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825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BEC{Richardson, 1957 #75017}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(Richardson 1957)</w:t>
      </w:r>
      <w:r w:rsidRPr="00245CAD">
        <w:rPr>
          <w:rFonts w:ascii="Futura Medium" w:hAnsi="Futura Medium" w:cs="Futura Medium" w:hint="cs"/>
          <w:sz w:val="20"/>
          <w:szCs w:val="20"/>
        </w:rPr>
        <w:fldChar w:fldCharType="end"/>
      </w:r>
    </w:p>
    <w:p w14:paraId="48158C0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BEC{Barua, 1960 #8778}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(Barua 1960)</w:t>
      </w:r>
      <w:r w:rsidRPr="00245CAD">
        <w:rPr>
          <w:rFonts w:ascii="Futura Medium" w:hAnsi="Futura Medium" w:cs="Futura Medium" w:hint="cs"/>
          <w:sz w:val="20"/>
          <w:szCs w:val="20"/>
        </w:rPr>
        <w:fldChar w:fldCharType="end"/>
      </w:r>
    </w:p>
    <w:p w14:paraId="7DAA313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BEC{Shaw et al., 1965 #46504}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(Shaw et al. 1965)</w:t>
      </w:r>
      <w:r w:rsidRPr="00245CAD">
        <w:rPr>
          <w:rFonts w:ascii="Futura Medium" w:hAnsi="Futura Medium" w:cs="Futura Medium" w:hint="cs"/>
          <w:sz w:val="20"/>
          <w:szCs w:val="20"/>
        </w:rPr>
        <w:fldChar w:fldCharType="end"/>
      </w:r>
    </w:p>
    <w:p w14:paraId="052E5C0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BEC{Srivastava and Ware, 1965 #64674}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(Srivastava &amp; Ware 1965)</w:t>
      </w:r>
      <w:r w:rsidRPr="00245CAD">
        <w:rPr>
          <w:rFonts w:ascii="Futura Medium" w:hAnsi="Futura Medium" w:cs="Futura Medium" w:hint="cs"/>
          <w:sz w:val="20"/>
          <w:szCs w:val="20"/>
        </w:rPr>
        <w:fldChar w:fldCharType="end"/>
      </w:r>
    </w:p>
    <w:p w14:paraId="5E8C4A2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BEC{Turner and Bidwell, 1965 #68190}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(Turner &amp; Bidwell 1965)</w:t>
      </w:r>
      <w:r w:rsidRPr="00245CAD">
        <w:rPr>
          <w:rFonts w:ascii="Futura Medium" w:hAnsi="Futura Medium" w:cs="Futura Medium" w:hint="cs"/>
          <w:sz w:val="20"/>
          <w:szCs w:val="20"/>
        </w:rPr>
        <w:fldChar w:fldCharType="end"/>
      </w:r>
    </w:p>
    <w:p w14:paraId="4706D34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BEC{Lewington et al., 1967 #45211}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(Lewington et al. 1967)</w:t>
      </w:r>
      <w:r w:rsidRPr="00245CAD">
        <w:rPr>
          <w:rFonts w:ascii="Futura Medium" w:hAnsi="Futura Medium" w:cs="Futura Medium" w:hint="cs"/>
          <w:sz w:val="20"/>
          <w:szCs w:val="20"/>
        </w:rPr>
        <w:fldChar w:fldCharType="end"/>
      </w:r>
    </w:p>
    <w:p w14:paraId="6BE41B5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BEC{Lewington and Simon, 1969 #75264}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(Lewington &amp; Simon 1969)</w:t>
      </w:r>
      <w:r w:rsidRPr="00245CAD">
        <w:rPr>
          <w:rFonts w:ascii="Futura Medium" w:hAnsi="Futura Medium" w:cs="Futura Medium" w:hint="cs"/>
          <w:sz w:val="20"/>
          <w:szCs w:val="20"/>
        </w:rPr>
        <w:fldChar w:fldCharType="end"/>
      </w:r>
    </w:p>
    <w:p w14:paraId="28F9BC90"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BEC{Yoshida, 1970 #41342}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(Yoshida 1970)</w:t>
      </w:r>
      <w:r w:rsidRPr="00245CAD">
        <w:rPr>
          <w:rFonts w:ascii="Futura Medium" w:hAnsi="Futura Medium" w:cs="Futura Medium" w:hint="cs"/>
          <w:sz w:val="20"/>
          <w:szCs w:val="20"/>
        </w:rPr>
        <w:fldChar w:fldCharType="end"/>
      </w:r>
    </w:p>
    <w:p w14:paraId="0FC39FA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BEC{Lovell et al., 1972 #37701}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(Lovell et al. 1972)</w:t>
      </w:r>
      <w:r w:rsidRPr="00245CAD">
        <w:rPr>
          <w:rFonts w:ascii="Futura Medium" w:hAnsi="Futura Medium" w:cs="Futura Medium" w:hint="cs"/>
          <w:sz w:val="20"/>
          <w:szCs w:val="20"/>
        </w:rPr>
        <w:fldChar w:fldCharType="end"/>
      </w:r>
    </w:p>
    <w:p w14:paraId="5ECFA99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BEC{Martin and Thimann, 1972 #46386}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(Martin &amp; Thimann 1972)</w:t>
      </w:r>
      <w:r w:rsidRPr="00245CAD">
        <w:rPr>
          <w:rFonts w:ascii="Futura Medium" w:hAnsi="Futura Medium" w:cs="Futura Medium" w:hint="cs"/>
          <w:sz w:val="20"/>
          <w:szCs w:val="20"/>
        </w:rPr>
        <w:fldChar w:fldCharType="end"/>
      </w:r>
    </w:p>
    <w:p w14:paraId="5FAB133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BEC{Mishra and Kar, 1973 #88622}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(Mishra &amp; Kar 1973)</w:t>
      </w:r>
      <w:r w:rsidRPr="00245CAD">
        <w:rPr>
          <w:rFonts w:ascii="Futura Medium" w:hAnsi="Futura Medium" w:cs="Futura Medium" w:hint="cs"/>
          <w:sz w:val="20"/>
          <w:szCs w:val="20"/>
        </w:rPr>
        <w:fldChar w:fldCharType="end"/>
      </w:r>
    </w:p>
    <w:p w14:paraId="410C6E9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BEC{Tetley and Thimann, 1974 #21987}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(Tetley &amp; Thimann 1974)</w:t>
      </w:r>
      <w:r w:rsidRPr="00245CAD">
        <w:rPr>
          <w:rFonts w:ascii="Futura Medium" w:hAnsi="Futura Medium" w:cs="Futura Medium" w:hint="cs"/>
          <w:sz w:val="20"/>
          <w:szCs w:val="20"/>
        </w:rPr>
        <w:fldChar w:fldCharType="end"/>
      </w:r>
    </w:p>
    <w:p w14:paraId="14FB28E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BEC{Thimann et al., 1974 #102449}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(Thimann et al. 1974)</w:t>
      </w:r>
      <w:r w:rsidRPr="00245CAD">
        <w:rPr>
          <w:rFonts w:ascii="Futura Medium" w:hAnsi="Futura Medium" w:cs="Futura Medium" w:hint="cs"/>
          <w:sz w:val="20"/>
          <w:szCs w:val="20"/>
        </w:rPr>
        <w:fldChar w:fldCharType="end"/>
      </w:r>
    </w:p>
    <w:p w14:paraId="025D6A3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BEC{Bouma, 1975 #8729}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(Bouma 1975)</w:t>
      </w:r>
      <w:r w:rsidRPr="00245CAD">
        <w:rPr>
          <w:rFonts w:ascii="Futura Medium" w:hAnsi="Futura Medium" w:cs="Futura Medium" w:hint="cs"/>
          <w:sz w:val="20"/>
          <w:szCs w:val="20"/>
        </w:rPr>
        <w:fldChar w:fldCharType="end"/>
      </w:r>
    </w:p>
    <w:p w14:paraId="54C12F60"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BEC{Brady and Heng, 1975 #96652}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(Brady &amp; Heng 1975)</w:t>
      </w:r>
      <w:r w:rsidRPr="00245CAD">
        <w:rPr>
          <w:rFonts w:ascii="Futura Medium" w:hAnsi="Futura Medium" w:cs="Futura Medium" w:hint="cs"/>
          <w:sz w:val="20"/>
          <w:szCs w:val="20"/>
        </w:rPr>
        <w:fldChar w:fldCharType="end"/>
      </w:r>
    </w:p>
    <w:p w14:paraId="12435CD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BEC{Singh and Mishra, 1975 #101080}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(Singh &amp; Mishra 1975)</w:t>
      </w:r>
      <w:r w:rsidRPr="00245CAD">
        <w:rPr>
          <w:rFonts w:ascii="Futura Medium" w:hAnsi="Futura Medium" w:cs="Futura Medium" w:hint="cs"/>
          <w:sz w:val="20"/>
          <w:szCs w:val="20"/>
        </w:rPr>
        <w:fldChar w:fldCharType="end"/>
      </w:r>
    </w:p>
    <w:p w14:paraId="3D4D118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BEC{Thomas and Stoddart, 1975 #91689}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(Thomas &amp; Stoddart 1975)</w:t>
      </w:r>
      <w:r w:rsidRPr="00245CAD">
        <w:rPr>
          <w:rFonts w:ascii="Futura Medium" w:hAnsi="Futura Medium" w:cs="Futura Medium" w:hint="cs"/>
          <w:sz w:val="20"/>
          <w:szCs w:val="20"/>
        </w:rPr>
        <w:fldChar w:fldCharType="end"/>
      </w:r>
    </w:p>
    <w:p w14:paraId="50A619B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BEC{Biswal and Mohanty, 1976 #96739}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(Biswal &amp; Mohanty 1976a)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w:t>
      </w:r>
    </w:p>
    <w:p w14:paraId="0F35921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BEC{Biswal and Mohanty, 1976 #27350}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(Biswal &amp; Mohanty 1976b)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15326BE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BEC{Sharma and Biswal, 1976 #54040}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(Sharma &amp; Biswal 1976)</w:t>
      </w:r>
      <w:r w:rsidRPr="00245CAD">
        <w:rPr>
          <w:rFonts w:ascii="Futura Medium" w:hAnsi="Futura Medium" w:cs="Futura Medium" w:hint="cs"/>
          <w:sz w:val="20"/>
          <w:szCs w:val="20"/>
        </w:rPr>
        <w:fldChar w:fldCharType="end"/>
      </w:r>
    </w:p>
    <w:p w14:paraId="4A63285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BEC{Arguelles and Guardiola, 1977 #101908}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(Arguelles &amp; Guardiola 1977)</w:t>
      </w:r>
      <w:r w:rsidRPr="00245CAD">
        <w:rPr>
          <w:rFonts w:ascii="Futura Medium" w:hAnsi="Futura Medium" w:cs="Futura Medium" w:hint="cs"/>
          <w:sz w:val="20"/>
          <w:szCs w:val="20"/>
        </w:rPr>
        <w:fldChar w:fldCharType="end"/>
      </w:r>
    </w:p>
    <w:p w14:paraId="590F186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BEC{Knauer and Ayers, 1977 #11357}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(Knauer &amp; Ayers 1977)</w:t>
      </w:r>
      <w:r w:rsidRPr="00245CAD">
        <w:rPr>
          <w:rFonts w:ascii="Futura Medium" w:hAnsi="Futura Medium" w:cs="Futura Medium" w:hint="cs"/>
          <w:sz w:val="20"/>
          <w:szCs w:val="20"/>
        </w:rPr>
        <w:fldChar w:fldCharType="end"/>
      </w:r>
    </w:p>
    <w:p w14:paraId="3328D561"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BEC{Thimann et al., 1977 #56476}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(Thimann et al. 1977)</w:t>
      </w:r>
      <w:r w:rsidRPr="00245CAD">
        <w:rPr>
          <w:rFonts w:ascii="Futura Medium" w:hAnsi="Futura Medium" w:cs="Futura Medium" w:hint="cs"/>
          <w:sz w:val="20"/>
          <w:szCs w:val="20"/>
        </w:rPr>
        <w:fldChar w:fldCharType="end"/>
      </w:r>
    </w:p>
    <w:p w14:paraId="408EC48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BEC{Even-Chen et al., 1978 #65923}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(Even-Chen et al. 1978)</w:t>
      </w:r>
      <w:r w:rsidRPr="00245CAD">
        <w:rPr>
          <w:rFonts w:ascii="Futura Medium" w:hAnsi="Futura Medium" w:cs="Futura Medium" w:hint="cs"/>
          <w:sz w:val="20"/>
          <w:szCs w:val="20"/>
        </w:rPr>
        <w:fldChar w:fldCharType="end"/>
      </w:r>
    </w:p>
    <w:p w14:paraId="4016442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BEC{Sabater and Rodríguez, 1978 #16344}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(Sabater &amp; Rodríguez 1978)</w:t>
      </w:r>
      <w:r w:rsidRPr="00245CAD">
        <w:rPr>
          <w:rFonts w:ascii="Futura Medium" w:hAnsi="Futura Medium" w:cs="Futura Medium" w:hint="cs"/>
          <w:sz w:val="20"/>
          <w:szCs w:val="20"/>
        </w:rPr>
        <w:fldChar w:fldCharType="end"/>
      </w:r>
    </w:p>
    <w:p w14:paraId="3141BFE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1979 #48835}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1979)</w:t>
      </w:r>
      <w:r w:rsidRPr="00245CAD">
        <w:rPr>
          <w:rFonts w:ascii="Futura Medium" w:hAnsi="Futura Medium" w:cs="Futura Medium" w:hint="cs"/>
          <w:sz w:val="20"/>
          <w:szCs w:val="20"/>
        </w:rPr>
        <w:fldChar w:fldCharType="end"/>
      </w:r>
    </w:p>
    <w:p w14:paraId="426C913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BEC{Thimann and Satler, 1979 #3667}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(Thimann &amp; Satler 1979)</w:t>
      </w:r>
      <w:r w:rsidRPr="00245CAD">
        <w:rPr>
          <w:rFonts w:ascii="Futura Medium" w:hAnsi="Futura Medium" w:cs="Futura Medium" w:hint="cs"/>
          <w:sz w:val="20"/>
          <w:szCs w:val="20"/>
        </w:rPr>
        <w:fldChar w:fldCharType="end"/>
      </w:r>
    </w:p>
    <w:p w14:paraId="5A0B7B3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BEC{Biswas and Choudhuri, 1980 #63722}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(Biswas &amp; Choudhuri 1980)</w:t>
      </w:r>
      <w:r w:rsidRPr="00245CAD">
        <w:rPr>
          <w:rFonts w:ascii="Futura Medium" w:hAnsi="Futura Medium" w:cs="Futura Medium" w:hint="cs"/>
          <w:sz w:val="20"/>
          <w:szCs w:val="20"/>
        </w:rPr>
        <w:fldChar w:fldCharType="end"/>
      </w:r>
    </w:p>
    <w:p w14:paraId="0583BCF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1980 #91892}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1980)</w:t>
      </w:r>
      <w:r w:rsidRPr="00245CAD">
        <w:rPr>
          <w:rFonts w:ascii="Futura Medium" w:hAnsi="Futura Medium" w:cs="Futura Medium" w:hint="cs"/>
          <w:sz w:val="20"/>
          <w:szCs w:val="20"/>
        </w:rPr>
        <w:fldChar w:fldCharType="end"/>
      </w:r>
    </w:p>
    <w:p w14:paraId="29F4EF2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BEC{Misra and Biswal, 1980 #49588}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(Misra &amp; Biswal 1980)</w:t>
      </w:r>
      <w:r w:rsidRPr="00245CAD">
        <w:rPr>
          <w:rFonts w:ascii="Futura Medium" w:hAnsi="Futura Medium" w:cs="Futura Medium" w:hint="cs"/>
          <w:sz w:val="20"/>
          <w:szCs w:val="20"/>
        </w:rPr>
        <w:fldChar w:fldCharType="end"/>
      </w:r>
    </w:p>
    <w:p w14:paraId="34867C9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BEC{Mondal and Choudhuri, 1981 #70057}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(Mondal &amp; Choudhuri 1981)</w:t>
      </w:r>
      <w:r w:rsidRPr="00245CAD">
        <w:rPr>
          <w:rFonts w:ascii="Futura Medium" w:hAnsi="Futura Medium" w:cs="Futura Medium" w:hint="cs"/>
          <w:sz w:val="20"/>
          <w:szCs w:val="20"/>
        </w:rPr>
        <w:fldChar w:fldCharType="end"/>
      </w:r>
    </w:p>
    <w:p w14:paraId="266657C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BEC{Bouma and Dowling, 1982 #88869}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(Bouma &amp; Dowling 1982)</w:t>
      </w:r>
      <w:r w:rsidRPr="00245CAD">
        <w:rPr>
          <w:rFonts w:ascii="Futura Medium" w:hAnsi="Futura Medium" w:cs="Futura Medium" w:hint="cs"/>
          <w:sz w:val="20"/>
          <w:szCs w:val="20"/>
        </w:rPr>
        <w:fldChar w:fldCharType="end"/>
      </w:r>
    </w:p>
    <w:p w14:paraId="3F42BD4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BEC{Albright et al., 1982 #85687}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(Albright et al. 1982)</w:t>
      </w:r>
      <w:r w:rsidRPr="00245CAD">
        <w:rPr>
          <w:rFonts w:ascii="Futura Medium" w:hAnsi="Futura Medium" w:cs="Futura Medium" w:hint="cs"/>
          <w:sz w:val="20"/>
          <w:szCs w:val="20"/>
        </w:rPr>
        <w:fldChar w:fldCharType="end"/>
      </w:r>
    </w:p>
    <w:p w14:paraId="7E64C91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1982 #29081}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1982a)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w:t>
      </w:r>
    </w:p>
    <w:p w14:paraId="7B82CE24"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Jana and Choudhuri, 1982 #17463}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1982b)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642B3F0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1982 #107192}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1982c)</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c</w:t>
      </w:r>
    </w:p>
    <w:p w14:paraId="6A1DC46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BEC{Misra and Biswal, 1982 #84403}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(Misra &amp; Biswal 1982)</w:t>
      </w:r>
      <w:r w:rsidRPr="00245CAD">
        <w:rPr>
          <w:rFonts w:ascii="Futura Medium" w:hAnsi="Futura Medium" w:cs="Futura Medium" w:hint="cs"/>
          <w:sz w:val="20"/>
          <w:szCs w:val="20"/>
        </w:rPr>
        <w:fldChar w:fldCharType="end"/>
      </w:r>
    </w:p>
    <w:p w14:paraId="1305CED0"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BEC{Pellikaan, 1982 #11686}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(Pellikaan 1982)</w:t>
      </w:r>
      <w:r w:rsidRPr="00245CAD">
        <w:rPr>
          <w:rFonts w:ascii="Futura Medium" w:hAnsi="Futura Medium" w:cs="Futura Medium" w:hint="cs"/>
          <w:sz w:val="20"/>
          <w:szCs w:val="20"/>
        </w:rPr>
        <w:fldChar w:fldCharType="end"/>
      </w:r>
    </w:p>
    <w:p w14:paraId="60DBB80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BEC{Biswal et al., 1983 #17019}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(Biswal et al. 1983)</w:t>
      </w:r>
      <w:r w:rsidRPr="00245CAD">
        <w:rPr>
          <w:rFonts w:ascii="Futura Medium" w:hAnsi="Futura Medium" w:cs="Futura Medium" w:hint="cs"/>
          <w:sz w:val="20"/>
          <w:szCs w:val="20"/>
        </w:rPr>
        <w:fldChar w:fldCharType="end"/>
      </w:r>
    </w:p>
    <w:p w14:paraId="68300D2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BEC{Drew, 1983 #15663}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(Drew 1983)</w:t>
      </w:r>
      <w:r w:rsidRPr="00245CAD">
        <w:rPr>
          <w:rFonts w:ascii="Futura Medium" w:hAnsi="Futura Medium" w:cs="Futura Medium" w:hint="cs"/>
          <w:sz w:val="20"/>
          <w:szCs w:val="20"/>
        </w:rPr>
        <w:fldChar w:fldCharType="end"/>
      </w:r>
    </w:p>
    <w:p w14:paraId="16749F5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BEC{Kao and Yang, 1983 #102421}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(Kao &amp; Yang 1983)</w:t>
      </w:r>
      <w:r w:rsidRPr="00245CAD">
        <w:rPr>
          <w:rFonts w:ascii="Futura Medium" w:hAnsi="Futura Medium" w:cs="Futura Medium" w:hint="cs"/>
          <w:sz w:val="20"/>
          <w:szCs w:val="20"/>
        </w:rPr>
        <w:fldChar w:fldCharType="end"/>
      </w:r>
    </w:p>
    <w:p w14:paraId="13121CE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1984 #30303}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1984b)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w:t>
      </w:r>
    </w:p>
    <w:p w14:paraId="38EBC89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and Choudhuri, 1984 #42680}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&amp; Choudhuri 1984a)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487C5B8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 and Feierabend, 1984 #89874}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 &amp; Feierabend 1984)</w:t>
      </w:r>
      <w:r w:rsidRPr="00245CAD">
        <w:rPr>
          <w:rFonts w:ascii="Futura Medium" w:hAnsi="Futura Medium" w:cs="Futura Medium" w:hint="cs"/>
          <w:sz w:val="20"/>
          <w:szCs w:val="20"/>
        </w:rPr>
        <w:fldChar w:fldCharType="end"/>
      </w:r>
    </w:p>
    <w:p w14:paraId="65CFDC6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BEC{Arnold and Manley, 1985 #57807}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(Arnold &amp; Manley 1985)</w:t>
      </w:r>
      <w:r w:rsidRPr="00245CAD">
        <w:rPr>
          <w:rFonts w:ascii="Futura Medium" w:hAnsi="Futura Medium" w:cs="Futura Medium" w:hint="cs"/>
          <w:sz w:val="20"/>
          <w:szCs w:val="20"/>
        </w:rPr>
        <w:fldChar w:fldCharType="end"/>
      </w:r>
    </w:p>
    <w:p w14:paraId="7247222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Claussen et al., 1985 #103010}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(Claussen et al. 1985)</w:t>
      </w:r>
      <w:r w:rsidRPr="00245CAD">
        <w:rPr>
          <w:rFonts w:ascii="Futura Medium" w:hAnsi="Futura Medium" w:cs="Futura Medium" w:hint="cs"/>
          <w:sz w:val="20"/>
          <w:szCs w:val="20"/>
        </w:rPr>
        <w:fldChar w:fldCharType="end"/>
      </w:r>
    </w:p>
    <w:p w14:paraId="2DF5F7A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BEC{Housley and Pollock, 1985 #80271}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(Housley &amp; Pollock 1985)</w:t>
      </w:r>
      <w:r w:rsidRPr="00245CAD">
        <w:rPr>
          <w:rFonts w:ascii="Futura Medium" w:hAnsi="Futura Medium" w:cs="Futura Medium" w:hint="cs"/>
          <w:sz w:val="20"/>
          <w:szCs w:val="20"/>
        </w:rPr>
        <w:fldChar w:fldCharType="end"/>
      </w:r>
    </w:p>
    <w:p w14:paraId="50299DA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 and Choudhuri, 1985 #61045}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 &amp; Choudhuri 1985)</w:t>
      </w:r>
      <w:r w:rsidRPr="00245CAD">
        <w:rPr>
          <w:rFonts w:ascii="Futura Medium" w:hAnsi="Futura Medium" w:cs="Futura Medium" w:hint="cs"/>
          <w:sz w:val="20"/>
          <w:szCs w:val="20"/>
        </w:rPr>
        <w:fldChar w:fldCharType="end"/>
      </w:r>
    </w:p>
    <w:p w14:paraId="6791D20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BEC{Miller and Huffaker, 1985 #103711}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(Miller &amp; Huffaker 1985)</w:t>
      </w:r>
      <w:r w:rsidRPr="00245CAD">
        <w:rPr>
          <w:rFonts w:ascii="Futura Medium" w:hAnsi="Futura Medium" w:cs="Futura Medium" w:hint="cs"/>
          <w:sz w:val="20"/>
          <w:szCs w:val="20"/>
        </w:rPr>
        <w:fldChar w:fldCharType="end"/>
      </w:r>
    </w:p>
    <w:p w14:paraId="60343A60"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BEC{Thimann, 1985 #90319}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(Thimann 1985)</w:t>
      </w:r>
      <w:r w:rsidRPr="00245CAD">
        <w:rPr>
          <w:rFonts w:ascii="Futura Medium" w:hAnsi="Futura Medium" w:cs="Futura Medium" w:hint="cs"/>
          <w:sz w:val="20"/>
          <w:szCs w:val="20"/>
        </w:rPr>
        <w:fldChar w:fldCharType="end"/>
      </w:r>
    </w:p>
    <w:p w14:paraId="4EB0662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BEC{Grover et al., 1986 #95416}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(Grover et al. 1986)</w:t>
      </w:r>
      <w:r w:rsidRPr="00245CAD">
        <w:rPr>
          <w:rFonts w:ascii="Futura Medium" w:hAnsi="Futura Medium" w:cs="Futura Medium" w:hint="cs"/>
          <w:sz w:val="20"/>
          <w:szCs w:val="20"/>
        </w:rPr>
        <w:fldChar w:fldCharType="end"/>
      </w:r>
    </w:p>
    <w:p w14:paraId="604C4BA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BEC{Hilditch et al., 1986 #91316}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(Hilditch et al. 1986)</w:t>
      </w:r>
      <w:r w:rsidRPr="00245CAD">
        <w:rPr>
          <w:rFonts w:ascii="Futura Medium" w:hAnsi="Futura Medium" w:cs="Futura Medium" w:hint="cs"/>
          <w:sz w:val="20"/>
          <w:szCs w:val="20"/>
        </w:rPr>
        <w:fldChar w:fldCharType="end"/>
      </w:r>
    </w:p>
    <w:p w14:paraId="69FFED5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lastRenderedPageBreak/>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Misr and Meena, 1986 #73568}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(Misr &amp; Meena 1986)</w:t>
      </w:r>
      <w:r w:rsidRPr="00245CAD">
        <w:rPr>
          <w:rFonts w:ascii="Futura Medium" w:hAnsi="Futura Medium" w:cs="Futura Medium" w:hint="cs"/>
          <w:sz w:val="20"/>
          <w:szCs w:val="20"/>
        </w:rPr>
        <w:fldChar w:fldCharType="end"/>
      </w:r>
    </w:p>
    <w:p w14:paraId="1A40CCA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BEC{Strother and Vatta, 1986 #10310}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(Strother &amp; Vatta 1986)</w:t>
      </w:r>
      <w:r w:rsidRPr="00245CAD">
        <w:rPr>
          <w:rFonts w:ascii="Futura Medium" w:hAnsi="Futura Medium" w:cs="Futura Medium" w:hint="cs"/>
          <w:sz w:val="20"/>
          <w:szCs w:val="20"/>
        </w:rPr>
        <w:fldChar w:fldCharType="end"/>
      </w:r>
    </w:p>
    <w:p w14:paraId="42F7859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BEC{Veierskov and Kirk, 1986 #75433}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(Veierskov &amp; Kirk 1986)</w:t>
      </w:r>
      <w:r w:rsidRPr="00245CAD">
        <w:rPr>
          <w:rFonts w:ascii="Futura Medium" w:hAnsi="Futura Medium" w:cs="Futura Medium" w:hint="cs"/>
          <w:sz w:val="20"/>
          <w:szCs w:val="20"/>
        </w:rPr>
        <w:fldChar w:fldCharType="end"/>
      </w:r>
    </w:p>
    <w:p w14:paraId="2CCD0624"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BEC{Grover et al., 1987 #74768}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(Grover et al. 1987)</w:t>
      </w:r>
      <w:r w:rsidRPr="00245CAD">
        <w:rPr>
          <w:rFonts w:ascii="Futura Medium" w:hAnsi="Futura Medium" w:cs="Futura Medium" w:hint="cs"/>
          <w:sz w:val="20"/>
          <w:szCs w:val="20"/>
        </w:rPr>
        <w:fldChar w:fldCharType="end"/>
      </w:r>
    </w:p>
    <w:p w14:paraId="5071587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BEC{Gut et al., 1987 #100388}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(Gut et al. 1987)</w:t>
      </w:r>
      <w:r w:rsidRPr="00245CAD">
        <w:rPr>
          <w:rFonts w:ascii="Futura Medium" w:hAnsi="Futura Medium" w:cs="Futura Medium" w:hint="cs"/>
          <w:sz w:val="20"/>
          <w:szCs w:val="20"/>
        </w:rPr>
        <w:fldChar w:fldCharType="end"/>
      </w:r>
    </w:p>
    <w:p w14:paraId="275B885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BEC{Rodríguez et al., 1987 #102451}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(Rodríguez et al. 1987)</w:t>
      </w:r>
      <w:r w:rsidRPr="00245CAD">
        <w:rPr>
          <w:rFonts w:ascii="Futura Medium" w:hAnsi="Futura Medium" w:cs="Futura Medium" w:hint="cs"/>
          <w:sz w:val="20"/>
          <w:szCs w:val="20"/>
        </w:rPr>
        <w:fldChar w:fldCharType="end"/>
      </w:r>
    </w:p>
    <w:p w14:paraId="7D8AA43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BEC{Thomas, 1987 #68980}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(Thomas 1987)</w:t>
      </w:r>
      <w:r w:rsidRPr="00245CAD">
        <w:rPr>
          <w:rFonts w:ascii="Futura Medium" w:hAnsi="Futura Medium" w:cs="Futura Medium" w:hint="cs"/>
          <w:sz w:val="20"/>
          <w:szCs w:val="20"/>
        </w:rPr>
        <w:fldChar w:fldCharType="end"/>
      </w:r>
    </w:p>
    <w:p w14:paraId="4ACB6CD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BEC{Veierskov, 1987 #91595}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(Veierskov 1987)</w:t>
      </w:r>
      <w:r w:rsidRPr="00245CAD">
        <w:rPr>
          <w:rFonts w:ascii="Futura Medium" w:hAnsi="Futura Medium" w:cs="Futura Medium" w:hint="cs"/>
          <w:sz w:val="20"/>
          <w:szCs w:val="20"/>
        </w:rPr>
        <w:fldChar w:fldCharType="end"/>
      </w:r>
    </w:p>
    <w:p w14:paraId="791B1BE4"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BEC{Dolui and Jana, 1988 #99455}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(Dolui &amp; Jana 1988)</w:t>
      </w:r>
      <w:r w:rsidRPr="00245CAD">
        <w:rPr>
          <w:rFonts w:ascii="Futura Medium" w:hAnsi="Futura Medium" w:cs="Futura Medium" w:hint="cs"/>
          <w:sz w:val="20"/>
          <w:szCs w:val="20"/>
        </w:rPr>
        <w:fldChar w:fldCharType="end"/>
      </w:r>
    </w:p>
    <w:p w14:paraId="2009E4F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BEC{Embry and Nothnagel, 1988 #63715}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(Embry &amp; Nothnagel 1988)</w:t>
      </w:r>
      <w:r w:rsidRPr="00245CAD">
        <w:rPr>
          <w:rFonts w:ascii="Futura Medium" w:hAnsi="Futura Medium" w:cs="Futura Medium" w:hint="cs"/>
          <w:sz w:val="20"/>
          <w:szCs w:val="20"/>
        </w:rPr>
        <w:fldChar w:fldCharType="end"/>
      </w:r>
    </w:p>
    <w:p w14:paraId="36A21AE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BEC{Jana, 1988 #87230}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(Jana 1988)</w:t>
      </w:r>
      <w:r w:rsidRPr="00245CAD">
        <w:rPr>
          <w:rFonts w:ascii="Futura Medium" w:hAnsi="Futura Medium" w:cs="Futura Medium" w:hint="cs"/>
          <w:sz w:val="20"/>
          <w:szCs w:val="20"/>
        </w:rPr>
        <w:fldChar w:fldCharType="end"/>
      </w:r>
    </w:p>
    <w:p w14:paraId="03EF89E2"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BEC{Landolt and Matile, 1990 #3512}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(Landolt &amp; Matile 1990)</w:t>
      </w:r>
      <w:r w:rsidRPr="00245CAD">
        <w:rPr>
          <w:rFonts w:ascii="Futura Medium" w:hAnsi="Futura Medium" w:cs="Futura Medium" w:hint="cs"/>
          <w:sz w:val="20"/>
          <w:szCs w:val="20"/>
        </w:rPr>
        <w:fldChar w:fldCharType="end"/>
      </w:r>
    </w:p>
    <w:p w14:paraId="178954C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BEC{Bianchi and Findlay, 1991 #7717}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(Bianchi &amp; Findlay 1991)</w:t>
      </w:r>
      <w:r w:rsidRPr="00245CAD">
        <w:rPr>
          <w:rFonts w:ascii="Futura Medium" w:hAnsi="Futura Medium" w:cs="Futura Medium" w:hint="cs"/>
          <w:sz w:val="20"/>
          <w:szCs w:val="20"/>
        </w:rPr>
        <w:fldChar w:fldCharType="end"/>
      </w:r>
    </w:p>
    <w:p w14:paraId="0A86408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BEC{Birecka et al., 1991 #34432}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(Birecka et al. 1991)</w:t>
      </w:r>
      <w:r w:rsidRPr="00245CAD">
        <w:rPr>
          <w:rFonts w:ascii="Futura Medium" w:hAnsi="Futura Medium" w:cs="Futura Medium" w:hint="cs"/>
          <w:sz w:val="20"/>
          <w:szCs w:val="20"/>
        </w:rPr>
        <w:fldChar w:fldCharType="end"/>
      </w:r>
    </w:p>
    <w:p w14:paraId="5B66DDB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BEC{Philosoph</w:instrText>
      </w:r>
      <w:r w:rsidRPr="00245CAD">
        <w:rPr>
          <w:rFonts w:ascii="Cambria Math" w:hAnsi="Cambria Math" w:cs="Cambria Math"/>
          <w:sz w:val="20"/>
          <w:szCs w:val="20"/>
          <w:lang w:bidi="he-IL"/>
        </w:rPr>
        <w:instrText>‐</w:instrText>
      </w:r>
      <w:r w:rsidRPr="00245CAD">
        <w:rPr>
          <w:rFonts w:ascii="Futura Medium" w:hAnsi="Futura Medium" w:cs="Futura Medium" w:hint="cs"/>
          <w:sz w:val="20"/>
          <w:szCs w:val="20"/>
          <w:lang w:bidi="he-IL"/>
        </w:rPr>
        <w:instrText>Hadas et al., 1991 #87914}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(Philosoph</w:t>
      </w:r>
      <w:r w:rsidRPr="00245CAD">
        <w:rPr>
          <w:rFonts w:ascii="Cambria Math" w:hAnsi="Cambria Math" w:cs="Cambria Math"/>
          <w:sz w:val="20"/>
          <w:szCs w:val="20"/>
        </w:rPr>
        <w:t>‐</w:t>
      </w:r>
      <w:r w:rsidRPr="00245CAD">
        <w:rPr>
          <w:rFonts w:ascii="Futura Medium" w:hAnsi="Futura Medium" w:cs="Futura Medium" w:hint="cs"/>
          <w:sz w:val="20"/>
          <w:szCs w:val="20"/>
        </w:rPr>
        <w:t>Hadas et al. 1991)</w:t>
      </w:r>
      <w:r w:rsidRPr="00245CAD">
        <w:rPr>
          <w:rFonts w:ascii="Futura Medium" w:hAnsi="Futura Medium" w:cs="Futura Medium" w:hint="cs"/>
          <w:sz w:val="20"/>
          <w:szCs w:val="20"/>
        </w:rPr>
        <w:fldChar w:fldCharType="end"/>
      </w:r>
    </w:p>
    <w:p w14:paraId="145407A1"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BEC{Nock et al., 1992 #48138}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(Nock et al. 1992)</w:t>
      </w:r>
      <w:r w:rsidRPr="00245CAD">
        <w:rPr>
          <w:rFonts w:ascii="Futura Medium" w:hAnsi="Futura Medium" w:cs="Futura Medium" w:hint="cs"/>
          <w:sz w:val="20"/>
          <w:szCs w:val="20"/>
        </w:rPr>
        <w:fldChar w:fldCharType="end"/>
      </w:r>
    </w:p>
    <w:p w14:paraId="76B558AB"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BEC{Okada et al., 1992 #91363}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(Okada et al. 1992)</w:t>
      </w:r>
      <w:r w:rsidRPr="00245CAD">
        <w:rPr>
          <w:rFonts w:ascii="Futura Medium" w:hAnsi="Futura Medium" w:cs="Futura Medium" w:hint="cs"/>
          <w:sz w:val="20"/>
          <w:szCs w:val="20"/>
        </w:rPr>
        <w:fldChar w:fldCharType="end"/>
      </w:r>
    </w:p>
    <w:p w14:paraId="26178645"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 et al., 1993 #30134}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 et al. 1993)</w:t>
      </w:r>
      <w:r w:rsidRPr="00245CAD">
        <w:rPr>
          <w:rFonts w:ascii="Futura Medium" w:hAnsi="Futura Medium" w:cs="Futura Medium" w:hint="cs"/>
          <w:sz w:val="20"/>
          <w:szCs w:val="20"/>
        </w:rPr>
        <w:fldChar w:fldCharType="end"/>
      </w:r>
    </w:p>
    <w:p w14:paraId="6F86B8F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BEC{Dent and Cowan, 1994 #86979}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(Dent &amp; Cowan 1994)</w:t>
      </w:r>
      <w:r w:rsidRPr="00245CAD">
        <w:rPr>
          <w:rFonts w:ascii="Futura Medium" w:hAnsi="Futura Medium" w:cs="Futura Medium" w:hint="cs"/>
          <w:sz w:val="20"/>
          <w:szCs w:val="20"/>
        </w:rPr>
        <w:fldChar w:fldCharType="end"/>
      </w:r>
    </w:p>
    <w:p w14:paraId="1E73BD6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BEC{Embry and Nothnagel, 1994 #65981}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(Embry &amp; Nothnagel 1994)</w:t>
      </w:r>
      <w:r w:rsidRPr="00245CAD">
        <w:rPr>
          <w:rFonts w:ascii="Futura Medium" w:hAnsi="Futura Medium" w:cs="Futura Medium" w:hint="cs"/>
          <w:sz w:val="20"/>
          <w:szCs w:val="20"/>
        </w:rPr>
        <w:fldChar w:fldCharType="end"/>
      </w:r>
    </w:p>
    <w:p w14:paraId="59358C5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BEC{Hukmani and Tripathy, 1994 #76919}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(Hukmani &amp; Tripathy 1994)</w:t>
      </w:r>
      <w:r w:rsidRPr="00245CAD">
        <w:rPr>
          <w:rFonts w:ascii="Futura Medium" w:hAnsi="Futura Medium" w:cs="Futura Medium" w:hint="cs"/>
          <w:sz w:val="20"/>
          <w:szCs w:val="20"/>
        </w:rPr>
        <w:fldChar w:fldCharType="end"/>
      </w:r>
    </w:p>
    <w:p w14:paraId="76564F8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BEC{Philosoph-Hadas et al., 1994 #65943}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(Philosoph-Hadas et al. 1994b)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w:t>
      </w:r>
    </w:p>
    <w:p w14:paraId="6835F164"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BEC{Philosoph</w:instrText>
      </w:r>
      <w:r w:rsidRPr="00245CAD">
        <w:rPr>
          <w:rFonts w:ascii="Cambria Math" w:hAnsi="Cambria Math" w:cs="Cambria Math"/>
          <w:sz w:val="20"/>
          <w:szCs w:val="20"/>
          <w:lang w:bidi="he-IL"/>
        </w:rPr>
        <w:instrText>‐</w:instrText>
      </w:r>
      <w:r w:rsidRPr="00245CAD">
        <w:rPr>
          <w:rFonts w:ascii="Futura Medium" w:hAnsi="Futura Medium" w:cs="Futura Medium" w:hint="cs"/>
          <w:sz w:val="20"/>
          <w:szCs w:val="20"/>
          <w:lang w:bidi="he-IL"/>
        </w:rPr>
        <w:instrText>Hadas et al., 1994 #88577}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(Philosoph-Hadas et al. 1994a)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787A733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BEC{Nedunchezhian et al., 1995 #25236}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(Nedunchezhian et al. 1995)</w:t>
      </w:r>
      <w:r w:rsidRPr="00245CAD">
        <w:rPr>
          <w:rFonts w:ascii="Futura Medium" w:hAnsi="Futura Medium" w:cs="Futura Medium" w:hint="cs"/>
          <w:sz w:val="20"/>
          <w:szCs w:val="20"/>
        </w:rPr>
        <w:fldChar w:fldCharType="end"/>
      </w:r>
    </w:p>
    <w:p w14:paraId="0CA25E9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BEC{Brouwer, 1996 #26706}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(Brouwer 1996)</w:t>
      </w:r>
      <w:r w:rsidRPr="00245CAD">
        <w:rPr>
          <w:rFonts w:ascii="Futura Medium" w:hAnsi="Futura Medium" w:cs="Futura Medium" w:hint="cs"/>
          <w:sz w:val="20"/>
          <w:szCs w:val="20"/>
        </w:rPr>
        <w:fldChar w:fldCharType="end"/>
      </w:r>
    </w:p>
    <w:p w14:paraId="4C14AD3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Biswal et al., 1997 #40301}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(Biswal et al. 1997)</w:t>
      </w:r>
      <w:r w:rsidRPr="00245CAD">
        <w:rPr>
          <w:rFonts w:ascii="Futura Medium" w:hAnsi="Futura Medium" w:cs="Futura Medium" w:hint="cs"/>
          <w:sz w:val="20"/>
          <w:szCs w:val="20"/>
        </w:rPr>
        <w:fldChar w:fldCharType="end"/>
      </w:r>
    </w:p>
    <w:p w14:paraId="5046CED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BEC{Rodoni et al., 1998 #31677}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(Rodoni et al. 1998)</w:t>
      </w:r>
      <w:r w:rsidRPr="00245CAD">
        <w:rPr>
          <w:rFonts w:ascii="Futura Medium" w:hAnsi="Futura Medium" w:cs="Futura Medium" w:hint="cs"/>
          <w:sz w:val="20"/>
          <w:szCs w:val="20"/>
        </w:rPr>
        <w:fldChar w:fldCharType="end"/>
      </w:r>
    </w:p>
    <w:p w14:paraId="47799AC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BEC{Subhan and Murthy, 2000 #68831}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(Subhan &amp; Murthy 2000)</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w:t>
      </w: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BEC{Subhan and Murthy, 2001 #38115}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(Subhan &amp; Murthy 2001b)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 </w:t>
      </w: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BEC{Subhan and Murthy, 2001 #78751}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(Subhan &amp; Murthy 2001a)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1F3345C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BEC{Reyes-Arribas et al., 2001 #59548}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(Reyes-Arribas et al. 2001)</w:t>
      </w:r>
      <w:r w:rsidRPr="00245CAD">
        <w:rPr>
          <w:rFonts w:ascii="Futura Medium" w:hAnsi="Futura Medium" w:cs="Futura Medium" w:hint="cs"/>
          <w:sz w:val="20"/>
          <w:szCs w:val="20"/>
        </w:rPr>
        <w:fldChar w:fldCharType="end"/>
      </w:r>
    </w:p>
    <w:p w14:paraId="0D09488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BEC{Jiang et al., 2002 #24677}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(Jiang et al. 2002)</w:t>
      </w:r>
      <w:r w:rsidRPr="00245CAD">
        <w:rPr>
          <w:rFonts w:ascii="Futura Medium" w:hAnsi="Futura Medium" w:cs="Futura Medium" w:hint="cs"/>
          <w:sz w:val="20"/>
          <w:szCs w:val="20"/>
        </w:rPr>
        <w:fldChar w:fldCharType="end"/>
      </w:r>
    </w:p>
    <w:p w14:paraId="382F227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Kato et al., 2002 #57154}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(Kato et al. 2002)</w:t>
      </w:r>
      <w:r w:rsidRPr="00245CAD">
        <w:rPr>
          <w:rFonts w:ascii="Futura Medium" w:hAnsi="Futura Medium" w:cs="Futura Medium" w:hint="cs"/>
          <w:sz w:val="20"/>
          <w:szCs w:val="20"/>
        </w:rPr>
        <w:fldChar w:fldCharType="end"/>
      </w:r>
    </w:p>
    <w:p w14:paraId="034A833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BEC{Jia et al., 2003 #34268}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(Jia et al. 2003)</w:t>
      </w:r>
      <w:r w:rsidRPr="00245CAD">
        <w:rPr>
          <w:rFonts w:ascii="Futura Medium" w:hAnsi="Futura Medium" w:cs="Futura Medium" w:hint="cs"/>
          <w:sz w:val="20"/>
          <w:szCs w:val="20"/>
        </w:rPr>
        <w:fldChar w:fldCharType="end"/>
      </w:r>
    </w:p>
    <w:p w14:paraId="5C983669"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BEC{Oh et al., 2003 #8740}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(Oh et al. 2003)</w:t>
      </w:r>
      <w:r w:rsidRPr="00245CAD">
        <w:rPr>
          <w:rFonts w:ascii="Futura Medium" w:hAnsi="Futura Medium" w:cs="Futura Medium" w:hint="cs"/>
          <w:sz w:val="20"/>
          <w:szCs w:val="20"/>
        </w:rPr>
        <w:fldChar w:fldCharType="end"/>
      </w:r>
    </w:p>
    <w:p w14:paraId="566C2FC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BEC{Špundová et al., 2003 #18493}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(Špundová et al. 2003)</w:t>
      </w:r>
      <w:r w:rsidRPr="00245CAD">
        <w:rPr>
          <w:rFonts w:ascii="Futura Medium" w:hAnsi="Futura Medium" w:cs="Futura Medium" w:hint="cs"/>
          <w:sz w:val="20"/>
          <w:szCs w:val="20"/>
        </w:rPr>
        <w:fldChar w:fldCharType="end"/>
      </w:r>
    </w:p>
    <w:p w14:paraId="0F723A78"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BEC{Biswas et al., 2005 #100445}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(Biswas et al. 2005)</w:t>
      </w:r>
      <w:r w:rsidRPr="00245CAD">
        <w:rPr>
          <w:rFonts w:ascii="Futura Medium" w:hAnsi="Futura Medium" w:cs="Futura Medium" w:hint="cs"/>
          <w:sz w:val="20"/>
          <w:szCs w:val="20"/>
        </w:rPr>
        <w:fldChar w:fldCharType="end"/>
      </w:r>
    </w:p>
    <w:p w14:paraId="2C39B82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BEC{Špundová et al., 2005 #67091}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(Špundová et al. 2005)</w:t>
      </w:r>
      <w:r w:rsidRPr="00245CAD">
        <w:rPr>
          <w:rFonts w:ascii="Futura Medium" w:hAnsi="Futura Medium" w:cs="Futura Medium" w:hint="cs"/>
          <w:sz w:val="20"/>
          <w:szCs w:val="20"/>
        </w:rPr>
        <w:fldChar w:fldCharType="end"/>
      </w:r>
    </w:p>
    <w:p w14:paraId="3D5A909A"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BEC{Gapper et al., 2005 #2897}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(Gapper et al. 2005)</w:t>
      </w:r>
      <w:r w:rsidRPr="00245CAD">
        <w:rPr>
          <w:rFonts w:ascii="Futura Medium" w:hAnsi="Futura Medium" w:cs="Futura Medium" w:hint="cs"/>
          <w:sz w:val="20"/>
          <w:szCs w:val="20"/>
        </w:rPr>
        <w:fldChar w:fldCharType="end"/>
      </w:r>
    </w:p>
    <w:p w14:paraId="566A3504"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BEC{Huang et al., 2006 #23739}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(Huang et al. 2006)</w:t>
      </w:r>
      <w:r w:rsidRPr="00245CAD">
        <w:rPr>
          <w:rFonts w:ascii="Futura Medium" w:hAnsi="Futura Medium" w:cs="Futura Medium" w:hint="cs"/>
          <w:sz w:val="20"/>
          <w:szCs w:val="20"/>
        </w:rPr>
        <w:fldChar w:fldCharType="end"/>
      </w:r>
    </w:p>
    <w:p w14:paraId="4380C8D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BEC{Vlèková et al., 2006 #97521}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(Vlčková et al. 2006)</w:t>
      </w:r>
      <w:r w:rsidRPr="00245CAD">
        <w:rPr>
          <w:rFonts w:ascii="Futura Medium" w:hAnsi="Futura Medium" w:cs="Futura Medium" w:hint="cs"/>
          <w:sz w:val="20"/>
          <w:szCs w:val="20"/>
        </w:rPr>
        <w:fldChar w:fldCharType="end"/>
      </w:r>
    </w:p>
    <w:p w14:paraId="3EA50F7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BEC{Saðlam-Çað, 2007 #9558}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(Sağlam-Çağ 2007)</w:t>
      </w:r>
      <w:r w:rsidRPr="00245CAD">
        <w:rPr>
          <w:rFonts w:ascii="Futura Medium" w:hAnsi="Futura Medium" w:cs="Futura Medium" w:hint="cs"/>
          <w:sz w:val="20"/>
          <w:szCs w:val="20"/>
        </w:rPr>
        <w:fldChar w:fldCharType="end"/>
      </w:r>
    </w:p>
    <w:p w14:paraId="5D4FD0C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BEC{Kang et al., 2009 #9094}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(Kang et al. 2009)</w:t>
      </w:r>
      <w:r w:rsidRPr="00245CAD">
        <w:rPr>
          <w:rFonts w:ascii="Futura Medium" w:hAnsi="Futura Medium" w:cs="Futura Medium" w:hint="cs"/>
          <w:sz w:val="20"/>
          <w:szCs w:val="20"/>
        </w:rPr>
        <w:fldChar w:fldCharType="end"/>
      </w:r>
    </w:p>
    <w:p w14:paraId="5A0A309F"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BEC{Ogweno et al., 2009 #35179}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(Ogweno et al. 2009)</w:t>
      </w:r>
      <w:r w:rsidRPr="00245CAD">
        <w:rPr>
          <w:rFonts w:ascii="Futura Medium" w:hAnsi="Futura Medium" w:cs="Futura Medium" w:hint="cs"/>
          <w:sz w:val="20"/>
          <w:szCs w:val="20"/>
        </w:rPr>
        <w:fldChar w:fldCharType="end"/>
      </w:r>
    </w:p>
    <w:p w14:paraId="53F8300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BEC{Chen et al., 2010 #27542}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(Chen et al. 2010)</w:t>
      </w:r>
      <w:r w:rsidRPr="00245CAD">
        <w:rPr>
          <w:rFonts w:ascii="Futura Medium" w:hAnsi="Futura Medium" w:cs="Futura Medium" w:hint="cs"/>
          <w:sz w:val="20"/>
          <w:szCs w:val="20"/>
        </w:rPr>
        <w:fldChar w:fldCharType="end"/>
      </w:r>
    </w:p>
    <w:p w14:paraId="73578ECD"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BEC{Karatas et al., 2010 #2393}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(Karatas et al. 2010)</w:t>
      </w:r>
      <w:r w:rsidRPr="00245CAD">
        <w:rPr>
          <w:rFonts w:ascii="Futura Medium" w:hAnsi="Futura Medium" w:cs="Futura Medium" w:hint="cs"/>
          <w:sz w:val="20"/>
          <w:szCs w:val="20"/>
        </w:rPr>
        <w:fldChar w:fldCharType="end"/>
      </w:r>
    </w:p>
    <w:p w14:paraId="010E3DE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BEC{Shafique et al., 2010 #97564}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(Shafique et al. 2010)</w:t>
      </w:r>
      <w:r w:rsidRPr="00245CAD">
        <w:rPr>
          <w:rFonts w:ascii="Futura Medium" w:hAnsi="Futura Medium" w:cs="Futura Medium" w:hint="cs"/>
          <w:sz w:val="20"/>
          <w:szCs w:val="20"/>
        </w:rPr>
        <w:fldChar w:fldCharType="end"/>
      </w:r>
    </w:p>
    <w:p w14:paraId="1A69319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BEC{Huang et al., 2011 #17306}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(Huang et al. 2011)</w:t>
      </w:r>
      <w:r w:rsidRPr="00245CAD">
        <w:rPr>
          <w:rFonts w:ascii="Futura Medium" w:hAnsi="Futura Medium" w:cs="Futura Medium" w:hint="cs"/>
          <w:sz w:val="20"/>
          <w:szCs w:val="20"/>
        </w:rPr>
        <w:fldChar w:fldCharType="end"/>
      </w:r>
    </w:p>
    <w:p w14:paraId="509F4412"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BEC{Rothä</w:instrText>
      </w:r>
      <w:r w:rsidRPr="00245CAD">
        <w:rPr>
          <w:rFonts w:ascii="Futura Medium" w:hAnsi="Futura Medium" w:cs="Futura Medium" w:hint="cs"/>
          <w:sz w:val="20"/>
          <w:szCs w:val="20"/>
          <w:lang w:bidi="he-IL"/>
        </w:rPr>
        <w:instrText>usler et al., 2011 #32229}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(Rothäusler et al. 2011)</w:t>
      </w:r>
      <w:r w:rsidRPr="00245CAD">
        <w:rPr>
          <w:rFonts w:ascii="Futura Medium" w:hAnsi="Futura Medium" w:cs="Futura Medium" w:hint="cs"/>
          <w:sz w:val="20"/>
          <w:szCs w:val="20"/>
        </w:rPr>
        <w:fldChar w:fldCharType="end"/>
      </w:r>
    </w:p>
    <w:p w14:paraId="090334F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BEC{Voronin and Fedoseeva, 2012 #49726}</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(Voronin &amp; Fedoseeva 2012)</w:t>
      </w:r>
      <w:r w:rsidRPr="00245CAD">
        <w:rPr>
          <w:rFonts w:ascii="Futura Medium" w:hAnsi="Futura Medium" w:cs="Futura Medium" w:hint="cs"/>
          <w:sz w:val="20"/>
          <w:szCs w:val="20"/>
        </w:rPr>
        <w:fldChar w:fldCharType="end"/>
      </w:r>
    </w:p>
    <w:p w14:paraId="5B133EAB"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BEC{Zhang et al., 2012 #90989}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(Zhang et al. 2012)</w:t>
      </w:r>
      <w:r w:rsidRPr="00245CAD">
        <w:rPr>
          <w:rFonts w:ascii="Futura Medium" w:hAnsi="Futura Medium" w:cs="Futura Medium" w:hint="cs"/>
          <w:sz w:val="20"/>
          <w:szCs w:val="20"/>
        </w:rPr>
        <w:fldChar w:fldCharType="end"/>
      </w:r>
    </w:p>
    <w:p w14:paraId="0C5811A6"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BEC{Wang et al., 2012 #7073}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(Wang et al. 2012)</w:t>
      </w:r>
      <w:r w:rsidRPr="00245CAD">
        <w:rPr>
          <w:rFonts w:ascii="Futura Medium" w:hAnsi="Futura Medium" w:cs="Futura Medium" w:hint="cs"/>
          <w:sz w:val="20"/>
          <w:szCs w:val="20"/>
        </w:rPr>
        <w:fldChar w:fldCharType="end"/>
      </w:r>
    </w:p>
    <w:p w14:paraId="29A9B38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BEC{Zhao et al., 2012 #2814}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(Zhao et al. 2012)</w:t>
      </w:r>
      <w:r w:rsidRPr="00245CAD">
        <w:rPr>
          <w:rFonts w:ascii="Futura Medium" w:hAnsi="Futura Medium" w:cs="Futura Medium" w:hint="cs"/>
          <w:sz w:val="20"/>
          <w:szCs w:val="20"/>
        </w:rPr>
        <w:fldChar w:fldCharType="end"/>
      </w:r>
    </w:p>
    <w:p w14:paraId="6E58C13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BEC{Momose and Ozeki, 2013 #73224}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(Momose &amp; Ozeki 2013)</w:t>
      </w:r>
      <w:r w:rsidRPr="00245CAD">
        <w:rPr>
          <w:rFonts w:ascii="Futura Medium" w:hAnsi="Futura Medium" w:cs="Futura Medium" w:hint="cs"/>
          <w:sz w:val="20"/>
          <w:szCs w:val="20"/>
        </w:rPr>
        <w:fldChar w:fldCharType="end"/>
      </w:r>
    </w:p>
    <w:p w14:paraId="5DF95B42"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lastRenderedPageBreak/>
        <w:fldChar w:fldCharType="begin"/>
      </w:r>
      <w:r w:rsidRPr="00245CAD">
        <w:rPr>
          <w:rFonts w:ascii="Futura Medium" w:hAnsi="Futura Medium" w:cs="Futura Medium" w:hint="cs"/>
          <w:sz w:val="20"/>
          <w:szCs w:val="20"/>
        </w:rPr>
        <w:instrText>ADDIN BEC{Kreslavski et al., 2014 #72610}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(Kreslavski et al. 2014)</w:t>
      </w:r>
      <w:r w:rsidRPr="00245CAD">
        <w:rPr>
          <w:rFonts w:ascii="Futura Medium" w:hAnsi="Futura Medium" w:cs="Futura Medium" w:hint="cs"/>
          <w:sz w:val="20"/>
          <w:szCs w:val="20"/>
        </w:rPr>
        <w:fldChar w:fldCharType="end"/>
      </w:r>
    </w:p>
    <w:p w14:paraId="422ECB9E"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instrText>
      </w:r>
      <w:r w:rsidRPr="00245CAD">
        <w:rPr>
          <w:rFonts w:ascii="Futura Medium" w:hAnsi="Futura Medium" w:cs="Futura Medium" w:hint="cs"/>
          <w:sz w:val="20"/>
          <w:szCs w:val="20"/>
          <w:lang w:bidi="he-IL"/>
        </w:rPr>
        <w:instrText>Yang et al., 2014 #63680}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(Yang et al. 2014)</w:t>
      </w:r>
      <w:r w:rsidRPr="00245CAD">
        <w:rPr>
          <w:rFonts w:ascii="Futura Medium" w:hAnsi="Futura Medium" w:cs="Futura Medium" w:hint="cs"/>
          <w:sz w:val="20"/>
          <w:szCs w:val="20"/>
        </w:rPr>
        <w:fldChar w:fldCharType="end"/>
      </w:r>
    </w:p>
    <w:p w14:paraId="184641A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BEC{Causin et al., 2015 #11527}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(Causin et al. 2015)</w:t>
      </w:r>
      <w:r w:rsidRPr="00245CAD">
        <w:rPr>
          <w:rFonts w:ascii="Futura Medium" w:hAnsi="Futura Medium" w:cs="Futura Medium" w:hint="cs"/>
          <w:sz w:val="20"/>
          <w:szCs w:val="20"/>
        </w:rPr>
        <w:fldChar w:fldCharType="end"/>
      </w:r>
    </w:p>
    <w:p w14:paraId="5A520BB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BEC{Xiao et al., 2015 #62065}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(Xiao et al. 2015)</w:t>
      </w:r>
      <w:r w:rsidRPr="00245CAD">
        <w:rPr>
          <w:rFonts w:ascii="Futura Medium" w:hAnsi="Futura Medium" w:cs="Futura Medium" w:hint="cs"/>
          <w:sz w:val="20"/>
          <w:szCs w:val="20"/>
        </w:rPr>
        <w:fldChar w:fldCharType="end"/>
      </w:r>
    </w:p>
    <w:p w14:paraId="18988071"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BEC{Liu et al., 2016 #87762}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(Liu et al. 2016)</w:t>
      </w:r>
      <w:r w:rsidRPr="00245CAD">
        <w:rPr>
          <w:rFonts w:ascii="Futura Medium" w:hAnsi="Futura Medium" w:cs="Futura Medium" w:hint="cs"/>
          <w:sz w:val="20"/>
          <w:szCs w:val="20"/>
        </w:rPr>
        <w:fldChar w:fldCharType="end"/>
      </w:r>
    </w:p>
    <w:p w14:paraId="2D84266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BEC{Tala et al., 2016 #86172}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(Tala et al. 2016)</w:t>
      </w:r>
      <w:r w:rsidRPr="00245CAD">
        <w:rPr>
          <w:rFonts w:ascii="Futura Medium" w:hAnsi="Futura Medium" w:cs="Futura Medium" w:hint="cs"/>
          <w:sz w:val="20"/>
          <w:szCs w:val="20"/>
        </w:rPr>
        <w:fldChar w:fldCharType="end"/>
      </w:r>
    </w:p>
    <w:p w14:paraId="41C2DFF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BEC{Tala et al., 2017 #2861}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(Tala et al. 2017)</w:t>
      </w:r>
      <w:r w:rsidRPr="00245CAD">
        <w:rPr>
          <w:rFonts w:ascii="Futura Medium" w:hAnsi="Futura Medium" w:cs="Futura Medium" w:hint="cs"/>
          <w:sz w:val="20"/>
          <w:szCs w:val="20"/>
        </w:rPr>
        <w:fldChar w:fldCharType="end"/>
      </w:r>
    </w:p>
    <w:p w14:paraId="6C17D62F"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BEC{Gauthier and Jacobs, 2018 #82785}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(Gauthier &amp; Jacobs 2018)</w:t>
      </w:r>
      <w:r w:rsidRPr="00245CAD">
        <w:rPr>
          <w:rFonts w:ascii="Futura Medium" w:hAnsi="Futura Medium" w:cs="Futura Medium" w:hint="cs"/>
          <w:sz w:val="20"/>
          <w:szCs w:val="20"/>
        </w:rPr>
        <w:fldChar w:fldCharType="end"/>
      </w:r>
    </w:p>
    <w:p w14:paraId="6980AAC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BEC{van Hees et al., 2019 #74887}</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(van Hees et al. 2019)</w:t>
      </w:r>
      <w:r w:rsidRPr="00245CAD">
        <w:rPr>
          <w:rFonts w:ascii="Futura Medium" w:hAnsi="Futura Medium" w:cs="Futura Medium" w:hint="cs"/>
          <w:sz w:val="20"/>
          <w:szCs w:val="20"/>
        </w:rPr>
        <w:fldChar w:fldCharType="end"/>
      </w:r>
    </w:p>
    <w:p w14:paraId="08248F1B" w14:textId="77777777" w:rsidR="00245CAD" w:rsidRPr="00245CAD" w:rsidRDefault="00245CAD" w:rsidP="00245CAD">
      <w:pPr>
        <w:pStyle w:val="ListParagraph"/>
        <w:numPr>
          <w:ilvl w:val="0"/>
          <w:numId w:val="1"/>
        </w:numPr>
        <w:rPr>
          <w:rFonts w:ascii="Futura Medium" w:hAnsi="Futura Medium" w:cs="Futura Medium" w:hint="cs"/>
          <w:sz w:val="20"/>
          <w:szCs w:val="20"/>
          <w:lang w:val="de-DE"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BEC{Wen et al., 2019 #24385}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(Wen et al. 2019)</w:t>
      </w:r>
      <w:r w:rsidRPr="00245CAD">
        <w:rPr>
          <w:rFonts w:ascii="Futura Medium" w:hAnsi="Futura Medium" w:cs="Futura Medium" w:hint="cs"/>
          <w:sz w:val="20"/>
          <w:szCs w:val="20"/>
        </w:rPr>
        <w:fldChar w:fldCharType="end"/>
      </w:r>
    </w:p>
    <w:p w14:paraId="7D92A71E"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BEC{de Bettignies et al., 2020 #27484}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(de Bettignies et al. 2020)</w:t>
      </w:r>
      <w:r w:rsidRPr="00245CAD">
        <w:rPr>
          <w:rFonts w:ascii="Futura Medium" w:hAnsi="Futura Medium" w:cs="Futura Medium" w:hint="cs"/>
          <w:sz w:val="20"/>
          <w:szCs w:val="20"/>
        </w:rPr>
        <w:fldChar w:fldCharType="end"/>
      </w:r>
    </w:p>
    <w:p w14:paraId="7E221F7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BEC{Frontier et al., 2021 #5570}</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(Frontier et al. 2021)</w:t>
      </w:r>
      <w:r w:rsidRPr="00245CAD">
        <w:rPr>
          <w:rFonts w:ascii="Futura Medium" w:hAnsi="Futura Medium" w:cs="Futura Medium" w:hint="cs"/>
          <w:sz w:val="20"/>
          <w:szCs w:val="20"/>
        </w:rPr>
        <w:fldChar w:fldCharType="end"/>
      </w:r>
    </w:p>
    <w:p w14:paraId="7E1DCB8E"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BEC{Frontier et al., 2022 #81381}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(Frontier et al. 2022)</w:t>
      </w:r>
      <w:r w:rsidRPr="00245CAD">
        <w:rPr>
          <w:rFonts w:ascii="Futura Medium" w:hAnsi="Futura Medium" w:cs="Futura Medium" w:hint="cs"/>
          <w:sz w:val="20"/>
          <w:szCs w:val="20"/>
        </w:rPr>
        <w:fldChar w:fldCharType="end"/>
      </w:r>
    </w:p>
    <w:p w14:paraId="5816F0C2"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 et al., 2021 #107105}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 et al. 2021a)</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a</w:t>
      </w:r>
    </w:p>
    <w:p w14:paraId="031F2B2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BEC{Kar et al., 2021 #8792}</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(Kar et al. 2021b)</w:t>
      </w:r>
      <w:r w:rsidRPr="00245CAD">
        <w:rPr>
          <w:rFonts w:ascii="Futura Medium" w:hAnsi="Futura Medium" w:cs="Futura Medium" w:hint="cs"/>
          <w:sz w:val="20"/>
          <w:szCs w:val="20"/>
        </w:rPr>
        <w:fldChar w:fldCharType="end"/>
      </w:r>
      <w:r w:rsidRPr="00245CAD">
        <w:rPr>
          <w:rFonts w:ascii="Futura Medium" w:hAnsi="Futura Medium" w:cs="Futura Medium" w:hint="cs"/>
          <w:sz w:val="20"/>
          <w:szCs w:val="20"/>
          <w:lang w:bidi="he-IL"/>
        </w:rPr>
        <w:t xml:space="preserve"> b</w:t>
      </w:r>
    </w:p>
    <w:p w14:paraId="5DC7477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BEC{Wright and Foggo, 2021 #58011}</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(Wright &amp; Foggo 2021)</w:t>
      </w:r>
      <w:r w:rsidRPr="00245CAD">
        <w:rPr>
          <w:rFonts w:ascii="Futura Medium" w:hAnsi="Futura Medium" w:cs="Futura Medium" w:hint="cs"/>
          <w:sz w:val="20"/>
          <w:szCs w:val="20"/>
        </w:rPr>
        <w:fldChar w:fldCharType="end"/>
      </w:r>
    </w:p>
    <w:p w14:paraId="410E7BD3"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BEC{Asim et al., 2022 #69198}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(Asim et al. 2022)</w:t>
      </w:r>
      <w:r w:rsidRPr="00245CAD">
        <w:rPr>
          <w:rFonts w:ascii="Futura Medium" w:hAnsi="Futura Medium" w:cs="Futura Medium" w:hint="cs"/>
          <w:sz w:val="20"/>
          <w:szCs w:val="20"/>
        </w:rPr>
        <w:fldChar w:fldCharType="end"/>
      </w:r>
    </w:p>
    <w:p w14:paraId="63B13055"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BEC{Wright et al., 2022 #84779}</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(Wright et al. 2022)</w:t>
      </w:r>
      <w:r w:rsidRPr="00245CAD">
        <w:rPr>
          <w:rFonts w:ascii="Futura Medium" w:hAnsi="Futura Medium" w:cs="Futura Medium" w:hint="cs"/>
          <w:sz w:val="20"/>
          <w:szCs w:val="20"/>
        </w:rPr>
        <w:fldChar w:fldCharType="end"/>
      </w:r>
    </w:p>
    <w:p w14:paraId="1F980F30"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BEC{Wright and Kregting, 2023 #49343}</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(Wright &amp; Kregting 2023)</w:t>
      </w:r>
      <w:r w:rsidRPr="00245CAD">
        <w:rPr>
          <w:rFonts w:ascii="Futura Medium" w:hAnsi="Futura Medium" w:cs="Futura Medium" w:hint="cs"/>
          <w:sz w:val="20"/>
          <w:szCs w:val="20"/>
        </w:rPr>
        <w:fldChar w:fldCharType="end"/>
      </w:r>
    </w:p>
    <w:p w14:paraId="278B63E7"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BEC{Zhang et al., 2023 #14688}</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(Zhang et al. 2023)</w:t>
      </w:r>
      <w:r w:rsidRPr="00245CAD">
        <w:rPr>
          <w:rFonts w:ascii="Futura Medium" w:hAnsi="Futura Medium" w:cs="Futura Medium" w:hint="cs"/>
          <w:sz w:val="20"/>
          <w:szCs w:val="20"/>
        </w:rPr>
        <w:fldChar w:fldCharType="end"/>
      </w:r>
    </w:p>
    <w:p w14:paraId="298468FD"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BEC{Chalise et al., 2024 #92974}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(Chalise et al. 2024)</w:t>
      </w:r>
      <w:r w:rsidRPr="00245CAD">
        <w:rPr>
          <w:rFonts w:ascii="Futura Medium" w:hAnsi="Futura Medium" w:cs="Futura Medium" w:hint="cs"/>
          <w:sz w:val="20"/>
          <w:szCs w:val="20"/>
        </w:rPr>
        <w:fldChar w:fldCharType="end"/>
      </w:r>
    </w:p>
    <w:p w14:paraId="57BC841B"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BEC{Gi et al., 2024 #98805}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(Gi et al. 2024)</w:t>
      </w:r>
      <w:r w:rsidRPr="00245CAD">
        <w:rPr>
          <w:rFonts w:ascii="Futura Medium" w:hAnsi="Futura Medium" w:cs="Futura Medium" w:hint="cs"/>
          <w:sz w:val="20"/>
          <w:szCs w:val="20"/>
        </w:rPr>
        <w:fldChar w:fldCharType="end"/>
      </w:r>
    </w:p>
    <w:p w14:paraId="7624E39C"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BEC{Montague et al., 2024 #11424}</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(Montague et al. 2024)</w:t>
      </w:r>
      <w:r w:rsidRPr="00245CAD">
        <w:rPr>
          <w:rFonts w:ascii="Futura Medium" w:hAnsi="Futura Medium" w:cs="Futura Medium" w:hint="cs"/>
          <w:sz w:val="20"/>
          <w:szCs w:val="20"/>
        </w:rPr>
        <w:fldChar w:fldCharType="end"/>
      </w:r>
    </w:p>
    <w:p w14:paraId="003CD5C8"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BEC{Wright et al., 2024 #11375}</w:instrText>
      </w:r>
      <w:r w:rsidRPr="00245CAD">
        <w:rPr>
          <w:rFonts w:ascii="Futura Medium" w:hAnsi="Futura Medium" w:cs="Futura Medium" w:hint="cs"/>
          <w:sz w:val="20"/>
          <w:szCs w:val="20"/>
        </w:rPr>
        <w:fldChar w:fldCharType="separate"/>
      </w:r>
      <w:r w:rsidRPr="00245CAD">
        <w:rPr>
          <w:rFonts w:ascii="Futura Medium" w:hAnsi="Futura Medium" w:cs="Futura Medium" w:hint="cs"/>
          <w:sz w:val="20"/>
          <w:szCs w:val="20"/>
        </w:rPr>
        <w:t>(Wright et al. 2024)</w:t>
      </w:r>
      <w:r w:rsidRPr="00245CAD">
        <w:rPr>
          <w:rFonts w:ascii="Futura Medium" w:hAnsi="Futura Medium" w:cs="Futura Medium" w:hint="cs"/>
          <w:sz w:val="20"/>
          <w:szCs w:val="20"/>
        </w:rPr>
        <w:fldChar w:fldCharType="end"/>
      </w:r>
    </w:p>
    <w:p w14:paraId="38E201BE" w14:textId="77777777" w:rsidR="00245CAD" w:rsidRPr="00245CAD" w:rsidRDefault="00245CAD" w:rsidP="00245CAD">
      <w:pPr>
        <w:pStyle w:val="ListParagraph"/>
        <w:numPr>
          <w:ilvl w:val="0"/>
          <w:numId w:val="1"/>
        </w:numPr>
        <w:rPr>
          <w:rFonts w:ascii="Futura Medium" w:hAnsi="Futura Medium" w:cs="Futura Medium" w:hint="cs"/>
          <w:sz w:val="20"/>
          <w:szCs w:val="20"/>
          <w:lang w:bidi="he-IL"/>
        </w:rPr>
      </w:pPr>
      <w:r w:rsidRPr="00245CAD">
        <w:rPr>
          <w:rFonts w:ascii="Futura Medium" w:hAnsi="Futura Medium" w:cs="Futura Medium" w:hint="cs"/>
          <w:sz w:val="20"/>
          <w:szCs w:val="20"/>
          <w:lang w:bidi="he-IL"/>
        </w:rPr>
        <w:t>Present study</w:t>
      </w:r>
    </w:p>
    <w:p w14:paraId="5169B6AF" w14:textId="77777777" w:rsidR="00245CAD" w:rsidRPr="00245CAD" w:rsidRDefault="00245CAD" w:rsidP="00245CAD">
      <w:pPr>
        <w:rPr>
          <w:rFonts w:ascii="Futura Medium" w:hAnsi="Futura Medium" w:cs="Futura Medium" w:hint="cs"/>
          <w:sz w:val="20"/>
          <w:szCs w:val="20"/>
          <w:lang w:bidi="he-IL"/>
        </w:rPr>
      </w:pPr>
    </w:p>
    <w:p w14:paraId="5F92259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BB</w:instrText>
      </w:r>
      <w:r w:rsidRPr="00245CAD">
        <w:rPr>
          <w:rFonts w:ascii="Futura Medium" w:hAnsi="Futura Medium" w:cs="Futura Medium" w:hint="cs"/>
          <w:sz w:val="20"/>
          <w:szCs w:val="20"/>
        </w:rPr>
        <w:fldChar w:fldCharType="separate"/>
      </w:r>
      <w:r w:rsidRPr="00245CAD">
        <w:rPr>
          <w:rFonts w:ascii="Futura Medium" w:hAnsi="Futura Medium" w:cs="Futura Medium" w:hint="cs"/>
          <w:kern w:val="0"/>
          <w:sz w:val="20"/>
          <w:szCs w:val="20"/>
          <w:lang w:val="en-GB"/>
        </w:rPr>
        <w:t xml:space="preserve">Albright LJ, Chocair J, Masuda K, Valdes M (1982) Degradation of the kelps </w:t>
      </w:r>
      <w:r w:rsidRPr="00245CAD">
        <w:rPr>
          <w:rFonts w:ascii="Futura Medium" w:hAnsi="Futura Medium" w:cs="Futura Medium" w:hint="cs"/>
          <w:i/>
          <w:kern w:val="0"/>
          <w:sz w:val="20"/>
          <w:szCs w:val="20"/>
          <w:lang w:val="en-GB"/>
        </w:rPr>
        <w:t>Macrocystis integrifolia</w:t>
      </w:r>
      <w:r w:rsidRPr="00245CAD">
        <w:rPr>
          <w:rFonts w:ascii="Futura Medium" w:hAnsi="Futura Medium" w:cs="Futura Medium" w:hint="cs"/>
          <w:kern w:val="0"/>
          <w:sz w:val="20"/>
          <w:szCs w:val="20"/>
          <w:lang w:val="en-GB"/>
        </w:rPr>
        <w:t xml:space="preserve"> and </w:t>
      </w:r>
      <w:r w:rsidRPr="00245CAD">
        <w:rPr>
          <w:rFonts w:ascii="Futura Medium" w:hAnsi="Futura Medium" w:cs="Futura Medium" w:hint="cs"/>
          <w:i/>
          <w:kern w:val="0"/>
          <w:sz w:val="20"/>
          <w:szCs w:val="20"/>
          <w:lang w:val="en-GB"/>
        </w:rPr>
        <w:t>Nereocystis luetkeana</w:t>
      </w:r>
      <w:r w:rsidRPr="00245CAD">
        <w:rPr>
          <w:rFonts w:ascii="Futura Medium" w:hAnsi="Futura Medium" w:cs="Futura Medium" w:hint="cs"/>
          <w:kern w:val="0"/>
          <w:sz w:val="20"/>
          <w:szCs w:val="20"/>
          <w:lang w:val="en-GB"/>
        </w:rPr>
        <w:t xml:space="preserve"> in British Columbia coastal waters. Srivastava LM (ed.) </w:t>
      </w:r>
      <w:r w:rsidRPr="00245CAD">
        <w:rPr>
          <w:rFonts w:ascii="Futura Medium" w:hAnsi="Futura Medium" w:cs="Futura Medium" w:hint="cs"/>
          <w:i/>
          <w:kern w:val="0"/>
          <w:sz w:val="20"/>
          <w:szCs w:val="20"/>
          <w:lang w:val="en-GB"/>
        </w:rPr>
        <w:t>Synthetic and degradative processes in marine macrophytes</w:t>
      </w:r>
      <w:r w:rsidRPr="00245CAD">
        <w:rPr>
          <w:rFonts w:ascii="Futura Medium" w:hAnsi="Futura Medium" w:cs="Futura Medium" w:hint="cs"/>
          <w:kern w:val="0"/>
          <w:sz w:val="20"/>
          <w:szCs w:val="20"/>
          <w:lang w:val="en-GB"/>
        </w:rPr>
        <w:t>, 215–234. https://doi.org/10.1515/9783110837988-015.</w:t>
      </w:r>
    </w:p>
    <w:p w14:paraId="04B8559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Arguelles T, Guardiola JL (1977) Hormonal control of senescence in excised orange leaves. </w:t>
      </w:r>
      <w:r w:rsidRPr="00245CAD">
        <w:rPr>
          <w:rFonts w:ascii="Futura Medium" w:hAnsi="Futura Medium" w:cs="Futura Medium" w:hint="cs"/>
          <w:i/>
          <w:kern w:val="0"/>
          <w:sz w:val="20"/>
          <w:szCs w:val="20"/>
          <w:lang w:val="en-GB"/>
        </w:rPr>
        <w:t>Journal of Horticultural Science</w:t>
      </w:r>
      <w:r w:rsidRPr="00245CAD">
        <w:rPr>
          <w:rFonts w:ascii="Futura Medium" w:hAnsi="Futura Medium" w:cs="Futura Medium" w:hint="cs"/>
          <w:kern w:val="0"/>
          <w:sz w:val="20"/>
          <w:szCs w:val="20"/>
          <w:lang w:val="en-GB"/>
        </w:rPr>
        <w:t xml:space="preserve"> 52, 199–204. https://doi.org/10.1080/00221589.1977.11514748.</w:t>
      </w:r>
    </w:p>
    <w:p w14:paraId="2EB9406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Arnold KE, Manley SL (1985) Carbon allocation in </w:t>
      </w:r>
      <w:r w:rsidRPr="00245CAD">
        <w:rPr>
          <w:rFonts w:ascii="Futura Medium" w:hAnsi="Futura Medium" w:cs="Futura Medium" w:hint="cs"/>
          <w:i/>
          <w:kern w:val="0"/>
          <w:sz w:val="20"/>
          <w:szCs w:val="20"/>
          <w:lang w:val="en-GB"/>
        </w:rPr>
        <w:t>Macrocystis pyrifera</w:t>
      </w:r>
      <w:r w:rsidRPr="00245CAD">
        <w:rPr>
          <w:rFonts w:ascii="Futura Medium" w:hAnsi="Futura Medium" w:cs="Futura Medium" w:hint="cs"/>
          <w:kern w:val="0"/>
          <w:sz w:val="20"/>
          <w:szCs w:val="20"/>
          <w:lang w:val="en-GB"/>
        </w:rPr>
        <w:t xml:space="preserve"> (Phaeophyta): intrinsic variability in photosynthesis and respiration.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21, 154–167. https://doi.org/10.1111/j.0022-3646.1985.00154.x.</w:t>
      </w:r>
    </w:p>
    <w:p w14:paraId="13E782A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245CAD">
        <w:rPr>
          <w:rFonts w:ascii="Futura Medium" w:hAnsi="Futura Medium" w:cs="Futura Medium" w:hint="cs"/>
          <w:i/>
          <w:kern w:val="0"/>
          <w:sz w:val="20"/>
          <w:szCs w:val="20"/>
          <w:lang w:val="en-GB"/>
        </w:rPr>
        <w:t>N. tabacum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184, 112–125. https://doi.org/10.1016/j.plaphy.2022.05.024.</w:t>
      </w:r>
    </w:p>
    <w:p w14:paraId="338B5FF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245CAD">
        <w:rPr>
          <w:rFonts w:ascii="Futura Medium" w:hAnsi="Futura Medium" w:cs="Futura Medium" w:hint="cs"/>
          <w:i/>
          <w:kern w:val="0"/>
          <w:sz w:val="20"/>
          <w:szCs w:val="20"/>
          <w:lang w:val="en-GB"/>
        </w:rPr>
        <w:t>The Journal of Agricultural Science</w:t>
      </w:r>
      <w:r w:rsidRPr="00245CAD">
        <w:rPr>
          <w:rFonts w:ascii="Futura Medium" w:hAnsi="Futura Medium" w:cs="Futura Medium" w:hint="cs"/>
          <w:kern w:val="0"/>
          <w:sz w:val="20"/>
          <w:szCs w:val="20"/>
          <w:lang w:val="en-GB"/>
        </w:rPr>
        <w:t xml:space="preserve"> 55, 413–421. https://doi.org/10.1017/s0021859600023327.</w:t>
      </w:r>
    </w:p>
    <w:p w14:paraId="04EC40E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245CAD">
        <w:rPr>
          <w:rFonts w:ascii="Futura Medium" w:hAnsi="Futura Medium" w:cs="Futura Medium" w:hint="cs"/>
          <w:i/>
          <w:kern w:val="0"/>
          <w:sz w:val="20"/>
          <w:szCs w:val="20"/>
          <w:lang w:val="en-GB"/>
        </w:rPr>
        <w:t>Estuaries</w:t>
      </w:r>
      <w:r w:rsidRPr="00245CAD">
        <w:rPr>
          <w:rFonts w:ascii="Futura Medium" w:hAnsi="Futura Medium" w:cs="Futura Medium" w:hint="cs"/>
          <w:kern w:val="0"/>
          <w:sz w:val="20"/>
          <w:szCs w:val="20"/>
          <w:lang w:val="en-GB"/>
        </w:rPr>
        <w:t xml:space="preserve"> 14, 65–73. https://doi.org/10.2307/1351983.</w:t>
      </w:r>
    </w:p>
    <w:p w14:paraId="7683633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Birecka H, Ireton KP, Bitonti AJ, McCann PP (1991) Endogenous polyamine levels and dark-induced leaf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30, 105–108. https://doi.org/10.1016/0031-9422(91)84107-4.</w:t>
      </w:r>
    </w:p>
    <w:p w14:paraId="2981374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Biswal B, Joshi PN, Kulandaivelu G (1997) Changes in leaf protein and pigment contents and photosynthetic activities during senescence of detached maize leaves: influence of different </w:t>
      </w:r>
      <w:r w:rsidRPr="00245CAD">
        <w:rPr>
          <w:rFonts w:ascii="Futura Medium" w:hAnsi="Futura Medium" w:cs="Futura Medium" w:hint="cs"/>
          <w:kern w:val="0"/>
          <w:sz w:val="20"/>
          <w:szCs w:val="20"/>
          <w:lang w:val="en-GB"/>
        </w:rPr>
        <w:lastRenderedPageBreak/>
        <w:t xml:space="preserve">ultraviolet radiations.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34, 37–44. https://doi.org/10.1023/a:1006855532424.</w:t>
      </w:r>
    </w:p>
    <w:p w14:paraId="5D31740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Biswal B, NK C, Sahu P, UC B (1983) Senescence of detached fern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24, 1203–1208. https://doi.org/10.1093/oxfordjournals.pcp.a076634.</w:t>
      </w:r>
    </w:p>
    <w:p w14:paraId="4D3D325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245CAD">
        <w:rPr>
          <w:rFonts w:ascii="Futura Medium" w:hAnsi="Futura Medium" w:cs="Futura Medium" w:hint="cs"/>
          <w:i/>
          <w:kern w:val="0"/>
          <w:sz w:val="20"/>
          <w:szCs w:val="20"/>
          <w:lang w:val="en-GB"/>
        </w:rPr>
        <w:t>Plant Science Letters</w:t>
      </w:r>
      <w:r w:rsidRPr="00245CAD">
        <w:rPr>
          <w:rFonts w:ascii="Futura Medium" w:hAnsi="Futura Medium" w:cs="Futura Medium" w:hint="cs"/>
          <w:kern w:val="0"/>
          <w:sz w:val="20"/>
          <w:szCs w:val="20"/>
          <w:lang w:val="en-GB"/>
        </w:rPr>
        <w:t xml:space="preserve"> 7, 371–379. https://doi.org/10.1016/0304-4211(76)90094-8.</w:t>
      </w:r>
    </w:p>
    <w:p w14:paraId="3FC03E5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17, 323–331. https://doi.org/10.1093/oxfordjournals.pcp.a075285.</w:t>
      </w:r>
    </w:p>
    <w:p w14:paraId="4D24858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Biswas AK, Choudhuri MA (1980) Mechanism of monocarpic senescence in rice.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65, 340–345. https://doi.org/10.1104/pp.65.2.340.</w:t>
      </w:r>
    </w:p>
    <w:p w14:paraId="0D23FB9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245CAD">
        <w:rPr>
          <w:rFonts w:ascii="Futura Medium" w:hAnsi="Futura Medium" w:cs="Futura Medium" w:hint="cs"/>
          <w:i/>
          <w:kern w:val="0"/>
          <w:sz w:val="20"/>
          <w:szCs w:val="20"/>
          <w:lang w:val="en-GB"/>
        </w:rPr>
        <w:t>Hydrilla verticillata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Indian Journal of Plant Physiology</w:t>
      </w:r>
      <w:r w:rsidRPr="00245CAD">
        <w:rPr>
          <w:rFonts w:ascii="Futura Medium" w:hAnsi="Futura Medium" w:cs="Futura Medium" w:hint="cs"/>
          <w:kern w:val="0"/>
          <w:sz w:val="20"/>
          <w:szCs w:val="20"/>
          <w:lang w:val="en-GB"/>
        </w:rPr>
        <w:t xml:space="preserve"> 10, 66–69. https://indianjournals.com/article/ijpp-10-1-011.</w:t>
      </w:r>
    </w:p>
    <w:p w14:paraId="38779E6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26, 52–59. https://doi.org/10.1093/jxb/26.1.52.</w:t>
      </w:r>
    </w:p>
    <w:p w14:paraId="6003D6D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49, 637–648. https://doi.org/10.1093/oxfordjournals.aob.a086291.</w:t>
      </w:r>
    </w:p>
    <w:p w14:paraId="0E56BE25"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Brady CJ, Heng FT (1975) Rate of protein synthesis in senescing, detached wheat leaves.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2, 163–176. https://doi.org/10.1071/pp9750163.</w:t>
      </w:r>
    </w:p>
    <w:p w14:paraId="30C94D7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Brouwer PEM (1996) Decomposition in situ of the sublittoral Antarctic macroalga </w:t>
      </w:r>
      <w:r w:rsidRPr="00245CAD">
        <w:rPr>
          <w:rFonts w:ascii="Futura Medium" w:hAnsi="Futura Medium" w:cs="Futura Medium" w:hint="cs"/>
          <w:i/>
          <w:kern w:val="0"/>
          <w:sz w:val="20"/>
          <w:szCs w:val="20"/>
          <w:lang w:val="en-GB"/>
        </w:rPr>
        <w:t>Desmarestia anceps</w:t>
      </w:r>
      <w:r w:rsidRPr="00245CAD">
        <w:rPr>
          <w:rFonts w:ascii="Futura Medium" w:hAnsi="Futura Medium" w:cs="Futura Medium" w:hint="cs"/>
          <w:kern w:val="0"/>
          <w:sz w:val="20"/>
          <w:szCs w:val="20"/>
          <w:lang w:val="en-GB"/>
        </w:rPr>
        <w:t xml:space="preserve"> Montagne. </w:t>
      </w:r>
      <w:r w:rsidRPr="00245CAD">
        <w:rPr>
          <w:rFonts w:ascii="Futura Medium" w:hAnsi="Futura Medium" w:cs="Futura Medium" w:hint="cs"/>
          <w:i/>
          <w:kern w:val="0"/>
          <w:sz w:val="20"/>
          <w:szCs w:val="20"/>
          <w:lang w:val="en-GB"/>
        </w:rPr>
        <w:t>Polar Biology</w:t>
      </w:r>
      <w:r w:rsidRPr="00245CAD">
        <w:rPr>
          <w:rFonts w:ascii="Futura Medium" w:hAnsi="Futura Medium" w:cs="Futura Medium" w:hint="cs"/>
          <w:kern w:val="0"/>
          <w:sz w:val="20"/>
          <w:szCs w:val="20"/>
          <w:lang w:val="en-GB"/>
        </w:rPr>
        <w:t xml:space="preserve"> 16, 129–137. https://doi.org/10.1007/bf02390433.</w:t>
      </w:r>
    </w:p>
    <w:p w14:paraId="35AD6E4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59, 154–162. https://doi.org/10.1007/s10535-014-0480-z.</w:t>
      </w:r>
    </w:p>
    <w:p w14:paraId="596D4FE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245CAD">
        <w:rPr>
          <w:rFonts w:ascii="Futura Medium" w:hAnsi="Futura Medium" w:cs="Futura Medium" w:hint="cs"/>
          <w:i/>
          <w:kern w:val="0"/>
          <w:sz w:val="20"/>
          <w:szCs w:val="20"/>
          <w:lang w:val="en-GB"/>
        </w:rPr>
        <w:t>Cinnamomum tamala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Heliyon</w:t>
      </w:r>
      <w:r w:rsidRPr="00245CAD">
        <w:rPr>
          <w:rFonts w:ascii="Futura Medium" w:hAnsi="Futura Medium" w:cs="Futura Medium" w:hint="cs"/>
          <w:kern w:val="0"/>
          <w:sz w:val="20"/>
          <w:szCs w:val="20"/>
          <w:lang w:val="en-GB"/>
        </w:rPr>
        <w:t xml:space="preserve"> 10, e24480. https://doi.org/10.1016/j.heliyon.2024.e24480.</w:t>
      </w:r>
    </w:p>
    <w:p w14:paraId="519FE34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245CAD">
        <w:rPr>
          <w:rFonts w:ascii="Futura Medium" w:hAnsi="Futura Medium" w:cs="Futura Medium" w:hint="cs"/>
          <w:i/>
          <w:kern w:val="0"/>
          <w:sz w:val="20"/>
          <w:szCs w:val="20"/>
          <w:lang w:val="en-GB"/>
        </w:rPr>
        <w:t>Botanical Studies</w:t>
      </w:r>
      <w:r w:rsidRPr="00245CAD">
        <w:rPr>
          <w:rFonts w:ascii="Futura Medium" w:hAnsi="Futura Medium" w:cs="Futura Medium" w:hint="cs"/>
          <w:kern w:val="0"/>
          <w:sz w:val="20"/>
          <w:szCs w:val="20"/>
          <w:lang w:val="en-GB"/>
        </w:rPr>
        <w:t xml:space="preserve"> 51, 171–181. </w:t>
      </w:r>
    </w:p>
    <w:p w14:paraId="7DE0079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119, 123–131. https://doi.org/10.1016/s0176-1617(85)80171-1.</w:t>
      </w:r>
    </w:p>
    <w:p w14:paraId="169121E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245CAD">
        <w:rPr>
          <w:rFonts w:ascii="Futura Medium" w:hAnsi="Futura Medium" w:cs="Futura Medium" w:hint="cs"/>
          <w:i/>
          <w:kern w:val="0"/>
          <w:sz w:val="20"/>
          <w:szCs w:val="20"/>
          <w:lang w:val="en-GB"/>
        </w:rPr>
        <w:t>Laminaria hyperborea</w:t>
      </w:r>
      <w:r w:rsidRPr="00245CAD">
        <w:rPr>
          <w:rFonts w:ascii="Futura Medium" w:hAnsi="Futura Medium" w:cs="Futura Medium" w:hint="cs"/>
          <w:kern w:val="0"/>
          <w:sz w:val="20"/>
          <w:szCs w:val="20"/>
          <w:lang w:val="en-GB"/>
        </w:rPr>
        <w:t xml:space="preserve"> (Phaeophyceae) kelp fragments: an in situ experimental approach.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56, 1481–1492. https://doi.org/10.1111/jpy.13041.</w:t>
      </w:r>
    </w:p>
    <w:p w14:paraId="58CE44C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Dent RM, Cowan AK (1994) Abscisic acid-induced senescence in light-and dark-incubated detached leaves of barley. </w:t>
      </w:r>
      <w:r w:rsidRPr="00245CAD">
        <w:rPr>
          <w:rFonts w:ascii="Futura Medium" w:hAnsi="Futura Medium" w:cs="Futura Medium" w:hint="cs"/>
          <w:i/>
          <w:kern w:val="0"/>
          <w:sz w:val="20"/>
          <w:szCs w:val="20"/>
          <w:lang w:val="en-GB"/>
        </w:rPr>
        <w:t>South African Journal of Botany</w:t>
      </w:r>
      <w:r w:rsidRPr="00245CAD">
        <w:rPr>
          <w:rFonts w:ascii="Futura Medium" w:hAnsi="Futura Medium" w:cs="Futura Medium" w:hint="cs"/>
          <w:kern w:val="0"/>
          <w:sz w:val="20"/>
          <w:szCs w:val="20"/>
          <w:lang w:val="en-GB"/>
        </w:rPr>
        <w:t xml:space="preserve"> 60, 340–344. https://doi.org/10.1016/s0254-6299(16)30589-0.</w:t>
      </w:r>
    </w:p>
    <w:p w14:paraId="7C325AE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245CAD">
        <w:rPr>
          <w:rFonts w:ascii="Futura Medium" w:hAnsi="Futura Medium" w:cs="Futura Medium" w:hint="cs"/>
          <w:i/>
          <w:kern w:val="0"/>
          <w:sz w:val="20"/>
          <w:szCs w:val="20"/>
          <w:lang w:val="en-GB"/>
        </w:rPr>
        <w:t>Sechium edule</w:t>
      </w:r>
      <w:r w:rsidRPr="00245CAD">
        <w:rPr>
          <w:rFonts w:ascii="Futura Medium" w:hAnsi="Futura Medium" w:cs="Futura Medium" w:hint="cs"/>
          <w:kern w:val="0"/>
          <w:sz w:val="20"/>
          <w:szCs w:val="20"/>
          <w:lang w:val="en-GB"/>
        </w:rPr>
        <w:t xml:space="preserve"> on Darjeeling hill of the Eastern Himalayas.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379–383. https://doi.org/10.1007/bf02878194.</w:t>
      </w:r>
    </w:p>
    <w:p w14:paraId="32D6B92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 xml:space="preserve">Drew EA (1983) Physiology of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I. Use of excised lamina discs in short and long term experiments. </w:t>
      </w:r>
      <w:r w:rsidRPr="00245CAD">
        <w:rPr>
          <w:rFonts w:ascii="Futura Medium" w:hAnsi="Futura Medium" w:cs="Futura Medium" w:hint="cs"/>
          <w:i/>
          <w:kern w:val="0"/>
          <w:sz w:val="20"/>
          <w:szCs w:val="20"/>
          <w:lang w:val="en-GB"/>
        </w:rPr>
        <w:t>Marine Ecology</w:t>
      </w:r>
      <w:r w:rsidRPr="00245CAD">
        <w:rPr>
          <w:rFonts w:ascii="Futura Medium" w:hAnsi="Futura Medium" w:cs="Futura Medium" w:hint="cs"/>
          <w:kern w:val="0"/>
          <w:sz w:val="20"/>
          <w:szCs w:val="20"/>
          <w:lang w:val="en-GB"/>
        </w:rPr>
        <w:t xml:space="preserve"> 226, 259–270. https://doi.org/10.1111/j.1439-0485.1983.tb00297.x.</w:t>
      </w:r>
    </w:p>
    <w:p w14:paraId="728A91B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Embry JL, Nothnagel EA (1994) Photosynthetic light-harvesting during leaf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95, 141–152. https://doi.org/10.1016/0168-9452(94)90088-4.</w:t>
      </w:r>
    </w:p>
    <w:p w14:paraId="490422C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Embry JL, Nothnagel EA (1988) Leaf development and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L., a cereal with a short seed-to-seed cycle.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55, 129–136. https://doi.org/10.1016/0168-9452(88)90168-9.</w:t>
      </w:r>
    </w:p>
    <w:p w14:paraId="3EB7AA6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Even-Chen Z, Atsmon D, Itai C (1978) Hormonal aspects of senescence in detached tobacco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44, 377–382. https://doi.org/10.1111/j.1399-3054.1978.tb01641.x.</w:t>
      </w:r>
    </w:p>
    <w:p w14:paraId="270FFC8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166, 105277. https://doi.org/10.1016/j.marenvres.2021.105277.</w:t>
      </w:r>
    </w:p>
    <w:p w14:paraId="2B5827E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173, 105529. https://doi.org/10.1016/j.marenvres.2021.105529.</w:t>
      </w:r>
    </w:p>
    <w:p w14:paraId="6FFFA6B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32, 891–901. https://doi.org/10.1071/fp05076.</w:t>
      </w:r>
    </w:p>
    <w:p w14:paraId="3DAC174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32, 1247–1252. https://doi.org/10.1007/s00468-018-1706-z.</w:t>
      </w:r>
    </w:p>
    <w:p w14:paraId="0E067D7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245CAD">
        <w:rPr>
          <w:rFonts w:ascii="Futura Medium" w:hAnsi="Futura Medium" w:cs="Futura Medium" w:hint="cs"/>
          <w:i/>
          <w:kern w:val="0"/>
          <w:sz w:val="20"/>
          <w:szCs w:val="20"/>
          <w:lang w:val="en-GB"/>
        </w:rPr>
        <w:t>The Crop Journal</w:t>
      </w:r>
      <w:r w:rsidRPr="00245CAD">
        <w:rPr>
          <w:rFonts w:ascii="Futura Medium" w:hAnsi="Futura Medium" w:cs="Futura Medium" w:hint="cs"/>
          <w:kern w:val="0"/>
          <w:sz w:val="20"/>
          <w:szCs w:val="20"/>
          <w:lang w:val="en-GB"/>
        </w:rPr>
        <w:t xml:space="preserve"> 12, 709–720. https://doi.org/10.1016/j.cj.2024.02.009.</w:t>
      </w:r>
    </w:p>
    <w:p w14:paraId="2A08740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27, 117–126. https://doi.org/10.1093/oxfordjournals.pcp.a077071.</w:t>
      </w:r>
    </w:p>
    <w:p w14:paraId="21573D8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Grover A, Sabat SC, Mohanty P (1987) Does the loss of leaf chlorophyll during senescence of primary wheat leaf arise due to loss in chloroplast number or chlorophyll content.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182, 481–484. https://doi.org/10.1016/s0015-3796(87)80078-1.</w:t>
      </w:r>
    </w:p>
    <w:p w14:paraId="2AE044D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Gut H, Rutz C, Matile P, Thomas H (1987) Leaf senescence in a non</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degradation of carotenoids.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70, 659–663. https://doi.org/10.1111/j.1399-3054.1987.tb04321.x.</w:t>
      </w:r>
    </w:p>
    <w:p w14:paraId="78BE2CB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Hilditch P, Thomas H, Rogers L (1986) Leaf senescence in a non-yellowing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photosynthesis and photosynthetic electron transport.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167, 146–151. https://doi.org/10.1007/bf00446382.</w:t>
      </w:r>
    </w:p>
    <w:p w14:paraId="32C7752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Housley TL, Pollock CJ (1985) Photosynthesis and carbohydrate metabolism in detached leaves of </w:t>
      </w:r>
      <w:r w:rsidRPr="00245CAD">
        <w:rPr>
          <w:rFonts w:ascii="Futura Medium" w:hAnsi="Futura Medium" w:cs="Futura Medium" w:hint="cs"/>
          <w:i/>
          <w:kern w:val="0"/>
          <w:sz w:val="20"/>
          <w:szCs w:val="20"/>
          <w:lang w:val="en-GB"/>
        </w:rPr>
        <w:t>Lolium temulentum</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99, 499–507. https://doi.org/10.1111/j.1469-8137.1985.tb03678.x.</w:t>
      </w:r>
    </w:p>
    <w:p w14:paraId="28E623E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168, 768–775. https://doi.org/10.1016/j.jplph.2010.10.010.</w:t>
      </w:r>
    </w:p>
    <w:p w14:paraId="1FFAFF8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245CAD">
        <w:rPr>
          <w:rFonts w:ascii="Futura Medium" w:hAnsi="Futura Medium" w:cs="Futura Medium" w:hint="cs"/>
          <w:i/>
          <w:kern w:val="0"/>
          <w:sz w:val="20"/>
          <w:szCs w:val="20"/>
          <w:lang w:val="en-GB"/>
        </w:rPr>
        <w:t>Fourth International Conference on Photonics and Imaging in Biology and Medicine</w:t>
      </w:r>
      <w:r w:rsidRPr="00245CAD">
        <w:rPr>
          <w:rFonts w:ascii="Futura Medium" w:hAnsi="Futura Medium" w:cs="Futura Medium" w:hint="cs"/>
          <w:kern w:val="0"/>
          <w:sz w:val="20"/>
          <w:szCs w:val="20"/>
          <w:lang w:val="en-GB"/>
        </w:rPr>
        <w:t xml:space="preserve"> 6047, 604740. https://doi.org/10.1117/12.710949.</w:t>
      </w:r>
    </w:p>
    <w:p w14:paraId="7B29858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Hukmani P, Tripathy BC (1994) Chlorophyll biosynthetic reactions during senescence of excised barley (</w:t>
      </w:r>
      <w:r w:rsidRPr="00245CAD">
        <w:rPr>
          <w:rFonts w:ascii="Futura Medium" w:hAnsi="Futura Medium" w:cs="Futura Medium" w:hint="cs"/>
          <w:i/>
          <w:kern w:val="0"/>
          <w:sz w:val="20"/>
          <w:szCs w:val="20"/>
          <w:lang w:val="en-GB"/>
        </w:rPr>
        <w:t>Hordeum vulgare</w:t>
      </w:r>
      <w:r w:rsidRPr="00245CAD">
        <w:rPr>
          <w:rFonts w:ascii="Futura Medium" w:hAnsi="Futura Medium" w:cs="Futura Medium" w:hint="cs"/>
          <w:kern w:val="0"/>
          <w:sz w:val="20"/>
          <w:szCs w:val="20"/>
          <w:lang w:val="en-GB"/>
        </w:rPr>
        <w:t xml:space="preserve"> L. cv IB 65)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105, 1295–1300. https://doi.org/10.1104/pp.105.4.1295.</w:t>
      </w:r>
    </w:p>
    <w:p w14:paraId="02F481A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 xml:space="preserve">Jana S, Choudhuri MA (1979) Photosynthetic, photorespiratory and respiratory behaviour of three submersed aquatic angiosperms.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7, 13–19. https://doi.org/10.1016/0304-3770(79)90003-2.</w:t>
      </w:r>
    </w:p>
    <w:p w14:paraId="791FD0C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86, 191–198. https://doi.org/10.1111/j.1469-8137.1980.tb03188.x.</w:t>
      </w:r>
    </w:p>
    <w:p w14:paraId="5499DAC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Jana S, Choudhuri MA (1982a) Changes occurring during aging and senescence in a submerged aquatic angiosperm (</w:t>
      </w:r>
      <w:r w:rsidRPr="00245CAD">
        <w:rPr>
          <w:rFonts w:ascii="Futura Medium" w:hAnsi="Futura Medium" w:cs="Futura Medium" w:hint="cs"/>
          <w:i/>
          <w:kern w:val="0"/>
          <w:sz w:val="20"/>
          <w:szCs w:val="20"/>
          <w:lang w:val="en-GB"/>
        </w:rPr>
        <w:t>Potamogeton pectinatus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55, 356–360. https://doi.org/10.1111/j.1399-3054.1982.tb00305.x.</w:t>
      </w:r>
    </w:p>
    <w:p w14:paraId="2D6A1B2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Choudhuri MA (1982b) Glycolate metabolism of three submersed aquatic angiosperms during ageing.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12, 345–354. https://doi.org/10.1016/0304-3770(82)90026-2.</w:t>
      </w:r>
    </w:p>
    <w:p w14:paraId="5AA1208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Choudhuri MA (1982c) Changes in the activities of ribulose 1,5-bisphosphate and phosphoenolpyruvate carboxylases in submersed aquatic angiosperms during aging.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70, 1125–1127. https://doi.org/10.1104/pp.70.4.1125.</w:t>
      </w:r>
    </w:p>
    <w:p w14:paraId="7269C81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Choudhuri MA (1984a) Effects of plant growth regulators on Hill activity of submerged aquatic plants during induced senescence.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18, 371–376. https://doi.org/10.1016/0304-3770(84)90057-3.</w:t>
      </w:r>
    </w:p>
    <w:p w14:paraId="5F2CF2A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Choudhuri MA (1984b) Synergistic effects of heavy metal pollutants on senescence in submerged aquatic plants. </w:t>
      </w:r>
      <w:r w:rsidRPr="00245CAD">
        <w:rPr>
          <w:rFonts w:ascii="Futura Medium" w:hAnsi="Futura Medium" w:cs="Futura Medium" w:hint="cs"/>
          <w:i/>
          <w:kern w:val="0"/>
          <w:sz w:val="20"/>
          <w:szCs w:val="20"/>
          <w:lang w:val="en-GB"/>
        </w:rPr>
        <w:t>Water, Air, &amp; Soil Pollution</w:t>
      </w:r>
      <w:r w:rsidRPr="00245CAD">
        <w:rPr>
          <w:rFonts w:ascii="Futura Medium" w:hAnsi="Futura Medium" w:cs="Futura Medium" w:hint="cs"/>
          <w:kern w:val="0"/>
          <w:sz w:val="20"/>
          <w:szCs w:val="20"/>
          <w:lang w:val="en-GB"/>
        </w:rPr>
        <w:t xml:space="preserve"> 21, 351–357. https://doi.org/10.1007/bf00163635.</w:t>
      </w:r>
    </w:p>
    <w:p w14:paraId="5A665054"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30–33. https://doi.org/10.1007/bf02876420.</w:t>
      </w:r>
    </w:p>
    <w:p w14:paraId="222487E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41, 151–156. https://doi.org/10.1023/a:1025889219115.</w:t>
      </w:r>
    </w:p>
    <w:p w14:paraId="6E7F47A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245CAD">
        <w:rPr>
          <w:rFonts w:ascii="Futura Medium" w:hAnsi="Futura Medium" w:cs="Futura Medium" w:hint="cs"/>
          <w:i/>
          <w:kern w:val="0"/>
          <w:sz w:val="20"/>
          <w:szCs w:val="20"/>
          <w:lang w:val="en-GB"/>
        </w:rPr>
        <w:t>Postharvest Biology and Technology</w:t>
      </w:r>
      <w:r w:rsidRPr="00245CAD">
        <w:rPr>
          <w:rFonts w:ascii="Futura Medium" w:hAnsi="Futura Medium" w:cs="Futura Medium" w:hint="cs"/>
          <w:kern w:val="0"/>
          <w:sz w:val="20"/>
          <w:szCs w:val="20"/>
          <w:lang w:val="en-GB"/>
        </w:rPr>
        <w:t xml:space="preserve"> 26, 339–345. https://doi.org/10.1016/s0925-5214(02)00068-6.</w:t>
      </w:r>
    </w:p>
    <w:p w14:paraId="23ED4A4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Kang K, Kim YS, Park S, Back K (2009) Evaluation of light-harvesting complex proteins as senescence-related protein markers in detached rice leaves.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47, 638–640. https://doi.org/10.1007/s11099-009-0093-5.</w:t>
      </w:r>
    </w:p>
    <w:p w14:paraId="614779D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Kao CH, Yang SF (1983) Role of ethylene in the senescence of detached rice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73, 881–885. https://doi.org/10.1104/pp.73.4.881.</w:t>
      </w:r>
    </w:p>
    <w:p w14:paraId="0E1AAE4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160, 385–391. https://doi.org/10.1007/bf00429753.</w:t>
      </w:r>
    </w:p>
    <w:p w14:paraId="309C02C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141, 538–544. https://doi.org/10.1016/s0176-1617(11)80453-0.</w:t>
      </w:r>
    </w:p>
    <w:p w14:paraId="6C2450B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 RK, Choudhuri MA (1985) Senescence of </w:t>
      </w:r>
      <w:r w:rsidRPr="00245CAD">
        <w:rPr>
          <w:rFonts w:ascii="Futura Medium" w:hAnsi="Futura Medium" w:cs="Futura Medium" w:hint="cs"/>
          <w:i/>
          <w:kern w:val="0"/>
          <w:sz w:val="20"/>
          <w:szCs w:val="20"/>
          <w:lang w:val="en-GB"/>
        </w:rPr>
        <w:t>Hydrilla</w:t>
      </w:r>
      <w:r w:rsidRPr="00245CAD">
        <w:rPr>
          <w:rFonts w:ascii="Futura Medium" w:hAnsi="Futura Medium" w:cs="Futura Medium" w:hint="cs"/>
          <w:kern w:val="0"/>
          <w:sz w:val="20"/>
          <w:szCs w:val="20"/>
          <w:lang w:val="en-GB"/>
        </w:rPr>
        <w:t xml:space="preserve"> leaves in light and darkness.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63, 225–230. https://doi.org/10.1111/j.1399-3054.1985.tb01907.x.</w:t>
      </w:r>
    </w:p>
    <w:p w14:paraId="483A031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35, 889–905. https://doi.org/10.1007/s00468-021-02088-w.</w:t>
      </w:r>
    </w:p>
    <w:p w14:paraId="7495EF4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245CAD">
        <w:rPr>
          <w:rFonts w:ascii="Futura Medium" w:hAnsi="Futura Medium" w:cs="Futura Medium" w:hint="cs"/>
          <w:i/>
          <w:kern w:val="0"/>
          <w:sz w:val="20"/>
          <w:szCs w:val="20"/>
          <w:lang w:val="en-GB"/>
        </w:rPr>
        <w:t>in situ</w:t>
      </w:r>
      <w:r w:rsidRPr="00245CAD">
        <w:rPr>
          <w:rFonts w:ascii="Futura Medium" w:hAnsi="Futura Medium" w:cs="Futura Medium" w:hint="cs"/>
          <w:kern w:val="0"/>
          <w:sz w:val="20"/>
          <w:szCs w:val="20"/>
          <w:lang w:val="en-GB"/>
        </w:rPr>
        <w:t xml:space="preserve"> leaves, and potentially shortens sampling time. </w:t>
      </w:r>
      <w:r w:rsidRPr="00245CAD">
        <w:rPr>
          <w:rFonts w:ascii="Futura Medium" w:hAnsi="Futura Medium" w:cs="Futura Medium" w:hint="cs"/>
          <w:i/>
          <w:kern w:val="0"/>
          <w:sz w:val="20"/>
          <w:szCs w:val="20"/>
          <w:lang w:val="en-GB"/>
        </w:rPr>
        <w:t>Applied Sciences</w:t>
      </w:r>
      <w:r w:rsidRPr="00245CAD">
        <w:rPr>
          <w:rFonts w:ascii="Futura Medium" w:hAnsi="Futura Medium" w:cs="Futura Medium" w:hint="cs"/>
          <w:kern w:val="0"/>
          <w:sz w:val="20"/>
          <w:szCs w:val="20"/>
          <w:lang w:val="en-GB"/>
        </w:rPr>
        <w:t xml:space="preserve"> 11, 3644. https://doi.org/10.3390/app11083644.</w:t>
      </w:r>
    </w:p>
    <w:p w14:paraId="370A94F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 xml:space="preserve">Pakistan </w:t>
      </w:r>
      <w:r w:rsidRPr="00245CAD">
        <w:rPr>
          <w:rFonts w:ascii="Futura Medium" w:hAnsi="Futura Medium" w:cs="Futura Medium" w:hint="cs"/>
          <w:i/>
          <w:kern w:val="0"/>
          <w:sz w:val="20"/>
          <w:szCs w:val="20"/>
          <w:lang w:val="en-GB"/>
        </w:rPr>
        <w:lastRenderedPageBreak/>
        <w:t>Journal of Botany</w:t>
      </w:r>
      <w:r w:rsidRPr="00245CAD">
        <w:rPr>
          <w:rFonts w:ascii="Futura Medium" w:hAnsi="Futura Medium" w:cs="Futura Medium" w:hint="cs"/>
          <w:kern w:val="0"/>
          <w:sz w:val="20"/>
          <w:szCs w:val="20"/>
          <w:lang w:val="en-GB"/>
        </w:rPr>
        <w:t xml:space="preserve"> 42, 1881–1888. https://www.pakbs.org/pjbot/paper_details.php?id=2331.</w:t>
      </w:r>
    </w:p>
    <w:p w14:paraId="2C02D8A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245CAD">
        <w:rPr>
          <w:rFonts w:ascii="Futura Medium" w:hAnsi="Futura Medium" w:cs="Futura Medium" w:hint="cs"/>
          <w:i/>
          <w:kern w:val="0"/>
          <w:sz w:val="20"/>
          <w:szCs w:val="20"/>
          <w:lang w:val="en-GB"/>
        </w:rPr>
        <w:t>Photosynthesis Research</w:t>
      </w:r>
      <w:r w:rsidRPr="00245CAD">
        <w:rPr>
          <w:rFonts w:ascii="Futura Medium" w:hAnsi="Futura Medium" w:cs="Futura Medium" w:hint="cs"/>
          <w:kern w:val="0"/>
          <w:sz w:val="20"/>
          <w:szCs w:val="20"/>
          <w:lang w:val="en-GB"/>
        </w:rPr>
        <w:t xml:space="preserve"> 72, 65–70. https://doi.org/10.1023/a:1016097312036.</w:t>
      </w:r>
    </w:p>
    <w:p w14:paraId="043F16C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Knauer GA, Ayers AV (1977) Changes in carbon, nitrogen, adenosine triphosphate, and chlorophyll </w:t>
      </w:r>
      <w:r w:rsidRPr="00245CAD">
        <w:rPr>
          <w:rFonts w:ascii="Futura Medium" w:hAnsi="Futura Medium" w:cs="Futura Medium" w:hint="cs"/>
          <w:i/>
          <w:kern w:val="0"/>
          <w:sz w:val="20"/>
          <w:szCs w:val="20"/>
          <w:lang w:val="en-GB"/>
        </w:rPr>
        <w:t>a</w:t>
      </w:r>
      <w:r w:rsidRPr="00245CAD">
        <w:rPr>
          <w:rFonts w:ascii="Futura Medium" w:hAnsi="Futura Medium" w:cs="Futura Medium" w:hint="cs"/>
          <w:kern w:val="0"/>
          <w:sz w:val="20"/>
          <w:szCs w:val="20"/>
          <w:lang w:val="en-GB"/>
        </w:rPr>
        <w:t xml:space="preserve"> in decomposing </w:t>
      </w:r>
      <w:r w:rsidRPr="00245CAD">
        <w:rPr>
          <w:rFonts w:ascii="Futura Medium" w:hAnsi="Futura Medium" w:cs="Futura Medium" w:hint="cs"/>
          <w:i/>
          <w:kern w:val="0"/>
          <w:sz w:val="20"/>
          <w:szCs w:val="20"/>
          <w:lang w:val="en-GB"/>
        </w:rPr>
        <w:t>Thalassia testudinum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22, 408–414. https://doi.org/10.4319/lo.1977.22.3.0408.</w:t>
      </w:r>
    </w:p>
    <w:p w14:paraId="03589C8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81, 135–142. https://doi.org/10.1016/j.plaphy.2014.02.020.</w:t>
      </w:r>
    </w:p>
    <w:p w14:paraId="797A3D5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Landolt R, Matile P (1990) Glyoxisome-like microbodies in senescent spinach leaves.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72, 159–163. https://doi.org/10.1016/0168-9452(90)90078-3.</w:t>
      </w:r>
    </w:p>
    <w:p w14:paraId="618FF8F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Lewington RJ, Talbot M, Simon EW (1967) The yellowing of attached and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18, 526–534. https://doi.org/10.1093/jxb/18.3.526.</w:t>
      </w:r>
    </w:p>
    <w:p w14:paraId="6B4EE4C9"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Lewington RJ, Simon EW (1969) The effect of light on the senescence of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20, 138–144. https://doi.org/10.1093/jxb/20.1.138.</w:t>
      </w:r>
    </w:p>
    <w:p w14:paraId="4CABD0A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membrane deterioration, and senescence-associated genes expression. </w:t>
      </w:r>
      <w:r w:rsidRPr="00245CAD">
        <w:rPr>
          <w:rFonts w:ascii="Futura Medium" w:hAnsi="Futura Medium" w:cs="Futura Medium" w:hint="cs"/>
          <w:i/>
          <w:kern w:val="0"/>
          <w:sz w:val="20"/>
          <w:szCs w:val="20"/>
          <w:lang w:val="en-GB"/>
        </w:rPr>
        <w:t>Journal of Plant Growth Regulation</w:t>
      </w:r>
      <w:r w:rsidRPr="00245CAD">
        <w:rPr>
          <w:rFonts w:ascii="Futura Medium" w:hAnsi="Futura Medium" w:cs="Futura Medium" w:hint="cs"/>
          <w:kern w:val="0"/>
          <w:sz w:val="20"/>
          <w:szCs w:val="20"/>
          <w:lang w:val="en-GB"/>
        </w:rPr>
        <w:t xml:space="preserve"> 35, 366–376. https://doi.org/10.1007/s00344-015-9539-0.</w:t>
      </w:r>
    </w:p>
    <w:p w14:paraId="76717EF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245CAD">
        <w:rPr>
          <w:rFonts w:ascii="Futura Medium" w:hAnsi="Futura Medium" w:cs="Futura Medium" w:hint="cs"/>
          <w:i/>
          <w:kern w:val="0"/>
          <w:sz w:val="20"/>
          <w:szCs w:val="20"/>
          <w:lang w:val="en-GB"/>
        </w:rPr>
        <w:t>Sinapis alba</w:t>
      </w:r>
      <w:r w:rsidRPr="00245CAD">
        <w:rPr>
          <w:rFonts w:ascii="Futura Medium" w:hAnsi="Futura Medium" w:cs="Futura Medium" w:hint="cs"/>
          <w:kern w:val="0"/>
          <w:sz w:val="20"/>
          <w:szCs w:val="20"/>
          <w:lang w:val="en-GB"/>
        </w:rPr>
        <w:t xml:space="preserve"> L. and </w:t>
      </w:r>
      <w:r w:rsidRPr="00245CAD">
        <w:rPr>
          <w:rFonts w:ascii="Futura Medium" w:hAnsi="Futura Medium" w:cs="Futura Medium" w:hint="cs"/>
          <w:i/>
          <w:kern w:val="0"/>
          <w:sz w:val="20"/>
          <w:szCs w:val="20"/>
          <w:lang w:val="en-GB"/>
        </w:rPr>
        <w:t>Raphanus sativus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36, 123–134. https://doi.org/10.1093/oxfordjournals.aob.a084565.</w:t>
      </w:r>
    </w:p>
    <w:p w14:paraId="7B21EA0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Martin C, Thimann KV (1972) The role of protein synthesis in the senescence of leaves: I. The formation of protease.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49, 64–71. https://doi.org/10.1104/pp.49.1.64.</w:t>
      </w:r>
    </w:p>
    <w:p w14:paraId="5F1C163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78, 442–446. https://doi.org/10.1104/pp.78.3.442.</w:t>
      </w:r>
    </w:p>
    <w:p w14:paraId="538DFA3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Mishra D, Kar M (1973) Effect of benzimidazole and nickel ions in the control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leaf senescence by red and far-red light.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12, 1521–1522. https://doi.org/10.1016/0031-9422(73)80360-7.</w:t>
      </w:r>
    </w:p>
    <w:p w14:paraId="08C460C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46, 1–4. https://doi.org/10.1016/0168-9452(86)90123-8.</w:t>
      </w:r>
    </w:p>
    <w:p w14:paraId="70C17B7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r w:rsidRPr="00245CAD">
        <w:rPr>
          <w:rFonts w:ascii="Futura Medium" w:hAnsi="Futura Medium" w:cs="Futura Medium" w:hint="cs"/>
          <w:i/>
          <w:kern w:val="0"/>
          <w:sz w:val="20"/>
          <w:szCs w:val="20"/>
          <w:lang w:val="en-GB"/>
        </w:rPr>
        <w:t>Protoplasma</w:t>
      </w:r>
      <w:r w:rsidRPr="00245CAD">
        <w:rPr>
          <w:rFonts w:ascii="Futura Medium" w:hAnsi="Futura Medium" w:cs="Futura Medium" w:hint="cs"/>
          <w:kern w:val="0"/>
          <w:sz w:val="20"/>
          <w:szCs w:val="20"/>
          <w:lang w:val="en-GB"/>
        </w:rPr>
        <w:t xml:space="preserve"> 105, 1–8. https://doi.org/10.1007/bf01279845.</w:t>
      </w:r>
    </w:p>
    <w:p w14:paraId="49ABA2B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245CAD">
        <w:rPr>
          <w:rFonts w:ascii="Futura Medium" w:hAnsi="Futura Medium" w:cs="Futura Medium" w:hint="cs"/>
          <w:i/>
          <w:kern w:val="0"/>
          <w:sz w:val="20"/>
          <w:szCs w:val="20"/>
          <w:lang w:val="en-GB"/>
        </w:rPr>
        <w:t>Plant, Cell &amp; Environment</w:t>
      </w:r>
      <w:r w:rsidRPr="00245CAD">
        <w:rPr>
          <w:rFonts w:ascii="Futura Medium" w:hAnsi="Futura Medium" w:cs="Futura Medium" w:hint="cs"/>
          <w:kern w:val="0"/>
          <w:sz w:val="20"/>
          <w:szCs w:val="20"/>
          <w:lang w:val="en-GB"/>
        </w:rPr>
        <w:t xml:space="preserve"> 5, 27–30. https://doi.org/10.1111/1365-3040.ep11587573.</w:t>
      </w:r>
    </w:p>
    <w:p w14:paraId="588ED9D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245CAD">
        <w:rPr>
          <w:rFonts w:ascii="Futura Medium" w:hAnsi="Futura Medium" w:cs="Futura Medium" w:hint="cs"/>
          <w:i/>
          <w:kern w:val="0"/>
          <w:sz w:val="20"/>
          <w:szCs w:val="20"/>
          <w:lang w:val="en-GB"/>
        </w:rPr>
        <w:t>Egeria densa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Journal of Plant Research</w:t>
      </w:r>
      <w:r w:rsidRPr="00245CAD">
        <w:rPr>
          <w:rFonts w:ascii="Futura Medium" w:hAnsi="Futura Medium" w:cs="Futura Medium" w:hint="cs"/>
          <w:kern w:val="0"/>
          <w:sz w:val="20"/>
          <w:szCs w:val="20"/>
          <w:lang w:val="en-GB"/>
        </w:rPr>
        <w:t xml:space="preserve"> 126, 859–867. https://doi.org/10.1007/s10265-013-0581-3.</w:t>
      </w:r>
    </w:p>
    <w:p w14:paraId="7B47FB3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Mondal R, Choudhuri MA (1981) Role of hydrogen peroxide in senescence of excised leaves of rice and maize.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176, 700–709. https://doi.org/10.1016/s0015-3796(81)80055-8.</w:t>
      </w:r>
    </w:p>
    <w:p w14:paraId="137EA08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Montague T, Villanueva-Morales A, Khan MAR, Wallace R, Panta S (2024) Comparing the accuracy and efficiency of leaf gas exchange measurements of excised and nonexcised strawberry (</w:t>
      </w:r>
      <w:r w:rsidRPr="00245CAD">
        <w:rPr>
          <w:rFonts w:ascii="Futura Medium" w:hAnsi="Futura Medium" w:cs="Futura Medium" w:hint="cs"/>
          <w:i/>
          <w:kern w:val="0"/>
          <w:sz w:val="20"/>
          <w:szCs w:val="20"/>
          <w:lang w:val="en-GB"/>
        </w:rPr>
        <w:t xml:space="preserve">Fragaria </w:t>
      </w:r>
      <w:r w:rsidRPr="00245CAD">
        <w:rPr>
          <w:rFonts w:ascii="Futura Medium" w:hAnsi="Futura Medium" w:cs="Futura Medium" w:hint="cs"/>
          <w:kern w:val="0"/>
          <w:sz w:val="20"/>
          <w:szCs w:val="20"/>
          <w:lang w:val="en-GB"/>
        </w:rPr>
        <w:t>×</w:t>
      </w:r>
      <w:r w:rsidRPr="00245CAD">
        <w:rPr>
          <w:rFonts w:ascii="Futura Medium" w:hAnsi="Futura Medium" w:cs="Futura Medium" w:hint="cs"/>
          <w:i/>
          <w:kern w:val="0"/>
          <w:sz w:val="20"/>
          <w:szCs w:val="20"/>
          <w:lang w:val="en-GB"/>
        </w:rPr>
        <w:t xml:space="preserve"> ananassa</w:t>
      </w:r>
      <w:r w:rsidRPr="00245CAD">
        <w:rPr>
          <w:rFonts w:ascii="Futura Medium" w:hAnsi="Futura Medium" w:cs="Futura Medium" w:hint="cs"/>
          <w:kern w:val="0"/>
          <w:sz w:val="20"/>
          <w:szCs w:val="20"/>
          <w:lang w:val="en-GB"/>
        </w:rPr>
        <w:t xml:space="preserve"> Duch. ‘Camino Real’) leaves. </w:t>
      </w:r>
      <w:r w:rsidRPr="00245CAD">
        <w:rPr>
          <w:rFonts w:ascii="Futura Medium" w:hAnsi="Futura Medium" w:cs="Futura Medium" w:hint="cs"/>
          <w:i/>
          <w:kern w:val="0"/>
          <w:sz w:val="20"/>
          <w:szCs w:val="20"/>
          <w:lang w:val="en-GB"/>
        </w:rPr>
        <w:t>HortTechnology</w:t>
      </w:r>
      <w:r w:rsidRPr="00245CAD">
        <w:rPr>
          <w:rFonts w:ascii="Futura Medium" w:hAnsi="Futura Medium" w:cs="Futura Medium" w:hint="cs"/>
          <w:kern w:val="0"/>
          <w:sz w:val="20"/>
          <w:szCs w:val="20"/>
          <w:lang w:val="en-GB"/>
        </w:rPr>
        <w:t xml:space="preserve"> 34, 728–737. https://doi.org/10.21273/horttech05516-24.</w:t>
      </w:r>
    </w:p>
    <w:p w14:paraId="7BE1A35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245CAD">
        <w:rPr>
          <w:rFonts w:ascii="Futura Medium" w:hAnsi="Futura Medium" w:cs="Futura Medium" w:hint="cs"/>
          <w:i/>
          <w:kern w:val="0"/>
          <w:sz w:val="20"/>
          <w:szCs w:val="20"/>
          <w:lang w:val="en-GB"/>
        </w:rPr>
        <w:t>Vigna</w:t>
      </w:r>
      <w:r w:rsidRPr="00245CAD">
        <w:rPr>
          <w:rFonts w:ascii="Futura Medium" w:hAnsi="Futura Medium" w:cs="Futura Medium" w:hint="cs"/>
          <w:kern w:val="0"/>
          <w:sz w:val="20"/>
          <w:szCs w:val="20"/>
          <w:lang w:val="en-GB"/>
        </w:rPr>
        <w:t xml:space="preserve"> seedlings.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37, 341–348. https://doi.org/10.1007/bf02913238.</w:t>
      </w:r>
    </w:p>
    <w:p w14:paraId="1A43952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Nock LP, Rogers LJ, Thomas H (1992) Metabolism of protein and chlorophyll in leaf tissue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during chloroplast assembly and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31, 1465–1470. https://doi.org/10.1016/0031-9422(92)83088-g.</w:t>
      </w:r>
    </w:p>
    <w:p w14:paraId="2DBD9F2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123, 17–22. https://doi.org/10.1016/j.scienta.2009.07.011.</w:t>
      </w:r>
    </w:p>
    <w:p w14:paraId="5E8F9EE4"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mutant, ore10.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44, 1368–1377. https://doi.org/10.1093/pcp/pcg170.</w:t>
      </w:r>
    </w:p>
    <w:p w14:paraId="46CF771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33, 1183–1191. https://doi.org/10.1093/oxfordjournals.pcp.a078372.</w:t>
      </w:r>
    </w:p>
    <w:p w14:paraId="20191E54"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Pellikaan GC (1982) Decomposition processes of eelgrass, </w:t>
      </w:r>
      <w:r w:rsidRPr="00245CAD">
        <w:rPr>
          <w:rFonts w:ascii="Futura Medium" w:hAnsi="Futura Medium" w:cs="Futura Medium" w:hint="cs"/>
          <w:i/>
          <w:kern w:val="0"/>
          <w:sz w:val="20"/>
          <w:szCs w:val="20"/>
          <w:lang w:val="en-GB"/>
        </w:rPr>
        <w:t>Zostera marina</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Hydrobiological Bulletin</w:t>
      </w:r>
      <w:r w:rsidRPr="00245CAD">
        <w:rPr>
          <w:rFonts w:ascii="Futura Medium" w:hAnsi="Futura Medium" w:cs="Futura Medium" w:hint="cs"/>
          <w:kern w:val="0"/>
          <w:sz w:val="20"/>
          <w:szCs w:val="20"/>
          <w:lang w:val="en-GB"/>
        </w:rPr>
        <w:t xml:space="preserve"> 16, 83–92. https://doi.org/10.1007/bf02255416.</w:t>
      </w:r>
    </w:p>
    <w:p w14:paraId="7EAD35FB"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Philosoph-Hadas S, Meir S, Aharoni N (1994a) Role of ethylene in senescence of watercress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90, 553–559. https://doi.org/10.1111/j.1399-3054.1994.tb08814.x.</w:t>
      </w:r>
    </w:p>
    <w:p w14:paraId="55FCEA99"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Philosoph-Hadas S, Meir S, Akiri B, Kanner J (1994b) Oxidative defense systems in leaves of three edible herb species in relation to their senescence rates. </w:t>
      </w:r>
      <w:r w:rsidRPr="00245CAD">
        <w:rPr>
          <w:rFonts w:ascii="Futura Medium" w:hAnsi="Futura Medium" w:cs="Futura Medium" w:hint="cs"/>
          <w:i/>
          <w:kern w:val="0"/>
          <w:sz w:val="20"/>
          <w:szCs w:val="20"/>
          <w:lang w:val="en-GB"/>
        </w:rPr>
        <w:t>Journal of Agricultural and Food Chemistry</w:t>
      </w:r>
      <w:r w:rsidRPr="00245CAD">
        <w:rPr>
          <w:rFonts w:ascii="Futura Medium" w:hAnsi="Futura Medium" w:cs="Futura Medium" w:hint="cs"/>
          <w:kern w:val="0"/>
          <w:sz w:val="20"/>
          <w:szCs w:val="20"/>
          <w:lang w:val="en-GB"/>
        </w:rPr>
        <w:t xml:space="preserve"> 42, 2376–2381. https://doi.org/10.1021/jf00047a003.</w:t>
      </w:r>
    </w:p>
    <w:p w14:paraId="62C0D88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Philosoph</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83, 241–246. https://doi.org/10.1111/j.1399-3054.1991.tb02148.x.</w:t>
      </w:r>
    </w:p>
    <w:p w14:paraId="1B40ABC9"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Reyes-Arribas T, Barrett JE, Huber DJ, Nell TA, Clark DG (2001) Leaf senescence in a non-yellowing cultivar of chrysanthemum (</w:t>
      </w:r>
      <w:r w:rsidRPr="00245CAD">
        <w:rPr>
          <w:rFonts w:ascii="Futura Medium" w:hAnsi="Futura Medium" w:cs="Futura Medium" w:hint="cs"/>
          <w:i/>
          <w:kern w:val="0"/>
          <w:sz w:val="20"/>
          <w:szCs w:val="20"/>
          <w:lang w:val="en-GB"/>
        </w:rPr>
        <w:t>Dendranthema grandiflora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111, 540–544. https://doi.org/10.1034/j.1399-3054.2001.1110415.x.</w:t>
      </w:r>
    </w:p>
    <w:p w14:paraId="1B0AFC9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245CAD">
        <w:rPr>
          <w:rFonts w:ascii="Futura Medium" w:hAnsi="Futura Medium" w:cs="Futura Medium" w:hint="cs"/>
          <w:i/>
          <w:kern w:val="0"/>
          <w:sz w:val="20"/>
          <w:szCs w:val="20"/>
          <w:lang w:val="en-GB"/>
        </w:rPr>
        <w:t>Acta Botanica Neerlandica</w:t>
      </w:r>
      <w:r w:rsidRPr="00245CAD">
        <w:rPr>
          <w:rFonts w:ascii="Futura Medium" w:hAnsi="Futura Medium" w:cs="Futura Medium" w:hint="cs"/>
          <w:kern w:val="0"/>
          <w:sz w:val="20"/>
          <w:szCs w:val="20"/>
          <w:lang w:val="en-GB"/>
        </w:rPr>
        <w:t xml:space="preserve"> 6, 445–457. https://doi.org/10.1111/j.1438-8677.1957.tb00592.x.</w:t>
      </w:r>
    </w:p>
    <w:p w14:paraId="0F88D3A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Rodoni S, Schellenberg M, Matile P (1998) Chlorophyll breakdown in senescing barley leaves as correlated with phaeophorbidea oxygenase activity.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152, 139–144. https://doi.org/10.1016/s0176-1617(98)80124-7.</w:t>
      </w:r>
    </w:p>
    <w:p w14:paraId="0F2D2469"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129, 369–374. https://doi.org/10.1016/s0176-1617(87)80094-9.</w:t>
      </w:r>
    </w:p>
    <w:p w14:paraId="51DA891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56, 1751–1763. https://doi.org/10.4319/lo.2011.56.5.1751.</w:t>
      </w:r>
    </w:p>
    <w:p w14:paraId="47CA12F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43, 274–276. https://doi.org/10.1111/j.1399-3054.1978.tb02577.x.</w:t>
      </w:r>
    </w:p>
    <w:p w14:paraId="2E4779B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Sağlam-Çağ S (2007) The effect of epibrassinolide on senescence in wheat leaves. </w:t>
      </w:r>
      <w:r w:rsidRPr="00245CAD">
        <w:rPr>
          <w:rFonts w:ascii="Futura Medium" w:hAnsi="Futura Medium" w:cs="Futura Medium" w:hint="cs"/>
          <w:i/>
          <w:kern w:val="0"/>
          <w:sz w:val="20"/>
          <w:szCs w:val="20"/>
          <w:lang w:val="en-GB"/>
        </w:rPr>
        <w:t>Biotechnology &amp; Biotechnological Equipment</w:t>
      </w:r>
      <w:r w:rsidRPr="00245CAD">
        <w:rPr>
          <w:rFonts w:ascii="Futura Medium" w:hAnsi="Futura Medium" w:cs="Futura Medium" w:hint="cs"/>
          <w:kern w:val="0"/>
          <w:sz w:val="20"/>
          <w:szCs w:val="20"/>
          <w:lang w:val="en-GB"/>
        </w:rPr>
        <w:t xml:space="preserve"> 21, 63–65. https://doi.org/10.1080/13102818.2007.10817415.</w:t>
      </w:r>
    </w:p>
    <w:p w14:paraId="0715E48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 xml:space="preserve">Shafique S, Siddiqui PJS, Aziz RA, Burhan Z, Mansoor SN (2010) Weight loss and changes in organic, inorganic and chlorophyll contents in three species of seaweeds during decomposition.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2599–2604. https://www.pakbs.org/pjbot/paper_details.php?id=2407.</w:t>
      </w:r>
    </w:p>
    <w:p w14:paraId="6DEC267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Sharma R, Biswal UC (1976) Effect of kinetin and light on peroxidase activity of detached barley leaves. </w:t>
      </w:r>
      <w:r w:rsidRPr="00245CAD">
        <w:rPr>
          <w:rFonts w:ascii="Futura Medium" w:hAnsi="Futura Medium" w:cs="Futura Medium" w:hint="cs"/>
          <w:i/>
          <w:kern w:val="0"/>
          <w:sz w:val="20"/>
          <w:szCs w:val="20"/>
          <w:lang w:val="en-GB"/>
        </w:rPr>
        <w:t>Zeitschrift für Pflanzenphysiologie</w:t>
      </w:r>
      <w:r w:rsidRPr="00245CAD">
        <w:rPr>
          <w:rFonts w:ascii="Futura Medium" w:hAnsi="Futura Medium" w:cs="Futura Medium" w:hint="cs"/>
          <w:kern w:val="0"/>
          <w:sz w:val="20"/>
          <w:szCs w:val="20"/>
          <w:lang w:val="en-GB"/>
        </w:rPr>
        <w:t xml:space="preserve"> 78, 169–172. https://doi.org/10.1016/s0044-328x(78)80188-3.</w:t>
      </w:r>
    </w:p>
    <w:p w14:paraId="178BA76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245CAD">
        <w:rPr>
          <w:rFonts w:ascii="Futura Medium" w:hAnsi="Futura Medium" w:cs="Futura Medium" w:hint="cs"/>
          <w:i/>
          <w:kern w:val="0"/>
          <w:sz w:val="20"/>
          <w:szCs w:val="20"/>
          <w:lang w:val="en-GB"/>
        </w:rPr>
        <w:t>Canadian Journal of Botany</w:t>
      </w:r>
      <w:r w:rsidRPr="00245CAD">
        <w:rPr>
          <w:rFonts w:ascii="Futura Medium" w:hAnsi="Futura Medium" w:cs="Futura Medium" w:hint="cs"/>
          <w:kern w:val="0"/>
          <w:sz w:val="20"/>
          <w:szCs w:val="20"/>
          <w:lang w:val="en-GB"/>
        </w:rPr>
        <w:t xml:space="preserve"> 43, 739–746. https://doi.org/10.1139/b65-083.</w:t>
      </w:r>
    </w:p>
    <w:p w14:paraId="63A0DE1F"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Singh N, Mishra D (1975) The effect of benzimidazole and red light on the senescence of detached leaves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cv. Ratna.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34, 67–74. https://doi.org/10.1111/j.1399-3054.1975.tb01858.x.</w:t>
      </w:r>
    </w:p>
    <w:p w14:paraId="2D7639B5"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43, 117–124. https://doi.org/10.1007/s11099-005-7124-7.</w:t>
      </w:r>
    </w:p>
    <w:p w14:paraId="2B90A48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160, 1051–1058. https://doi.org/10.1078/0176-1617-00902.</w:t>
      </w:r>
    </w:p>
    <w:p w14:paraId="6705A03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Srivastava BI, Ware G (1965) The effect of kinetin on nucleic acids and nucleases of excised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62–64. https://doi.org/10.1104/pp.40.1.62.</w:t>
      </w:r>
    </w:p>
    <w:p w14:paraId="5DE06CD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Strother S, Vatta R (1986) The effects of light, cycloheximide and incubation medium on the senescence of detached seagrass leaves.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28, 211–218. https://doi.org/10.1007/bf02894599.</w:t>
      </w:r>
    </w:p>
    <w:p w14:paraId="05BD6967"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38, 211–214. https://doi.org/10.1023/a:1007261614200.</w:t>
      </w:r>
    </w:p>
    <w:p w14:paraId="4E81455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Subhan D, Murthy SDS (2001a) Effect of polyamines on chlorophyll and protein contents, photochemical activity, and energy transfer in detached wheat leaves during dark incubation.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44, 529–533. https://doi.org/10.1023/a:1013734502112.</w:t>
      </w:r>
    </w:p>
    <w:p w14:paraId="504E324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Subhan D, Murthy SDS (2001b) Senescence retarding effect of metal ions: pigment and protein contents and photochemical activities of detached primary leaves of wheat.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39, 53–58. https://doi.org/10.1023/a:1012487718114.</w:t>
      </w:r>
    </w:p>
    <w:p w14:paraId="62EB0064"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245CAD">
        <w:rPr>
          <w:rFonts w:ascii="Futura Medium" w:hAnsi="Futura Medium" w:cs="Futura Medium" w:hint="cs"/>
          <w:i/>
          <w:kern w:val="0"/>
          <w:sz w:val="20"/>
          <w:szCs w:val="20"/>
          <w:lang w:val="en-GB"/>
        </w:rPr>
        <w:t>Journal of Experimental Marine Biology and Ecology</w:t>
      </w:r>
      <w:r w:rsidRPr="00245CAD">
        <w:rPr>
          <w:rFonts w:ascii="Futura Medium" w:hAnsi="Futura Medium" w:cs="Futura Medium" w:hint="cs"/>
          <w:kern w:val="0"/>
          <w:sz w:val="20"/>
          <w:szCs w:val="20"/>
          <w:lang w:val="en-GB"/>
        </w:rPr>
        <w:t xml:space="preserve"> 483, 31–41. https://doi.org/10.1016/j.jembe.2016.06.003.</w:t>
      </w:r>
    </w:p>
    <w:p w14:paraId="6C7AE42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245CAD">
        <w:rPr>
          <w:rFonts w:ascii="Futura Medium" w:hAnsi="Futura Medium" w:cs="Futura Medium" w:hint="cs"/>
          <w:i/>
          <w:kern w:val="0"/>
          <w:sz w:val="20"/>
          <w:szCs w:val="20"/>
          <w:lang w:val="en-GB"/>
        </w:rPr>
        <w:t>Durvillaea antarctica</w:t>
      </w:r>
      <w:r w:rsidRPr="00245CAD">
        <w:rPr>
          <w:rFonts w:ascii="Futura Medium" w:hAnsi="Futura Medium" w:cs="Futura Medium" w:hint="cs"/>
          <w:kern w:val="0"/>
          <w:sz w:val="20"/>
          <w:szCs w:val="20"/>
          <w:lang w:val="en-GB"/>
        </w:rPr>
        <w:t xml:space="preserve"> (Chamisso) Hariot (Fucales: Phaeophyceae). </w:t>
      </w:r>
      <w:r w:rsidRPr="00245CAD">
        <w:rPr>
          <w:rFonts w:ascii="Futura Medium" w:hAnsi="Futura Medium" w:cs="Futura Medium" w:hint="cs"/>
          <w:i/>
          <w:kern w:val="0"/>
          <w:sz w:val="20"/>
          <w:szCs w:val="20"/>
          <w:lang w:val="en-GB"/>
        </w:rPr>
        <w:t>Phycologia</w:t>
      </w:r>
      <w:r w:rsidRPr="00245CAD">
        <w:rPr>
          <w:rFonts w:ascii="Futura Medium" w:hAnsi="Futura Medium" w:cs="Futura Medium" w:hint="cs"/>
          <w:kern w:val="0"/>
          <w:sz w:val="20"/>
          <w:szCs w:val="20"/>
          <w:lang w:val="en-GB"/>
        </w:rPr>
        <w:t xml:space="preserve"> 56, 271–283. https://doi.org/10.2216/16-93.1.</w:t>
      </w:r>
    </w:p>
    <w:p w14:paraId="4190891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Tetley RM, Thimann KV (1974) The metabolism of oat leaves during senescence: I. Respiration, carbohydrate metabolism, and the action of cytokinins.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294–303. https://doi.org/10.1104/pp.54.3.294.</w:t>
      </w:r>
    </w:p>
    <w:p w14:paraId="60E8CD4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859–862. https://doi.org/10.1104/pp.54.6.859.</w:t>
      </w:r>
    </w:p>
    <w:p w14:paraId="5E17783A"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Thimann KV, Tetley RM, Krivak BM (1977) Metabolism of oat leaves during senescence: V. Senescence in light.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59, 448–454. https://doi.org/10.1104/pp.59.3.448.</w:t>
      </w:r>
    </w:p>
    <w:p w14:paraId="456C30B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 xml:space="preserve">Thimann KV, Satler SO (1979) Relation between leaf senescence and stomatal closure: senescence in light. </w:t>
      </w:r>
      <w:r w:rsidRPr="00245CAD">
        <w:rPr>
          <w:rFonts w:ascii="Futura Medium" w:hAnsi="Futura Medium" w:cs="Futura Medium" w:hint="cs"/>
          <w:i/>
          <w:kern w:val="0"/>
          <w:sz w:val="20"/>
          <w:szCs w:val="20"/>
          <w:lang w:val="en-GB"/>
        </w:rPr>
        <w:t>Proceedings of the National Academy of Sciences</w:t>
      </w:r>
      <w:r w:rsidRPr="00245CAD">
        <w:rPr>
          <w:rFonts w:ascii="Futura Medium" w:hAnsi="Futura Medium" w:cs="Futura Medium" w:hint="cs"/>
          <w:kern w:val="0"/>
          <w:sz w:val="20"/>
          <w:szCs w:val="20"/>
          <w:lang w:val="en-GB"/>
        </w:rPr>
        <w:t xml:space="preserve"> 76, 2295–2298. https://doi.org/10.1073/pnas.76.5.2295.</w:t>
      </w:r>
    </w:p>
    <w:p w14:paraId="6294FE85"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Thimann KV (1985) The senescence of detached leaves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79, 1107–1110. https://doi.org/10.1104/pp.79.4.1107.</w:t>
      </w:r>
    </w:p>
    <w:p w14:paraId="08F516B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Thomas H (1987) Sid: a Mendelian locus controlling thylakoid membrane disassembly in senescing leaves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Theoretical and Applied Genetics</w:t>
      </w:r>
      <w:r w:rsidRPr="00245CAD">
        <w:rPr>
          <w:rFonts w:ascii="Futura Medium" w:hAnsi="Futura Medium" w:cs="Futura Medium" w:hint="cs"/>
          <w:kern w:val="0"/>
          <w:sz w:val="20"/>
          <w:szCs w:val="20"/>
          <w:lang w:val="en-GB"/>
        </w:rPr>
        <w:t xml:space="preserve"> 73, 551–555. https://doi.org/10.1007/bf00289193.</w:t>
      </w:r>
    </w:p>
    <w:p w14:paraId="3D74977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56, 438–441. https://doi.org/10.1104/pp.56.3.438.</w:t>
      </w:r>
    </w:p>
    <w:p w14:paraId="3CE359D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446–451. https://doi.org/10.1104/pp.40.3.446.</w:t>
      </w:r>
    </w:p>
    <w:p w14:paraId="78F9797E"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van Hees DH, Olsen YS, Mattio L, Ruiz</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Montoya L, Wernberg T, Kendrick GA (2019) Cast adrift: physiology and dispersal of benthic </w:t>
      </w:r>
      <w:r w:rsidRPr="00245CAD">
        <w:rPr>
          <w:rFonts w:ascii="Futura Medium" w:hAnsi="Futura Medium" w:cs="Futura Medium" w:hint="cs"/>
          <w:i/>
          <w:kern w:val="0"/>
          <w:sz w:val="20"/>
          <w:szCs w:val="20"/>
          <w:lang w:val="en-GB"/>
        </w:rPr>
        <w:t>Sargassum spinuligerum</w:t>
      </w:r>
      <w:r w:rsidRPr="00245CAD">
        <w:rPr>
          <w:rFonts w:ascii="Futura Medium" w:hAnsi="Futura Medium" w:cs="Futura Medium" w:hint="cs"/>
          <w:kern w:val="0"/>
          <w:sz w:val="20"/>
          <w:szCs w:val="20"/>
          <w:lang w:val="en-GB"/>
        </w:rPr>
        <w:t xml:space="preserve"> in surface rafts.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64, 526–540. https://doi.org/10.1002/lno.11057.</w:t>
      </w:r>
    </w:p>
    <w:p w14:paraId="15B6DD6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Veierskov B, Kirk HG (1986) Senescence in oat leaf segments under hypobaric conditions.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66, 283–287. https://doi.org/10.1111/j.1399-3054.1986.tb02421.x.</w:t>
      </w:r>
    </w:p>
    <w:p w14:paraId="23593B7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Veierskov B (1987) Irradiance</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dependent senescence of isolated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71, 316–320. https://doi.org/10.1111/j.1399-3054.1987.tb04349.x.</w:t>
      </w:r>
    </w:p>
    <w:p w14:paraId="314A5BA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Vlčková A, Špundová M, Kotabová E, Novotný R, Doležal K, Nauš J (2006) Protective cytokinin action switches to damaging during senescence of detached wheat leaves in continuous light.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126, 257–267. https://doi.org/10.1111/j.1399-3054.2006.00593.x.</w:t>
      </w:r>
    </w:p>
    <w:p w14:paraId="0CAA19D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245CAD">
        <w:rPr>
          <w:rFonts w:ascii="Futura Medium" w:hAnsi="Futura Medium" w:cs="Futura Medium" w:hint="cs"/>
          <w:i/>
          <w:kern w:val="0"/>
          <w:sz w:val="20"/>
          <w:szCs w:val="20"/>
          <w:lang w:val="en-GB"/>
        </w:rPr>
        <w:t>Russian Journal of Plant Physiology</w:t>
      </w:r>
      <w:r w:rsidRPr="00245CAD">
        <w:rPr>
          <w:rFonts w:ascii="Futura Medium" w:hAnsi="Futura Medium" w:cs="Futura Medium" w:hint="cs"/>
          <w:kern w:val="0"/>
          <w:sz w:val="20"/>
          <w:szCs w:val="20"/>
          <w:lang w:val="en-GB"/>
        </w:rPr>
        <w:t xml:space="preserve"> 59, 281–286. https://doi.org/10.1134/s1021443712020173.</w:t>
      </w:r>
    </w:p>
    <w:p w14:paraId="74AD10B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245CAD">
        <w:rPr>
          <w:rFonts w:ascii="Futura Medium" w:hAnsi="Futura Medium" w:cs="Futura Medium" w:hint="cs"/>
          <w:i/>
          <w:kern w:val="0"/>
          <w:sz w:val="20"/>
          <w:szCs w:val="20"/>
          <w:lang w:val="en-GB"/>
        </w:rPr>
        <w:t>Journal of Pineal Research</w:t>
      </w:r>
      <w:r w:rsidRPr="00245CAD">
        <w:rPr>
          <w:rFonts w:ascii="Futura Medium" w:hAnsi="Futura Medium" w:cs="Futura Medium" w:hint="cs"/>
          <w:kern w:val="0"/>
          <w:sz w:val="20"/>
          <w:szCs w:val="20"/>
          <w:lang w:val="en-GB"/>
        </w:rPr>
        <w:t xml:space="preserve"> 53, 11–20. https://doi.org/10.1111/j.1600-079x.2011.00966.x.</w:t>
      </w:r>
    </w:p>
    <w:p w14:paraId="2E67E3C6"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Wen B, Li C, Fu X, Li D, Li L, Chen X, Wu H, Cui X, Zhang X, Shen H et al. (2019) Effects of nitrate deficiency on nitrate assimilation and chlorophyll synthesis of detached apple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142, 363–371. https://doi.org/10.1016/j.plaphy.2019.07.007.</w:t>
      </w:r>
    </w:p>
    <w:p w14:paraId="6299F6EC"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Wright LS, Foggo A (2021) Photosynthetic pigments of co-occurring Northeast Atlantic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spp. are unaffected by decomposition. </w:t>
      </w:r>
      <w:r w:rsidRPr="00245CAD">
        <w:rPr>
          <w:rFonts w:ascii="Futura Medium" w:hAnsi="Futura Medium" w:cs="Futura Medium" w:hint="cs"/>
          <w:i/>
          <w:kern w:val="0"/>
          <w:sz w:val="20"/>
          <w:szCs w:val="20"/>
          <w:lang w:val="en-GB"/>
        </w:rPr>
        <w:t>Marine Ecology Progress Series</w:t>
      </w:r>
      <w:r w:rsidRPr="00245CAD">
        <w:rPr>
          <w:rFonts w:ascii="Futura Medium" w:hAnsi="Futura Medium" w:cs="Futura Medium" w:hint="cs"/>
          <w:kern w:val="0"/>
          <w:sz w:val="20"/>
          <w:szCs w:val="20"/>
          <w:lang w:val="en-GB"/>
        </w:rPr>
        <w:t xml:space="preserve"> 678, 227–232. https://doi.org/10.3354/meps13886.</w:t>
      </w:r>
    </w:p>
    <w:p w14:paraId="47A2AD5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245CAD">
        <w:rPr>
          <w:rFonts w:ascii="Futura Medium" w:hAnsi="Futura Medium" w:cs="Futura Medium" w:hint="cs"/>
          <w:i/>
          <w:kern w:val="0"/>
          <w:sz w:val="20"/>
          <w:szCs w:val="20"/>
          <w:lang w:val="en-GB"/>
        </w:rPr>
        <w:t>Global Change Biology</w:t>
      </w:r>
      <w:r w:rsidRPr="00245CAD">
        <w:rPr>
          <w:rFonts w:ascii="Futura Medium" w:hAnsi="Futura Medium" w:cs="Futura Medium" w:hint="cs"/>
          <w:kern w:val="0"/>
          <w:sz w:val="20"/>
          <w:szCs w:val="20"/>
          <w:lang w:val="en-GB"/>
        </w:rPr>
        <w:t xml:space="preserve"> 28, 5514–5531. https://doi.org/10.1111/gcb.16299.</w:t>
      </w:r>
    </w:p>
    <w:p w14:paraId="46E03114"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Wright LS, Kregting L (2023) Genus-specific response of kelp photosynthetic pigments to decomposition. </w:t>
      </w:r>
      <w:r w:rsidRPr="00245CAD">
        <w:rPr>
          <w:rFonts w:ascii="Futura Medium" w:hAnsi="Futura Medium" w:cs="Futura Medium" w:hint="cs"/>
          <w:i/>
          <w:kern w:val="0"/>
          <w:sz w:val="20"/>
          <w:szCs w:val="20"/>
          <w:lang w:val="en-GB"/>
        </w:rPr>
        <w:t>Marine Biology</w:t>
      </w:r>
      <w:r w:rsidRPr="00245CAD">
        <w:rPr>
          <w:rFonts w:ascii="Futura Medium" w:hAnsi="Futura Medium" w:cs="Futura Medium" w:hint="cs"/>
          <w:kern w:val="0"/>
          <w:sz w:val="20"/>
          <w:szCs w:val="20"/>
          <w:lang w:val="en-GB"/>
        </w:rPr>
        <w:t xml:space="preserve"> 170, 144. https://doi.org/10.1007/s00227-023-04289-y.</w:t>
      </w:r>
    </w:p>
    <w:p w14:paraId="21C7A3A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Wright LS, Simpkins T, Filbee-Dexter K, Wernberg T (2024) Temperature sensitivity of detrital photosynthesis.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133, 17–28. https://doi.org/10.1093/aob/mcad167.</w:t>
      </w:r>
    </w:p>
    <w:p w14:paraId="02DD4FC1"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10, e0143031. https://doi.org/10.1371/journal.pone.0143031.</w:t>
      </w:r>
    </w:p>
    <w:p w14:paraId="7F4940AD"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Yang J, Worley E, Udvardi M (2014) A NAP-AAO3 regulatory module promotes chlorophyll degradation via ABA biosynthesis in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Plant Cell</w:t>
      </w:r>
      <w:r w:rsidRPr="00245CAD">
        <w:rPr>
          <w:rFonts w:ascii="Futura Medium" w:hAnsi="Futura Medium" w:cs="Futura Medium" w:hint="cs"/>
          <w:kern w:val="0"/>
          <w:sz w:val="20"/>
          <w:szCs w:val="20"/>
          <w:lang w:val="en-GB"/>
        </w:rPr>
        <w:t xml:space="preserve"> 26, 4862–4874. https://doi.org/10.1105/tpc.114.133769.</w:t>
      </w:r>
    </w:p>
    <w:p w14:paraId="38433B70"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lastRenderedPageBreak/>
        <w:t xml:space="preserve">Yoshida Y (1970) Control of chloroplast senescence of detached </w:t>
      </w:r>
      <w:r w:rsidRPr="00245CAD">
        <w:rPr>
          <w:rFonts w:ascii="Futura Medium" w:hAnsi="Futura Medium" w:cs="Futura Medium" w:hint="cs"/>
          <w:i/>
          <w:kern w:val="0"/>
          <w:sz w:val="20"/>
          <w:szCs w:val="20"/>
          <w:lang w:val="en-GB"/>
        </w:rPr>
        <w:t>Elodea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Botanical Magazine (Shokubutsugaku Zasshi)</w:t>
      </w:r>
      <w:r w:rsidRPr="00245CAD">
        <w:rPr>
          <w:rFonts w:ascii="Futura Medium" w:hAnsi="Futura Medium" w:cs="Futura Medium" w:hint="cs"/>
          <w:kern w:val="0"/>
          <w:sz w:val="20"/>
          <w:szCs w:val="20"/>
          <w:lang w:val="en-GB"/>
        </w:rPr>
        <w:t xml:space="preserve"> 83, 137–143. https://doi.org/10.15281/jplantres1887.83.137.</w:t>
      </w:r>
    </w:p>
    <w:p w14:paraId="064C1B92"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245CAD">
        <w:rPr>
          <w:rFonts w:ascii="Futura Medium" w:hAnsi="Futura Medium" w:cs="Futura Medium" w:hint="cs"/>
          <w:i/>
          <w:kern w:val="0"/>
          <w:sz w:val="20"/>
          <w:szCs w:val="20"/>
          <w:lang w:val="en-GB"/>
        </w:rPr>
        <w:t>Zea mays</w:t>
      </w:r>
      <w:r w:rsidRPr="00245CAD">
        <w:rPr>
          <w:rFonts w:ascii="Futura Medium" w:hAnsi="Futura Medium" w:cs="Futura Medium" w:hint="cs"/>
          <w:kern w:val="0"/>
          <w:sz w:val="20"/>
          <w:szCs w:val="20"/>
          <w:lang w:val="en-GB"/>
        </w:rPr>
        <w:t xml:space="preserve"> L. inbred lines.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7, e42936. https://doi.org/10.1371/journal.pone.0042936.</w:t>
      </w:r>
    </w:p>
    <w:p w14:paraId="30CA6863"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245CAD">
        <w:rPr>
          <w:rFonts w:ascii="Futura Medium" w:hAnsi="Futura Medium" w:cs="Futura Medium" w:hint="cs"/>
          <w:i/>
          <w:kern w:val="0"/>
          <w:sz w:val="20"/>
          <w:szCs w:val="20"/>
          <w:lang w:val="en-GB"/>
        </w:rPr>
        <w:t>Malus hupehensis</w:t>
      </w:r>
      <w:r w:rsidRPr="00245CAD">
        <w:rPr>
          <w:rFonts w:ascii="Futura Medium" w:hAnsi="Futura Medium" w:cs="Futura Medium" w:hint="cs"/>
          <w:kern w:val="0"/>
          <w:sz w:val="20"/>
          <w:szCs w:val="20"/>
          <w:lang w:val="en-GB"/>
        </w:rPr>
        <w:t xml:space="preserve"> leaves by reducing phytohormone signalling and sugar degradation.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319, 112151. https://doi.org/10.1016/j.scienta.2023.112151.</w:t>
      </w:r>
    </w:p>
    <w:p w14:paraId="60136838" w14:textId="77777777" w:rsidR="00245CAD" w:rsidRPr="00245CAD" w:rsidRDefault="00245CAD" w:rsidP="00245CAD">
      <w:pPr>
        <w:tabs>
          <w:tab w:val="left" w:pos="560"/>
        </w:tabs>
        <w:autoSpaceDE w:val="0"/>
        <w:autoSpaceDN w:val="0"/>
        <w:adjustRightInd w:val="0"/>
        <w:ind w:left="540" w:hanging="540"/>
        <w:rPr>
          <w:rFonts w:ascii="Futura Medium" w:hAnsi="Futura Medium" w:cs="Futura Medium" w:hint="cs"/>
          <w:kern w:val="0"/>
          <w:sz w:val="20"/>
          <w:szCs w:val="20"/>
          <w:lang w:val="en-GB"/>
        </w:rPr>
      </w:pPr>
      <w:r w:rsidRPr="00245CAD">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245CAD">
        <w:rPr>
          <w:rFonts w:ascii="Futura Medium" w:hAnsi="Futura Medium" w:cs="Futura Medium" w:hint="cs"/>
          <w:i/>
          <w:kern w:val="0"/>
          <w:sz w:val="20"/>
          <w:szCs w:val="20"/>
          <w:lang w:val="en-GB"/>
        </w:rPr>
        <w:t>Journal of Integrative Plant Biology</w:t>
      </w:r>
      <w:r w:rsidRPr="00245CAD">
        <w:rPr>
          <w:rFonts w:ascii="Futura Medium" w:hAnsi="Futura Medium" w:cs="Futura Medium" w:hint="cs"/>
          <w:kern w:val="0"/>
          <w:sz w:val="20"/>
          <w:szCs w:val="20"/>
          <w:lang w:val="en-GB"/>
        </w:rPr>
        <w:t xml:space="preserve"> 54, 567–576. https://doi.org/10.1111/j.1744-7909.2012.01139.x.</w:t>
      </w:r>
    </w:p>
    <w:p w14:paraId="63920668" w14:textId="77777777" w:rsidR="00245CAD" w:rsidRPr="00245CAD" w:rsidRDefault="00245CAD" w:rsidP="00245CAD">
      <w:pPr>
        <w:rPr>
          <w:rFonts w:ascii="Futura Medium" w:hAnsi="Futura Medium" w:cs="Futura Medium" w:hint="cs"/>
          <w:sz w:val="20"/>
          <w:szCs w:val="20"/>
          <w:lang w:bidi="he-IL"/>
        </w:rPr>
      </w:pPr>
      <w:r w:rsidRPr="00245CAD">
        <w:rPr>
          <w:rFonts w:ascii="Futura Medium" w:hAnsi="Futura Medium" w:cs="Futura Medium" w:hint="cs"/>
          <w:sz w:val="20"/>
          <w:szCs w:val="20"/>
        </w:rPr>
        <w:fldChar w:fldCharType="end"/>
      </w:r>
    </w:p>
    <w:p w14:paraId="69E24F2C" w14:textId="52537A1D" w:rsidR="00C53022" w:rsidRPr="00245CAD" w:rsidRDefault="00C53022" w:rsidP="00245CAD">
      <w:pPr>
        <w:rPr>
          <w:lang w:bidi="he-IL"/>
        </w:rPr>
      </w:pPr>
    </w:p>
    <w:sectPr w:rsidR="00C53022" w:rsidRPr="00245CAD" w:rsidSect="00245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E547E"/>
    <w:multiLevelType w:val="hybridMultilevel"/>
    <w:tmpl w:val="329AC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58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ED"/>
    <w:rsid w:val="00054AF9"/>
    <w:rsid w:val="000C0AE2"/>
    <w:rsid w:val="000D2EF4"/>
    <w:rsid w:val="00124F35"/>
    <w:rsid w:val="001318AC"/>
    <w:rsid w:val="001B473D"/>
    <w:rsid w:val="001D3319"/>
    <w:rsid w:val="001D7772"/>
    <w:rsid w:val="00245CAD"/>
    <w:rsid w:val="00246D7F"/>
    <w:rsid w:val="002E7B6E"/>
    <w:rsid w:val="002F66ED"/>
    <w:rsid w:val="00395C84"/>
    <w:rsid w:val="00474BFA"/>
    <w:rsid w:val="004E43D4"/>
    <w:rsid w:val="00513D49"/>
    <w:rsid w:val="00513F83"/>
    <w:rsid w:val="0052748D"/>
    <w:rsid w:val="00633BE6"/>
    <w:rsid w:val="00652254"/>
    <w:rsid w:val="006A7BA2"/>
    <w:rsid w:val="006B4AE5"/>
    <w:rsid w:val="007303E8"/>
    <w:rsid w:val="00762862"/>
    <w:rsid w:val="00776C0B"/>
    <w:rsid w:val="00777EF0"/>
    <w:rsid w:val="00780F66"/>
    <w:rsid w:val="00855B65"/>
    <w:rsid w:val="00867842"/>
    <w:rsid w:val="00890EBB"/>
    <w:rsid w:val="008935F1"/>
    <w:rsid w:val="008C696E"/>
    <w:rsid w:val="008E4BCE"/>
    <w:rsid w:val="00921A9D"/>
    <w:rsid w:val="009253A0"/>
    <w:rsid w:val="0093092B"/>
    <w:rsid w:val="0094669D"/>
    <w:rsid w:val="00994084"/>
    <w:rsid w:val="00A112AE"/>
    <w:rsid w:val="00A43A94"/>
    <w:rsid w:val="00AA5043"/>
    <w:rsid w:val="00AB5810"/>
    <w:rsid w:val="00B117DC"/>
    <w:rsid w:val="00B66A60"/>
    <w:rsid w:val="00B72F9A"/>
    <w:rsid w:val="00BB710B"/>
    <w:rsid w:val="00BC6F22"/>
    <w:rsid w:val="00BD651B"/>
    <w:rsid w:val="00C03E1E"/>
    <w:rsid w:val="00C53022"/>
    <w:rsid w:val="00D63156"/>
    <w:rsid w:val="00D9017D"/>
    <w:rsid w:val="00DB0154"/>
    <w:rsid w:val="00DB1E76"/>
    <w:rsid w:val="00E4353E"/>
    <w:rsid w:val="00EB497B"/>
    <w:rsid w:val="00EC789E"/>
    <w:rsid w:val="00F1348F"/>
    <w:rsid w:val="00F37531"/>
    <w:rsid w:val="00F70A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ECA3CF"/>
  <w15:chartTrackingRefBased/>
  <w15:docId w15:val="{C6E10DEB-F8E7-7F4C-9E5B-20E9BC2D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6ED"/>
    <w:rPr>
      <w:rFonts w:eastAsiaTheme="majorEastAsia" w:cstheme="majorBidi"/>
      <w:color w:val="272727" w:themeColor="text1" w:themeTint="D8"/>
    </w:rPr>
  </w:style>
  <w:style w:type="paragraph" w:styleId="Title">
    <w:name w:val="Title"/>
    <w:basedOn w:val="Normal"/>
    <w:next w:val="Normal"/>
    <w:link w:val="TitleChar"/>
    <w:uiPriority w:val="10"/>
    <w:qFormat/>
    <w:rsid w:val="002F6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6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66ED"/>
    <w:rPr>
      <w:i/>
      <w:iCs/>
      <w:color w:val="404040" w:themeColor="text1" w:themeTint="BF"/>
    </w:rPr>
  </w:style>
  <w:style w:type="paragraph" w:styleId="ListParagraph">
    <w:name w:val="List Paragraph"/>
    <w:basedOn w:val="Normal"/>
    <w:uiPriority w:val="34"/>
    <w:qFormat/>
    <w:rsid w:val="002F66ED"/>
    <w:pPr>
      <w:ind w:left="720"/>
      <w:contextualSpacing/>
    </w:pPr>
  </w:style>
  <w:style w:type="character" w:styleId="IntenseEmphasis">
    <w:name w:val="Intense Emphasis"/>
    <w:basedOn w:val="DefaultParagraphFont"/>
    <w:uiPriority w:val="21"/>
    <w:qFormat/>
    <w:rsid w:val="002F66ED"/>
    <w:rPr>
      <w:i/>
      <w:iCs/>
      <w:color w:val="0F4761" w:themeColor="accent1" w:themeShade="BF"/>
    </w:rPr>
  </w:style>
  <w:style w:type="paragraph" w:styleId="IntenseQuote">
    <w:name w:val="Intense Quote"/>
    <w:basedOn w:val="Normal"/>
    <w:next w:val="Normal"/>
    <w:link w:val="IntenseQuoteChar"/>
    <w:uiPriority w:val="30"/>
    <w:qFormat/>
    <w:rsid w:val="002F6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6ED"/>
    <w:rPr>
      <w:i/>
      <w:iCs/>
      <w:color w:val="0F4761" w:themeColor="accent1" w:themeShade="BF"/>
    </w:rPr>
  </w:style>
  <w:style w:type="character" w:styleId="IntenseReference">
    <w:name w:val="Intense Reference"/>
    <w:basedOn w:val="DefaultParagraphFont"/>
    <w:uiPriority w:val="32"/>
    <w:qFormat/>
    <w:rsid w:val="002F6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11</Pages>
  <Words>5594</Words>
  <Characters>31892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36</cp:revision>
  <dcterms:created xsi:type="dcterms:W3CDTF">2025-03-20T00:57:00Z</dcterms:created>
  <dcterms:modified xsi:type="dcterms:W3CDTF">2026-04-05T03:40:00Z</dcterms:modified>
</cp:coreProperties>
</file>