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97B6E" w14:textId="31860C09" w:rsidR="00C60943" w:rsidRPr="00DB3905" w:rsidRDefault="00C60943">
      <w:pPr>
        <w:rPr>
          <w:rFonts w:ascii="Futura Medium" w:hAnsi="Futura Medium" w:cs="Futura Medium"/>
          <w:i/>
          <w:iCs/>
          <w:lang w:val="en-US"/>
        </w:rPr>
      </w:pPr>
      <w:r w:rsidRPr="00DB3905">
        <w:rPr>
          <w:rFonts w:ascii="Futura Medium" w:hAnsi="Futura Medium" w:cs="Futura Medium" w:hint="cs"/>
          <w:i/>
          <w:iCs/>
          <w:lang w:val="en-US"/>
        </w:rPr>
        <w:t>Supplement to</w:t>
      </w:r>
    </w:p>
    <w:p w14:paraId="08C358D9" w14:textId="5493C27F" w:rsidR="00C60943" w:rsidRPr="00DB3905" w:rsidRDefault="00C60943" w:rsidP="00C60943">
      <w:pPr>
        <w:rPr>
          <w:rFonts w:ascii="Futura" w:hAnsi="Futura" w:cs="Futura Medium"/>
          <w:b/>
          <w:bCs/>
          <w:lang w:val="en-US"/>
        </w:rPr>
      </w:pPr>
      <w:r w:rsidRPr="00DB3905">
        <w:rPr>
          <w:rFonts w:ascii="Futura" w:hAnsi="Futura" w:cs="Futura Medium"/>
          <w:b/>
          <w:bCs/>
          <w:lang w:val="en-US"/>
        </w:rPr>
        <w:t>Only macroalgal detritus remains viable for months</w:t>
      </w:r>
    </w:p>
    <w:p w14:paraId="4BF8469D" w14:textId="2538A29E" w:rsidR="00C60943" w:rsidRPr="00C60943" w:rsidRDefault="00C60943" w:rsidP="00C60943">
      <w:pPr>
        <w:rPr>
          <w:rFonts w:ascii="Futura Medium" w:hAnsi="Futura Medium" w:cs="Futura Medium"/>
          <w:sz w:val="20"/>
          <w:szCs w:val="20"/>
        </w:rPr>
      </w:pPr>
      <w:r w:rsidRPr="00C60943">
        <w:rPr>
          <w:rFonts w:ascii="Futura Medium" w:hAnsi="Futura Medium" w:cs="Futura Medium" w:hint="cs"/>
          <w:sz w:val="20"/>
          <w:szCs w:val="20"/>
        </w:rPr>
        <w:t>Luka Seamus Wright</w:t>
      </w:r>
      <w:r w:rsidRPr="00C60943">
        <w:rPr>
          <w:rFonts w:ascii="Futura Medium" w:hAnsi="Futura Medium" w:cs="Futura Medium" w:hint="cs"/>
          <w:sz w:val="20"/>
          <w:szCs w:val="20"/>
          <w:vertAlign w:val="superscript"/>
        </w:rPr>
        <w:t>1,2</w:t>
      </w:r>
      <w:r w:rsidRPr="00C60943">
        <w:rPr>
          <w:rFonts w:ascii="Futura Medium" w:hAnsi="Futura Medium" w:cs="Futura Medium" w:hint="cs"/>
          <w:sz w:val="20"/>
          <w:szCs w:val="20"/>
        </w:rPr>
        <w:t>*</w:t>
      </w:r>
    </w:p>
    <w:p w14:paraId="0EB9C43D" w14:textId="77777777" w:rsidR="00C60943" w:rsidRPr="00C60943" w:rsidRDefault="00C60943" w:rsidP="00C60943">
      <w:pPr>
        <w:rPr>
          <w:rFonts w:ascii="Futura Medium" w:hAnsi="Futura Medium" w:cs="Futura Medium"/>
          <w:sz w:val="20"/>
          <w:szCs w:val="20"/>
        </w:rPr>
      </w:pPr>
      <w:r w:rsidRPr="00C60943">
        <w:rPr>
          <w:rFonts w:ascii="Futura Medium" w:hAnsi="Futura Medium" w:cs="Futura Medium" w:hint="cs"/>
          <w:sz w:val="20"/>
          <w:szCs w:val="20"/>
          <w:vertAlign w:val="superscript"/>
        </w:rPr>
        <w:t>1</w:t>
      </w:r>
      <w:r w:rsidRPr="00C60943">
        <w:rPr>
          <w:rFonts w:ascii="Futura Medium" w:hAnsi="Futura Medium" w:cs="Futura Medium" w:hint="cs"/>
          <w:sz w:val="20"/>
          <w:szCs w:val="20"/>
        </w:rPr>
        <w:t>Oceans Institute, University of Western Australia, Perth, Australia</w:t>
      </w:r>
    </w:p>
    <w:p w14:paraId="07AA0B6A" w14:textId="77777777" w:rsidR="00C60943" w:rsidRPr="00C60943" w:rsidRDefault="00C60943" w:rsidP="00C60943">
      <w:pPr>
        <w:rPr>
          <w:rFonts w:ascii="Futura Medium" w:hAnsi="Futura Medium" w:cs="Futura Medium"/>
          <w:sz w:val="20"/>
          <w:szCs w:val="20"/>
        </w:rPr>
      </w:pPr>
      <w:r w:rsidRPr="00C60943">
        <w:rPr>
          <w:rFonts w:ascii="Futura Medium" w:hAnsi="Futura Medium" w:cs="Futura Medium" w:hint="cs"/>
          <w:sz w:val="20"/>
          <w:szCs w:val="20"/>
          <w:vertAlign w:val="superscript"/>
        </w:rPr>
        <w:t>2</w:t>
      </w:r>
      <w:r w:rsidRPr="00C60943">
        <w:rPr>
          <w:rFonts w:ascii="Futura Medium" w:hAnsi="Futura Medium" w:cs="Futura Medium" w:hint="cs"/>
          <w:sz w:val="20"/>
          <w:szCs w:val="20"/>
        </w:rPr>
        <w:t>School of Biological Sciences, University of Western Australia, Perth, Australia</w:t>
      </w:r>
    </w:p>
    <w:p w14:paraId="21849E47" w14:textId="77777777" w:rsidR="00C60943" w:rsidRPr="00C60943" w:rsidRDefault="00C60943" w:rsidP="00C60943">
      <w:pPr>
        <w:rPr>
          <w:rFonts w:ascii="Futura Medium" w:hAnsi="Futura Medium" w:cs="Futura Medium"/>
          <w:sz w:val="20"/>
          <w:szCs w:val="20"/>
        </w:rPr>
      </w:pPr>
      <w:hyperlink r:id="rId6" w:history="1">
        <w:r w:rsidRPr="00C60943">
          <w:rPr>
            <w:rStyle w:val="Hyperlink"/>
            <w:rFonts w:ascii="Futura Medium" w:hAnsi="Futura Medium" w:cs="Futura Medium" w:hint="cs"/>
            <w:color w:val="auto"/>
            <w:sz w:val="20"/>
            <w:szCs w:val="20"/>
            <w:u w:val="none"/>
          </w:rPr>
          <w:t>*luka.wright@research.uwa.edu.au</w:t>
        </w:r>
      </w:hyperlink>
      <w:r w:rsidRPr="00C60943">
        <w:rPr>
          <w:rFonts w:ascii="Futura Medium" w:hAnsi="Futura Medium" w:cs="Futura Medium" w:hint="cs"/>
          <w:sz w:val="20"/>
          <w:szCs w:val="20"/>
        </w:rPr>
        <w:t xml:space="preserve">, </w:t>
      </w:r>
      <w:hyperlink r:id="rId7" w:history="1">
        <w:r w:rsidRPr="00C60943">
          <w:rPr>
            <w:rStyle w:val="Hyperlink"/>
            <w:rFonts w:ascii="Futura Medium" w:hAnsi="Futura Medium" w:cs="Futura Medium" w:hint="cs"/>
            <w:color w:val="auto"/>
            <w:sz w:val="20"/>
            <w:szCs w:val="20"/>
            <w:u w:val="none"/>
          </w:rPr>
          <w:t>luka@wright.it</w:t>
        </w:r>
      </w:hyperlink>
    </w:p>
    <w:p w14:paraId="25318B7F" w14:textId="77777777" w:rsidR="00C60943" w:rsidRDefault="00C60943">
      <w:pPr>
        <w:rPr>
          <w:rFonts w:ascii="Futura" w:hAnsi="Futura" w:cs="Futura Medium"/>
          <w:b/>
          <w:bCs/>
          <w:sz w:val="20"/>
          <w:szCs w:val="20"/>
          <w:lang w:val="en-US"/>
        </w:rPr>
      </w:pPr>
    </w:p>
    <w:p w14:paraId="0F4B3AF5" w14:textId="76F0B700" w:rsidR="00DB271A" w:rsidRDefault="0065659E">
      <w:pPr>
        <w:rPr>
          <w:rFonts w:ascii="Futura" w:hAnsi="Futura" w:cs="Futura Medium"/>
          <w:b/>
          <w:bCs/>
          <w:sz w:val="20"/>
          <w:szCs w:val="20"/>
          <w:lang w:val="en-US"/>
        </w:rPr>
      </w:pPr>
      <w:r>
        <w:rPr>
          <w:rFonts w:ascii="Futura" w:hAnsi="Futura" w:cs="Futura Medium"/>
          <w:b/>
          <w:bCs/>
          <w:noProof/>
          <w:sz w:val="20"/>
          <w:szCs w:val="20"/>
          <w:lang w:val="en-US"/>
        </w:rPr>
        <w:drawing>
          <wp:inline distT="0" distB="0" distL="0" distR="0" wp14:anchorId="65C6D521" wp14:editId="237BDA7E">
            <wp:extent cx="5731510" cy="2865755"/>
            <wp:effectExtent l="0" t="0" r="0" b="4445"/>
            <wp:docPr id="644012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12528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9F3D" w14:textId="27A9CA59" w:rsidR="00DB271A" w:rsidRPr="00726131" w:rsidRDefault="00DB271A">
      <w:pPr>
        <w:rPr>
          <w:rFonts w:ascii="Futura Medium" w:hAnsi="Futura Medium" w:cs="Futura Medium"/>
          <w:sz w:val="20"/>
          <w:szCs w:val="20"/>
        </w:rPr>
      </w:pPr>
      <w:r>
        <w:rPr>
          <w:rFonts w:ascii="Futura" w:hAnsi="Futura" w:cs="Futura Medium"/>
          <w:b/>
          <w:bCs/>
          <w:sz w:val="20"/>
          <w:szCs w:val="20"/>
          <w:lang w:val="en-US"/>
        </w:rPr>
        <w:t>Figure 1</w:t>
      </w:r>
      <w:r>
        <w:rPr>
          <w:rFonts w:ascii="Futura" w:hAnsi="Futura" w:cs="Futura Medium"/>
          <w:sz w:val="20"/>
          <w:szCs w:val="20"/>
          <w:lang w:val="en-US"/>
        </w:rPr>
        <w:t xml:space="preserve">. </w:t>
      </w:r>
      <w:r w:rsidR="00AB6A99" w:rsidRPr="00AB6A99">
        <w:rPr>
          <w:rFonts w:ascii="Futura Medium" w:hAnsi="Futura Medium" w:cs="Futura Medium" w:hint="cs"/>
          <w:sz w:val="20"/>
          <w:szCs w:val="20"/>
        </w:rPr>
        <w:t>Effect of confounding variables associated with incubation on light-saturated net seagrass photosynthesis</w:t>
      </w:r>
      <w:r w:rsidR="00AB6A99">
        <w:rPr>
          <w:rFonts w:ascii="Futura Medium" w:hAnsi="Futura Medium" w:cs="Futura Medium"/>
          <w:sz w:val="20"/>
          <w:szCs w:val="20"/>
        </w:rPr>
        <w:t xml:space="preserve"> </w:t>
      </w:r>
      <w:r w:rsidR="00FF26F2">
        <w:rPr>
          <w:rFonts w:ascii="Futura Medium" w:hAnsi="Futura Medium" w:cs="Futura Medium"/>
          <w:sz w:val="20"/>
          <w:szCs w:val="20"/>
        </w:rPr>
        <w:t>(</w:t>
      </w:r>
      <w:r w:rsidR="00FF26F2" w:rsidRPr="00FF26F2">
        <w:rPr>
          <w:rFonts w:ascii="Futura Medium" w:hAnsi="Futura Medium" w:cs="Futura Medium"/>
          <w:i/>
          <w:iCs/>
          <w:sz w:val="20"/>
          <w:szCs w:val="20"/>
        </w:rPr>
        <w:t>P</w:t>
      </w:r>
      <w:r w:rsidR="00FF26F2" w:rsidRPr="00FF26F2">
        <w:rPr>
          <w:rFonts w:ascii="Futura Medium" w:hAnsi="Futura Medium" w:cs="Futura Medium"/>
          <w:sz w:val="20"/>
          <w:szCs w:val="20"/>
          <w:vertAlign w:val="subscript"/>
        </w:rPr>
        <w:t>max</w:t>
      </w:r>
      <w:r w:rsidR="00FF26F2">
        <w:rPr>
          <w:rFonts w:ascii="Futura Medium" w:hAnsi="Futura Medium" w:cs="Futura Medium"/>
          <w:sz w:val="20"/>
          <w:szCs w:val="20"/>
        </w:rPr>
        <w:t xml:space="preserve">) </w:t>
      </w:r>
      <w:r w:rsidR="00AB6A99">
        <w:rPr>
          <w:rFonts w:ascii="Futura Medium" w:hAnsi="Futura Medium" w:cs="Futura Medium"/>
          <w:sz w:val="20"/>
          <w:szCs w:val="20"/>
        </w:rPr>
        <w:t>per gram of blotted mass</w:t>
      </w:r>
      <w:r w:rsidR="00AB6A99" w:rsidRPr="006D34A1">
        <w:rPr>
          <w:rFonts w:ascii="Futura Medium" w:hAnsi="Futura Medium" w:cs="Futura Medium" w:hint="cs"/>
          <w:sz w:val="20"/>
          <w:szCs w:val="20"/>
        </w:rPr>
        <w:t>.</w:t>
      </w:r>
      <w:r w:rsidR="006D34A1" w:rsidRPr="006D34A1">
        <w:rPr>
          <w:rFonts w:ascii="Futura Medium" w:hAnsi="Futura Medium" w:cs="Futura Medium" w:hint="cs"/>
          <w:sz w:val="20"/>
          <w:szCs w:val="20"/>
        </w:rPr>
        <w:t xml:space="preserve"> Distributions are kernel density estimates of priors and posteriors for </w:t>
      </w:r>
      <w:r w:rsidR="00FF26F2">
        <w:rPr>
          <w:rFonts w:ascii="Futura Medium" w:hAnsi="Futura Medium" w:cs="Futura Medium"/>
          <w:sz w:val="20"/>
          <w:szCs w:val="20"/>
        </w:rPr>
        <w:t>slopes of the multiple linear regression</w:t>
      </w:r>
      <w:r w:rsidR="006D34A1" w:rsidRPr="006D34A1">
        <w:rPr>
          <w:rFonts w:ascii="Futura Medium" w:hAnsi="Futura Medium" w:cs="Futura Medium" w:hint="cs"/>
          <w:sz w:val="20"/>
          <w:szCs w:val="20"/>
        </w:rPr>
        <w:t>.</w:t>
      </w:r>
      <w:r w:rsidR="00FF26F2">
        <w:rPr>
          <w:rFonts w:ascii="Futura Medium" w:hAnsi="Futura Medium" w:cs="Futura Medium"/>
          <w:sz w:val="20"/>
          <w:szCs w:val="20"/>
        </w:rPr>
        <w:t xml:space="preserve"> </w:t>
      </w:r>
      <w:r w:rsidR="00FF26F2" w:rsidRPr="00FF26F2">
        <w:rPr>
          <w:rFonts w:ascii="Futura Medium" w:hAnsi="Futura Medium" w:cs="Futura Medium"/>
          <w:i/>
          <w:iCs/>
          <w:sz w:val="20"/>
          <w:szCs w:val="20"/>
        </w:rPr>
        <w:t>P</w:t>
      </w:r>
      <w:r w:rsidR="00FF26F2" w:rsidRPr="00FF26F2">
        <w:rPr>
          <w:rFonts w:ascii="Futura Medium" w:hAnsi="Futura Medium" w:cs="Futura Medium"/>
          <w:sz w:val="20"/>
          <w:szCs w:val="20"/>
          <w:vertAlign w:val="subscript"/>
        </w:rPr>
        <w:t>max</w:t>
      </w:r>
      <w:r w:rsidR="00FF26F2">
        <w:rPr>
          <w:rFonts w:ascii="Futura Medium" w:hAnsi="Futura Medium" w:cs="Futura Medium"/>
          <w:sz w:val="20"/>
          <w:szCs w:val="20"/>
        </w:rPr>
        <w:t>, initial oxygen (O</w:t>
      </w:r>
      <w:r w:rsidR="00FF26F2" w:rsidRPr="00FF26F2">
        <w:rPr>
          <w:rFonts w:ascii="Futura Medium" w:hAnsi="Futura Medium" w:cs="Futura Medium"/>
          <w:sz w:val="20"/>
          <w:szCs w:val="20"/>
          <w:vertAlign w:val="subscript"/>
        </w:rPr>
        <w:t>2</w:t>
      </w:r>
      <w:r w:rsidR="00FF26F2">
        <w:rPr>
          <w:rFonts w:ascii="Futura Medium" w:hAnsi="Futura Medium" w:cs="Futura Medium"/>
          <w:sz w:val="20"/>
          <w:szCs w:val="20"/>
        </w:rPr>
        <w:t>) and temperature (T) are measured with error</w:t>
      </w:r>
      <w:r w:rsidR="00726131">
        <w:rPr>
          <w:rFonts w:ascii="Futura Medium" w:hAnsi="Futura Medium" w:cs="Futura Medium"/>
          <w:sz w:val="20"/>
          <w:szCs w:val="20"/>
        </w:rPr>
        <w:t xml:space="preserve">. </w:t>
      </w:r>
      <w:r w:rsidR="00FF26F2">
        <w:rPr>
          <w:rFonts w:ascii="Futura Medium" w:hAnsi="Futura Medium" w:cs="Futura Medium"/>
          <w:sz w:val="20"/>
          <w:szCs w:val="20"/>
        </w:rPr>
        <w:t xml:space="preserve">Ellipses </w:t>
      </w:r>
      <w:r w:rsidR="00726131">
        <w:rPr>
          <w:rFonts w:ascii="Futura Medium" w:hAnsi="Futura Medium" w:cs="Futura Medium"/>
          <w:sz w:val="20"/>
          <w:szCs w:val="20"/>
        </w:rPr>
        <w:t xml:space="preserve">and violins </w:t>
      </w:r>
      <w:r w:rsidR="00FF26F2">
        <w:rPr>
          <w:rFonts w:ascii="Futura Medium" w:hAnsi="Futura Medium" w:cs="Futura Medium"/>
          <w:sz w:val="20"/>
          <w:szCs w:val="20"/>
        </w:rPr>
        <w:t>are bi</w:t>
      </w:r>
      <w:r w:rsidR="00726131">
        <w:rPr>
          <w:rFonts w:ascii="Futura Medium" w:hAnsi="Futura Medium" w:cs="Futura Medium"/>
          <w:sz w:val="20"/>
          <w:szCs w:val="20"/>
        </w:rPr>
        <w:t>- and uni</w:t>
      </w:r>
      <w:r w:rsidR="00FF26F2">
        <w:rPr>
          <w:rFonts w:ascii="Futura Medium" w:hAnsi="Futura Medium" w:cs="Futura Medium"/>
          <w:sz w:val="20"/>
          <w:szCs w:val="20"/>
        </w:rPr>
        <w:t>variate posterior probability distributions for observations.</w:t>
      </w:r>
      <w:r w:rsidR="00726131">
        <w:rPr>
          <w:rFonts w:ascii="Futura Medium" w:hAnsi="Futura Medium" w:cs="Futura Medium"/>
          <w:sz w:val="20"/>
          <w:szCs w:val="20"/>
        </w:rPr>
        <w:t xml:space="preserve"> </w:t>
      </w:r>
      <w:r w:rsidR="006D34A1" w:rsidRPr="006D34A1">
        <w:rPr>
          <w:rFonts w:ascii="Futura Medium" w:hAnsi="Futura Medium" w:cs="Futura Medium" w:hint="cs"/>
          <w:sz w:val="20"/>
          <w:szCs w:val="20"/>
        </w:rPr>
        <w:t xml:space="preserve">Lines and intervals are means and the central 50, 80 and 90% of posterior probability for the mean prediction of </w:t>
      </w:r>
      <w:r w:rsidR="006D34A1" w:rsidRPr="006D34A1">
        <w:rPr>
          <w:rFonts w:ascii="Futura Medium" w:hAnsi="Futura Medium" w:cs="Futura Medium" w:hint="cs"/>
          <w:i/>
          <w:iCs/>
          <w:sz w:val="20"/>
          <w:szCs w:val="20"/>
        </w:rPr>
        <w:t>P</w:t>
      </w:r>
      <w:r w:rsidR="006D34A1" w:rsidRPr="006D34A1">
        <w:rPr>
          <w:rFonts w:ascii="Futura Medium" w:hAnsi="Futura Medium" w:cs="Futura Medium" w:hint="cs"/>
          <w:sz w:val="20"/>
          <w:szCs w:val="20"/>
          <w:vertAlign w:val="subscript"/>
        </w:rPr>
        <w:t>max</w:t>
      </w:r>
      <w:r w:rsidR="006D34A1" w:rsidRPr="006D34A1">
        <w:rPr>
          <w:rFonts w:ascii="Futura Medium" w:hAnsi="Futura Medium" w:cs="Futura Medium" w:hint="cs"/>
          <w:sz w:val="20"/>
          <w:szCs w:val="20"/>
        </w:rPr>
        <w:t>.</w:t>
      </w:r>
    </w:p>
    <w:p w14:paraId="6E43A677" w14:textId="77777777" w:rsidR="00C91A80" w:rsidRDefault="00C91A80">
      <w:pPr>
        <w:rPr>
          <w:rFonts w:ascii="Futura" w:hAnsi="Futura" w:cs="Futura Medium"/>
          <w:b/>
          <w:bCs/>
          <w:sz w:val="20"/>
          <w:szCs w:val="20"/>
          <w:lang w:val="en-US"/>
        </w:rPr>
      </w:pPr>
    </w:p>
    <w:p w14:paraId="662A3B9F" w14:textId="77777777" w:rsidR="00C91A80" w:rsidRDefault="00C91A80">
      <w:pPr>
        <w:rPr>
          <w:rFonts w:ascii="Futura" w:hAnsi="Futura" w:cs="Futura Medium"/>
          <w:b/>
          <w:bCs/>
          <w:sz w:val="20"/>
          <w:szCs w:val="20"/>
          <w:lang w:val="en-US"/>
        </w:rPr>
      </w:pPr>
    </w:p>
    <w:p w14:paraId="15767B9E" w14:textId="243E531D" w:rsidR="00736E36" w:rsidRPr="00133950" w:rsidRDefault="00133950">
      <w:pPr>
        <w:rPr>
          <w:rFonts w:ascii="Futura Medium" w:hAnsi="Futura Medium" w:cs="Futura Medium"/>
          <w:sz w:val="20"/>
          <w:szCs w:val="20"/>
          <w:lang w:val="en-US"/>
        </w:rPr>
      </w:pPr>
      <w:r w:rsidRPr="007C321B">
        <w:rPr>
          <w:rFonts w:ascii="Futura" w:hAnsi="Futura" w:cs="Futura"/>
          <w:b/>
          <w:bCs/>
          <w:sz w:val="20"/>
          <w:szCs w:val="20"/>
          <w:lang w:val="en-US"/>
        </w:rPr>
        <w:t>Table S1</w:t>
      </w:r>
      <w:r>
        <w:rPr>
          <w:rFonts w:ascii="Futura Medium" w:hAnsi="Futura Medium" w:cs="Futura Medium"/>
          <w:sz w:val="20"/>
          <w:szCs w:val="20"/>
          <w:lang w:val="en-US"/>
        </w:rPr>
        <w:t xml:space="preserve">. </w:t>
      </w:r>
      <w:r w:rsidR="00332B7D" w:rsidRPr="00F93343">
        <w:rPr>
          <w:rFonts w:ascii="Futura Medium" w:hAnsi="Futura Medium" w:cs="Futura Medium"/>
          <w:sz w:val="20"/>
          <w:szCs w:val="20"/>
          <w:lang w:val="en-US"/>
        </w:rPr>
        <w:t>Species</w:t>
      </w:r>
      <w:r w:rsidR="00332B7D">
        <w:rPr>
          <w:rFonts w:ascii="Futura Medium" w:hAnsi="Futura Medium" w:cs="Futura Medium"/>
          <w:sz w:val="20"/>
          <w:szCs w:val="20"/>
          <w:lang w:val="en-US"/>
        </w:rPr>
        <w:t xml:space="preserve"> included in the meta-analysis. </w:t>
      </w:r>
      <w:r w:rsidR="00707754">
        <w:rPr>
          <w:rFonts w:ascii="Futura Medium" w:hAnsi="Futura Medium" w:cs="Futura Medium"/>
          <w:sz w:val="20"/>
          <w:szCs w:val="20"/>
          <w:lang w:val="en-US"/>
        </w:rPr>
        <w:t xml:space="preserve">Phyla are given in </w:t>
      </w:r>
      <w:proofErr w:type="gramStart"/>
      <w:r w:rsidR="00707754">
        <w:rPr>
          <w:rFonts w:ascii="Futura Medium" w:hAnsi="Futura Medium" w:cs="Futura Medium"/>
          <w:sz w:val="20"/>
          <w:szCs w:val="20"/>
          <w:lang w:val="en-US"/>
        </w:rPr>
        <w:t>bold</w:t>
      </w:r>
      <w:proofErr w:type="gramEnd"/>
      <w:r w:rsidR="00707754">
        <w:rPr>
          <w:rFonts w:ascii="Futura Medium" w:hAnsi="Futura Medium" w:cs="Futura Medium"/>
          <w:sz w:val="20"/>
          <w:szCs w:val="20"/>
          <w:lang w:val="en-US"/>
        </w:rPr>
        <w:t xml:space="preserve"> and orders are underlined. </w:t>
      </w:r>
      <w:r w:rsidR="005C2AC0">
        <w:rPr>
          <w:rFonts w:ascii="Futura Medium" w:hAnsi="Futura Medium" w:cs="Futura Medium"/>
          <w:sz w:val="20"/>
          <w:szCs w:val="20"/>
          <w:lang w:val="en-US"/>
        </w:rPr>
        <w:t xml:space="preserve">Seaweeds </w:t>
      </w:r>
      <w:r w:rsidR="0021250F">
        <w:rPr>
          <w:rFonts w:ascii="Futura Medium" w:hAnsi="Futura Medium" w:cs="Futura Medium"/>
          <w:sz w:val="20"/>
          <w:szCs w:val="20"/>
          <w:lang w:val="en-US"/>
        </w:rPr>
        <w:t>are</w:t>
      </w:r>
      <w:r w:rsidR="005C2AC0">
        <w:rPr>
          <w:rFonts w:ascii="Futura Medium" w:hAnsi="Futura Medium" w:cs="Futura Medium"/>
          <w:sz w:val="20"/>
          <w:szCs w:val="20"/>
          <w:lang w:val="en-US"/>
        </w:rPr>
        <w:t xml:space="preserve"> comprised of Chlorophyta and </w:t>
      </w:r>
      <w:proofErr w:type="spellStart"/>
      <w:r w:rsidR="005C2AC0">
        <w:rPr>
          <w:rFonts w:ascii="Futura Medium" w:hAnsi="Futura Medium" w:cs="Futura Medium"/>
          <w:sz w:val="20"/>
          <w:szCs w:val="20"/>
          <w:lang w:val="en-US"/>
        </w:rPr>
        <w:t>Heterokontophyta</w:t>
      </w:r>
      <w:proofErr w:type="spellEnd"/>
      <w:r w:rsidR="005C2AC0">
        <w:rPr>
          <w:rFonts w:ascii="Futura Medium" w:hAnsi="Futura Medium" w:cs="Futura Medium"/>
          <w:sz w:val="20"/>
          <w:szCs w:val="20"/>
          <w:lang w:val="en-US"/>
        </w:rPr>
        <w:t xml:space="preserve">. Seagrasses are marked with an asterisk. All remaining </w:t>
      </w:r>
      <w:proofErr w:type="spellStart"/>
      <w:r w:rsidR="005C2AC0">
        <w:rPr>
          <w:rFonts w:ascii="Futura Medium" w:hAnsi="Futura Medium" w:cs="Futura Medium"/>
          <w:sz w:val="20"/>
          <w:szCs w:val="20"/>
          <w:lang w:val="en-US"/>
        </w:rPr>
        <w:t>Alismatales</w:t>
      </w:r>
      <w:proofErr w:type="spellEnd"/>
      <w:r w:rsidR="005C2AC0">
        <w:rPr>
          <w:rFonts w:ascii="Futura Medium" w:hAnsi="Futura Medium" w:cs="Futura Medium"/>
          <w:sz w:val="20"/>
          <w:szCs w:val="20"/>
          <w:lang w:val="en-US"/>
        </w:rPr>
        <w:t xml:space="preserve"> are freshwater plants and </w:t>
      </w:r>
      <w:r w:rsidR="005F54D0">
        <w:rPr>
          <w:rFonts w:ascii="Futura Medium" w:hAnsi="Futura Medium" w:cs="Futura Medium"/>
          <w:sz w:val="20"/>
          <w:szCs w:val="20"/>
          <w:lang w:val="en-US"/>
        </w:rPr>
        <w:t>the rest of</w:t>
      </w:r>
      <w:r w:rsidR="005C2AC0">
        <w:rPr>
          <w:rFonts w:ascii="Futura Medium" w:hAnsi="Futura Medium" w:cs="Futura Medium"/>
          <w:sz w:val="20"/>
          <w:szCs w:val="20"/>
          <w:lang w:val="en-US"/>
        </w:rPr>
        <w:t xml:space="preserve"> </w:t>
      </w:r>
      <w:proofErr w:type="spellStart"/>
      <w:r w:rsidR="005C2AC0">
        <w:rPr>
          <w:rFonts w:ascii="Futura Medium" w:hAnsi="Futura Medium" w:cs="Futura Medium"/>
          <w:sz w:val="20"/>
          <w:szCs w:val="20"/>
          <w:lang w:val="en-US"/>
        </w:rPr>
        <w:t>Streptophyta</w:t>
      </w:r>
      <w:proofErr w:type="spellEnd"/>
      <w:r w:rsidR="005C2AC0">
        <w:rPr>
          <w:rFonts w:ascii="Futura Medium" w:hAnsi="Futura Medium" w:cs="Futura Medium"/>
          <w:sz w:val="20"/>
          <w:szCs w:val="20"/>
          <w:lang w:val="en-US"/>
        </w:rPr>
        <w:t xml:space="preserve"> </w:t>
      </w:r>
      <w:r w:rsidR="005F54D0">
        <w:rPr>
          <w:rFonts w:ascii="Futura Medium" w:hAnsi="Futura Medium" w:cs="Futura Medium"/>
          <w:sz w:val="20"/>
          <w:szCs w:val="20"/>
          <w:lang w:val="en-US"/>
        </w:rPr>
        <w:t>is</w:t>
      </w:r>
      <w:r w:rsidR="005C2AC0">
        <w:rPr>
          <w:rFonts w:ascii="Futura Medium" w:hAnsi="Futura Medium" w:cs="Futura Medium"/>
          <w:sz w:val="20"/>
          <w:szCs w:val="20"/>
          <w:lang w:val="en-US"/>
        </w:rPr>
        <w:t xml:space="preserve"> terrestrial. </w:t>
      </w:r>
      <w:r w:rsidR="001A2351">
        <w:rPr>
          <w:rFonts w:ascii="Futura Medium" w:hAnsi="Futura Medium" w:cs="Futura Medium"/>
          <w:sz w:val="20"/>
          <w:szCs w:val="20"/>
          <w:lang w:val="en-US"/>
        </w:rPr>
        <w:t xml:space="preserve">The </w:t>
      </w:r>
      <w:r w:rsidR="001F3D47">
        <w:rPr>
          <w:rFonts w:ascii="Futura Medium" w:hAnsi="Futura Medium" w:cs="Futura Medium"/>
          <w:sz w:val="20"/>
          <w:szCs w:val="20"/>
          <w:lang w:val="en-US"/>
        </w:rPr>
        <w:t xml:space="preserve">longest experimental durations and </w:t>
      </w:r>
      <w:r w:rsidR="001A2351">
        <w:rPr>
          <w:rFonts w:ascii="Futura Medium" w:hAnsi="Futura Medium" w:cs="Futura Medium"/>
          <w:sz w:val="20"/>
          <w:szCs w:val="20"/>
          <w:lang w:val="en-US"/>
        </w:rPr>
        <w:t xml:space="preserve">largest </w:t>
      </w:r>
      <w:r w:rsidR="002764F5">
        <w:rPr>
          <w:rFonts w:ascii="Futura Medium" w:hAnsi="Futura Medium" w:cs="Futura Medium"/>
          <w:sz w:val="20"/>
          <w:szCs w:val="20"/>
          <w:lang w:val="en-US"/>
        </w:rPr>
        <w:t>number</w:t>
      </w:r>
      <w:r w:rsidR="00325A57">
        <w:rPr>
          <w:rFonts w:ascii="Futura Medium" w:hAnsi="Futura Medium" w:cs="Futura Medium"/>
          <w:sz w:val="20"/>
          <w:szCs w:val="20"/>
          <w:lang w:val="en-US"/>
        </w:rPr>
        <w:t>s</w:t>
      </w:r>
      <w:r w:rsidR="002764F5">
        <w:rPr>
          <w:rFonts w:ascii="Futura Medium" w:hAnsi="Futura Medium" w:cs="Futura Medium"/>
          <w:sz w:val="20"/>
          <w:szCs w:val="20"/>
          <w:lang w:val="en-US"/>
        </w:rPr>
        <w:t xml:space="preserve"> of studies and observations</w:t>
      </w:r>
      <w:r w:rsidR="00422C7A">
        <w:rPr>
          <w:rFonts w:ascii="Futura Medium" w:hAnsi="Futura Medium" w:cs="Futura Medium"/>
          <w:sz w:val="20"/>
          <w:szCs w:val="20"/>
          <w:lang w:val="en-US"/>
        </w:rPr>
        <w:t xml:space="preserve"> in each non-taxonomic group </w:t>
      </w:r>
      <w:r w:rsidR="002764F5">
        <w:rPr>
          <w:rFonts w:ascii="Futura Medium" w:hAnsi="Futura Medium" w:cs="Futura Medium"/>
          <w:sz w:val="20"/>
          <w:szCs w:val="20"/>
          <w:lang w:val="en-US"/>
        </w:rPr>
        <w:t>are</w:t>
      </w:r>
      <w:r w:rsidR="00422C7A">
        <w:rPr>
          <w:rFonts w:ascii="Futura Medium" w:hAnsi="Futura Medium" w:cs="Futura Medium"/>
          <w:sz w:val="20"/>
          <w:szCs w:val="20"/>
          <w:lang w:val="en-US"/>
        </w:rPr>
        <w:t xml:space="preserve"> highlighted in bold.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310"/>
        <w:gridCol w:w="3015"/>
        <w:gridCol w:w="939"/>
        <w:gridCol w:w="1034"/>
        <w:gridCol w:w="1728"/>
      </w:tblGrid>
      <w:tr w:rsidR="00B07A56" w:rsidRPr="00FC40C8" w14:paraId="4F46C72B" w14:textId="77777777" w:rsidTr="00B07A56">
        <w:trPr>
          <w:trHeight w:val="28"/>
        </w:trPr>
        <w:tc>
          <w:tcPr>
            <w:tcW w:w="12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15CA7" w14:textId="2C6E17B0" w:rsidR="00C02784" w:rsidRPr="00FC40C8" w:rsidRDefault="00C02784" w:rsidP="00736E36">
            <w:pPr>
              <w:rPr>
                <w:rFonts w:ascii="Futura" w:eastAsia="Times New Roman" w:hAnsi="Futura" w:cs="Futura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5A8A5" w14:textId="77777777" w:rsidR="00C02784" w:rsidRPr="00156B45" w:rsidRDefault="00C02784" w:rsidP="00736E36">
            <w:pPr>
              <w:rPr>
                <w:rFonts w:ascii="Futura" w:eastAsia="Times New Roman" w:hAnsi="Futura" w:cs="Futura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56B45">
              <w:rPr>
                <w:rFonts w:ascii="Futura" w:eastAsia="Times New Roman" w:hAnsi="Futura" w:cs="Futura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Species</w:t>
            </w:r>
          </w:p>
        </w:tc>
        <w:tc>
          <w:tcPr>
            <w:tcW w:w="520" w:type="pct"/>
            <w:tcBorders>
              <w:top w:val="single" w:sz="4" w:space="0" w:color="auto"/>
              <w:bottom w:val="single" w:sz="4" w:space="0" w:color="auto"/>
            </w:tcBorders>
          </w:tcPr>
          <w:p w14:paraId="6A7899A2" w14:textId="7710AC0E" w:rsidR="00C02784" w:rsidRPr="00156B45" w:rsidRDefault="00C02784" w:rsidP="00736E36">
            <w:pPr>
              <w:rPr>
                <w:rFonts w:ascii="Futura" w:eastAsia="Times New Roman" w:hAnsi="Futura" w:cs="Futura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56B45">
              <w:rPr>
                <w:rFonts w:ascii="Futura" w:eastAsia="Times New Roman" w:hAnsi="Futura" w:cs="Futura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Days</w:t>
            </w:r>
          </w:p>
        </w:tc>
        <w:tc>
          <w:tcPr>
            <w:tcW w:w="57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EEA8B" w14:textId="79DACFDA" w:rsidR="00C02784" w:rsidRPr="00156B45" w:rsidRDefault="00C02784" w:rsidP="00736E36">
            <w:pPr>
              <w:rPr>
                <w:rFonts w:ascii="Futura" w:eastAsia="Times New Roman" w:hAnsi="Futura" w:cs="Futura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Futura" w:eastAsia="Times New Roman" w:hAnsi="Futura" w:cs="Futura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Studies</w:t>
            </w:r>
          </w:p>
        </w:tc>
        <w:tc>
          <w:tcPr>
            <w:tcW w:w="9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8C192" w14:textId="04DAD55E" w:rsidR="00C02784" w:rsidRPr="00156B45" w:rsidRDefault="00B07A56" w:rsidP="00736E36">
            <w:pPr>
              <w:rPr>
                <w:rFonts w:ascii="Futura" w:eastAsia="Times New Roman" w:hAnsi="Futura" w:cs="Futura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Futura" w:eastAsia="Times New Roman" w:hAnsi="Futura" w:cs="Futura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Observations</w:t>
            </w:r>
          </w:p>
        </w:tc>
      </w:tr>
      <w:tr w:rsidR="00B07A56" w:rsidRPr="00FC40C8" w14:paraId="4EFEA555" w14:textId="77777777" w:rsidTr="00B07A56">
        <w:trPr>
          <w:trHeight w:val="28"/>
        </w:trPr>
        <w:tc>
          <w:tcPr>
            <w:tcW w:w="128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0831975C" w14:textId="59BADAEE" w:rsidR="00C02784" w:rsidRPr="00156B45" w:rsidRDefault="00C02784" w:rsidP="00736E36">
            <w:pPr>
              <w:rPr>
                <w:rFonts w:ascii="Futura" w:eastAsia="Times New Roman" w:hAnsi="Futura" w:cs="Futura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56B45">
              <w:rPr>
                <w:rFonts w:ascii="Futura" w:eastAsia="Times New Roman" w:hAnsi="Futura" w:cs="Futura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Chlorophyta</w:t>
            </w:r>
          </w:p>
        </w:tc>
        <w:tc>
          <w:tcPr>
            <w:tcW w:w="167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18055431" w14:textId="77777777" w:rsidR="00C02784" w:rsidRPr="00FC40C8" w:rsidRDefault="00C02784" w:rsidP="00736E36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20" w:type="pct"/>
            <w:tcBorders>
              <w:top w:val="single" w:sz="4" w:space="0" w:color="auto"/>
            </w:tcBorders>
          </w:tcPr>
          <w:p w14:paraId="448487E7" w14:textId="77777777" w:rsidR="00C02784" w:rsidRPr="00FC40C8" w:rsidRDefault="00C02784" w:rsidP="00736E36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7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660B7C3C" w14:textId="2FAABF95" w:rsidR="00C02784" w:rsidRPr="00FC40C8" w:rsidRDefault="00C02784" w:rsidP="00736E36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5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61A9ED3A" w14:textId="77777777" w:rsidR="00C02784" w:rsidRPr="00FC40C8" w:rsidRDefault="00C02784" w:rsidP="00736E36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07A56" w:rsidRPr="00FC40C8" w14:paraId="230B3404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  <w:hideMark/>
          </w:tcPr>
          <w:p w14:paraId="485DEBEA" w14:textId="77777777" w:rsidR="00C02784" w:rsidRPr="00156B45" w:rsidRDefault="00C02784" w:rsidP="00C85A46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u w:val="single"/>
                <w:lang w:eastAsia="en-GB"/>
                <w14:ligatures w14:val="none"/>
              </w:rPr>
            </w:pPr>
            <w:proofErr w:type="spellStart"/>
            <w:r w:rsidRPr="00156B45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u w:val="single"/>
                <w:lang w:eastAsia="en-GB"/>
                <w14:ligatures w14:val="none"/>
              </w:rPr>
              <w:t>Ulvales</w:t>
            </w:r>
            <w:proofErr w:type="spellEnd"/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188A791B" w14:textId="5EB8D552" w:rsidR="00C02784" w:rsidRPr="00FC40C8" w:rsidRDefault="00C02784" w:rsidP="00C85A46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20" w:type="pct"/>
            <w:vAlign w:val="bottom"/>
          </w:tcPr>
          <w:p w14:paraId="62B16AD2" w14:textId="1E3399F9" w:rsidR="00C02784" w:rsidRPr="00FC40C8" w:rsidRDefault="00C02784" w:rsidP="00C85A46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35F68AC6" w14:textId="7F5C97AC" w:rsidR="00C02784" w:rsidRPr="00FC40C8" w:rsidRDefault="00C02784" w:rsidP="00C85A46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4E36B003" w14:textId="65441167" w:rsidR="00C02784" w:rsidRPr="00FC40C8" w:rsidRDefault="00C02784" w:rsidP="00C85A46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07A56" w:rsidRPr="00FC40C8" w14:paraId="27B4EB88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7E79E0C0" w14:textId="6870E252" w:rsidR="00C02784" w:rsidRPr="00FC40C8" w:rsidRDefault="00C02784" w:rsidP="00ED7DB5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Ulvaceae</w:t>
            </w:r>
            <w:proofErr w:type="spellEnd"/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1200B22C" w14:textId="79248CB1" w:rsidR="00C02784" w:rsidRPr="00FC40C8" w:rsidRDefault="00C02784" w:rsidP="00ED7DB5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Ulva </w:t>
            </w:r>
            <w:proofErr w:type="spellStart"/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clathrata</w:t>
            </w:r>
            <w:proofErr w:type="spellEnd"/>
          </w:p>
        </w:tc>
        <w:tc>
          <w:tcPr>
            <w:tcW w:w="520" w:type="pct"/>
            <w:vAlign w:val="bottom"/>
          </w:tcPr>
          <w:p w14:paraId="1FDCA585" w14:textId="61DE3282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30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40B47300" w14:textId="2444A25C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65AC8D48" w14:textId="781563EF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</w:tr>
      <w:tr w:rsidR="00B07A56" w:rsidRPr="00FC40C8" w14:paraId="2D4E0D93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789B92E0" w14:textId="5C4E79DF" w:rsidR="00C02784" w:rsidRPr="00FC40C8" w:rsidRDefault="00C02784" w:rsidP="00ED7DB5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5D2A8977" w14:textId="67A7B0B9" w:rsidR="00C02784" w:rsidRPr="00FC40C8" w:rsidRDefault="00C02784" w:rsidP="00ED7DB5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Ulva intestinalis</w:t>
            </w:r>
          </w:p>
        </w:tc>
        <w:tc>
          <w:tcPr>
            <w:tcW w:w="520" w:type="pct"/>
            <w:vAlign w:val="bottom"/>
          </w:tcPr>
          <w:p w14:paraId="5697DDC6" w14:textId="27338E70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30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4A406B1D" w14:textId="7FEC215F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245A0A68" w14:textId="20C92CAE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</w:tr>
      <w:tr w:rsidR="00B07A56" w:rsidRPr="00FC40C8" w14:paraId="2C3FD86E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21A66569" w14:textId="77777777" w:rsidR="00C02784" w:rsidRPr="00FC40C8" w:rsidRDefault="00C02784" w:rsidP="00ED7DB5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4FB2BCB2" w14:textId="60C3C9BA" w:rsidR="00C02784" w:rsidRPr="00FC40C8" w:rsidRDefault="00C02784" w:rsidP="00ED7DB5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Ulva reticulata</w:t>
            </w:r>
          </w:p>
        </w:tc>
        <w:tc>
          <w:tcPr>
            <w:tcW w:w="520" w:type="pct"/>
            <w:vAlign w:val="bottom"/>
          </w:tcPr>
          <w:p w14:paraId="235EC694" w14:textId="521EDF74" w:rsidR="00C02784" w:rsidRPr="00FC40C8" w:rsidRDefault="00C02784" w:rsidP="00ED7DB5">
            <w:pPr>
              <w:jc w:val="right"/>
              <w:rPr>
                <w:rFonts w:ascii="Futura Medium" w:hAnsi="Futura Medium" w:cs="Futura Medium"/>
                <w:color w:val="000000"/>
                <w:sz w:val="20"/>
                <w:szCs w:val="20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30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05F4EABE" w14:textId="056F3ACA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1FDE3FBC" w14:textId="172EFC1A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</w:tr>
      <w:tr w:rsidR="00B07A56" w:rsidRPr="00FC40C8" w14:paraId="3A4396B4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7AC2640F" w14:textId="6507DA5C" w:rsidR="00C02784" w:rsidRPr="00156B45" w:rsidRDefault="00C02784" w:rsidP="00ED7DB5">
            <w:pPr>
              <w:rPr>
                <w:rFonts w:ascii="Futura" w:eastAsia="Times New Roman" w:hAnsi="Futura" w:cs="Futura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156B45">
              <w:rPr>
                <w:rFonts w:ascii="Futura" w:eastAsia="Times New Roman" w:hAnsi="Futura" w:cs="Futura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Heterokontophyta</w:t>
            </w:r>
            <w:proofErr w:type="spellEnd"/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33F75101" w14:textId="77777777" w:rsidR="00C02784" w:rsidRPr="00FC40C8" w:rsidRDefault="00C02784" w:rsidP="00ED7DB5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20" w:type="pct"/>
          </w:tcPr>
          <w:p w14:paraId="4A0A92DB" w14:textId="77777777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2E84642D" w14:textId="1B23DE0F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2803F10F" w14:textId="77777777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07A56" w:rsidRPr="00FC40C8" w14:paraId="0BFCD89E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  <w:hideMark/>
          </w:tcPr>
          <w:p w14:paraId="08E96F9F" w14:textId="77777777" w:rsidR="00C02784" w:rsidRPr="00156B45" w:rsidRDefault="00C02784" w:rsidP="00ED7DB5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u w:val="single"/>
                <w:lang w:eastAsia="en-GB"/>
                <w14:ligatures w14:val="none"/>
              </w:rPr>
            </w:pPr>
            <w:proofErr w:type="spellStart"/>
            <w:r w:rsidRPr="00156B45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u w:val="single"/>
                <w:lang w:eastAsia="en-GB"/>
                <w14:ligatures w14:val="none"/>
              </w:rPr>
              <w:t>Desmarestiales</w:t>
            </w:r>
            <w:proofErr w:type="spellEnd"/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0B9A3C96" w14:textId="19DA0FFA" w:rsidR="00C02784" w:rsidRPr="00FC40C8" w:rsidRDefault="00C02784" w:rsidP="00ED7DB5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20" w:type="pct"/>
            <w:vAlign w:val="bottom"/>
          </w:tcPr>
          <w:p w14:paraId="209916D0" w14:textId="6EA061EF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6C01484D" w14:textId="799BF203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083FA07F" w14:textId="5A61EBB2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07A56" w:rsidRPr="00FC40C8" w14:paraId="1E12C79E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48377F8A" w14:textId="65864387" w:rsidR="00C02784" w:rsidRPr="00FC40C8" w:rsidRDefault="00C02784" w:rsidP="00ED7DB5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Desmarestiaceae</w:t>
            </w:r>
            <w:proofErr w:type="spellEnd"/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5D6DF7DA" w14:textId="71EF47BD" w:rsidR="00C02784" w:rsidRPr="00FC40C8" w:rsidRDefault="00C02784" w:rsidP="00ED7DB5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Desmarestia</w:t>
            </w:r>
            <w:proofErr w:type="spellEnd"/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anceps</w:t>
            </w:r>
          </w:p>
        </w:tc>
        <w:tc>
          <w:tcPr>
            <w:tcW w:w="520" w:type="pct"/>
            <w:vAlign w:val="bottom"/>
          </w:tcPr>
          <w:p w14:paraId="10D661A2" w14:textId="7B012E17" w:rsidR="00C02784" w:rsidRPr="008A758A" w:rsidRDefault="00C02784" w:rsidP="00ED7DB5">
            <w:pPr>
              <w:jc w:val="right"/>
              <w:rPr>
                <w:rFonts w:ascii="Futura" w:hAnsi="Futura" w:cs="Futura"/>
                <w:b/>
                <w:bCs/>
                <w:color w:val="000000"/>
                <w:sz w:val="20"/>
                <w:szCs w:val="20"/>
              </w:rPr>
            </w:pPr>
            <w:r w:rsidRPr="008A758A">
              <w:rPr>
                <w:rFonts w:ascii="Futura" w:hAnsi="Futura" w:cs="Futura"/>
                <w:b/>
                <w:bCs/>
                <w:color w:val="000000"/>
                <w:sz w:val="20"/>
                <w:szCs w:val="20"/>
              </w:rPr>
              <w:t>31</w:t>
            </w:r>
            <w:r w:rsidR="00F93343">
              <w:rPr>
                <w:rFonts w:ascii="Futura" w:hAnsi="Futura" w:cs="Futura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0B6C4112" w14:textId="309259DD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53091260" w14:textId="798E4328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65</w:t>
            </w:r>
          </w:p>
        </w:tc>
      </w:tr>
      <w:tr w:rsidR="00B07A56" w:rsidRPr="00FC40C8" w14:paraId="27D4B528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  <w:hideMark/>
          </w:tcPr>
          <w:p w14:paraId="1DA25885" w14:textId="77777777" w:rsidR="00C02784" w:rsidRPr="00156B45" w:rsidRDefault="00C02784" w:rsidP="00ED7DB5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u w:val="single"/>
                <w:lang w:eastAsia="en-GB"/>
                <w14:ligatures w14:val="none"/>
              </w:rPr>
            </w:pPr>
            <w:proofErr w:type="spellStart"/>
            <w:r w:rsidRPr="00156B45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u w:val="single"/>
                <w:lang w:eastAsia="en-GB"/>
                <w14:ligatures w14:val="none"/>
              </w:rPr>
              <w:t>Fucales</w:t>
            </w:r>
            <w:proofErr w:type="spellEnd"/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1720FDFD" w14:textId="732B1154" w:rsidR="00C02784" w:rsidRPr="00FC40C8" w:rsidRDefault="00C02784" w:rsidP="00ED7DB5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20" w:type="pct"/>
            <w:vAlign w:val="bottom"/>
          </w:tcPr>
          <w:p w14:paraId="09BE5E4D" w14:textId="1CBBFECF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4693549A" w14:textId="0E458996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1D2176BB" w14:textId="71B38015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07A56" w:rsidRPr="00FC40C8" w14:paraId="6B565D16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171129E9" w14:textId="61DC354E" w:rsidR="00C02784" w:rsidRPr="00FC40C8" w:rsidRDefault="00C02784" w:rsidP="00ED7DB5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Durvillaeaceae</w:t>
            </w:r>
            <w:proofErr w:type="spellEnd"/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6EDD27E9" w14:textId="66F99371" w:rsidR="00C02784" w:rsidRPr="00FC40C8" w:rsidRDefault="00C02784" w:rsidP="00ED7DB5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Durvillaea</w:t>
            </w:r>
            <w:proofErr w:type="spellEnd"/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antarctica</w:t>
            </w:r>
          </w:p>
        </w:tc>
        <w:tc>
          <w:tcPr>
            <w:tcW w:w="520" w:type="pct"/>
            <w:vAlign w:val="bottom"/>
          </w:tcPr>
          <w:p w14:paraId="60ACBAE1" w14:textId="0F9A3AD5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14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7F561EE4" w14:textId="2ACFBC9F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25EC0A5D" w14:textId="7E83DEEC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448</w:t>
            </w:r>
          </w:p>
        </w:tc>
      </w:tr>
      <w:tr w:rsidR="00B07A56" w:rsidRPr="00FC40C8" w14:paraId="76D3922D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4527EEB6" w14:textId="57F5D61D" w:rsidR="00C02784" w:rsidRPr="00FC40C8" w:rsidRDefault="00C02784" w:rsidP="00ED7DB5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Sargassaceae</w:t>
            </w:r>
            <w:proofErr w:type="spellEnd"/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454F369C" w14:textId="7CB4F7B5" w:rsidR="00C02784" w:rsidRPr="00FC40C8" w:rsidRDefault="00C02784" w:rsidP="00ED7DB5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Sargassum fallax</w:t>
            </w:r>
          </w:p>
        </w:tc>
        <w:tc>
          <w:tcPr>
            <w:tcW w:w="520" w:type="pct"/>
            <w:vAlign w:val="bottom"/>
          </w:tcPr>
          <w:p w14:paraId="17BD33DB" w14:textId="458FE36C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14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06683D1D" w14:textId="3C148C10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67FD2DD1" w14:textId="7B4E15E1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84</w:t>
            </w:r>
          </w:p>
        </w:tc>
      </w:tr>
      <w:tr w:rsidR="00B07A56" w:rsidRPr="00FC40C8" w14:paraId="094411A9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48648945" w14:textId="007D54E1" w:rsidR="00C02784" w:rsidRPr="00FC40C8" w:rsidRDefault="00C02784" w:rsidP="00ED7DB5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28AB8FA8" w14:textId="7DAA514B" w:rsidR="00C02784" w:rsidRPr="00FC40C8" w:rsidRDefault="00C02784" w:rsidP="00ED7DB5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Sargassum </w:t>
            </w:r>
            <w:proofErr w:type="spellStart"/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spinuligerum</w:t>
            </w:r>
            <w:proofErr w:type="spellEnd"/>
          </w:p>
        </w:tc>
        <w:tc>
          <w:tcPr>
            <w:tcW w:w="520" w:type="pct"/>
            <w:vAlign w:val="bottom"/>
          </w:tcPr>
          <w:p w14:paraId="1A9DD18C" w14:textId="09FDB47E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14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62517267" w14:textId="6501FE31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699EB9A0" w14:textId="18819564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159</w:t>
            </w:r>
          </w:p>
        </w:tc>
      </w:tr>
      <w:tr w:rsidR="00B07A56" w:rsidRPr="00FC40C8" w14:paraId="4ADD0780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748DA297" w14:textId="0D23FC24" w:rsidR="00C02784" w:rsidRPr="00FC40C8" w:rsidRDefault="00C02784" w:rsidP="00ED7DB5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Seirococcaceae</w:t>
            </w:r>
            <w:proofErr w:type="spellEnd"/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30E5F4F2" w14:textId="235DC73C" w:rsidR="00C02784" w:rsidRPr="00FC40C8" w:rsidRDefault="00C02784" w:rsidP="00ED7DB5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Scytothalia</w:t>
            </w:r>
            <w:proofErr w:type="spellEnd"/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dorycarpa</w:t>
            </w:r>
            <w:proofErr w:type="spellEnd"/>
          </w:p>
        </w:tc>
        <w:tc>
          <w:tcPr>
            <w:tcW w:w="520" w:type="pct"/>
            <w:vAlign w:val="bottom"/>
          </w:tcPr>
          <w:p w14:paraId="77E3CA1E" w14:textId="5FB1124D" w:rsidR="00C02784" w:rsidRPr="00FC40C8" w:rsidRDefault="00C02784" w:rsidP="00ED7DB5">
            <w:pPr>
              <w:jc w:val="right"/>
              <w:rPr>
                <w:rFonts w:ascii="Futura Medium" w:hAnsi="Futura Medium" w:cs="Futura Medium"/>
                <w:color w:val="000000"/>
                <w:sz w:val="20"/>
                <w:szCs w:val="20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14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78CDC66D" w14:textId="2717F515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09422DA0" w14:textId="5D21E9B0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48</w:t>
            </w:r>
          </w:p>
        </w:tc>
      </w:tr>
      <w:tr w:rsidR="00B07A56" w:rsidRPr="00FC40C8" w14:paraId="3A5BF050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  <w:hideMark/>
          </w:tcPr>
          <w:p w14:paraId="520EED20" w14:textId="77777777" w:rsidR="00C02784" w:rsidRPr="00156B45" w:rsidRDefault="00C02784" w:rsidP="00ED7DB5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u w:val="single"/>
                <w:lang w:eastAsia="en-GB"/>
                <w14:ligatures w14:val="none"/>
              </w:rPr>
            </w:pPr>
            <w:r w:rsidRPr="00156B45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u w:val="single"/>
                <w:lang w:eastAsia="en-GB"/>
                <w14:ligatures w14:val="none"/>
              </w:rPr>
              <w:t>Laminariales</w:t>
            </w: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53BC9827" w14:textId="0AF6BF46" w:rsidR="00C02784" w:rsidRPr="00FC40C8" w:rsidRDefault="00C02784" w:rsidP="00ED7DB5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20" w:type="pct"/>
            <w:vAlign w:val="bottom"/>
          </w:tcPr>
          <w:p w14:paraId="52F4CF26" w14:textId="5E15F221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1C7AAA49" w14:textId="7D0C5B42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28E37DC0" w14:textId="2CBD810B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07A56" w:rsidRPr="00FC40C8" w14:paraId="6FC7498F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64F9C1DB" w14:textId="4AB4CEF8" w:rsidR="00C02784" w:rsidRPr="00FC40C8" w:rsidRDefault="00C02784" w:rsidP="00ED7DB5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Laminariaceae</w:t>
            </w:r>
            <w:proofErr w:type="spellEnd"/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6FBE5F4A" w14:textId="47CC50F1" w:rsidR="00C02784" w:rsidRPr="00FC40C8" w:rsidRDefault="00C02784" w:rsidP="00ED7DB5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Laminaria digitata</w:t>
            </w:r>
          </w:p>
        </w:tc>
        <w:tc>
          <w:tcPr>
            <w:tcW w:w="520" w:type="pct"/>
            <w:vAlign w:val="bottom"/>
          </w:tcPr>
          <w:p w14:paraId="02794703" w14:textId="0449FE1A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46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2D46AD3A" w14:textId="25A5E90A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0B705706" w14:textId="68E9E3F2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162</w:t>
            </w:r>
          </w:p>
        </w:tc>
      </w:tr>
      <w:tr w:rsidR="00B07A56" w:rsidRPr="00FC40C8" w14:paraId="7D7BE236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6B325459" w14:textId="736A2C39" w:rsidR="00C02784" w:rsidRPr="00FC40C8" w:rsidRDefault="00C02784" w:rsidP="00ED7DB5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58B705B1" w14:textId="6FDAA768" w:rsidR="00C02784" w:rsidRPr="00FC40C8" w:rsidRDefault="00C02784" w:rsidP="00ED7DB5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Laminaria </w:t>
            </w:r>
            <w:proofErr w:type="spellStart"/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hyperborea</w:t>
            </w:r>
            <w:proofErr w:type="spellEnd"/>
          </w:p>
        </w:tc>
        <w:tc>
          <w:tcPr>
            <w:tcW w:w="520" w:type="pct"/>
            <w:vAlign w:val="bottom"/>
          </w:tcPr>
          <w:p w14:paraId="57398D73" w14:textId="2BA2BA9C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1</w:t>
            </w:r>
            <w:r w:rsidR="00F93343">
              <w:rPr>
                <w:rFonts w:ascii="Futura Medium" w:hAnsi="Futura Medium" w:cs="Futura Medium"/>
                <w:color w:val="000000"/>
                <w:sz w:val="20"/>
                <w:szCs w:val="20"/>
              </w:rPr>
              <w:t>68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5695EF1D" w14:textId="0BC1D443" w:rsidR="00C02784" w:rsidRPr="000358D1" w:rsidRDefault="00C02784" w:rsidP="00ED7DB5">
            <w:pPr>
              <w:jc w:val="right"/>
              <w:rPr>
                <w:rFonts w:ascii="Futura" w:eastAsia="Times New Roman" w:hAnsi="Futura" w:cs="Futura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358D1">
              <w:rPr>
                <w:rFonts w:ascii="Futura" w:eastAsia="Times New Roman" w:hAnsi="Futura" w:cs="Futura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51030FA4" w14:textId="25F8CDBB" w:rsidR="00C02784" w:rsidRPr="000358D1" w:rsidRDefault="00C02784" w:rsidP="00ED7DB5">
            <w:pPr>
              <w:jc w:val="right"/>
              <w:rPr>
                <w:rFonts w:ascii="Futura" w:eastAsia="Times New Roman" w:hAnsi="Futura" w:cs="Futura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358D1">
              <w:rPr>
                <w:rFonts w:ascii="Futura" w:eastAsia="Times New Roman" w:hAnsi="Futura" w:cs="Futura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533</w:t>
            </w:r>
          </w:p>
        </w:tc>
      </w:tr>
      <w:tr w:rsidR="00B07A56" w:rsidRPr="00FC40C8" w14:paraId="21389AD0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2E35AD43" w14:textId="4B2F699D" w:rsidR="00C02784" w:rsidRPr="00FC40C8" w:rsidRDefault="00C02784" w:rsidP="00ED7DB5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53B5C3E9" w14:textId="54F94C09" w:rsidR="00C02784" w:rsidRPr="00FC40C8" w:rsidRDefault="00C02784" w:rsidP="00ED7DB5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Laminaria </w:t>
            </w:r>
            <w:proofErr w:type="spellStart"/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ochroleuca</w:t>
            </w:r>
            <w:proofErr w:type="spellEnd"/>
          </w:p>
        </w:tc>
        <w:tc>
          <w:tcPr>
            <w:tcW w:w="520" w:type="pct"/>
            <w:vAlign w:val="bottom"/>
          </w:tcPr>
          <w:p w14:paraId="1C864CEB" w14:textId="7AE6CB95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56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78CBE666" w14:textId="031D1CED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4152D16A" w14:textId="0EEB6513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416</w:t>
            </w:r>
          </w:p>
        </w:tc>
      </w:tr>
      <w:tr w:rsidR="00B07A56" w:rsidRPr="00FC40C8" w14:paraId="3A3081E4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4562F9F7" w14:textId="74F37CE1" w:rsidR="00C02784" w:rsidRPr="00FC40C8" w:rsidRDefault="00C02784" w:rsidP="00ED7DB5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357629C6" w14:textId="77914D7D" w:rsidR="00C02784" w:rsidRPr="00FC40C8" w:rsidRDefault="00C02784" w:rsidP="00ED7DB5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Macrocystis </w:t>
            </w:r>
            <w:proofErr w:type="spellStart"/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pyrifera</w:t>
            </w:r>
            <w:proofErr w:type="spellEnd"/>
          </w:p>
        </w:tc>
        <w:tc>
          <w:tcPr>
            <w:tcW w:w="520" w:type="pct"/>
            <w:vAlign w:val="bottom"/>
          </w:tcPr>
          <w:p w14:paraId="573E0BBF" w14:textId="1C569F1C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55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15774F70" w14:textId="4222C1D3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1D2F49D7" w14:textId="4A728E86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363</w:t>
            </w:r>
          </w:p>
        </w:tc>
      </w:tr>
      <w:tr w:rsidR="00B07A56" w:rsidRPr="00FC40C8" w14:paraId="7E68EF43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32AF7F9B" w14:textId="3C0AC391" w:rsidR="00C02784" w:rsidRPr="00FC40C8" w:rsidRDefault="00C02784" w:rsidP="00ED7DB5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6F6E8194" w14:textId="27D28079" w:rsidR="00C02784" w:rsidRPr="00FC40C8" w:rsidRDefault="00C02784" w:rsidP="00ED7DB5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Saccharina </w:t>
            </w:r>
            <w:proofErr w:type="spellStart"/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latissima</w:t>
            </w:r>
            <w:proofErr w:type="spellEnd"/>
          </w:p>
        </w:tc>
        <w:tc>
          <w:tcPr>
            <w:tcW w:w="520" w:type="pct"/>
            <w:vAlign w:val="bottom"/>
          </w:tcPr>
          <w:p w14:paraId="23F7DA7C" w14:textId="51977AF9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39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7F297A8C" w14:textId="3B557434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754F4DCF" w14:textId="5857CF3F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42</w:t>
            </w:r>
          </w:p>
        </w:tc>
      </w:tr>
      <w:tr w:rsidR="00B07A56" w:rsidRPr="00FC40C8" w14:paraId="3FCEE726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26CEDF0F" w14:textId="1574D66A" w:rsidR="00C02784" w:rsidRPr="00FC40C8" w:rsidRDefault="00C02784" w:rsidP="00ED7DB5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Lessoniaceae</w:t>
            </w:r>
            <w:proofErr w:type="spellEnd"/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4109982D" w14:textId="6666332F" w:rsidR="00C02784" w:rsidRPr="00FC40C8" w:rsidRDefault="00C02784" w:rsidP="00ED7DB5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Ecklonia</w:t>
            </w:r>
            <w:proofErr w:type="spellEnd"/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radiata</w:t>
            </w:r>
          </w:p>
        </w:tc>
        <w:tc>
          <w:tcPr>
            <w:tcW w:w="520" w:type="pct"/>
            <w:vAlign w:val="bottom"/>
          </w:tcPr>
          <w:p w14:paraId="677CD35E" w14:textId="7C9E8D74" w:rsidR="00C02784" w:rsidRPr="00FC40C8" w:rsidRDefault="00C02784" w:rsidP="00ED7DB5">
            <w:pPr>
              <w:jc w:val="right"/>
              <w:rPr>
                <w:rFonts w:ascii="Futura Medium" w:hAnsi="Futura Medium" w:cs="Futura Medium"/>
                <w:color w:val="000000"/>
                <w:sz w:val="20"/>
                <w:szCs w:val="20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1</w:t>
            </w:r>
            <w:r w:rsidR="00F93343">
              <w:rPr>
                <w:rFonts w:ascii="Futura Medium" w:hAnsi="Futura Medium" w:cs="Futura Medium"/>
                <w:color w:val="000000"/>
                <w:sz w:val="20"/>
                <w:szCs w:val="20"/>
              </w:rPr>
              <w:t>19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3AC59EC8" w14:textId="4F4B9D78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4A692C22" w14:textId="22E4DAFD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117</w:t>
            </w:r>
          </w:p>
        </w:tc>
      </w:tr>
      <w:tr w:rsidR="00B07A56" w:rsidRPr="00FC40C8" w14:paraId="7C62A4FC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  <w:hideMark/>
          </w:tcPr>
          <w:p w14:paraId="6862A8C6" w14:textId="77777777" w:rsidR="00C02784" w:rsidRPr="00156B45" w:rsidRDefault="00C02784" w:rsidP="00ED7DB5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u w:val="single"/>
                <w:lang w:eastAsia="en-GB"/>
                <w14:ligatures w14:val="none"/>
              </w:rPr>
            </w:pPr>
            <w:proofErr w:type="spellStart"/>
            <w:r w:rsidRPr="00156B45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u w:val="single"/>
                <w:lang w:eastAsia="en-GB"/>
                <w14:ligatures w14:val="none"/>
              </w:rPr>
              <w:t>Tilopteridales</w:t>
            </w:r>
            <w:proofErr w:type="spellEnd"/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71703B57" w14:textId="74F44A56" w:rsidR="00C02784" w:rsidRPr="00FC40C8" w:rsidRDefault="00C02784" w:rsidP="00ED7DB5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20" w:type="pct"/>
            <w:vAlign w:val="bottom"/>
          </w:tcPr>
          <w:p w14:paraId="7E2C9C23" w14:textId="1C5B4860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42F20B61" w14:textId="26155B46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5AAB6586" w14:textId="50ECC383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07A56" w:rsidRPr="00FC40C8" w14:paraId="7357B47D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4713229B" w14:textId="59C7FD66" w:rsidR="00C02784" w:rsidRPr="00FC40C8" w:rsidRDefault="00C02784" w:rsidP="00ED7DB5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Phyllariaceae</w:t>
            </w:r>
            <w:proofErr w:type="spellEnd"/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1BFDF3BB" w14:textId="5D9E6A8C" w:rsidR="00C02784" w:rsidRPr="00FC40C8" w:rsidRDefault="00C02784" w:rsidP="00ED7DB5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Saccorhiza</w:t>
            </w:r>
            <w:proofErr w:type="spellEnd"/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polyschides</w:t>
            </w:r>
            <w:proofErr w:type="spellEnd"/>
          </w:p>
        </w:tc>
        <w:tc>
          <w:tcPr>
            <w:tcW w:w="520" w:type="pct"/>
            <w:vAlign w:val="bottom"/>
          </w:tcPr>
          <w:p w14:paraId="4CBA792E" w14:textId="216A6C94" w:rsidR="00C02784" w:rsidRPr="00FC40C8" w:rsidRDefault="00C02784" w:rsidP="00ED7DB5">
            <w:pPr>
              <w:jc w:val="right"/>
              <w:rPr>
                <w:rFonts w:ascii="Futura Medium" w:hAnsi="Futura Medium" w:cs="Futura Medium"/>
                <w:color w:val="000000"/>
                <w:sz w:val="20"/>
                <w:szCs w:val="20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39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28C7BDE4" w14:textId="0AD43CF1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11CCA80D" w14:textId="0B328E7E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38</w:t>
            </w:r>
          </w:p>
        </w:tc>
      </w:tr>
      <w:tr w:rsidR="00B07A56" w:rsidRPr="00FC40C8" w14:paraId="5395AFD7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149970B9" w14:textId="0FD29CA0" w:rsidR="00C02784" w:rsidRPr="00156B45" w:rsidRDefault="00C02784" w:rsidP="00ED7DB5">
            <w:pPr>
              <w:rPr>
                <w:rFonts w:ascii="Futura" w:eastAsia="Times New Roman" w:hAnsi="Futura" w:cs="Futura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156B45">
              <w:rPr>
                <w:rFonts w:ascii="Futura" w:eastAsia="Times New Roman" w:hAnsi="Futura" w:cs="Futura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Streptophyta</w:t>
            </w:r>
            <w:proofErr w:type="spellEnd"/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7C12E23C" w14:textId="77777777" w:rsidR="00C02784" w:rsidRPr="00FC40C8" w:rsidRDefault="00C02784" w:rsidP="00ED7DB5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20" w:type="pct"/>
          </w:tcPr>
          <w:p w14:paraId="0B733CE5" w14:textId="77777777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301AE1C9" w14:textId="106EF32A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1254A048" w14:textId="77777777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07A56" w:rsidRPr="00FC40C8" w14:paraId="24DED973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  <w:hideMark/>
          </w:tcPr>
          <w:p w14:paraId="5E582F64" w14:textId="77777777" w:rsidR="00C02784" w:rsidRPr="00156B45" w:rsidRDefault="00C02784" w:rsidP="00ED7DB5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u w:val="single"/>
                <w:lang w:eastAsia="en-GB"/>
                <w14:ligatures w14:val="none"/>
              </w:rPr>
            </w:pPr>
            <w:proofErr w:type="spellStart"/>
            <w:r w:rsidRPr="00156B45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u w:val="single"/>
                <w:lang w:eastAsia="en-GB"/>
                <w14:ligatures w14:val="none"/>
              </w:rPr>
              <w:t>Alismatales</w:t>
            </w:r>
            <w:proofErr w:type="spellEnd"/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584DC0FA" w14:textId="66A0D968" w:rsidR="00C02784" w:rsidRPr="00FC40C8" w:rsidRDefault="00C02784" w:rsidP="00ED7DB5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20" w:type="pct"/>
            <w:vAlign w:val="bottom"/>
          </w:tcPr>
          <w:p w14:paraId="4CA14A62" w14:textId="7F6D6F97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72019F14" w14:textId="2653FF14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4340B7FA" w14:textId="4058B63C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07A56" w:rsidRPr="00FC40C8" w14:paraId="61887C61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47D15572" w14:textId="5362DD22" w:rsidR="00C02784" w:rsidRPr="00FC40C8" w:rsidRDefault="00C02784" w:rsidP="00ED7DB5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Cymodoceaceae</w:t>
            </w:r>
            <w:proofErr w:type="spellEnd"/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43645E91" w14:textId="1D4AE89F" w:rsidR="00C02784" w:rsidRPr="00FC40C8" w:rsidRDefault="00C02784" w:rsidP="00ED7DB5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Amphibolis</w:t>
            </w:r>
            <w:proofErr w:type="spellEnd"/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antarctica</w:t>
            </w:r>
            <w:r w:rsidRPr="00075F60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</w:t>
            </w:r>
          </w:p>
        </w:tc>
        <w:tc>
          <w:tcPr>
            <w:tcW w:w="520" w:type="pct"/>
            <w:vAlign w:val="bottom"/>
          </w:tcPr>
          <w:p w14:paraId="01DB9BA5" w14:textId="30DF7949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34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3CC5582C" w14:textId="083CB82B" w:rsidR="00C02784" w:rsidRPr="000358D1" w:rsidRDefault="00C02784" w:rsidP="00ED7DB5">
            <w:pPr>
              <w:jc w:val="right"/>
              <w:rPr>
                <w:rFonts w:ascii="Futura" w:eastAsia="Times New Roman" w:hAnsi="Futura" w:cs="Futura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358D1">
              <w:rPr>
                <w:rFonts w:ascii="Futura" w:eastAsia="Times New Roman" w:hAnsi="Futura" w:cs="Futura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79D45331" w14:textId="1C720A83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39</w:t>
            </w:r>
          </w:p>
        </w:tc>
      </w:tr>
      <w:tr w:rsidR="00B07A56" w:rsidRPr="00FC40C8" w14:paraId="61B11121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62E2877C" w14:textId="12CA4083" w:rsidR="00C02784" w:rsidRPr="00FC40C8" w:rsidRDefault="00C02784" w:rsidP="00ED7DB5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Hydrocharitaceae</w:t>
            </w:r>
            <w:proofErr w:type="spellEnd"/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3C7FF39A" w14:textId="4112C4EF" w:rsidR="00C02784" w:rsidRPr="00FC40C8" w:rsidRDefault="00C02784" w:rsidP="00ED7DB5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Elodea </w:t>
            </w:r>
            <w:proofErr w:type="spellStart"/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densa</w:t>
            </w:r>
            <w:proofErr w:type="spellEnd"/>
          </w:p>
        </w:tc>
        <w:tc>
          <w:tcPr>
            <w:tcW w:w="520" w:type="pct"/>
            <w:vAlign w:val="bottom"/>
          </w:tcPr>
          <w:p w14:paraId="41D90562" w14:textId="604F9628" w:rsidR="00C02784" w:rsidRPr="00F93343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93343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0D06F9F1" w14:textId="68406966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5FAF432D" w14:textId="0A186B57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43</w:t>
            </w:r>
          </w:p>
        </w:tc>
      </w:tr>
      <w:tr w:rsidR="00B07A56" w:rsidRPr="00FC40C8" w14:paraId="3C345407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31C02A08" w14:textId="6E02F1CC" w:rsidR="00C02784" w:rsidRPr="00FC40C8" w:rsidRDefault="00C02784" w:rsidP="00ED7DB5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4AA0FF0A" w14:textId="5DCAD993" w:rsidR="00C02784" w:rsidRPr="00FC40C8" w:rsidRDefault="00C02784" w:rsidP="00ED7DB5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Halophila ovalis</w:t>
            </w:r>
            <w:r w:rsidRPr="00075F60"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</w:t>
            </w:r>
          </w:p>
        </w:tc>
        <w:tc>
          <w:tcPr>
            <w:tcW w:w="520" w:type="pct"/>
            <w:vAlign w:val="bottom"/>
          </w:tcPr>
          <w:p w14:paraId="2F5CCBD0" w14:textId="1690BAFC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34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481969E7" w14:textId="49621131" w:rsidR="00C02784" w:rsidRPr="000358D1" w:rsidRDefault="00C02784" w:rsidP="00ED7DB5">
            <w:pPr>
              <w:jc w:val="right"/>
              <w:rPr>
                <w:rFonts w:ascii="Futura" w:eastAsia="Times New Roman" w:hAnsi="Futura" w:cs="Futura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358D1">
              <w:rPr>
                <w:rFonts w:ascii="Futura" w:eastAsia="Times New Roman" w:hAnsi="Futura" w:cs="Futura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12009A83" w14:textId="523A4EC1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42</w:t>
            </w:r>
          </w:p>
        </w:tc>
      </w:tr>
      <w:tr w:rsidR="00B07A56" w:rsidRPr="00FC40C8" w14:paraId="3CC84146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0272CEC8" w14:textId="77777777" w:rsidR="00C02784" w:rsidRPr="00FC40C8" w:rsidRDefault="00C02784" w:rsidP="00ED7DB5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2CC4C183" w14:textId="21EC26AB" w:rsidR="00C02784" w:rsidRPr="00FC40C8" w:rsidRDefault="00C02784" w:rsidP="00ED7DB5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Hydrilla </w:t>
            </w:r>
            <w:proofErr w:type="spellStart"/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verticillata</w:t>
            </w:r>
            <w:proofErr w:type="spellEnd"/>
          </w:p>
        </w:tc>
        <w:tc>
          <w:tcPr>
            <w:tcW w:w="520" w:type="pct"/>
            <w:vAlign w:val="bottom"/>
          </w:tcPr>
          <w:p w14:paraId="28958079" w14:textId="013AC9D2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12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309A045B" w14:textId="475D345C" w:rsidR="00C02784" w:rsidRPr="000358D1" w:rsidRDefault="00C02784" w:rsidP="00ED7DB5">
            <w:pPr>
              <w:jc w:val="right"/>
              <w:rPr>
                <w:rFonts w:ascii="Futura" w:eastAsia="Times New Roman" w:hAnsi="Futura" w:cs="Futura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358D1">
              <w:rPr>
                <w:rFonts w:ascii="Futura" w:eastAsia="Times New Roman" w:hAnsi="Futura" w:cs="Futura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1FA5F582" w14:textId="5DAE9AAB" w:rsidR="00C02784" w:rsidRPr="00497C97" w:rsidRDefault="00C02784" w:rsidP="00ED7DB5">
            <w:pPr>
              <w:jc w:val="right"/>
              <w:rPr>
                <w:rFonts w:ascii="Futura" w:eastAsia="Times New Roman" w:hAnsi="Futura" w:cs="Futura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97C97">
              <w:rPr>
                <w:rFonts w:ascii="Futura" w:eastAsia="Times New Roman" w:hAnsi="Futura" w:cs="Futura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506</w:t>
            </w:r>
          </w:p>
        </w:tc>
      </w:tr>
      <w:tr w:rsidR="00B07A56" w:rsidRPr="00FC40C8" w14:paraId="21921924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139C754F" w14:textId="02031CB1" w:rsidR="00C02784" w:rsidRPr="00FC40C8" w:rsidRDefault="00C02784" w:rsidP="00ED7DB5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4CEBB56A" w14:textId="4A09D6FC" w:rsidR="00C02784" w:rsidRPr="00FC40C8" w:rsidRDefault="00C02784" w:rsidP="00ED7DB5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Thalassia</w:t>
            </w:r>
            <w:proofErr w:type="spellEnd"/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testudinum</w:t>
            </w:r>
            <w:proofErr w:type="spellEnd"/>
            <w:r w:rsidRPr="00075F60"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</w:t>
            </w:r>
          </w:p>
        </w:tc>
        <w:tc>
          <w:tcPr>
            <w:tcW w:w="520" w:type="pct"/>
            <w:vAlign w:val="bottom"/>
          </w:tcPr>
          <w:p w14:paraId="4859F7C5" w14:textId="62C5A5B2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52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2B86A3A1" w14:textId="537284FD" w:rsidR="00C02784" w:rsidRPr="000358D1" w:rsidRDefault="00C02784" w:rsidP="00ED7DB5">
            <w:pPr>
              <w:jc w:val="right"/>
              <w:rPr>
                <w:rFonts w:ascii="Futura" w:eastAsia="Times New Roman" w:hAnsi="Futura" w:cs="Futura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358D1">
              <w:rPr>
                <w:rFonts w:ascii="Futura" w:eastAsia="Times New Roman" w:hAnsi="Futura" w:cs="Futura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67401C7F" w14:textId="6B64CA41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14</w:t>
            </w:r>
          </w:p>
        </w:tc>
      </w:tr>
      <w:tr w:rsidR="00F93343" w:rsidRPr="00FC40C8" w14:paraId="1EFEC740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52C85784" w14:textId="77777777" w:rsidR="00F93343" w:rsidRPr="00FC40C8" w:rsidRDefault="00F93343" w:rsidP="00F93343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6AD24ED9" w14:textId="43300A5B" w:rsidR="00F93343" w:rsidRPr="00FC40C8" w:rsidRDefault="00F93343" w:rsidP="00F93343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93343"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Vallisneria americana</w:t>
            </w:r>
          </w:p>
        </w:tc>
        <w:tc>
          <w:tcPr>
            <w:tcW w:w="520" w:type="pct"/>
            <w:vAlign w:val="bottom"/>
          </w:tcPr>
          <w:p w14:paraId="2127CA41" w14:textId="12705A32" w:rsidR="00F93343" w:rsidRPr="00F93343" w:rsidRDefault="00F93343" w:rsidP="00F93343">
            <w:pPr>
              <w:jc w:val="right"/>
              <w:rPr>
                <w:rFonts w:ascii="Futura" w:hAnsi="Futura" w:cs="Futura"/>
                <w:b/>
                <w:bCs/>
                <w:color w:val="000000"/>
                <w:sz w:val="20"/>
                <w:szCs w:val="20"/>
              </w:rPr>
            </w:pPr>
            <w:r w:rsidRPr="00F93343">
              <w:rPr>
                <w:rFonts w:ascii="Futura" w:hAnsi="Futura" w:cs="Futura"/>
                <w:b/>
                <w:bCs/>
                <w:color w:val="000000"/>
                <w:sz w:val="20"/>
                <w:szCs w:val="20"/>
              </w:rPr>
              <w:t>10</w:t>
            </w:r>
            <w:r>
              <w:rPr>
                <w:rFonts w:ascii="Futura" w:hAnsi="Futura" w:cs="Futura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0E86D6FD" w14:textId="227BC627" w:rsidR="00F93343" w:rsidRPr="00F93343" w:rsidRDefault="00F93343" w:rsidP="00F93343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93343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65F2644D" w14:textId="016D7EE5" w:rsidR="00F93343" w:rsidRPr="00F93343" w:rsidRDefault="00F93343" w:rsidP="00F93343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93343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5</w:t>
            </w:r>
          </w:p>
        </w:tc>
      </w:tr>
      <w:tr w:rsidR="00B07A56" w:rsidRPr="00FC40C8" w14:paraId="16AC3E88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0454B9E0" w14:textId="4C707643" w:rsidR="00C02784" w:rsidRPr="00FC40C8" w:rsidRDefault="00C02784" w:rsidP="00ED7DB5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540EA7C7" w14:textId="14B0127B" w:rsidR="00C02784" w:rsidRPr="00FC40C8" w:rsidRDefault="00C02784" w:rsidP="00ED7DB5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Vallisneria spiralis</w:t>
            </w:r>
          </w:p>
        </w:tc>
        <w:tc>
          <w:tcPr>
            <w:tcW w:w="520" w:type="pct"/>
            <w:vAlign w:val="bottom"/>
          </w:tcPr>
          <w:p w14:paraId="44EF6C98" w14:textId="4097144E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9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3C675CAD" w14:textId="7EF2C87A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645B1E74" w14:textId="4301EFD9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59</w:t>
            </w:r>
          </w:p>
        </w:tc>
      </w:tr>
      <w:tr w:rsidR="00F93343" w:rsidRPr="00FC40C8" w14:paraId="6FDE38BA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3DAAFBE7" w14:textId="7419AF4A" w:rsidR="00F93343" w:rsidRPr="00FC40C8" w:rsidRDefault="00F93343" w:rsidP="00F93343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Potamogetonaceae</w:t>
            </w: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71A33D87" w14:textId="23F64010" w:rsidR="00F93343" w:rsidRPr="00FC40C8" w:rsidRDefault="00F93343" w:rsidP="00F93343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F93343"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Potamogeton</w:t>
            </w:r>
            <w:proofErr w:type="spellEnd"/>
            <w:r w:rsidRPr="00F93343"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F93343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sp.</w:t>
            </w:r>
          </w:p>
        </w:tc>
        <w:tc>
          <w:tcPr>
            <w:tcW w:w="520" w:type="pct"/>
            <w:vAlign w:val="bottom"/>
          </w:tcPr>
          <w:p w14:paraId="36F7A19F" w14:textId="10EF05BA" w:rsidR="00F93343" w:rsidRPr="00F93343" w:rsidRDefault="00F93343" w:rsidP="00F93343">
            <w:pPr>
              <w:jc w:val="right"/>
              <w:rPr>
                <w:rFonts w:ascii="Futura" w:eastAsia="Times New Roman" w:hAnsi="Futura" w:cs="Futura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93343">
              <w:rPr>
                <w:rFonts w:ascii="Futura" w:hAnsi="Futura" w:cs="Futura"/>
                <w:b/>
                <w:bCs/>
                <w:color w:val="000000"/>
                <w:sz w:val="20"/>
                <w:szCs w:val="20"/>
              </w:rPr>
              <w:t>104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21E87B9F" w14:textId="3CBB7CA0" w:rsidR="00F93343" w:rsidRPr="00F93343" w:rsidRDefault="00F93343" w:rsidP="00F93343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93343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6EDB587A" w14:textId="7FA8C79C" w:rsidR="00F93343" w:rsidRPr="00F93343" w:rsidRDefault="00F93343" w:rsidP="00F93343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93343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5</w:t>
            </w:r>
          </w:p>
        </w:tc>
      </w:tr>
      <w:tr w:rsidR="00F93343" w:rsidRPr="00FC40C8" w14:paraId="52C5094A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702155B0" w14:textId="77777777" w:rsidR="00F93343" w:rsidRPr="00FC40C8" w:rsidRDefault="00F93343" w:rsidP="00F93343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49E1402A" w14:textId="7086DE41" w:rsidR="00F93343" w:rsidRPr="00FC40C8" w:rsidRDefault="00F93343" w:rsidP="00F93343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Stuckenia</w:t>
            </w:r>
            <w:proofErr w:type="spellEnd"/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pectinata</w:t>
            </w:r>
          </w:p>
        </w:tc>
        <w:tc>
          <w:tcPr>
            <w:tcW w:w="520" w:type="pct"/>
            <w:vAlign w:val="bottom"/>
          </w:tcPr>
          <w:p w14:paraId="6167756E" w14:textId="0109567C" w:rsidR="00F93343" w:rsidRPr="00FC40C8" w:rsidRDefault="00F93343" w:rsidP="00F93343">
            <w:pPr>
              <w:jc w:val="right"/>
              <w:rPr>
                <w:rFonts w:ascii="Futura Medium" w:hAnsi="Futura Medium" w:cs="Futura Medium"/>
                <w:color w:val="000000"/>
                <w:sz w:val="20"/>
                <w:szCs w:val="20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9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5910E58F" w14:textId="5E4771B1" w:rsidR="00F93343" w:rsidRPr="00FC40C8" w:rsidRDefault="00F93343" w:rsidP="00F93343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78438EAA" w14:textId="75E1784D" w:rsidR="00F93343" w:rsidRPr="00FC40C8" w:rsidRDefault="00F93343" w:rsidP="00F93343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55</w:t>
            </w:r>
          </w:p>
        </w:tc>
      </w:tr>
      <w:tr w:rsidR="00B07A56" w:rsidRPr="00FC40C8" w14:paraId="647CEC40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1822224B" w14:textId="18669196" w:rsidR="00C02784" w:rsidRPr="00FC40C8" w:rsidRDefault="00C02784" w:rsidP="00ED7DB5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Zosteraceae</w:t>
            </w: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06C89135" w14:textId="768961AD" w:rsidR="00C02784" w:rsidRPr="00FC40C8" w:rsidRDefault="00C02784" w:rsidP="00ED7DB5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Zostera marina</w:t>
            </w:r>
            <w:r w:rsidRPr="00075F60"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</w:t>
            </w:r>
          </w:p>
        </w:tc>
        <w:tc>
          <w:tcPr>
            <w:tcW w:w="520" w:type="pct"/>
            <w:vAlign w:val="bottom"/>
          </w:tcPr>
          <w:p w14:paraId="03B11923" w14:textId="619A6EC1" w:rsidR="00C02784" w:rsidRPr="000358D1" w:rsidRDefault="00C02784" w:rsidP="00ED7DB5">
            <w:pPr>
              <w:jc w:val="right"/>
              <w:rPr>
                <w:rFonts w:ascii="Futura" w:eastAsia="Times New Roman" w:hAnsi="Futura" w:cs="Futura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358D1">
              <w:rPr>
                <w:rFonts w:ascii="Futura" w:hAnsi="Futura" w:cs="Futura"/>
                <w:b/>
                <w:bCs/>
                <w:color w:val="000000"/>
                <w:sz w:val="20"/>
                <w:szCs w:val="20"/>
              </w:rPr>
              <w:t>85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1787449C" w14:textId="688002BD" w:rsidR="00C02784" w:rsidRPr="000358D1" w:rsidRDefault="00C02784" w:rsidP="00ED7DB5">
            <w:pPr>
              <w:jc w:val="right"/>
              <w:rPr>
                <w:rFonts w:ascii="Futura" w:eastAsia="Times New Roman" w:hAnsi="Futura" w:cs="Futura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358D1">
              <w:rPr>
                <w:rFonts w:ascii="Futura" w:eastAsia="Times New Roman" w:hAnsi="Futura" w:cs="Futura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3B5FC7B3" w14:textId="11F60CDE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</w:tr>
      <w:tr w:rsidR="00B07A56" w:rsidRPr="00FC40C8" w14:paraId="6665BDE7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4E987AD0" w14:textId="77777777" w:rsidR="00C02784" w:rsidRPr="00FC40C8" w:rsidRDefault="00C02784" w:rsidP="00ED7DB5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50629EEF" w14:textId="0F752BC7" w:rsidR="00C02784" w:rsidRPr="00FC40C8" w:rsidRDefault="00C02784" w:rsidP="00ED7DB5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Zostera muelleri</w:t>
            </w:r>
            <w:r w:rsidRPr="00075F60"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</w:t>
            </w:r>
          </w:p>
        </w:tc>
        <w:tc>
          <w:tcPr>
            <w:tcW w:w="520" w:type="pct"/>
            <w:vAlign w:val="bottom"/>
          </w:tcPr>
          <w:p w14:paraId="05298428" w14:textId="0166CF66" w:rsidR="00C02784" w:rsidRPr="00FC40C8" w:rsidRDefault="00C02784" w:rsidP="00ED7DB5">
            <w:pPr>
              <w:jc w:val="right"/>
              <w:rPr>
                <w:rFonts w:ascii="Futura Medium" w:hAnsi="Futura Medium" w:cs="Futura Medium"/>
                <w:color w:val="000000"/>
                <w:sz w:val="20"/>
                <w:szCs w:val="20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24BF98AC" w14:textId="602F23EA" w:rsidR="00C02784" w:rsidRPr="000358D1" w:rsidRDefault="00C02784" w:rsidP="00ED7DB5">
            <w:pPr>
              <w:jc w:val="right"/>
              <w:rPr>
                <w:rFonts w:ascii="Futura" w:eastAsia="Times New Roman" w:hAnsi="Futura" w:cs="Futura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358D1">
              <w:rPr>
                <w:rFonts w:ascii="Futura" w:eastAsia="Times New Roman" w:hAnsi="Futura" w:cs="Futura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6550C36B" w14:textId="0B81BA21" w:rsidR="00C02784" w:rsidRPr="000358D1" w:rsidRDefault="00C02784" w:rsidP="00ED7DB5">
            <w:pPr>
              <w:jc w:val="right"/>
              <w:rPr>
                <w:rFonts w:ascii="Futura" w:eastAsia="Times New Roman" w:hAnsi="Futura" w:cs="Futura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358D1">
              <w:rPr>
                <w:rFonts w:ascii="Futura" w:eastAsia="Times New Roman" w:hAnsi="Futura" w:cs="Futura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58</w:t>
            </w:r>
          </w:p>
        </w:tc>
      </w:tr>
      <w:tr w:rsidR="00B07A56" w:rsidRPr="00FC40C8" w14:paraId="6655ABBF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  <w:hideMark/>
          </w:tcPr>
          <w:p w14:paraId="7EF1F31F" w14:textId="77777777" w:rsidR="00C02784" w:rsidRPr="00156B45" w:rsidRDefault="00C02784" w:rsidP="00ED7DB5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u w:val="single"/>
                <w:lang w:eastAsia="en-GB"/>
                <w14:ligatures w14:val="none"/>
              </w:rPr>
            </w:pPr>
            <w:proofErr w:type="spellStart"/>
            <w:r w:rsidRPr="00156B45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u w:val="single"/>
                <w:lang w:eastAsia="en-GB"/>
                <w14:ligatures w14:val="none"/>
              </w:rPr>
              <w:t>Apiales</w:t>
            </w:r>
            <w:proofErr w:type="spellEnd"/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297296D3" w14:textId="1D975464" w:rsidR="00C02784" w:rsidRPr="00FC40C8" w:rsidRDefault="00C02784" w:rsidP="00ED7DB5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20" w:type="pct"/>
            <w:vAlign w:val="bottom"/>
          </w:tcPr>
          <w:p w14:paraId="66C77751" w14:textId="353B8BC0" w:rsidR="00C02784" w:rsidRPr="00FC40C8" w:rsidRDefault="00C02784" w:rsidP="00ED7DB5">
            <w:pPr>
              <w:tabs>
                <w:tab w:val="left" w:pos="316"/>
              </w:tabs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1C77AEE1" w14:textId="25291C9D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367CA1BD" w14:textId="5E1D4D3E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07A56" w:rsidRPr="00FC40C8" w14:paraId="21B78EC5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  <w:hideMark/>
          </w:tcPr>
          <w:p w14:paraId="4FFA8B18" w14:textId="4F10C6C6" w:rsidR="00C02784" w:rsidRPr="00FC40C8" w:rsidRDefault="00C02784" w:rsidP="00ED7DB5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Apiaceae</w:t>
            </w:r>
            <w:proofErr w:type="spellEnd"/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5A524D23" w14:textId="48AF13E0" w:rsidR="00C02784" w:rsidRPr="00FC40C8" w:rsidRDefault="00C02784" w:rsidP="00ED7DB5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Coriandrum sativum</w:t>
            </w:r>
          </w:p>
        </w:tc>
        <w:tc>
          <w:tcPr>
            <w:tcW w:w="520" w:type="pct"/>
            <w:vAlign w:val="bottom"/>
          </w:tcPr>
          <w:p w14:paraId="6935C318" w14:textId="5F0311A2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43236A95" w14:textId="13C85A48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40BCAFF8" w14:textId="083C3B40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24</w:t>
            </w:r>
          </w:p>
        </w:tc>
      </w:tr>
      <w:tr w:rsidR="00B07A56" w:rsidRPr="00FC40C8" w14:paraId="5C8BA1A5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0D3DDCDB" w14:textId="77777777" w:rsidR="00C02784" w:rsidRPr="00FC40C8" w:rsidRDefault="00C02784" w:rsidP="00ED7DB5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701CC5E8" w14:textId="09B9B77B" w:rsidR="00C02784" w:rsidRPr="00FC40C8" w:rsidRDefault="00C02784" w:rsidP="00ED7DB5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Petroselinum </w:t>
            </w:r>
            <w:proofErr w:type="spellStart"/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crispum</w:t>
            </w:r>
            <w:proofErr w:type="spellEnd"/>
          </w:p>
        </w:tc>
        <w:tc>
          <w:tcPr>
            <w:tcW w:w="520" w:type="pct"/>
            <w:vAlign w:val="bottom"/>
          </w:tcPr>
          <w:p w14:paraId="4F3DA2F4" w14:textId="34C0AA1F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0AA13A11" w14:textId="5E4B4931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663D6654" w14:textId="0943C627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</w:tr>
      <w:tr w:rsidR="00B07A56" w:rsidRPr="00FC40C8" w14:paraId="02A9EAAA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  <w:hideMark/>
          </w:tcPr>
          <w:p w14:paraId="2CBE6B72" w14:textId="77777777" w:rsidR="00C02784" w:rsidRPr="00156B45" w:rsidRDefault="00C02784" w:rsidP="00ED7DB5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u w:val="single"/>
                <w:lang w:eastAsia="en-GB"/>
                <w14:ligatures w14:val="none"/>
              </w:rPr>
            </w:pPr>
            <w:r w:rsidRPr="00156B45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u w:val="single"/>
                <w:lang w:eastAsia="en-GB"/>
                <w14:ligatures w14:val="none"/>
              </w:rPr>
              <w:t>Asterales</w:t>
            </w: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6FD4FD99" w14:textId="1BD8BB29" w:rsidR="00C02784" w:rsidRPr="00FC40C8" w:rsidRDefault="00C02784" w:rsidP="00ED7DB5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20" w:type="pct"/>
          </w:tcPr>
          <w:p w14:paraId="2DF4D96D" w14:textId="62B6DA11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17B824D4" w14:textId="3D904514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0E698F44" w14:textId="16C2785D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07A56" w:rsidRPr="00FC40C8" w14:paraId="5A638811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41E10191" w14:textId="5FFEF868" w:rsidR="00C02784" w:rsidRPr="00FC40C8" w:rsidRDefault="00C02784" w:rsidP="00ED7DB5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Asteraceae</w:t>
            </w: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2E1DB17D" w14:textId="4E4E85CC" w:rsidR="00C02784" w:rsidRPr="00FC40C8" w:rsidRDefault="00C02784" w:rsidP="00ED7DB5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Chrysanthemum × morifolium</w:t>
            </w:r>
          </w:p>
        </w:tc>
        <w:tc>
          <w:tcPr>
            <w:tcW w:w="520" w:type="pct"/>
          </w:tcPr>
          <w:p w14:paraId="0AC6071F" w14:textId="356FAFD6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12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55BBC225" w14:textId="18B97E95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1F13EC78" w14:textId="1F39EBCE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30</w:t>
            </w:r>
          </w:p>
        </w:tc>
      </w:tr>
      <w:tr w:rsidR="00B07A56" w:rsidRPr="00FC40C8" w14:paraId="6499AE81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24CFFBB2" w14:textId="11574A0E" w:rsidR="00C02784" w:rsidRPr="00FC40C8" w:rsidRDefault="00C02784" w:rsidP="00ED7DB5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0BF88A33" w14:textId="0C17F0DE" w:rsidR="00C02784" w:rsidRPr="00FC40C8" w:rsidRDefault="00C02784" w:rsidP="00ED7DB5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Helianthus annuus</w:t>
            </w:r>
          </w:p>
        </w:tc>
        <w:tc>
          <w:tcPr>
            <w:tcW w:w="520" w:type="pct"/>
          </w:tcPr>
          <w:p w14:paraId="65045D24" w14:textId="0D801C84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0.024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4F3F98C7" w14:textId="06D29959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55D4ED1F" w14:textId="585190F2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36</w:t>
            </w:r>
          </w:p>
        </w:tc>
      </w:tr>
      <w:tr w:rsidR="00B07A56" w:rsidRPr="00FC40C8" w14:paraId="3F1FB15A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015BD89A" w14:textId="5CC0A6EB" w:rsidR="00C02784" w:rsidRPr="00FC40C8" w:rsidRDefault="00C02784" w:rsidP="00ED7DB5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4C077D41" w14:textId="4C3274CC" w:rsidR="00C02784" w:rsidRPr="00FC40C8" w:rsidRDefault="00C02784" w:rsidP="00ED7DB5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Helianthus tuberosus</w:t>
            </w:r>
          </w:p>
        </w:tc>
        <w:tc>
          <w:tcPr>
            <w:tcW w:w="520" w:type="pct"/>
          </w:tcPr>
          <w:p w14:paraId="14EEF375" w14:textId="46B78AA1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0.026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4ADE3D2E" w14:textId="0A4E1823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4ADDEED1" w14:textId="71009B6D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36</w:t>
            </w:r>
          </w:p>
        </w:tc>
      </w:tr>
      <w:tr w:rsidR="00B07A56" w:rsidRPr="00FC40C8" w14:paraId="1957E6D8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5E8A4D05" w14:textId="65D0692C" w:rsidR="00C02784" w:rsidRPr="00FC40C8" w:rsidRDefault="00C02784" w:rsidP="00ED7DB5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406C3877" w14:textId="3F57A4F3" w:rsidR="00C02784" w:rsidRPr="00FC40C8" w:rsidRDefault="00C02784" w:rsidP="00ED7DB5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Inula racemosa</w:t>
            </w:r>
          </w:p>
        </w:tc>
        <w:tc>
          <w:tcPr>
            <w:tcW w:w="520" w:type="pct"/>
          </w:tcPr>
          <w:p w14:paraId="177AEE4A" w14:textId="205FDDF7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0.025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450C1462" w14:textId="18D2FE7C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7B76D860" w14:textId="7179A5E6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36</w:t>
            </w:r>
          </w:p>
        </w:tc>
      </w:tr>
      <w:tr w:rsidR="00B07A56" w:rsidRPr="00FC40C8" w14:paraId="4AD94698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0E9B859A" w14:textId="77777777" w:rsidR="00C02784" w:rsidRPr="00FC40C8" w:rsidRDefault="00C02784" w:rsidP="00ED7DB5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4CF821A1" w14:textId="62DE5400" w:rsidR="00C02784" w:rsidRPr="00FC40C8" w:rsidRDefault="00C02784" w:rsidP="00ED7DB5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Smallanthus</w:t>
            </w:r>
            <w:proofErr w:type="spellEnd"/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connatus</w:t>
            </w:r>
            <w:proofErr w:type="spellEnd"/>
          </w:p>
        </w:tc>
        <w:tc>
          <w:tcPr>
            <w:tcW w:w="520" w:type="pct"/>
          </w:tcPr>
          <w:p w14:paraId="30D37A35" w14:textId="06496FFA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0.026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3C04214A" w14:textId="4A59737B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057DEC27" w14:textId="64B00F39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36</w:t>
            </w:r>
          </w:p>
        </w:tc>
      </w:tr>
      <w:tr w:rsidR="00B07A56" w:rsidRPr="00FC40C8" w14:paraId="06115A44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  <w:hideMark/>
          </w:tcPr>
          <w:p w14:paraId="11A8446A" w14:textId="77777777" w:rsidR="00C02784" w:rsidRPr="00156B45" w:rsidRDefault="00C02784" w:rsidP="00ED7DB5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u w:val="single"/>
                <w:lang w:eastAsia="en-GB"/>
                <w14:ligatures w14:val="none"/>
              </w:rPr>
            </w:pPr>
            <w:proofErr w:type="spellStart"/>
            <w:r w:rsidRPr="00156B45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u w:val="single"/>
                <w:lang w:eastAsia="en-GB"/>
                <w14:ligatures w14:val="none"/>
              </w:rPr>
              <w:t>Brassicales</w:t>
            </w:r>
            <w:proofErr w:type="spellEnd"/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07574AF6" w14:textId="4CBFC7DF" w:rsidR="00C02784" w:rsidRPr="00FC40C8" w:rsidRDefault="00C02784" w:rsidP="00ED7DB5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20" w:type="pct"/>
            <w:vAlign w:val="bottom"/>
          </w:tcPr>
          <w:p w14:paraId="40D5B9FD" w14:textId="42518749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44858573" w14:textId="7CE3982A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515D5EF9" w14:textId="02DD3FC2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07A56" w:rsidRPr="00FC40C8" w14:paraId="215DC756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10FDB802" w14:textId="5637448D" w:rsidR="00C02784" w:rsidRPr="00FC40C8" w:rsidRDefault="00C02784" w:rsidP="00ED7DB5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Brassicaceae</w:t>
            </w: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4CD554D2" w14:textId="3275A696" w:rsidR="00C02784" w:rsidRPr="00FC40C8" w:rsidRDefault="00C02784" w:rsidP="00ED7DB5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Arabidopsis thaliana</w:t>
            </w:r>
          </w:p>
        </w:tc>
        <w:tc>
          <w:tcPr>
            <w:tcW w:w="520" w:type="pct"/>
            <w:vAlign w:val="bottom"/>
          </w:tcPr>
          <w:p w14:paraId="3AFE914E" w14:textId="668496CA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6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0E057437" w14:textId="0799BC78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02480E6B" w14:textId="2FE00F74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60</w:t>
            </w:r>
          </w:p>
        </w:tc>
      </w:tr>
      <w:tr w:rsidR="00B07A56" w:rsidRPr="00FC40C8" w14:paraId="1B4EF1BD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27C2B2D4" w14:textId="49A472F4" w:rsidR="00C02784" w:rsidRPr="00FC40C8" w:rsidRDefault="00C02784" w:rsidP="00ED7DB5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5D44298C" w14:textId="41BD9009" w:rsidR="00C02784" w:rsidRPr="00FC40C8" w:rsidRDefault="00C02784" w:rsidP="00ED7DB5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Brassica napus</w:t>
            </w:r>
          </w:p>
        </w:tc>
        <w:tc>
          <w:tcPr>
            <w:tcW w:w="520" w:type="pct"/>
            <w:vAlign w:val="bottom"/>
          </w:tcPr>
          <w:p w14:paraId="0A2A023B" w14:textId="204B7A45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1.7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231CB263" w14:textId="0A9E6A1C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1EF4402E" w14:textId="7A595AC2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125</w:t>
            </w:r>
          </w:p>
        </w:tc>
      </w:tr>
      <w:tr w:rsidR="00B07A56" w:rsidRPr="00FC40C8" w14:paraId="0D7753AD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1BF2C748" w14:textId="44DACDD0" w:rsidR="00C02784" w:rsidRPr="00FC40C8" w:rsidRDefault="00C02784" w:rsidP="00ED7DB5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16ECFEB7" w14:textId="50FBB338" w:rsidR="00C02784" w:rsidRPr="00FC40C8" w:rsidRDefault="00C02784" w:rsidP="00ED7DB5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Brassica oleracea</w:t>
            </w:r>
          </w:p>
        </w:tc>
        <w:tc>
          <w:tcPr>
            <w:tcW w:w="520" w:type="pct"/>
            <w:vAlign w:val="bottom"/>
          </w:tcPr>
          <w:p w14:paraId="1F22C545" w14:textId="63175704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69C1199A" w14:textId="11720EF8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3000101F" w14:textId="5FB503C1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22</w:t>
            </w:r>
          </w:p>
        </w:tc>
      </w:tr>
      <w:tr w:rsidR="00B07A56" w:rsidRPr="00FC40C8" w14:paraId="436F31E1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4B15159E" w14:textId="19166FDE" w:rsidR="00C02784" w:rsidRPr="00FC40C8" w:rsidRDefault="00C02784" w:rsidP="00ED7DB5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1422AA70" w14:textId="3E5DDDC7" w:rsidR="00C02784" w:rsidRPr="00FC40C8" w:rsidRDefault="00C02784" w:rsidP="00ED7DB5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Nasturtium officinale</w:t>
            </w:r>
          </w:p>
        </w:tc>
        <w:tc>
          <w:tcPr>
            <w:tcW w:w="520" w:type="pct"/>
            <w:vAlign w:val="bottom"/>
          </w:tcPr>
          <w:p w14:paraId="78F8DB4D" w14:textId="3211ECE4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5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1132C236" w14:textId="74B9B93F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63515D25" w14:textId="14049E99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39</w:t>
            </w:r>
          </w:p>
        </w:tc>
      </w:tr>
      <w:tr w:rsidR="00B07A56" w:rsidRPr="00FC40C8" w14:paraId="0676B601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7A36E627" w14:textId="0CCE602F" w:rsidR="00C02784" w:rsidRPr="00FC40C8" w:rsidRDefault="00C02784" w:rsidP="00ED7DB5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54E07131" w14:textId="10451F0A" w:rsidR="00C02784" w:rsidRPr="00FC40C8" w:rsidRDefault="00C02784" w:rsidP="00ED7DB5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Raphanus </w:t>
            </w:r>
            <w:proofErr w:type="spellStart"/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raphanistrum</w:t>
            </w:r>
            <w:proofErr w:type="spellEnd"/>
          </w:p>
        </w:tc>
        <w:tc>
          <w:tcPr>
            <w:tcW w:w="520" w:type="pct"/>
            <w:vAlign w:val="bottom"/>
          </w:tcPr>
          <w:p w14:paraId="2EB285F2" w14:textId="46C472BD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6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169514B2" w14:textId="797287A9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70479D9E" w14:textId="39CB57C7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20</w:t>
            </w:r>
          </w:p>
        </w:tc>
      </w:tr>
      <w:tr w:rsidR="00B07A56" w:rsidRPr="00FC40C8" w14:paraId="52781548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5A8F2E88" w14:textId="644C97F4" w:rsidR="00C02784" w:rsidRPr="00FC40C8" w:rsidRDefault="00C02784" w:rsidP="00ED7DB5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093CEDAE" w14:textId="48F35106" w:rsidR="00C02784" w:rsidRPr="00FC40C8" w:rsidRDefault="00C02784" w:rsidP="00ED7DB5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gramStart"/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Sinapis</w:t>
            </w:r>
            <w:proofErr w:type="gramEnd"/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alba</w:t>
            </w:r>
          </w:p>
        </w:tc>
        <w:tc>
          <w:tcPr>
            <w:tcW w:w="520" w:type="pct"/>
            <w:vAlign w:val="bottom"/>
          </w:tcPr>
          <w:p w14:paraId="748B97BC" w14:textId="397823F4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6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478A3EF5" w14:textId="51081A23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1D9E06D0" w14:textId="3EDF8A08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20</w:t>
            </w:r>
          </w:p>
        </w:tc>
      </w:tr>
      <w:tr w:rsidR="00B07A56" w:rsidRPr="00FC40C8" w14:paraId="098AD5E0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4717C857" w14:textId="214DAEEA" w:rsidR="00C02784" w:rsidRPr="00FC40C8" w:rsidRDefault="00C02784" w:rsidP="00ED7DB5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Tropaeolaceae</w:t>
            </w:r>
            <w:proofErr w:type="spellEnd"/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62F8CCAE" w14:textId="5EA84721" w:rsidR="00C02784" w:rsidRPr="00FC40C8" w:rsidRDefault="00C02784" w:rsidP="00ED7DB5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Tropaeolum majus</w:t>
            </w:r>
          </w:p>
        </w:tc>
        <w:tc>
          <w:tcPr>
            <w:tcW w:w="520" w:type="pct"/>
            <w:vAlign w:val="bottom"/>
          </w:tcPr>
          <w:p w14:paraId="5A06EA5B" w14:textId="78BDAEF3" w:rsidR="00C02784" w:rsidRPr="00FC40C8" w:rsidRDefault="00C02784" w:rsidP="00ED7DB5">
            <w:pPr>
              <w:jc w:val="right"/>
              <w:rPr>
                <w:rFonts w:ascii="Futura Medium" w:hAnsi="Futura Medium" w:cs="Futura Medium"/>
                <w:color w:val="000000"/>
                <w:sz w:val="20"/>
                <w:szCs w:val="20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8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565986D7" w14:textId="1FEDAB0C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4396C185" w14:textId="7BC7AE1E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27</w:t>
            </w:r>
          </w:p>
        </w:tc>
      </w:tr>
      <w:tr w:rsidR="00B07A56" w:rsidRPr="00FC40C8" w14:paraId="4CF02579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  <w:hideMark/>
          </w:tcPr>
          <w:p w14:paraId="066EABB4" w14:textId="77777777" w:rsidR="00C02784" w:rsidRPr="00156B45" w:rsidRDefault="00C02784" w:rsidP="00ED7DB5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u w:val="single"/>
                <w:lang w:eastAsia="en-GB"/>
                <w14:ligatures w14:val="none"/>
              </w:rPr>
            </w:pPr>
            <w:r w:rsidRPr="00156B45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u w:val="single"/>
                <w:lang w:eastAsia="en-GB"/>
                <w14:ligatures w14:val="none"/>
              </w:rPr>
              <w:t>Caryophyllales</w:t>
            </w: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30F28474" w14:textId="4CB9C787" w:rsidR="00C02784" w:rsidRPr="00FC40C8" w:rsidRDefault="00C02784" w:rsidP="00ED7DB5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20" w:type="pct"/>
          </w:tcPr>
          <w:p w14:paraId="4DD71513" w14:textId="1863EE4D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6540FF36" w14:textId="539864E8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098BA2C5" w14:textId="490B5A6A" w:rsidR="00C02784" w:rsidRPr="00FC40C8" w:rsidRDefault="00C02784" w:rsidP="00ED7DB5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07A56" w:rsidRPr="00FC40C8" w14:paraId="3E2FD89C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6041609D" w14:textId="19B0EE97" w:rsidR="00C02784" w:rsidRPr="00FC40C8" w:rsidRDefault="00C02784" w:rsidP="00ED3AE9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Amaranthaceae</w:t>
            </w:r>
            <w:proofErr w:type="spellEnd"/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556C3C73" w14:textId="21F23207" w:rsidR="00C02784" w:rsidRPr="00FC40C8" w:rsidRDefault="00C02784" w:rsidP="00ED3AE9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Amaranthus </w:t>
            </w:r>
            <w:proofErr w:type="spellStart"/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cruentus</w:t>
            </w:r>
            <w:proofErr w:type="spellEnd"/>
          </w:p>
        </w:tc>
        <w:tc>
          <w:tcPr>
            <w:tcW w:w="520" w:type="pct"/>
          </w:tcPr>
          <w:p w14:paraId="5994FB94" w14:textId="63760956" w:rsidR="00C02784" w:rsidRPr="00FC40C8" w:rsidRDefault="00C02784" w:rsidP="00ED3AE9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0.026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2D657A51" w14:textId="42511D6E" w:rsidR="00C02784" w:rsidRPr="00FC40C8" w:rsidRDefault="00C02784" w:rsidP="00ED3AE9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29124D65" w14:textId="3CE2E219" w:rsidR="00C02784" w:rsidRPr="00FC40C8" w:rsidRDefault="00C02784" w:rsidP="00ED3AE9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36</w:t>
            </w:r>
          </w:p>
        </w:tc>
      </w:tr>
      <w:tr w:rsidR="00B07A56" w:rsidRPr="00FC40C8" w14:paraId="199470FF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240E12DC" w14:textId="474340BD" w:rsidR="00C02784" w:rsidRPr="00FC40C8" w:rsidRDefault="00C02784" w:rsidP="00ED3AE9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67C0BE4B" w14:textId="6708AA74" w:rsidR="00C02784" w:rsidRPr="00FC40C8" w:rsidRDefault="00C02784" w:rsidP="00ED3AE9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Celosia argentea</w:t>
            </w:r>
          </w:p>
        </w:tc>
        <w:tc>
          <w:tcPr>
            <w:tcW w:w="520" w:type="pct"/>
          </w:tcPr>
          <w:p w14:paraId="45BEE0FC" w14:textId="52800805" w:rsidR="00C02784" w:rsidRPr="00FC40C8" w:rsidRDefault="00C02784" w:rsidP="00ED3AE9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0.024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105EC6E9" w14:textId="14C08687" w:rsidR="00C02784" w:rsidRPr="00FC40C8" w:rsidRDefault="00C02784" w:rsidP="00ED3AE9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1F018D3F" w14:textId="38F5B34C" w:rsidR="00C02784" w:rsidRPr="00FC40C8" w:rsidRDefault="00C02784" w:rsidP="00ED3AE9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36</w:t>
            </w:r>
          </w:p>
        </w:tc>
      </w:tr>
      <w:tr w:rsidR="00B07A56" w:rsidRPr="00FC40C8" w14:paraId="22EE65DA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49B2E33F" w14:textId="7A1774E3" w:rsidR="00C02784" w:rsidRPr="00FC40C8" w:rsidRDefault="00C02784" w:rsidP="00ED3AE9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0EC43D2D" w14:textId="44EC44AC" w:rsidR="00C02784" w:rsidRPr="00FC40C8" w:rsidRDefault="00C02784" w:rsidP="00ED3AE9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Chenopodium </w:t>
            </w:r>
            <w:proofErr w:type="spellStart"/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berlandieri</w:t>
            </w:r>
            <w:proofErr w:type="spellEnd"/>
          </w:p>
        </w:tc>
        <w:tc>
          <w:tcPr>
            <w:tcW w:w="520" w:type="pct"/>
          </w:tcPr>
          <w:p w14:paraId="4DABB4E7" w14:textId="37136110" w:rsidR="00C02784" w:rsidRPr="00FC40C8" w:rsidRDefault="00C02784" w:rsidP="00ED3AE9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0.27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4F05AEFF" w14:textId="7D7F6FD6" w:rsidR="00C02784" w:rsidRPr="00FC40C8" w:rsidRDefault="00C02784" w:rsidP="00ED3AE9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28175A42" w14:textId="1CF25A75" w:rsidR="00C02784" w:rsidRPr="00FC40C8" w:rsidRDefault="00C02784" w:rsidP="00ED3AE9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26</w:t>
            </w:r>
          </w:p>
        </w:tc>
      </w:tr>
      <w:tr w:rsidR="00B07A56" w:rsidRPr="00FC40C8" w14:paraId="4CA1ED26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02F1A184" w14:textId="70EC2DAF" w:rsidR="00C02784" w:rsidRPr="00FC40C8" w:rsidRDefault="00C02784" w:rsidP="00ED3AE9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1D0ACB41" w14:textId="1884FBC5" w:rsidR="00C02784" w:rsidRPr="00FC40C8" w:rsidRDefault="00C02784" w:rsidP="00ED3AE9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Gomphrena serrata</w:t>
            </w:r>
          </w:p>
        </w:tc>
        <w:tc>
          <w:tcPr>
            <w:tcW w:w="520" w:type="pct"/>
          </w:tcPr>
          <w:p w14:paraId="15D72FD8" w14:textId="40BB700F" w:rsidR="00C02784" w:rsidRPr="00FC40C8" w:rsidRDefault="00C02784" w:rsidP="00ED3AE9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0.024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05350B70" w14:textId="71C6D1D4" w:rsidR="00C02784" w:rsidRPr="00FC40C8" w:rsidRDefault="00C02784" w:rsidP="00ED3AE9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5F048CFF" w14:textId="736C9ECF" w:rsidR="00C02784" w:rsidRPr="00FC40C8" w:rsidRDefault="00C02784" w:rsidP="00ED3AE9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36</w:t>
            </w:r>
          </w:p>
        </w:tc>
      </w:tr>
      <w:tr w:rsidR="00B07A56" w:rsidRPr="00FC40C8" w14:paraId="17158156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3E0D03AE" w14:textId="2FA19121" w:rsidR="00C02784" w:rsidRPr="00FC40C8" w:rsidRDefault="00C02784" w:rsidP="00ED3AE9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4E93069F" w14:textId="29156183" w:rsidR="00C02784" w:rsidRPr="00FC40C8" w:rsidRDefault="00C02784" w:rsidP="00ED3AE9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Spinacia oleracea</w:t>
            </w:r>
          </w:p>
        </w:tc>
        <w:tc>
          <w:tcPr>
            <w:tcW w:w="520" w:type="pct"/>
          </w:tcPr>
          <w:p w14:paraId="438B9DBF" w14:textId="344AB13D" w:rsidR="00C02784" w:rsidRPr="00FC40C8" w:rsidRDefault="00C02784" w:rsidP="00ED3AE9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1EE3018D" w14:textId="307E320D" w:rsidR="00C02784" w:rsidRPr="00FC40C8" w:rsidRDefault="00C02784" w:rsidP="00ED3AE9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05BF4DBA" w14:textId="7452DBBC" w:rsidR="00C02784" w:rsidRPr="00FC40C8" w:rsidRDefault="00C02784" w:rsidP="00ED3AE9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85</w:t>
            </w:r>
          </w:p>
        </w:tc>
      </w:tr>
      <w:tr w:rsidR="00B07A56" w:rsidRPr="00FC40C8" w14:paraId="585F67B0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36EDD74A" w14:textId="33BDC5FD" w:rsidR="00C02784" w:rsidRPr="00FC40C8" w:rsidRDefault="00C02784" w:rsidP="00ED3AE9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Polygonaceae</w:t>
            </w:r>
            <w:proofErr w:type="spellEnd"/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20611BFD" w14:textId="79F85F13" w:rsidR="00C02784" w:rsidRPr="00FC40C8" w:rsidRDefault="00C02784" w:rsidP="00ED3AE9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Koenigia</w:t>
            </w:r>
            <w:proofErr w:type="spellEnd"/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weyrichii</w:t>
            </w:r>
            <w:proofErr w:type="spellEnd"/>
          </w:p>
        </w:tc>
        <w:tc>
          <w:tcPr>
            <w:tcW w:w="520" w:type="pct"/>
          </w:tcPr>
          <w:p w14:paraId="422221D4" w14:textId="486463D2" w:rsidR="00C02784" w:rsidRPr="00FC40C8" w:rsidRDefault="00C02784" w:rsidP="00ED3AE9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0.028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32788813" w14:textId="4E565C29" w:rsidR="00C02784" w:rsidRPr="00FC40C8" w:rsidRDefault="00C02784" w:rsidP="00ED3AE9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5509145F" w14:textId="621A67CF" w:rsidR="00C02784" w:rsidRPr="00FC40C8" w:rsidRDefault="00C02784" w:rsidP="00ED3AE9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36</w:t>
            </w:r>
          </w:p>
        </w:tc>
      </w:tr>
      <w:tr w:rsidR="00B07A56" w:rsidRPr="00FC40C8" w14:paraId="2FAA7241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  <w:hideMark/>
          </w:tcPr>
          <w:p w14:paraId="7DC337ED" w14:textId="77777777" w:rsidR="00C02784" w:rsidRPr="00156B45" w:rsidRDefault="00C02784" w:rsidP="00ED3AE9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u w:val="single"/>
                <w:lang w:eastAsia="en-GB"/>
                <w14:ligatures w14:val="none"/>
              </w:rPr>
            </w:pPr>
            <w:proofErr w:type="spellStart"/>
            <w:r w:rsidRPr="00156B45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u w:val="single"/>
                <w:lang w:eastAsia="en-GB"/>
                <w14:ligatures w14:val="none"/>
              </w:rPr>
              <w:t>Cucurbitales</w:t>
            </w:r>
            <w:proofErr w:type="spellEnd"/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17EC2ACE" w14:textId="3D9C3BFA" w:rsidR="00C02784" w:rsidRPr="00FC40C8" w:rsidRDefault="00C02784" w:rsidP="00ED3AE9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20" w:type="pct"/>
            <w:vAlign w:val="bottom"/>
          </w:tcPr>
          <w:p w14:paraId="5D3118EF" w14:textId="25E0D6C6" w:rsidR="00C02784" w:rsidRPr="00FC40C8" w:rsidRDefault="00C02784" w:rsidP="00ED3AE9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6EA28938" w14:textId="591C1866" w:rsidR="00C02784" w:rsidRPr="00FC40C8" w:rsidRDefault="00C02784" w:rsidP="00ED3AE9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6C771696" w14:textId="51202444" w:rsidR="00C02784" w:rsidRPr="00FC40C8" w:rsidRDefault="00C02784" w:rsidP="00ED3AE9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07A56" w:rsidRPr="00FC40C8" w14:paraId="4BE97B72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23D0CACB" w14:textId="41850AFC" w:rsidR="00C02784" w:rsidRPr="00FC40C8" w:rsidRDefault="00C02784" w:rsidP="00562D50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Cucurbitaceae</w:t>
            </w: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5AC0757F" w14:textId="71324660" w:rsidR="00C02784" w:rsidRPr="00FC40C8" w:rsidRDefault="00C02784" w:rsidP="00562D50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Cucumis sativus</w:t>
            </w:r>
          </w:p>
        </w:tc>
        <w:tc>
          <w:tcPr>
            <w:tcW w:w="520" w:type="pct"/>
            <w:vAlign w:val="bottom"/>
          </w:tcPr>
          <w:p w14:paraId="5810AFCC" w14:textId="30C2BD26" w:rsidR="00C02784" w:rsidRPr="00FC40C8" w:rsidRDefault="00C02784" w:rsidP="00562D50">
            <w:pPr>
              <w:jc w:val="right"/>
              <w:rPr>
                <w:rFonts w:ascii="Futura Medium" w:hAnsi="Futura Medium" w:cs="Futura Medium"/>
                <w:color w:val="000000"/>
                <w:sz w:val="20"/>
                <w:szCs w:val="20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13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1334FA4E" w14:textId="39DF206A" w:rsidR="00C02784" w:rsidRPr="00FC40C8" w:rsidRDefault="00C02784" w:rsidP="00562D50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727349F7" w14:textId="3FEB5288" w:rsidR="00C02784" w:rsidRPr="00FC40C8" w:rsidRDefault="00C02784" w:rsidP="00562D50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</w:t>
            </w:r>
          </w:p>
        </w:tc>
      </w:tr>
      <w:tr w:rsidR="00B07A56" w:rsidRPr="00FC40C8" w14:paraId="16595AE9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4A219278" w14:textId="77777777" w:rsidR="00C02784" w:rsidRPr="00FC40C8" w:rsidRDefault="00C02784" w:rsidP="00562D50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741FF67A" w14:textId="41CA04F2" w:rsidR="00C02784" w:rsidRPr="00FC40C8" w:rsidRDefault="00C02784" w:rsidP="00562D50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Sicyos edulis</w:t>
            </w:r>
          </w:p>
        </w:tc>
        <w:tc>
          <w:tcPr>
            <w:tcW w:w="520" w:type="pct"/>
            <w:vAlign w:val="bottom"/>
          </w:tcPr>
          <w:p w14:paraId="675A91A7" w14:textId="7E2C9413" w:rsidR="00C02784" w:rsidRPr="00FC40C8" w:rsidRDefault="00C02784" w:rsidP="00562D50">
            <w:pPr>
              <w:jc w:val="right"/>
              <w:rPr>
                <w:rFonts w:ascii="Futura Medium" w:hAnsi="Futura Medium" w:cs="Futura Medium"/>
                <w:color w:val="000000"/>
                <w:sz w:val="20"/>
                <w:szCs w:val="20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18929EAB" w14:textId="0F3986C8" w:rsidR="00C02784" w:rsidRPr="00FC40C8" w:rsidRDefault="00C02784" w:rsidP="00562D50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4BDDC848" w14:textId="2CF44D19" w:rsidR="00C02784" w:rsidRPr="00FC40C8" w:rsidRDefault="00C02784" w:rsidP="00562D50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48</w:t>
            </w:r>
          </w:p>
        </w:tc>
      </w:tr>
      <w:tr w:rsidR="00B07A56" w:rsidRPr="00FC40C8" w14:paraId="732CC129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  <w:hideMark/>
          </w:tcPr>
          <w:p w14:paraId="1A6BA7CB" w14:textId="77777777" w:rsidR="00C02784" w:rsidRPr="00156B45" w:rsidRDefault="00C02784" w:rsidP="00562D50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u w:val="single"/>
                <w:lang w:eastAsia="en-GB"/>
                <w14:ligatures w14:val="none"/>
              </w:rPr>
            </w:pPr>
            <w:proofErr w:type="spellStart"/>
            <w:r w:rsidRPr="00156B45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u w:val="single"/>
                <w:lang w:eastAsia="en-GB"/>
                <w14:ligatures w14:val="none"/>
              </w:rPr>
              <w:t>Ericales</w:t>
            </w:r>
            <w:proofErr w:type="spellEnd"/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35D993F6" w14:textId="04241CF4" w:rsidR="00C02784" w:rsidRPr="00FC40C8" w:rsidRDefault="00C02784" w:rsidP="00562D50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20" w:type="pct"/>
            <w:vAlign w:val="bottom"/>
          </w:tcPr>
          <w:p w14:paraId="09512319" w14:textId="61EE0AE0" w:rsidR="00C02784" w:rsidRPr="00FC40C8" w:rsidRDefault="00C02784" w:rsidP="00562D50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723F7938" w14:textId="1204EC68" w:rsidR="00C02784" w:rsidRPr="00FC40C8" w:rsidRDefault="00C02784" w:rsidP="00562D50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081A4744" w14:textId="4A253F94" w:rsidR="00C02784" w:rsidRPr="00FC40C8" w:rsidRDefault="00C02784" w:rsidP="00562D50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07A56" w:rsidRPr="00FC40C8" w14:paraId="1069E174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632BE4F3" w14:textId="7E627537" w:rsidR="00C02784" w:rsidRPr="00FC40C8" w:rsidRDefault="00C02784" w:rsidP="00562D50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Theaceae</w:t>
            </w:r>
            <w:proofErr w:type="spellEnd"/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2F0C6F39" w14:textId="79974076" w:rsidR="00C02784" w:rsidRPr="00FC40C8" w:rsidRDefault="00C02784" w:rsidP="00562D50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Camellia sinensis</w:t>
            </w:r>
          </w:p>
        </w:tc>
        <w:tc>
          <w:tcPr>
            <w:tcW w:w="520" w:type="pct"/>
            <w:vAlign w:val="bottom"/>
          </w:tcPr>
          <w:p w14:paraId="0E138BEF" w14:textId="3A90EC86" w:rsidR="00C02784" w:rsidRPr="00FC40C8" w:rsidRDefault="00C02784" w:rsidP="00562D50">
            <w:pPr>
              <w:jc w:val="right"/>
              <w:rPr>
                <w:rFonts w:ascii="Futura Medium" w:hAnsi="Futura Medium" w:cs="Futura Medium"/>
                <w:color w:val="000000"/>
                <w:sz w:val="20"/>
                <w:szCs w:val="20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4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1EEBF584" w14:textId="64CE9BAE" w:rsidR="00C02784" w:rsidRPr="00FC40C8" w:rsidRDefault="00C02784" w:rsidP="00562D50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5D368A70" w14:textId="65375B98" w:rsidR="00C02784" w:rsidRPr="00FC40C8" w:rsidRDefault="00C02784" w:rsidP="00562D50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11</w:t>
            </w:r>
          </w:p>
        </w:tc>
      </w:tr>
      <w:tr w:rsidR="00B07A56" w:rsidRPr="00FC40C8" w14:paraId="610C0FB4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  <w:hideMark/>
          </w:tcPr>
          <w:p w14:paraId="3C9453C0" w14:textId="77777777" w:rsidR="00C02784" w:rsidRPr="00156B45" w:rsidRDefault="00C02784" w:rsidP="00562D50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u w:val="single"/>
                <w:lang w:eastAsia="en-GB"/>
                <w14:ligatures w14:val="none"/>
              </w:rPr>
            </w:pPr>
            <w:proofErr w:type="spellStart"/>
            <w:r w:rsidRPr="00156B45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u w:val="single"/>
                <w:lang w:eastAsia="en-GB"/>
                <w14:ligatures w14:val="none"/>
              </w:rPr>
              <w:t>Fabales</w:t>
            </w:r>
            <w:proofErr w:type="spellEnd"/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25D4BDD0" w14:textId="44364D70" w:rsidR="00C02784" w:rsidRPr="00FC40C8" w:rsidRDefault="00C02784" w:rsidP="00562D50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20" w:type="pct"/>
          </w:tcPr>
          <w:p w14:paraId="38AC80EE" w14:textId="00AB3C56" w:rsidR="00C02784" w:rsidRPr="00FC40C8" w:rsidRDefault="00C02784" w:rsidP="00562D50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47DFA8CF" w14:textId="5CAD5538" w:rsidR="00C02784" w:rsidRPr="00FC40C8" w:rsidRDefault="00C02784" w:rsidP="00562D50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6A5BDBCC" w14:textId="23F081B9" w:rsidR="00C02784" w:rsidRPr="00FC40C8" w:rsidRDefault="00C02784" w:rsidP="00562D50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07A56" w:rsidRPr="00FC40C8" w14:paraId="0896AF24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2CFF9062" w14:textId="25A05AB4" w:rsidR="00C02784" w:rsidRPr="00FC40C8" w:rsidRDefault="00C02784" w:rsidP="00562D50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Fabaceae</w:t>
            </w: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78FCFD4B" w14:textId="4AB53C69" w:rsidR="00C02784" w:rsidRPr="00FC40C8" w:rsidRDefault="00C02784" w:rsidP="00562D50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Cercis canadensis</w:t>
            </w:r>
          </w:p>
        </w:tc>
        <w:tc>
          <w:tcPr>
            <w:tcW w:w="520" w:type="pct"/>
          </w:tcPr>
          <w:p w14:paraId="05753B5C" w14:textId="25DB5C4A" w:rsidR="00C02784" w:rsidRPr="00FC40C8" w:rsidRDefault="00C02784" w:rsidP="00562D50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0.0052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1396E4D7" w14:textId="6B705C0C" w:rsidR="00C02784" w:rsidRPr="00FC40C8" w:rsidRDefault="00C02784" w:rsidP="00562D50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1ED5BBE9" w14:textId="5088180B" w:rsidR="00C02784" w:rsidRPr="00FC40C8" w:rsidRDefault="00C02784" w:rsidP="00562D50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576</w:t>
            </w:r>
          </w:p>
        </w:tc>
      </w:tr>
      <w:tr w:rsidR="00B07A56" w:rsidRPr="00FC40C8" w14:paraId="61523522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303A0793" w14:textId="13B01086" w:rsidR="00C02784" w:rsidRPr="00FC40C8" w:rsidRDefault="00C02784" w:rsidP="00FC40C8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12A2EF89" w14:textId="100F3631" w:rsidR="00C02784" w:rsidRPr="00FC40C8" w:rsidRDefault="00C02784" w:rsidP="00FC40C8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Lathyrus oleraceus</w:t>
            </w:r>
          </w:p>
        </w:tc>
        <w:tc>
          <w:tcPr>
            <w:tcW w:w="520" w:type="pct"/>
            <w:vAlign w:val="bottom"/>
          </w:tcPr>
          <w:p w14:paraId="3E859492" w14:textId="38474156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17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2117C666" w14:textId="329EA143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2822FD0A" w14:textId="0A9D484E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42</w:t>
            </w:r>
          </w:p>
        </w:tc>
      </w:tr>
      <w:tr w:rsidR="00B07A56" w:rsidRPr="00FC40C8" w14:paraId="5D58C261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42CF7257" w14:textId="64769575" w:rsidR="00C02784" w:rsidRPr="00FC40C8" w:rsidRDefault="00C02784" w:rsidP="00FC40C8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750582CD" w14:textId="4EEB9E52" w:rsidR="00C02784" w:rsidRPr="00FC40C8" w:rsidRDefault="00C02784" w:rsidP="00FC40C8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Phaseolus vulgaris</w:t>
            </w:r>
          </w:p>
        </w:tc>
        <w:tc>
          <w:tcPr>
            <w:tcW w:w="520" w:type="pct"/>
            <w:vAlign w:val="bottom"/>
          </w:tcPr>
          <w:p w14:paraId="3D9925EA" w14:textId="20A24A20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634D3A91" w14:textId="40257C4B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24CCBC19" w14:textId="791E0E2D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</w:tr>
      <w:tr w:rsidR="00B07A56" w:rsidRPr="00FC40C8" w14:paraId="6EDC0C0B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14E9D694" w14:textId="34508CDC" w:rsidR="00C02784" w:rsidRPr="00FC40C8" w:rsidRDefault="00C02784" w:rsidP="00FC40C8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5DDE5243" w14:textId="1112D8C0" w:rsidR="00C02784" w:rsidRPr="00FC40C8" w:rsidRDefault="00C02784" w:rsidP="00FC40C8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Trifolium </w:t>
            </w:r>
            <w:proofErr w:type="spellStart"/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subterraneum</w:t>
            </w:r>
            <w:proofErr w:type="spellEnd"/>
          </w:p>
        </w:tc>
        <w:tc>
          <w:tcPr>
            <w:tcW w:w="520" w:type="pct"/>
            <w:vAlign w:val="bottom"/>
          </w:tcPr>
          <w:p w14:paraId="1F08FAB7" w14:textId="0D0264DA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7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5DBF1C16" w14:textId="1B11EFBB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07A56338" w14:textId="1A269255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25</w:t>
            </w:r>
          </w:p>
        </w:tc>
      </w:tr>
      <w:tr w:rsidR="00B07A56" w:rsidRPr="00FC40C8" w14:paraId="0A8C96DE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33B90FE1" w14:textId="77777777" w:rsidR="00C02784" w:rsidRPr="00FC40C8" w:rsidRDefault="00C02784" w:rsidP="00FC40C8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4F589171" w14:textId="54C87F99" w:rsidR="00C02784" w:rsidRPr="00FC40C8" w:rsidRDefault="00C02784" w:rsidP="00FC40C8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Vigna unguiculata</w:t>
            </w:r>
          </w:p>
        </w:tc>
        <w:tc>
          <w:tcPr>
            <w:tcW w:w="520" w:type="pct"/>
            <w:vAlign w:val="bottom"/>
          </w:tcPr>
          <w:p w14:paraId="3EC34373" w14:textId="2FE3ADA7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4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63FF69EB" w14:textId="2AD3FDAE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588F3FBA" w14:textId="21B7C1AC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170</w:t>
            </w:r>
          </w:p>
        </w:tc>
      </w:tr>
      <w:tr w:rsidR="00B07A56" w:rsidRPr="00FC40C8" w14:paraId="7CD34E58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  <w:hideMark/>
          </w:tcPr>
          <w:p w14:paraId="100DEBE1" w14:textId="77777777" w:rsidR="00C02784" w:rsidRPr="00156B45" w:rsidRDefault="00C02784" w:rsidP="00562D50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u w:val="single"/>
                <w:lang w:eastAsia="en-GB"/>
                <w14:ligatures w14:val="none"/>
              </w:rPr>
            </w:pPr>
            <w:r w:rsidRPr="00156B45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u w:val="single"/>
                <w:lang w:eastAsia="en-GB"/>
                <w14:ligatures w14:val="none"/>
              </w:rPr>
              <w:t>Fagales</w:t>
            </w: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183A2F62" w14:textId="2F3A2584" w:rsidR="00C02784" w:rsidRPr="00FC40C8" w:rsidRDefault="00C02784" w:rsidP="00562D50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20" w:type="pct"/>
          </w:tcPr>
          <w:p w14:paraId="75782D95" w14:textId="77777777" w:rsidR="00C02784" w:rsidRPr="00FC40C8" w:rsidRDefault="00C02784" w:rsidP="00562D50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131637E9" w14:textId="0670C4CA" w:rsidR="00C02784" w:rsidRPr="00FC40C8" w:rsidRDefault="00C02784" w:rsidP="00562D50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566BB388" w14:textId="7FF21DDE" w:rsidR="00C02784" w:rsidRPr="00FC40C8" w:rsidRDefault="00C02784" w:rsidP="00562D50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07A56" w:rsidRPr="00FC40C8" w14:paraId="1F22B523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090A509F" w14:textId="0BA4EC5C" w:rsidR="00C02784" w:rsidRPr="00FC40C8" w:rsidRDefault="00C02784" w:rsidP="00FC40C8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Betulaceae</w:t>
            </w: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47F2C353" w14:textId="64ED8A96" w:rsidR="00C02784" w:rsidRPr="00FC40C8" w:rsidRDefault="00C02784" w:rsidP="00FC40C8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Betula pendula</w:t>
            </w:r>
          </w:p>
        </w:tc>
        <w:tc>
          <w:tcPr>
            <w:tcW w:w="520" w:type="pct"/>
            <w:vAlign w:val="bottom"/>
          </w:tcPr>
          <w:p w14:paraId="3B2F7C52" w14:textId="4B5973C2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0.029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6ACFEAAA" w14:textId="07EA8B8A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456A6E9F" w14:textId="4BF7E7F3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36</w:t>
            </w:r>
          </w:p>
        </w:tc>
      </w:tr>
      <w:tr w:rsidR="00B07A56" w:rsidRPr="00FC40C8" w14:paraId="0851A4F9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39127D34" w14:textId="510C4915" w:rsidR="00C02784" w:rsidRPr="00FC40C8" w:rsidRDefault="00C02784" w:rsidP="00FC40C8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Fagaceae</w:t>
            </w: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3AB3B1C5" w14:textId="539F9CA4" w:rsidR="00C02784" w:rsidRPr="00FC40C8" w:rsidRDefault="00C02784" w:rsidP="00FC40C8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Quercus alba</w:t>
            </w:r>
          </w:p>
        </w:tc>
        <w:tc>
          <w:tcPr>
            <w:tcW w:w="520" w:type="pct"/>
            <w:vAlign w:val="bottom"/>
          </w:tcPr>
          <w:p w14:paraId="359B4FB6" w14:textId="41BAC719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131BC66E" w14:textId="2D493285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2B982F0C" w14:textId="6C23EFAE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24</w:t>
            </w:r>
          </w:p>
        </w:tc>
      </w:tr>
      <w:tr w:rsidR="00B07A56" w:rsidRPr="00FC40C8" w14:paraId="7B73E815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1182EE71" w14:textId="7DD9E4DB" w:rsidR="00C02784" w:rsidRPr="00FC40C8" w:rsidRDefault="00C02784" w:rsidP="00FC40C8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56CCE0B4" w14:textId="39AEDE79" w:rsidR="00C02784" w:rsidRPr="00FC40C8" w:rsidRDefault="00C02784" w:rsidP="00FC40C8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Quercus </w:t>
            </w:r>
            <w:proofErr w:type="spellStart"/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muehlenbergii</w:t>
            </w:r>
            <w:proofErr w:type="spellEnd"/>
          </w:p>
        </w:tc>
        <w:tc>
          <w:tcPr>
            <w:tcW w:w="520" w:type="pct"/>
            <w:vAlign w:val="bottom"/>
          </w:tcPr>
          <w:p w14:paraId="1AC8DF0A" w14:textId="3574D9F5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0.0052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6DE3E485" w14:textId="04998FF8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5AC2BA5A" w14:textId="1234BF90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192</w:t>
            </w:r>
          </w:p>
        </w:tc>
      </w:tr>
      <w:tr w:rsidR="00B07A56" w:rsidRPr="00FC40C8" w14:paraId="3A9737CC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6C13CA18" w14:textId="2B2D9F18" w:rsidR="00C02784" w:rsidRPr="00FC40C8" w:rsidRDefault="00C02784" w:rsidP="00FC40C8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125F3956" w14:textId="0CA5C012" w:rsidR="00C02784" w:rsidRPr="00FC40C8" w:rsidRDefault="00C02784" w:rsidP="00FC40C8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Quercus </w:t>
            </w:r>
            <w:proofErr w:type="spellStart"/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robur</w:t>
            </w:r>
            <w:proofErr w:type="spellEnd"/>
          </w:p>
        </w:tc>
        <w:tc>
          <w:tcPr>
            <w:tcW w:w="520" w:type="pct"/>
            <w:vAlign w:val="bottom"/>
          </w:tcPr>
          <w:p w14:paraId="3F314CD6" w14:textId="5EDA579B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0.024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7FC48CB2" w14:textId="4DC63453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32567A1B" w14:textId="47D2406C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228</w:t>
            </w:r>
          </w:p>
        </w:tc>
      </w:tr>
      <w:tr w:rsidR="00B07A56" w:rsidRPr="00FC40C8" w14:paraId="01889F6C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1A0B9FFE" w14:textId="103D2706" w:rsidR="00C02784" w:rsidRPr="00FC40C8" w:rsidRDefault="00C02784" w:rsidP="00FC40C8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322E35F6" w14:textId="67FE5B21" w:rsidR="00C02784" w:rsidRPr="00FC40C8" w:rsidRDefault="00C02784" w:rsidP="00FC40C8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Quercus rubra</w:t>
            </w:r>
          </w:p>
        </w:tc>
        <w:tc>
          <w:tcPr>
            <w:tcW w:w="520" w:type="pct"/>
            <w:vAlign w:val="bottom"/>
          </w:tcPr>
          <w:p w14:paraId="5CD688E9" w14:textId="795FB9B6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6935D7C3" w14:textId="23FAF069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51A351DE" w14:textId="6CE5A370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24</w:t>
            </w:r>
          </w:p>
        </w:tc>
      </w:tr>
      <w:tr w:rsidR="00B07A56" w:rsidRPr="00FC40C8" w14:paraId="6A90FD2D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64CF5B4D" w14:textId="5F5C854A" w:rsidR="00C02784" w:rsidRPr="00FC40C8" w:rsidRDefault="00C02784" w:rsidP="00FC40C8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Juglandaceae</w:t>
            </w: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34E81987" w14:textId="079F5C37" w:rsidR="00C02784" w:rsidRPr="00FC40C8" w:rsidRDefault="00C02784" w:rsidP="00FC40C8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Juglans nigra</w:t>
            </w:r>
          </w:p>
        </w:tc>
        <w:tc>
          <w:tcPr>
            <w:tcW w:w="520" w:type="pct"/>
            <w:vAlign w:val="bottom"/>
          </w:tcPr>
          <w:p w14:paraId="68914628" w14:textId="6864643D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283D5FEC" w14:textId="07A16BEC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5595B015" w14:textId="56B5EA37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24</w:t>
            </w:r>
          </w:p>
        </w:tc>
      </w:tr>
      <w:tr w:rsidR="00B07A56" w:rsidRPr="00FC40C8" w14:paraId="58569050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  <w:hideMark/>
          </w:tcPr>
          <w:p w14:paraId="717261EF" w14:textId="77777777" w:rsidR="00C02784" w:rsidRPr="00156B45" w:rsidRDefault="00C02784" w:rsidP="00562D50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u w:val="single"/>
                <w:lang w:eastAsia="en-GB"/>
                <w14:ligatures w14:val="none"/>
              </w:rPr>
            </w:pPr>
            <w:proofErr w:type="spellStart"/>
            <w:r w:rsidRPr="00156B45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u w:val="single"/>
                <w:lang w:eastAsia="en-GB"/>
                <w14:ligatures w14:val="none"/>
              </w:rPr>
              <w:t>Lamiales</w:t>
            </w:r>
            <w:proofErr w:type="spellEnd"/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1BE50F31" w14:textId="4FA67CF2" w:rsidR="00C02784" w:rsidRPr="00FC40C8" w:rsidRDefault="00C02784" w:rsidP="00562D50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20" w:type="pct"/>
          </w:tcPr>
          <w:p w14:paraId="53EB65E1" w14:textId="77777777" w:rsidR="00C02784" w:rsidRPr="00FC40C8" w:rsidRDefault="00C02784" w:rsidP="00562D50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21E13974" w14:textId="62F0EC4F" w:rsidR="00C02784" w:rsidRPr="00FC40C8" w:rsidRDefault="00C02784" w:rsidP="00562D50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5865E6DD" w14:textId="626BF709" w:rsidR="00C02784" w:rsidRPr="00FC40C8" w:rsidRDefault="00C02784" w:rsidP="00562D50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07A56" w:rsidRPr="00FC40C8" w14:paraId="7AA18260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22A25B3E" w14:textId="7AF337E8" w:rsidR="00C02784" w:rsidRPr="00FC40C8" w:rsidRDefault="00C02784" w:rsidP="00562D50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Lamiaceae</w:t>
            </w:r>
            <w:proofErr w:type="spellEnd"/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2D435E2F" w14:textId="3ABC0CF0" w:rsidR="00C02784" w:rsidRPr="00FC40C8" w:rsidRDefault="00C02784" w:rsidP="00562D50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Salvia officinalis</w:t>
            </w:r>
          </w:p>
        </w:tc>
        <w:tc>
          <w:tcPr>
            <w:tcW w:w="520" w:type="pct"/>
          </w:tcPr>
          <w:p w14:paraId="4DC0425A" w14:textId="6B3E63CD" w:rsidR="00C02784" w:rsidRPr="00FC40C8" w:rsidRDefault="00C02784" w:rsidP="00562D50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11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63BE52A1" w14:textId="5B49302C" w:rsidR="00C02784" w:rsidRPr="00FC40C8" w:rsidRDefault="00C02784" w:rsidP="00562D50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1774E5D3" w14:textId="21C9F1C9" w:rsidR="00C02784" w:rsidRPr="00FC40C8" w:rsidRDefault="00C02784" w:rsidP="00562D50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</w:tr>
      <w:tr w:rsidR="00B07A56" w:rsidRPr="00FC40C8" w14:paraId="73668341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  <w:hideMark/>
          </w:tcPr>
          <w:p w14:paraId="5A11BD21" w14:textId="77777777" w:rsidR="00C02784" w:rsidRPr="00156B45" w:rsidRDefault="00C02784" w:rsidP="00562D50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u w:val="single"/>
                <w:lang w:eastAsia="en-GB"/>
                <w14:ligatures w14:val="none"/>
              </w:rPr>
            </w:pPr>
            <w:proofErr w:type="spellStart"/>
            <w:r w:rsidRPr="00156B45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u w:val="single"/>
                <w:lang w:eastAsia="en-GB"/>
                <w14:ligatures w14:val="none"/>
              </w:rPr>
              <w:t>Laurales</w:t>
            </w:r>
            <w:proofErr w:type="spellEnd"/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68611901" w14:textId="69D6E5A3" w:rsidR="00C02784" w:rsidRPr="00FC40C8" w:rsidRDefault="00C02784" w:rsidP="00562D50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20" w:type="pct"/>
          </w:tcPr>
          <w:p w14:paraId="6D27D73D" w14:textId="77777777" w:rsidR="00C02784" w:rsidRPr="00FC40C8" w:rsidRDefault="00C02784" w:rsidP="00562D50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2AE91640" w14:textId="6BE5CC2E" w:rsidR="00C02784" w:rsidRPr="00FC40C8" w:rsidRDefault="00C02784" w:rsidP="00562D50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4B075577" w14:textId="2966E82D" w:rsidR="00C02784" w:rsidRPr="00FC40C8" w:rsidRDefault="00C02784" w:rsidP="00562D50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07A56" w:rsidRPr="00FC40C8" w14:paraId="2EC3111D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1A5DD86D" w14:textId="1D0105E8" w:rsidR="00C02784" w:rsidRPr="00FC40C8" w:rsidRDefault="00C02784" w:rsidP="00562D50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Lauraceae</w:t>
            </w:r>
            <w:proofErr w:type="spellEnd"/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6C9933B6" w14:textId="355AB62D" w:rsidR="00C02784" w:rsidRPr="00FC40C8" w:rsidRDefault="00C02784" w:rsidP="00562D50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Cinnamomum </w:t>
            </w:r>
            <w:proofErr w:type="spellStart"/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tamala</w:t>
            </w:r>
            <w:proofErr w:type="spellEnd"/>
          </w:p>
        </w:tc>
        <w:tc>
          <w:tcPr>
            <w:tcW w:w="520" w:type="pct"/>
          </w:tcPr>
          <w:p w14:paraId="5E8D3A47" w14:textId="15042D46" w:rsidR="00C02784" w:rsidRPr="002F0C96" w:rsidRDefault="00C02784" w:rsidP="00562D50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F0C96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21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6B01AF2D" w14:textId="740BBF8D" w:rsidR="00C02784" w:rsidRPr="00FC40C8" w:rsidRDefault="00C02784" w:rsidP="00562D50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3AAA3514" w14:textId="01C070F3" w:rsidR="00C02784" w:rsidRPr="00FC40C8" w:rsidRDefault="00C02784" w:rsidP="00562D50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36</w:t>
            </w:r>
          </w:p>
        </w:tc>
      </w:tr>
      <w:tr w:rsidR="00B07A56" w:rsidRPr="00FC40C8" w14:paraId="0463D079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  <w:hideMark/>
          </w:tcPr>
          <w:p w14:paraId="581E39C7" w14:textId="77777777" w:rsidR="00C02784" w:rsidRPr="00156B45" w:rsidRDefault="00C02784" w:rsidP="00562D50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u w:val="single"/>
                <w:lang w:eastAsia="en-GB"/>
                <w14:ligatures w14:val="none"/>
              </w:rPr>
            </w:pPr>
            <w:r w:rsidRPr="00156B45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u w:val="single"/>
                <w:lang w:eastAsia="en-GB"/>
                <w14:ligatures w14:val="none"/>
              </w:rPr>
              <w:t>Pinales</w:t>
            </w: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571DB92F" w14:textId="68A3FD6F" w:rsidR="00C02784" w:rsidRPr="00FC40C8" w:rsidRDefault="00C02784" w:rsidP="00562D50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20" w:type="pct"/>
          </w:tcPr>
          <w:p w14:paraId="3DAF7BF0" w14:textId="77777777" w:rsidR="00C02784" w:rsidRPr="00FC40C8" w:rsidRDefault="00C02784" w:rsidP="00562D50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470436F6" w14:textId="5F7D654C" w:rsidR="00C02784" w:rsidRPr="00FC40C8" w:rsidRDefault="00C02784" w:rsidP="00562D50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07BD4DF1" w14:textId="7764577E" w:rsidR="00C02784" w:rsidRPr="00FC40C8" w:rsidRDefault="00C02784" w:rsidP="00562D50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07A56" w:rsidRPr="00FC40C8" w14:paraId="2B5965BD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5E35E9F7" w14:textId="52E5B957" w:rsidR="00C02784" w:rsidRPr="00FC40C8" w:rsidRDefault="00C02784" w:rsidP="00FC40C8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Pinaceae</w:t>
            </w: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027D6926" w14:textId="4A6A052D" w:rsidR="00C02784" w:rsidRPr="00FC40C8" w:rsidRDefault="00C02784" w:rsidP="00FC40C8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Larix sibirica</w:t>
            </w:r>
          </w:p>
        </w:tc>
        <w:tc>
          <w:tcPr>
            <w:tcW w:w="520" w:type="pct"/>
            <w:vAlign w:val="bottom"/>
          </w:tcPr>
          <w:p w14:paraId="7CD0B96D" w14:textId="24BB2DD2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0.025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10530038" w14:textId="605559D3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5B3C175E" w14:textId="4563E29F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36</w:t>
            </w:r>
          </w:p>
        </w:tc>
      </w:tr>
      <w:tr w:rsidR="00B07A56" w:rsidRPr="00FC40C8" w14:paraId="3D9AB2BB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7741E17B" w14:textId="70938C4B" w:rsidR="00C02784" w:rsidRPr="00FC40C8" w:rsidRDefault="00C02784" w:rsidP="00FC40C8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45D2A90E" w14:textId="23F9C7FA" w:rsidR="00C02784" w:rsidRPr="00FC40C8" w:rsidRDefault="00C02784" w:rsidP="00FC40C8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Pinus sibirica</w:t>
            </w:r>
          </w:p>
        </w:tc>
        <w:tc>
          <w:tcPr>
            <w:tcW w:w="520" w:type="pct"/>
            <w:vAlign w:val="bottom"/>
          </w:tcPr>
          <w:p w14:paraId="6EFBCB3D" w14:textId="3BD98584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0.023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18204BFD" w14:textId="40798FF9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2A0FDCE9" w14:textId="1295083F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</w:t>
            </w:r>
          </w:p>
        </w:tc>
      </w:tr>
      <w:tr w:rsidR="00B07A56" w:rsidRPr="00FC40C8" w14:paraId="7EB3D8F6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1138948F" w14:textId="77777777" w:rsidR="00C02784" w:rsidRPr="00FC40C8" w:rsidRDefault="00C02784" w:rsidP="00FC40C8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3D9ADDF6" w14:textId="7A6A029E" w:rsidR="00C02784" w:rsidRPr="00FC40C8" w:rsidRDefault="00C02784" w:rsidP="00FC40C8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Pinus sylvestris</w:t>
            </w:r>
          </w:p>
        </w:tc>
        <w:tc>
          <w:tcPr>
            <w:tcW w:w="520" w:type="pct"/>
            <w:vAlign w:val="bottom"/>
          </w:tcPr>
          <w:p w14:paraId="726B15CE" w14:textId="22E3E395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0.022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11307374" w14:textId="4FF36E45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0AC9E71C" w14:textId="48DA251B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</w:t>
            </w:r>
          </w:p>
        </w:tc>
      </w:tr>
      <w:tr w:rsidR="00B07A56" w:rsidRPr="00FC40C8" w14:paraId="3A426A9F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  <w:hideMark/>
          </w:tcPr>
          <w:p w14:paraId="6D5912F3" w14:textId="77777777" w:rsidR="00C02784" w:rsidRPr="00156B45" w:rsidRDefault="00C02784" w:rsidP="00562D50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u w:val="single"/>
                <w:lang w:eastAsia="en-GB"/>
                <w14:ligatures w14:val="none"/>
              </w:rPr>
            </w:pPr>
            <w:proofErr w:type="spellStart"/>
            <w:r w:rsidRPr="00156B45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u w:val="single"/>
                <w:lang w:eastAsia="en-GB"/>
                <w14:ligatures w14:val="none"/>
              </w:rPr>
              <w:t>Poales</w:t>
            </w:r>
            <w:proofErr w:type="spellEnd"/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5CFC64F2" w14:textId="0DB6EB30" w:rsidR="00C02784" w:rsidRPr="00FC40C8" w:rsidRDefault="00C02784" w:rsidP="00562D50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20" w:type="pct"/>
          </w:tcPr>
          <w:p w14:paraId="34AE2AF8" w14:textId="77777777" w:rsidR="00C02784" w:rsidRPr="00FC40C8" w:rsidRDefault="00C02784" w:rsidP="00562D50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3DC04315" w14:textId="6D4BBDA2" w:rsidR="00C02784" w:rsidRPr="00FC40C8" w:rsidRDefault="00C02784" w:rsidP="00562D50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13DA56D8" w14:textId="6658874F" w:rsidR="00C02784" w:rsidRPr="00FC40C8" w:rsidRDefault="00C02784" w:rsidP="00562D50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E56A9" w:rsidRPr="00FC40C8" w14:paraId="09492CEB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288A0477" w14:textId="11B9D65C" w:rsidR="007E56A9" w:rsidRPr="00FC40C8" w:rsidRDefault="007E56A9" w:rsidP="007E56A9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E56A9"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Cyperaceae</w:t>
            </w: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51DA06BF" w14:textId="231FC0F1" w:rsidR="007E56A9" w:rsidRPr="00FC40C8" w:rsidRDefault="007E56A9" w:rsidP="007E56A9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7E56A9"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Bolboschoenus</w:t>
            </w:r>
            <w:proofErr w:type="spellEnd"/>
            <w:r w:rsidRPr="007E56A9"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fluviatilis</w:t>
            </w:r>
          </w:p>
        </w:tc>
        <w:tc>
          <w:tcPr>
            <w:tcW w:w="520" w:type="pct"/>
            <w:vAlign w:val="bottom"/>
          </w:tcPr>
          <w:p w14:paraId="3441AC19" w14:textId="23BAF197" w:rsidR="007E56A9" w:rsidRPr="007E56A9" w:rsidRDefault="007E56A9" w:rsidP="007E56A9">
            <w:pPr>
              <w:jc w:val="right"/>
              <w:rPr>
                <w:rFonts w:ascii="Futura" w:hAnsi="Futura" w:cs="Futura"/>
                <w:b/>
                <w:bCs/>
                <w:color w:val="000000"/>
                <w:sz w:val="20"/>
                <w:szCs w:val="20"/>
              </w:rPr>
            </w:pPr>
            <w:r w:rsidRPr="007E56A9">
              <w:rPr>
                <w:rFonts w:ascii="Futura" w:hAnsi="Futura" w:cs="Futura"/>
                <w:b/>
                <w:bCs/>
                <w:color w:val="000000"/>
                <w:sz w:val="20"/>
                <w:szCs w:val="20"/>
              </w:rPr>
              <w:t>104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56740556" w14:textId="55D2E5D3" w:rsidR="007E56A9" w:rsidRPr="007E56A9" w:rsidRDefault="007E56A9" w:rsidP="007E56A9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E56A9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3BFD8E4E" w14:textId="16C7C3CB" w:rsidR="007E56A9" w:rsidRPr="007E56A9" w:rsidRDefault="007E56A9" w:rsidP="007E56A9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E56A9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5</w:t>
            </w:r>
          </w:p>
        </w:tc>
      </w:tr>
      <w:tr w:rsidR="00B07A56" w:rsidRPr="00FC40C8" w14:paraId="7F87AB84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42643CF5" w14:textId="4C22106E" w:rsidR="00C02784" w:rsidRPr="00FC40C8" w:rsidRDefault="00C02784" w:rsidP="00FC40C8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Poaceae</w:t>
            </w:r>
            <w:proofErr w:type="spellEnd"/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3D8D70A2" w14:textId="30D05215" w:rsidR="00C02784" w:rsidRPr="00FC40C8" w:rsidRDefault="00C02784" w:rsidP="00FC40C8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Avena sativa</w:t>
            </w:r>
          </w:p>
        </w:tc>
        <w:tc>
          <w:tcPr>
            <w:tcW w:w="520" w:type="pct"/>
            <w:vAlign w:val="bottom"/>
          </w:tcPr>
          <w:p w14:paraId="30ED8F3B" w14:textId="47F0ECFA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8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46D6ADDD" w14:textId="42E9CF03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34D8E2F5" w14:textId="1EB788B3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161</w:t>
            </w:r>
          </w:p>
        </w:tc>
      </w:tr>
      <w:tr w:rsidR="00B07A56" w:rsidRPr="00FC40C8" w14:paraId="7DF44A99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301CE18F" w14:textId="7A33906E" w:rsidR="00C02784" w:rsidRPr="00FC40C8" w:rsidRDefault="00C02784" w:rsidP="00FC40C8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04C1AD42" w14:textId="0203F001" w:rsidR="00C02784" w:rsidRPr="00FC40C8" w:rsidRDefault="00C02784" w:rsidP="00FC40C8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Hordeum vulgare</w:t>
            </w:r>
          </w:p>
        </w:tc>
        <w:tc>
          <w:tcPr>
            <w:tcW w:w="520" w:type="pct"/>
            <w:vAlign w:val="bottom"/>
          </w:tcPr>
          <w:p w14:paraId="2523A7F6" w14:textId="00C0185A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11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1775D01A" w14:textId="6C1B19F2" w:rsidR="00C02784" w:rsidRPr="00A066AA" w:rsidRDefault="00C02784" w:rsidP="00FC40C8">
            <w:pPr>
              <w:jc w:val="right"/>
              <w:rPr>
                <w:rFonts w:ascii="Futura" w:eastAsia="Times New Roman" w:hAnsi="Futura" w:cs="Futura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066AA">
              <w:rPr>
                <w:rFonts w:ascii="Futura" w:eastAsia="Times New Roman" w:hAnsi="Futura" w:cs="Futura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1DBD3057" w14:textId="66BF52F9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466</w:t>
            </w:r>
          </w:p>
        </w:tc>
      </w:tr>
      <w:tr w:rsidR="00B07A56" w:rsidRPr="00FC40C8" w14:paraId="60EB82F9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43DE6C49" w14:textId="2738B84F" w:rsidR="00C02784" w:rsidRPr="00FC40C8" w:rsidRDefault="00C02784" w:rsidP="00FC40C8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0B7C073B" w14:textId="54DF072D" w:rsidR="00C02784" w:rsidRPr="00FC40C8" w:rsidRDefault="00C02784" w:rsidP="00FC40C8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Lolium multiflorum</w:t>
            </w:r>
          </w:p>
        </w:tc>
        <w:tc>
          <w:tcPr>
            <w:tcW w:w="520" w:type="pct"/>
            <w:vAlign w:val="bottom"/>
          </w:tcPr>
          <w:p w14:paraId="6F4FD72D" w14:textId="6472ECE4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5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73253C26" w14:textId="0B2338B2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76817ED4" w14:textId="6142B4FE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44</w:t>
            </w:r>
          </w:p>
        </w:tc>
      </w:tr>
      <w:tr w:rsidR="00B07A56" w:rsidRPr="00FC40C8" w14:paraId="0F87EBB3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691693BD" w14:textId="46037B33" w:rsidR="00C02784" w:rsidRPr="00FC40C8" w:rsidRDefault="00C02784" w:rsidP="00FC40C8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72D44507" w14:textId="5726542E" w:rsidR="00C02784" w:rsidRPr="00FC40C8" w:rsidRDefault="00C02784" w:rsidP="00FC40C8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Lolium pratense</w:t>
            </w:r>
          </w:p>
        </w:tc>
        <w:tc>
          <w:tcPr>
            <w:tcW w:w="520" w:type="pct"/>
            <w:vAlign w:val="bottom"/>
          </w:tcPr>
          <w:p w14:paraId="1EBEF57A" w14:textId="27F6C983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7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5D84D2B4" w14:textId="747855BB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4B94337C" w14:textId="477DCBC9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112</w:t>
            </w:r>
          </w:p>
        </w:tc>
      </w:tr>
      <w:tr w:rsidR="00B07A56" w:rsidRPr="00FC40C8" w14:paraId="2841887B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3611F1FA" w14:textId="0E9A3ED4" w:rsidR="00C02784" w:rsidRPr="00FC40C8" w:rsidRDefault="00C02784" w:rsidP="00FC40C8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72B2D7B5" w14:textId="3FFFCA97" w:rsidR="00C02784" w:rsidRPr="00FC40C8" w:rsidRDefault="00C02784" w:rsidP="00FC40C8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Oryza sativa</w:t>
            </w:r>
          </w:p>
        </w:tc>
        <w:tc>
          <w:tcPr>
            <w:tcW w:w="520" w:type="pct"/>
            <w:vAlign w:val="bottom"/>
          </w:tcPr>
          <w:p w14:paraId="7A07BE0F" w14:textId="419D6DFF" w:rsidR="00C02784" w:rsidRPr="007E56A9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E56A9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27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6B17B6AF" w14:textId="530BE443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07C83FBA" w14:textId="0A40BD47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327</w:t>
            </w:r>
          </w:p>
        </w:tc>
      </w:tr>
      <w:tr w:rsidR="00B07A56" w:rsidRPr="00FC40C8" w14:paraId="2AA73738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0BFED967" w14:textId="4E6902B0" w:rsidR="00C02784" w:rsidRPr="00FC40C8" w:rsidRDefault="00C02784" w:rsidP="00FC40C8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1A565724" w14:textId="70AA0596" w:rsidR="00C02784" w:rsidRPr="00FC40C8" w:rsidRDefault="00C02784" w:rsidP="00FC40C8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Panicum </w:t>
            </w:r>
            <w:proofErr w:type="spellStart"/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miliaceum</w:t>
            </w:r>
            <w:proofErr w:type="spellEnd"/>
          </w:p>
        </w:tc>
        <w:tc>
          <w:tcPr>
            <w:tcW w:w="520" w:type="pct"/>
            <w:vAlign w:val="bottom"/>
          </w:tcPr>
          <w:p w14:paraId="7DF3775C" w14:textId="4F91AD72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5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779A459D" w14:textId="45A53F8E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746D92D7" w14:textId="6F84125C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69</w:t>
            </w:r>
          </w:p>
        </w:tc>
      </w:tr>
      <w:tr w:rsidR="00B07A56" w:rsidRPr="00FC40C8" w14:paraId="34FFF2F4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125A97F5" w14:textId="2D98F234" w:rsidR="00C02784" w:rsidRPr="00FC40C8" w:rsidRDefault="00C02784" w:rsidP="00FC40C8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463F07C9" w14:textId="38C14337" w:rsidR="00C02784" w:rsidRPr="00FC40C8" w:rsidRDefault="00C02784" w:rsidP="00FC40C8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Secale cereale</w:t>
            </w:r>
          </w:p>
        </w:tc>
        <w:tc>
          <w:tcPr>
            <w:tcW w:w="520" w:type="pct"/>
            <w:vAlign w:val="bottom"/>
          </w:tcPr>
          <w:p w14:paraId="5A0C9C0C" w14:textId="22B7D824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5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437ADE02" w14:textId="693C6F1E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5BA3C66C" w14:textId="4E7FBF71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102</w:t>
            </w:r>
          </w:p>
        </w:tc>
      </w:tr>
      <w:tr w:rsidR="00B07A56" w:rsidRPr="00FC40C8" w14:paraId="38C3A7DD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7142D1CD" w14:textId="5F908DAE" w:rsidR="00C02784" w:rsidRPr="00FC40C8" w:rsidRDefault="00C02784" w:rsidP="00FC40C8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290764FE" w14:textId="15E04152" w:rsidR="00C02784" w:rsidRPr="00FC40C8" w:rsidRDefault="00C02784" w:rsidP="00FC40C8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Triticum aestivum</w:t>
            </w:r>
          </w:p>
        </w:tc>
        <w:tc>
          <w:tcPr>
            <w:tcW w:w="520" w:type="pct"/>
            <w:vAlign w:val="bottom"/>
          </w:tcPr>
          <w:p w14:paraId="026276FF" w14:textId="01EB9BDF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4F41BA7F" w14:textId="5736B683" w:rsidR="00C02784" w:rsidRPr="00A066AA" w:rsidRDefault="00C02784" w:rsidP="00FC40C8">
            <w:pPr>
              <w:jc w:val="right"/>
              <w:rPr>
                <w:rFonts w:ascii="Futura" w:eastAsia="Times New Roman" w:hAnsi="Futura" w:cs="Futura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066AA">
              <w:rPr>
                <w:rFonts w:ascii="Futura" w:eastAsia="Times New Roman" w:hAnsi="Futura" w:cs="Futura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279C7866" w14:textId="6904A39E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646</w:t>
            </w:r>
          </w:p>
        </w:tc>
      </w:tr>
      <w:tr w:rsidR="00B07A56" w:rsidRPr="00FC40C8" w14:paraId="4F4865AA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687B4B72" w14:textId="47982F6A" w:rsidR="00C02784" w:rsidRPr="00FC40C8" w:rsidRDefault="00C02784" w:rsidP="00FC40C8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6BDC56ED" w14:textId="7205D10B" w:rsidR="00C02784" w:rsidRPr="00FC40C8" w:rsidRDefault="00C02784" w:rsidP="00FC40C8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Triticum turgidum</w:t>
            </w:r>
          </w:p>
        </w:tc>
        <w:tc>
          <w:tcPr>
            <w:tcW w:w="520" w:type="pct"/>
            <w:vAlign w:val="bottom"/>
          </w:tcPr>
          <w:p w14:paraId="24D5BC6E" w14:textId="46C775BB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6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352CB161" w14:textId="64317B5F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0E9D9ACD" w14:textId="5956C666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</w:tr>
      <w:tr w:rsidR="00B07A56" w:rsidRPr="00FC40C8" w14:paraId="3DAE576D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38A45268" w14:textId="345FE23B" w:rsidR="00C02784" w:rsidRPr="00FC40C8" w:rsidRDefault="00C02784" w:rsidP="00FC40C8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22CC6E18" w14:textId="71061D8E" w:rsidR="00C02784" w:rsidRPr="00FC40C8" w:rsidRDefault="00C02784" w:rsidP="00FC40C8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Triticum vulgare</w:t>
            </w:r>
          </w:p>
        </w:tc>
        <w:tc>
          <w:tcPr>
            <w:tcW w:w="520" w:type="pct"/>
            <w:vAlign w:val="bottom"/>
          </w:tcPr>
          <w:p w14:paraId="45BB8472" w14:textId="6CFC57DB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6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2ED1F4E3" w14:textId="12A8BD03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47AC726B" w14:textId="6E67C945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48</w:t>
            </w:r>
          </w:p>
        </w:tc>
      </w:tr>
      <w:tr w:rsidR="00B07A56" w:rsidRPr="00FC40C8" w14:paraId="6AF5975B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6AE29F63" w14:textId="77777777" w:rsidR="00C02784" w:rsidRPr="00FC40C8" w:rsidRDefault="00C02784" w:rsidP="00FC40C8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70AACAC9" w14:textId="1EA14A37" w:rsidR="00C02784" w:rsidRPr="00FC40C8" w:rsidRDefault="00C02784" w:rsidP="00FC40C8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Zea</w:t>
            </w:r>
            <w:proofErr w:type="spellEnd"/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mays</w:t>
            </w:r>
          </w:p>
        </w:tc>
        <w:tc>
          <w:tcPr>
            <w:tcW w:w="520" w:type="pct"/>
            <w:vAlign w:val="bottom"/>
          </w:tcPr>
          <w:p w14:paraId="1FD70472" w14:textId="27C363FF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6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16D25A0A" w14:textId="2CA8D3E8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1ED4F632" w14:textId="63D64066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58</w:t>
            </w:r>
          </w:p>
        </w:tc>
      </w:tr>
      <w:tr w:rsidR="007E56A9" w:rsidRPr="00FC40C8" w14:paraId="1691A9D7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0FE4E2CB" w14:textId="7E84B548" w:rsidR="007E56A9" w:rsidRPr="00FC40C8" w:rsidRDefault="007E56A9" w:rsidP="007E56A9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7E56A9"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Typhaceae</w:t>
            </w:r>
            <w:proofErr w:type="spellEnd"/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5ADD3E2B" w14:textId="6D6548B0" w:rsidR="007E56A9" w:rsidRPr="00FC40C8" w:rsidRDefault="007E56A9" w:rsidP="007E56A9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E56A9"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Typha angustifolia</w:t>
            </w:r>
          </w:p>
        </w:tc>
        <w:tc>
          <w:tcPr>
            <w:tcW w:w="520" w:type="pct"/>
            <w:vAlign w:val="bottom"/>
          </w:tcPr>
          <w:p w14:paraId="74A6DFD8" w14:textId="03526079" w:rsidR="007E56A9" w:rsidRPr="007E56A9" w:rsidRDefault="007E56A9" w:rsidP="007E56A9">
            <w:pPr>
              <w:jc w:val="right"/>
              <w:rPr>
                <w:rFonts w:ascii="Futura" w:hAnsi="Futura" w:cs="Futura"/>
                <w:b/>
                <w:bCs/>
                <w:color w:val="000000"/>
                <w:sz w:val="20"/>
                <w:szCs w:val="20"/>
              </w:rPr>
            </w:pPr>
            <w:r w:rsidRPr="007E56A9">
              <w:rPr>
                <w:rFonts w:ascii="Futura" w:hAnsi="Futura" w:cs="Futura"/>
                <w:b/>
                <w:bCs/>
                <w:color w:val="000000"/>
                <w:sz w:val="20"/>
                <w:szCs w:val="20"/>
              </w:rPr>
              <w:t>104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40E654B5" w14:textId="0A4BBD9B" w:rsidR="007E56A9" w:rsidRPr="007E56A9" w:rsidRDefault="007E56A9" w:rsidP="007E56A9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E56A9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5F4C8B87" w14:textId="16B586E8" w:rsidR="007E56A9" w:rsidRPr="007E56A9" w:rsidRDefault="007E56A9" w:rsidP="007E56A9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E56A9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5</w:t>
            </w:r>
          </w:p>
        </w:tc>
      </w:tr>
      <w:tr w:rsidR="00B07A56" w:rsidRPr="00FC40C8" w14:paraId="1A8CF00D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  <w:hideMark/>
          </w:tcPr>
          <w:p w14:paraId="55704C23" w14:textId="77777777" w:rsidR="00C02784" w:rsidRPr="00FC40C8" w:rsidRDefault="00C02784" w:rsidP="00562D50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Polypodiales</w:t>
            </w:r>
            <w:proofErr w:type="spellEnd"/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5216770D" w14:textId="0E3835A0" w:rsidR="00C02784" w:rsidRPr="00FC40C8" w:rsidRDefault="00C02784" w:rsidP="00562D50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20" w:type="pct"/>
          </w:tcPr>
          <w:p w14:paraId="12950C7F" w14:textId="77777777" w:rsidR="00C02784" w:rsidRPr="00FC40C8" w:rsidRDefault="00C02784" w:rsidP="00562D50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7351BC1B" w14:textId="13005136" w:rsidR="00C02784" w:rsidRPr="00FC40C8" w:rsidRDefault="00C02784" w:rsidP="00562D50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21AA3A57" w14:textId="4E1EE9E8" w:rsidR="00C02784" w:rsidRPr="00FC40C8" w:rsidRDefault="00C02784" w:rsidP="00562D50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07A56" w:rsidRPr="00FC40C8" w14:paraId="5108FBD7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4A5917C4" w14:textId="1C75CC12" w:rsidR="00C02784" w:rsidRPr="00FC40C8" w:rsidRDefault="00C02784" w:rsidP="00562D50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Nephrolepidaceae</w:t>
            </w:r>
            <w:proofErr w:type="spellEnd"/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0DD76F84" w14:textId="1318AC31" w:rsidR="00C02784" w:rsidRPr="00FC40C8" w:rsidRDefault="00C02784" w:rsidP="00562D50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Nephrolepis</w:t>
            </w:r>
            <w:proofErr w:type="spellEnd"/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exaltata</w:t>
            </w:r>
            <w:proofErr w:type="spellEnd"/>
          </w:p>
        </w:tc>
        <w:tc>
          <w:tcPr>
            <w:tcW w:w="520" w:type="pct"/>
          </w:tcPr>
          <w:p w14:paraId="03A42AE1" w14:textId="63DF83C5" w:rsidR="00C02784" w:rsidRPr="00FC40C8" w:rsidRDefault="00C02784" w:rsidP="00562D50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4C0DAD5D" w14:textId="34929CB5" w:rsidR="00C02784" w:rsidRPr="00FC40C8" w:rsidRDefault="00C02784" w:rsidP="00562D50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43C0A865" w14:textId="77929B79" w:rsidR="00C02784" w:rsidRPr="00FC40C8" w:rsidRDefault="00C02784" w:rsidP="00562D50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24</w:t>
            </w:r>
          </w:p>
        </w:tc>
      </w:tr>
      <w:tr w:rsidR="00B07A56" w:rsidRPr="00FC40C8" w14:paraId="584AAFAD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  <w:hideMark/>
          </w:tcPr>
          <w:p w14:paraId="15F6A542" w14:textId="77777777" w:rsidR="00C02784" w:rsidRPr="00156B45" w:rsidRDefault="00C02784" w:rsidP="00562D50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u w:val="single"/>
                <w:lang w:eastAsia="en-GB"/>
                <w14:ligatures w14:val="none"/>
              </w:rPr>
            </w:pPr>
            <w:r w:rsidRPr="00156B45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u w:val="single"/>
                <w:lang w:eastAsia="en-GB"/>
                <w14:ligatures w14:val="none"/>
              </w:rPr>
              <w:t>Rosales</w:t>
            </w: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3E2CFC33" w14:textId="33959AC0" w:rsidR="00C02784" w:rsidRPr="00FC40C8" w:rsidRDefault="00C02784" w:rsidP="00562D50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20" w:type="pct"/>
          </w:tcPr>
          <w:p w14:paraId="41246A23" w14:textId="77777777" w:rsidR="00C02784" w:rsidRPr="00FC40C8" w:rsidRDefault="00C02784" w:rsidP="00562D50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09679543" w14:textId="472A0F31" w:rsidR="00C02784" w:rsidRPr="00FC40C8" w:rsidRDefault="00C02784" w:rsidP="00562D50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65D5DB4B" w14:textId="58581BA9" w:rsidR="00C02784" w:rsidRPr="00FC40C8" w:rsidRDefault="00C02784" w:rsidP="00562D50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07A56" w:rsidRPr="00FC40C8" w14:paraId="78CB6879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40AE2427" w14:textId="7843A78F" w:rsidR="00C02784" w:rsidRPr="00FC40C8" w:rsidRDefault="00C02784" w:rsidP="00FC40C8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Rosaceae</w:t>
            </w: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6C446FE3" w14:textId="16673C28" w:rsidR="00C02784" w:rsidRPr="00FC40C8" w:rsidRDefault="00C02784" w:rsidP="00FC40C8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Fragaria × </w:t>
            </w:r>
            <w:proofErr w:type="spellStart"/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ananassa</w:t>
            </w:r>
            <w:proofErr w:type="spellEnd"/>
          </w:p>
        </w:tc>
        <w:tc>
          <w:tcPr>
            <w:tcW w:w="520" w:type="pct"/>
            <w:vAlign w:val="bottom"/>
          </w:tcPr>
          <w:p w14:paraId="3E5788AC" w14:textId="631A6EDC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0.0056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4DE0141C" w14:textId="117B953D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28705721" w14:textId="4D18FC4F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</w:t>
            </w:r>
          </w:p>
        </w:tc>
      </w:tr>
      <w:tr w:rsidR="00B07A56" w:rsidRPr="00FC40C8" w14:paraId="08692650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2EABE6EC" w14:textId="6E38BCFE" w:rsidR="00C02784" w:rsidRPr="00FC40C8" w:rsidRDefault="00C02784" w:rsidP="00FC40C8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4B150FE5" w14:textId="5294308D" w:rsidR="00C02784" w:rsidRPr="00FC40C8" w:rsidRDefault="00C02784" w:rsidP="00FC40C8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Malus domestica</w:t>
            </w:r>
          </w:p>
        </w:tc>
        <w:tc>
          <w:tcPr>
            <w:tcW w:w="520" w:type="pct"/>
            <w:vAlign w:val="bottom"/>
          </w:tcPr>
          <w:p w14:paraId="3D17746E" w14:textId="081BD627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21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2B28D659" w14:textId="1A176080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58B3E51B" w14:textId="0DDDC8B9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150</w:t>
            </w:r>
          </w:p>
        </w:tc>
      </w:tr>
      <w:tr w:rsidR="00B07A56" w:rsidRPr="00FC40C8" w14:paraId="28722A7C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5E51B4F6" w14:textId="77777777" w:rsidR="00C02784" w:rsidRPr="00FC40C8" w:rsidRDefault="00C02784" w:rsidP="00FC40C8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0D46B021" w14:textId="106A19DB" w:rsidR="00C02784" w:rsidRPr="00FC40C8" w:rsidRDefault="00C02784" w:rsidP="00FC40C8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Malus </w:t>
            </w:r>
            <w:proofErr w:type="spellStart"/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hupehensis</w:t>
            </w:r>
            <w:proofErr w:type="spellEnd"/>
          </w:p>
        </w:tc>
        <w:tc>
          <w:tcPr>
            <w:tcW w:w="520" w:type="pct"/>
            <w:vAlign w:val="bottom"/>
          </w:tcPr>
          <w:p w14:paraId="7C83FBBE" w14:textId="2EF33CAF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6E5DA407" w14:textId="516EA652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196A9210" w14:textId="1CEF87BC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18</w:t>
            </w:r>
          </w:p>
        </w:tc>
      </w:tr>
      <w:tr w:rsidR="00B07A56" w:rsidRPr="00FC40C8" w14:paraId="40CBAE92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  <w:hideMark/>
          </w:tcPr>
          <w:p w14:paraId="3166565C" w14:textId="77777777" w:rsidR="00C02784" w:rsidRPr="00156B45" w:rsidRDefault="00C02784" w:rsidP="00562D50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u w:val="single"/>
                <w:lang w:eastAsia="en-GB"/>
                <w14:ligatures w14:val="none"/>
              </w:rPr>
            </w:pPr>
            <w:r w:rsidRPr="00156B45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u w:val="single"/>
                <w:lang w:eastAsia="en-GB"/>
                <w14:ligatures w14:val="none"/>
              </w:rPr>
              <w:t>Sapindales</w:t>
            </w: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674C6A57" w14:textId="68B6C746" w:rsidR="00C02784" w:rsidRPr="00FC40C8" w:rsidRDefault="00C02784" w:rsidP="00562D50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20" w:type="pct"/>
          </w:tcPr>
          <w:p w14:paraId="22548C99" w14:textId="77777777" w:rsidR="00C02784" w:rsidRPr="00FC40C8" w:rsidRDefault="00C02784" w:rsidP="00562D50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68ABFEBC" w14:textId="45ABBE77" w:rsidR="00C02784" w:rsidRPr="00FC40C8" w:rsidRDefault="00C02784" w:rsidP="00562D50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29586FF4" w14:textId="1FBA35B9" w:rsidR="00C02784" w:rsidRPr="00FC40C8" w:rsidRDefault="00C02784" w:rsidP="00562D50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07A56" w:rsidRPr="00FC40C8" w14:paraId="6A991502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2DB8D135" w14:textId="0A3C6CA8" w:rsidR="00C02784" w:rsidRPr="00FC40C8" w:rsidRDefault="00C02784" w:rsidP="00FC40C8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Rutaceae</w:t>
            </w:r>
            <w:proofErr w:type="spellEnd"/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4DBF12AF" w14:textId="17946192" w:rsidR="00C02784" w:rsidRPr="00FC40C8" w:rsidRDefault="00C02784" w:rsidP="00FC40C8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Citrus × aurantium</w:t>
            </w:r>
          </w:p>
        </w:tc>
        <w:tc>
          <w:tcPr>
            <w:tcW w:w="520" w:type="pct"/>
            <w:vAlign w:val="bottom"/>
          </w:tcPr>
          <w:p w14:paraId="15902F85" w14:textId="27519E78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51721A85" w14:textId="326FE9B8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217041CD" w14:textId="0A65FCDB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</w:tr>
      <w:tr w:rsidR="00B07A56" w:rsidRPr="00FC40C8" w14:paraId="73BDF2B2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4A2D9310" w14:textId="4B212161" w:rsidR="00C02784" w:rsidRPr="00FC40C8" w:rsidRDefault="00C02784" w:rsidP="00FC40C8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Sapindaceae</w:t>
            </w:r>
            <w:proofErr w:type="spellEnd"/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44E5D47E" w14:textId="3720A4AC" w:rsidR="00C02784" w:rsidRPr="00FC40C8" w:rsidRDefault="00C02784" w:rsidP="00FC40C8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Acer </w:t>
            </w:r>
            <w:proofErr w:type="spellStart"/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saccharinum</w:t>
            </w:r>
            <w:proofErr w:type="spellEnd"/>
          </w:p>
        </w:tc>
        <w:tc>
          <w:tcPr>
            <w:tcW w:w="520" w:type="pct"/>
            <w:vAlign w:val="bottom"/>
          </w:tcPr>
          <w:p w14:paraId="40DC1585" w14:textId="013933A5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1E5630D9" w14:textId="7A5A33A5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6B9CA6F5" w14:textId="717C46FC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36</w:t>
            </w:r>
          </w:p>
        </w:tc>
      </w:tr>
      <w:tr w:rsidR="00B07A56" w:rsidRPr="00FC40C8" w14:paraId="49659555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27AF9737" w14:textId="77777777" w:rsidR="00C02784" w:rsidRPr="00FC40C8" w:rsidRDefault="00C02784" w:rsidP="00FC40C8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06E8DBDB" w14:textId="47BC301A" w:rsidR="00C02784" w:rsidRPr="00FC40C8" w:rsidRDefault="00C02784" w:rsidP="00FC40C8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Acer </w:t>
            </w:r>
            <w:proofErr w:type="spellStart"/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truncatum</w:t>
            </w:r>
            <w:proofErr w:type="spellEnd"/>
          </w:p>
        </w:tc>
        <w:tc>
          <w:tcPr>
            <w:tcW w:w="520" w:type="pct"/>
            <w:vAlign w:val="bottom"/>
          </w:tcPr>
          <w:p w14:paraId="7534ED54" w14:textId="0A7EF073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0.0052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0A81B8A3" w14:textId="198E2758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2D950821" w14:textId="7D8822E5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192</w:t>
            </w:r>
          </w:p>
        </w:tc>
      </w:tr>
      <w:tr w:rsidR="00B07A56" w:rsidRPr="00FC40C8" w14:paraId="40D0CAD9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  <w:hideMark/>
          </w:tcPr>
          <w:p w14:paraId="05799992" w14:textId="77777777" w:rsidR="00C02784" w:rsidRPr="00156B45" w:rsidRDefault="00C02784" w:rsidP="00562D50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u w:val="single"/>
                <w:lang w:eastAsia="en-GB"/>
                <w14:ligatures w14:val="none"/>
              </w:rPr>
            </w:pPr>
            <w:proofErr w:type="spellStart"/>
            <w:r w:rsidRPr="00156B45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u w:val="single"/>
                <w:lang w:eastAsia="en-GB"/>
                <w14:ligatures w14:val="none"/>
              </w:rPr>
              <w:t>Solanales</w:t>
            </w:r>
            <w:proofErr w:type="spellEnd"/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54C57FB7" w14:textId="5319DCB3" w:rsidR="00C02784" w:rsidRPr="00FC40C8" w:rsidRDefault="00C02784" w:rsidP="00562D50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20" w:type="pct"/>
          </w:tcPr>
          <w:p w14:paraId="67942E38" w14:textId="77777777" w:rsidR="00C02784" w:rsidRPr="00FC40C8" w:rsidRDefault="00C02784" w:rsidP="00562D50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13C10BA4" w14:textId="4AB66A53" w:rsidR="00C02784" w:rsidRPr="00FC40C8" w:rsidRDefault="00C02784" w:rsidP="00562D50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6FE860A7" w14:textId="4A62C899" w:rsidR="00C02784" w:rsidRPr="00FC40C8" w:rsidRDefault="00C02784" w:rsidP="00562D50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07A56" w:rsidRPr="00FC40C8" w14:paraId="72B7EA92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74D1A1B9" w14:textId="258DE48A" w:rsidR="00C02784" w:rsidRPr="00FC40C8" w:rsidRDefault="00C02784" w:rsidP="00FC40C8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Convolvulaceae</w:t>
            </w: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1F763008" w14:textId="4F292D49" w:rsidR="00C02784" w:rsidRPr="00FC40C8" w:rsidRDefault="00C02784" w:rsidP="00FC40C8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Ipomoea batatas</w:t>
            </w:r>
          </w:p>
        </w:tc>
        <w:tc>
          <w:tcPr>
            <w:tcW w:w="520" w:type="pct"/>
            <w:vAlign w:val="bottom"/>
          </w:tcPr>
          <w:p w14:paraId="25617455" w14:textId="3CB8B103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3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4805B70E" w14:textId="79BB2F6B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1E4C5DD1" w14:textId="1D171D46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24</w:t>
            </w:r>
          </w:p>
        </w:tc>
      </w:tr>
      <w:tr w:rsidR="00B07A56" w:rsidRPr="00FC40C8" w14:paraId="30574F64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14CC2DA3" w14:textId="4F8538C1" w:rsidR="00C02784" w:rsidRPr="00FC40C8" w:rsidRDefault="00C02784" w:rsidP="00FC40C8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Solanaceae</w:t>
            </w: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210B9488" w14:textId="724A1CE9" w:rsidR="00C02784" w:rsidRPr="00FC40C8" w:rsidRDefault="00C02784" w:rsidP="00FC40C8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Nicotiana rustica</w:t>
            </w:r>
          </w:p>
        </w:tc>
        <w:tc>
          <w:tcPr>
            <w:tcW w:w="520" w:type="pct"/>
            <w:vAlign w:val="bottom"/>
          </w:tcPr>
          <w:p w14:paraId="1602CBFD" w14:textId="146B8D7E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4D79FA40" w14:textId="20440D1C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5B8249D5" w14:textId="6DB7A564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180</w:t>
            </w:r>
          </w:p>
        </w:tc>
      </w:tr>
      <w:tr w:rsidR="00B07A56" w:rsidRPr="00FC40C8" w14:paraId="28B27910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6CEBB54C" w14:textId="58DA5DF1" w:rsidR="00C02784" w:rsidRPr="00FC40C8" w:rsidRDefault="00C02784" w:rsidP="00FC40C8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22CE7AF4" w14:textId="3950CC57" w:rsidR="00C02784" w:rsidRPr="00FC40C8" w:rsidRDefault="00C02784" w:rsidP="00FC40C8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Nicotiana tabacum</w:t>
            </w:r>
          </w:p>
        </w:tc>
        <w:tc>
          <w:tcPr>
            <w:tcW w:w="520" w:type="pct"/>
            <w:vAlign w:val="bottom"/>
          </w:tcPr>
          <w:p w14:paraId="4BD49F89" w14:textId="7D1FE699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9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1A9CFC44" w14:textId="6BBBE55E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138677E6" w14:textId="225B3718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24</w:t>
            </w:r>
          </w:p>
        </w:tc>
      </w:tr>
      <w:tr w:rsidR="00B07A56" w:rsidRPr="00FC40C8" w14:paraId="2947B01B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310FA162" w14:textId="4C52CFAD" w:rsidR="00C02784" w:rsidRPr="00FC40C8" w:rsidRDefault="00C02784" w:rsidP="00FC40C8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399C82F4" w14:textId="205D556F" w:rsidR="00C02784" w:rsidRPr="00FC40C8" w:rsidRDefault="00C02784" w:rsidP="00FC40C8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Solanum </w:t>
            </w:r>
            <w:proofErr w:type="spellStart"/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lycopersicum</w:t>
            </w:r>
            <w:proofErr w:type="spellEnd"/>
          </w:p>
        </w:tc>
        <w:tc>
          <w:tcPr>
            <w:tcW w:w="520" w:type="pct"/>
            <w:vAlign w:val="bottom"/>
          </w:tcPr>
          <w:p w14:paraId="0E408EE2" w14:textId="4BDE74E4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5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18E42643" w14:textId="37A34244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039C9689" w14:textId="0D31F45C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192</w:t>
            </w:r>
          </w:p>
        </w:tc>
      </w:tr>
      <w:tr w:rsidR="00B07A56" w:rsidRPr="00FC40C8" w14:paraId="5414E9B6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165B0BAE" w14:textId="1FF5F39F" w:rsidR="00C02784" w:rsidRPr="00FC40C8" w:rsidRDefault="00C02784" w:rsidP="00FC40C8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3624411D" w14:textId="5078361A" w:rsidR="00C02784" w:rsidRPr="00FC40C8" w:rsidRDefault="00C02784" w:rsidP="00FC40C8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Solanum melongena</w:t>
            </w:r>
          </w:p>
        </w:tc>
        <w:tc>
          <w:tcPr>
            <w:tcW w:w="520" w:type="pct"/>
            <w:vAlign w:val="bottom"/>
          </w:tcPr>
          <w:p w14:paraId="308C2544" w14:textId="30372BAA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442EBC8E" w14:textId="2EC064A1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500467F4" w14:textId="25E13E85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24</w:t>
            </w:r>
          </w:p>
        </w:tc>
      </w:tr>
      <w:tr w:rsidR="00B07A56" w:rsidRPr="00FC40C8" w14:paraId="41F834C2" w14:textId="77777777" w:rsidTr="00B07A56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</w:tcPr>
          <w:p w14:paraId="62FA334C" w14:textId="77777777" w:rsidR="00C02784" w:rsidRPr="00FC40C8" w:rsidRDefault="00C02784" w:rsidP="00FC40C8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0A605B6E" w14:textId="4D28397A" w:rsidR="00C02784" w:rsidRPr="00FC40C8" w:rsidRDefault="00C02784" w:rsidP="00FC40C8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Solanum tuberosum</w:t>
            </w:r>
          </w:p>
        </w:tc>
        <w:tc>
          <w:tcPr>
            <w:tcW w:w="520" w:type="pct"/>
            <w:vAlign w:val="bottom"/>
          </w:tcPr>
          <w:p w14:paraId="79DE0575" w14:textId="4F92F49F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hAnsi="Futura Medium" w:cs="Futura Medium" w:hint="cs"/>
                <w:color w:val="000000"/>
                <w:sz w:val="20"/>
                <w:szCs w:val="20"/>
              </w:rPr>
              <w:t>0.026</w:t>
            </w: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55844C11" w14:textId="1B31C9E6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4F671E0A" w14:textId="601B4875" w:rsidR="00C02784" w:rsidRPr="00FC40C8" w:rsidRDefault="00C02784" w:rsidP="00FC40C8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36</w:t>
            </w:r>
          </w:p>
        </w:tc>
      </w:tr>
      <w:tr w:rsidR="00B07A56" w:rsidRPr="00FC40C8" w14:paraId="354E7C66" w14:textId="77777777" w:rsidTr="00DD5CB4">
        <w:trPr>
          <w:trHeight w:val="28"/>
        </w:trPr>
        <w:tc>
          <w:tcPr>
            <w:tcW w:w="1280" w:type="pct"/>
            <w:shd w:val="clear" w:color="auto" w:fill="auto"/>
            <w:noWrap/>
            <w:vAlign w:val="bottom"/>
            <w:hideMark/>
          </w:tcPr>
          <w:p w14:paraId="37D4A7EE" w14:textId="77777777" w:rsidR="00C02784" w:rsidRPr="00156B45" w:rsidRDefault="00C02784" w:rsidP="00562D50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u w:val="single"/>
                <w:lang w:eastAsia="en-GB"/>
                <w14:ligatures w14:val="none"/>
              </w:rPr>
            </w:pPr>
            <w:r w:rsidRPr="00156B45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u w:val="single"/>
                <w:lang w:eastAsia="en-GB"/>
                <w14:ligatures w14:val="none"/>
              </w:rPr>
              <w:t>Vitales</w:t>
            </w:r>
          </w:p>
        </w:tc>
        <w:tc>
          <w:tcPr>
            <w:tcW w:w="1670" w:type="pct"/>
            <w:shd w:val="clear" w:color="auto" w:fill="auto"/>
            <w:noWrap/>
            <w:vAlign w:val="bottom"/>
          </w:tcPr>
          <w:p w14:paraId="19BE3ABF" w14:textId="08D92F69" w:rsidR="00C02784" w:rsidRPr="00FC40C8" w:rsidRDefault="00C02784" w:rsidP="00562D50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20" w:type="pct"/>
          </w:tcPr>
          <w:p w14:paraId="0C90299B" w14:textId="77777777" w:rsidR="00C02784" w:rsidRPr="00FC40C8" w:rsidRDefault="00C02784" w:rsidP="00562D50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73" w:type="pct"/>
            <w:shd w:val="clear" w:color="auto" w:fill="auto"/>
            <w:noWrap/>
            <w:vAlign w:val="bottom"/>
          </w:tcPr>
          <w:p w14:paraId="0C1C5AD6" w14:textId="7D859605" w:rsidR="00C02784" w:rsidRPr="00FC40C8" w:rsidRDefault="00C02784" w:rsidP="00562D50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57" w:type="pct"/>
            <w:shd w:val="clear" w:color="auto" w:fill="auto"/>
            <w:noWrap/>
            <w:vAlign w:val="bottom"/>
          </w:tcPr>
          <w:p w14:paraId="36D570A0" w14:textId="4A38BBB3" w:rsidR="00C02784" w:rsidRPr="00FC40C8" w:rsidRDefault="00C02784" w:rsidP="00562D50">
            <w:pPr>
              <w:jc w:val="right"/>
              <w:rPr>
                <w:rFonts w:ascii="Futura Medium" w:eastAsia="Times New Roman" w:hAnsi="Futura Medium" w:cs="Futura Medium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07A56" w:rsidRPr="00FC40C8" w14:paraId="2F4ABE01" w14:textId="77777777" w:rsidTr="00DD5CB4">
        <w:trPr>
          <w:trHeight w:val="28"/>
        </w:trPr>
        <w:tc>
          <w:tcPr>
            <w:tcW w:w="128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FD31F3E" w14:textId="514099AA" w:rsidR="00C02784" w:rsidRPr="00FC40C8" w:rsidRDefault="00C02784" w:rsidP="00562D50">
            <w:pPr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Vitaceae</w:t>
            </w:r>
          </w:p>
        </w:tc>
        <w:tc>
          <w:tcPr>
            <w:tcW w:w="167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B9C38FB" w14:textId="553F5CE2" w:rsidR="00C02784" w:rsidRPr="00FC40C8" w:rsidRDefault="00C02784" w:rsidP="00562D50">
            <w:pPr>
              <w:rPr>
                <w:rFonts w:ascii="Futura Medium" w:eastAsia="Times New Roman" w:hAnsi="Futura Medium" w:cs="Futura Medium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Vitis vinifera</w:t>
            </w:r>
          </w:p>
        </w:tc>
        <w:tc>
          <w:tcPr>
            <w:tcW w:w="520" w:type="pct"/>
            <w:tcBorders>
              <w:bottom w:val="single" w:sz="4" w:space="0" w:color="auto"/>
            </w:tcBorders>
          </w:tcPr>
          <w:p w14:paraId="2C259932" w14:textId="6BE4270C" w:rsidR="00C02784" w:rsidRPr="00FC40C8" w:rsidRDefault="00C02784" w:rsidP="00562D50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0.0052</w:t>
            </w:r>
          </w:p>
        </w:tc>
        <w:tc>
          <w:tcPr>
            <w:tcW w:w="57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972D15B" w14:textId="7ADB249D" w:rsidR="00C02784" w:rsidRPr="00FC40C8" w:rsidRDefault="00C02784" w:rsidP="00562D50">
            <w:pPr>
              <w:jc w:val="right"/>
              <w:rPr>
                <w:rFonts w:ascii="Futura Medium" w:eastAsia="Times New Roman" w:hAnsi="Futura Medium" w:cs="Futura Medium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C40C8">
              <w:rPr>
                <w:rFonts w:ascii="Futura Medium" w:eastAsia="Times New Roman" w:hAnsi="Futura Medium" w:cs="Futura Medium" w:hint="c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95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4D660C3" w14:textId="4418850F" w:rsidR="00C02784" w:rsidRPr="00497C97" w:rsidRDefault="00C02784" w:rsidP="00562D50">
            <w:pPr>
              <w:jc w:val="right"/>
              <w:rPr>
                <w:rFonts w:ascii="Futura" w:eastAsia="Times New Roman" w:hAnsi="Futura" w:cs="Futura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97C97">
              <w:rPr>
                <w:rFonts w:ascii="Futura" w:eastAsia="Times New Roman" w:hAnsi="Futura" w:cs="Futura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1280</w:t>
            </w:r>
          </w:p>
        </w:tc>
      </w:tr>
    </w:tbl>
    <w:p w14:paraId="747DE16D" w14:textId="5271948E" w:rsidR="00736E36" w:rsidRDefault="00B63175">
      <w:pPr>
        <w:rPr>
          <w:rFonts w:ascii="Futura" w:hAnsi="Futura" w:cs="Futura"/>
          <w:sz w:val="20"/>
          <w:szCs w:val="20"/>
          <w:lang w:val="en-US"/>
        </w:rPr>
      </w:pPr>
      <w:r w:rsidRPr="00534C0A">
        <w:rPr>
          <w:rFonts w:ascii="Futura" w:hAnsi="Futura" w:cs="Futura"/>
          <w:b/>
          <w:bCs/>
          <w:sz w:val="20"/>
          <w:szCs w:val="20"/>
          <w:lang w:val="en-US"/>
        </w:rPr>
        <w:lastRenderedPageBreak/>
        <w:t>References</w:t>
      </w:r>
      <w:r w:rsidRPr="00B63175">
        <w:rPr>
          <w:rFonts w:ascii="Futura Medium" w:hAnsi="Futura Medium" w:cs="Futura Medium" w:hint="cs"/>
          <w:sz w:val="20"/>
          <w:szCs w:val="20"/>
          <w:lang w:val="en-US"/>
        </w:rPr>
        <w:t>.</w:t>
      </w:r>
      <w:r>
        <w:rPr>
          <w:rFonts w:ascii="Futura" w:hAnsi="Futura" w:cs="Futura"/>
          <w:sz w:val="20"/>
          <w:szCs w:val="20"/>
          <w:lang w:val="en-US"/>
        </w:rPr>
        <w:t xml:space="preserve"> Studies included in the meta-analysis in addition to the present study. Note that 128 references are listed because </w:t>
      </w:r>
      <w:r w:rsidR="000B62A2">
        <w:rPr>
          <w:rFonts w:ascii="Futura" w:hAnsi="Futura" w:cs="Futura"/>
          <w:sz w:val="20"/>
          <w:szCs w:val="20"/>
          <w:lang w:val="en-US"/>
        </w:rPr>
        <w:t xml:space="preserve">the data from </w:t>
      </w:r>
      <w:r>
        <w:rPr>
          <w:rFonts w:ascii="Futura" w:hAnsi="Futura" w:cs="Futura"/>
          <w:sz w:val="20"/>
          <w:szCs w:val="20"/>
          <w:lang w:val="en-US"/>
        </w:rPr>
        <w:t xml:space="preserve">three studies were not independent and </w:t>
      </w:r>
      <w:r w:rsidR="000B62A2">
        <w:rPr>
          <w:rFonts w:ascii="Futura" w:hAnsi="Futura" w:cs="Futura"/>
          <w:sz w:val="20"/>
          <w:szCs w:val="20"/>
          <w:lang w:val="en-US"/>
        </w:rPr>
        <w:t xml:space="preserve">thus </w:t>
      </w:r>
      <w:r>
        <w:rPr>
          <w:rFonts w:ascii="Futura" w:hAnsi="Futura" w:cs="Futura"/>
          <w:sz w:val="20"/>
          <w:szCs w:val="20"/>
          <w:lang w:val="en-US"/>
        </w:rPr>
        <w:t>merged.</w:t>
      </w:r>
    </w:p>
    <w:p w14:paraId="5F9FDC9C" w14:textId="77777777" w:rsidR="00FE4877" w:rsidRDefault="00FE4877">
      <w:pPr>
        <w:rPr>
          <w:rFonts w:ascii="Futura" w:hAnsi="Futura" w:cs="Futura"/>
          <w:sz w:val="20"/>
          <w:szCs w:val="20"/>
          <w:lang w:val="en-US"/>
        </w:rPr>
      </w:pPr>
    </w:p>
    <w:p w14:paraId="2C7D8C33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fldChar w:fldCharType="begin"/>
      </w:r>
      <w:r>
        <w:instrText>ADDIN BB</w:instrText>
      </w:r>
      <w:r>
        <w:fldChar w:fldCharType="separate"/>
      </w:r>
      <w:r>
        <w:rPr>
          <w:rFonts w:ascii="Futura" w:hAnsi="Futura"/>
          <w:b/>
          <w:kern w:val="0"/>
          <w:sz w:val="20"/>
          <w:lang w:val="en-GB"/>
        </w:rPr>
        <w:t xml:space="preserve">Albright LJ, </w:t>
      </w:r>
      <w:proofErr w:type="spellStart"/>
      <w:r>
        <w:rPr>
          <w:rFonts w:ascii="Futura" w:hAnsi="Futura"/>
          <w:b/>
          <w:kern w:val="0"/>
          <w:sz w:val="20"/>
          <w:lang w:val="en-GB"/>
        </w:rPr>
        <w:t>Chocair</w:t>
      </w:r>
      <w:proofErr w:type="spellEnd"/>
      <w:r>
        <w:rPr>
          <w:rFonts w:ascii="Futura" w:hAnsi="Futura"/>
          <w:b/>
          <w:kern w:val="0"/>
          <w:sz w:val="20"/>
          <w:lang w:val="en-GB"/>
        </w:rPr>
        <w:t xml:space="preserve"> J, Masuda K, Valdes M</w:t>
      </w:r>
      <w:r>
        <w:rPr>
          <w:rFonts w:ascii="Futura" w:hAnsi="Futura"/>
          <w:kern w:val="0"/>
          <w:sz w:val="20"/>
          <w:lang w:val="en-GB"/>
        </w:rPr>
        <w:t xml:space="preserve">. </w:t>
      </w:r>
      <w:r>
        <w:rPr>
          <w:rFonts w:ascii="Futura" w:hAnsi="Futura"/>
          <w:b/>
          <w:kern w:val="0"/>
          <w:sz w:val="20"/>
          <w:lang w:val="en-GB"/>
        </w:rPr>
        <w:t>1982</w:t>
      </w:r>
      <w:r>
        <w:rPr>
          <w:rFonts w:ascii="Futura" w:hAnsi="Futura"/>
          <w:kern w:val="0"/>
          <w:sz w:val="20"/>
          <w:lang w:val="en-GB"/>
        </w:rPr>
        <w:t xml:space="preserve">. Degradation of the kelps </w:t>
      </w:r>
      <w:r>
        <w:rPr>
          <w:rFonts w:ascii="Futura" w:hAnsi="Futura"/>
          <w:i/>
          <w:kern w:val="0"/>
          <w:sz w:val="20"/>
          <w:lang w:val="en-GB"/>
        </w:rPr>
        <w:t>Macrocystis integrifolia</w:t>
      </w:r>
      <w:r>
        <w:rPr>
          <w:rFonts w:ascii="Futura" w:hAnsi="Futura"/>
          <w:kern w:val="0"/>
          <w:sz w:val="20"/>
          <w:lang w:val="en-GB"/>
        </w:rPr>
        <w:t xml:space="preserve"> and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Nereocystis</w:t>
      </w:r>
      <w:proofErr w:type="spellEnd"/>
      <w:r>
        <w:rPr>
          <w:rFonts w:ascii="Futura" w:hAnsi="Futura"/>
          <w:i/>
          <w:kern w:val="0"/>
          <w:sz w:val="20"/>
          <w:lang w:val="en-GB"/>
        </w:rPr>
        <w:t xml:space="preserve">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luetkeana</w:t>
      </w:r>
      <w:proofErr w:type="spellEnd"/>
      <w:r>
        <w:rPr>
          <w:rFonts w:ascii="Futura" w:hAnsi="Futura"/>
          <w:kern w:val="0"/>
          <w:sz w:val="20"/>
          <w:lang w:val="en-GB"/>
        </w:rPr>
        <w:t xml:space="preserve"> in British Columbia coastal waters. In Srivastava LM (ed) Synthetic and Degradative Processes in Marine Macrophytes. De Gruyter, Berlin, pp 215-234. https://doi.org/10.1515/9783110837988-015.</w:t>
      </w:r>
    </w:p>
    <w:p w14:paraId="67784A8E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Arguelles T, Guardiola JL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1977</w:t>
      </w:r>
      <w:r>
        <w:rPr>
          <w:rFonts w:ascii="Futura" w:hAnsi="Futura"/>
          <w:kern w:val="0"/>
          <w:sz w:val="20"/>
          <w:lang w:val="en-GB"/>
        </w:rPr>
        <w:t xml:space="preserve">. Hormonal control of senescence in excised orange leaves. </w:t>
      </w:r>
      <w:r>
        <w:rPr>
          <w:rFonts w:ascii="Futura" w:hAnsi="Futura"/>
          <w:i/>
          <w:kern w:val="0"/>
          <w:sz w:val="20"/>
          <w:lang w:val="en-GB"/>
        </w:rPr>
        <w:t>Journal of Horticultural Science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52</w:t>
      </w:r>
      <w:r>
        <w:rPr>
          <w:rFonts w:ascii="Futura" w:hAnsi="Futura"/>
          <w:kern w:val="0"/>
          <w:sz w:val="20"/>
          <w:lang w:val="en-GB"/>
        </w:rPr>
        <w:t>: 199–204. https://doi.org/10.1080/00221589.1977.11514748.</w:t>
      </w:r>
    </w:p>
    <w:p w14:paraId="0CD1151D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Asim M, Guo M, Khan R</w:t>
      </w:r>
      <w:r>
        <w:rPr>
          <w:rFonts w:ascii="Futura" w:hAnsi="Futura"/>
          <w:i/>
          <w:kern w:val="0"/>
          <w:sz w:val="20"/>
          <w:lang w:val="en-GB"/>
        </w:rPr>
        <w:t xml:space="preserve"> et al.</w:t>
      </w:r>
      <w:r>
        <w:rPr>
          <w:rFonts w:ascii="Futura" w:hAnsi="Futura"/>
          <w:b/>
          <w:kern w:val="0"/>
          <w:sz w:val="20"/>
          <w:lang w:val="en-GB"/>
        </w:rPr>
        <w:t xml:space="preserve"> 2022</w:t>
      </w:r>
      <w:r>
        <w:rPr>
          <w:rFonts w:ascii="Futura" w:hAnsi="Futura"/>
          <w:kern w:val="0"/>
          <w:sz w:val="20"/>
          <w:lang w:val="en-GB"/>
        </w:rPr>
        <w:t xml:space="preserve">. Investigation of sugar </w:t>
      </w:r>
      <w:proofErr w:type="spellStart"/>
      <w:r>
        <w:rPr>
          <w:rFonts w:ascii="Futura" w:hAnsi="Futura"/>
          <w:kern w:val="0"/>
          <w:sz w:val="20"/>
          <w:lang w:val="en-GB"/>
        </w:rPr>
        <w:t>signaling</w:t>
      </w:r>
      <w:proofErr w:type="spellEnd"/>
      <w:r>
        <w:rPr>
          <w:rFonts w:ascii="Futura" w:hAnsi="Futura"/>
          <w:kern w:val="0"/>
          <w:sz w:val="20"/>
          <w:lang w:val="en-GB"/>
        </w:rPr>
        <w:t xml:space="preserve"> </w:t>
      </w:r>
      <w:proofErr w:type="spellStart"/>
      <w:r>
        <w:rPr>
          <w:rFonts w:ascii="Futura" w:hAnsi="Futura"/>
          <w:kern w:val="0"/>
          <w:sz w:val="20"/>
          <w:lang w:val="en-GB"/>
        </w:rPr>
        <w:t>behaviors</w:t>
      </w:r>
      <w:proofErr w:type="spellEnd"/>
      <w:r>
        <w:rPr>
          <w:rFonts w:ascii="Futura" w:hAnsi="Futura"/>
          <w:kern w:val="0"/>
          <w:sz w:val="20"/>
          <w:lang w:val="en-GB"/>
        </w:rPr>
        <w:t xml:space="preserve"> involved in sucrose-induced senescence initiation and progression in </w:t>
      </w:r>
      <w:r>
        <w:rPr>
          <w:rFonts w:ascii="Futura" w:hAnsi="Futura"/>
          <w:i/>
          <w:kern w:val="0"/>
          <w:sz w:val="20"/>
          <w:lang w:val="en-GB"/>
        </w:rPr>
        <w:t>N. tabacum</w:t>
      </w:r>
      <w:r>
        <w:rPr>
          <w:rFonts w:ascii="Futura" w:hAnsi="Futura"/>
          <w:kern w:val="0"/>
          <w:sz w:val="20"/>
          <w:lang w:val="en-GB"/>
        </w:rPr>
        <w:t xml:space="preserve">. </w:t>
      </w:r>
      <w:r>
        <w:rPr>
          <w:rFonts w:ascii="Futura" w:hAnsi="Futura"/>
          <w:i/>
          <w:kern w:val="0"/>
          <w:sz w:val="20"/>
          <w:lang w:val="en-GB"/>
        </w:rPr>
        <w:t>Plant Physiology and Biochemistry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184</w:t>
      </w:r>
      <w:r>
        <w:rPr>
          <w:rFonts w:ascii="Futura" w:hAnsi="Futura"/>
          <w:kern w:val="0"/>
          <w:sz w:val="20"/>
          <w:lang w:val="en-GB"/>
        </w:rPr>
        <w:t>: 112–125. https://doi.org/10.1016/j.plaphy.2022.05.024.</w:t>
      </w:r>
    </w:p>
    <w:p w14:paraId="4C239FC0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Futura" w:hAnsi="Futura"/>
          <w:kern w:val="0"/>
          <w:sz w:val="2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Barua DN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1960</w:t>
      </w:r>
      <w:r>
        <w:rPr>
          <w:rFonts w:ascii="Futura" w:hAnsi="Futura"/>
          <w:kern w:val="0"/>
          <w:sz w:val="20"/>
          <w:lang w:val="en-GB"/>
        </w:rPr>
        <w:t xml:space="preserve">. Effect of age and carbon-dioxide concentration on assimilation by detached leaves of tea and sunflower. </w:t>
      </w:r>
      <w:r>
        <w:rPr>
          <w:rFonts w:ascii="Futura" w:hAnsi="Futura"/>
          <w:i/>
          <w:kern w:val="0"/>
          <w:sz w:val="20"/>
          <w:lang w:val="en-GB"/>
        </w:rPr>
        <w:t>The Journal of Agricultural Science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55</w:t>
      </w:r>
      <w:r>
        <w:rPr>
          <w:rFonts w:ascii="Futura" w:hAnsi="Futura"/>
          <w:kern w:val="0"/>
          <w:sz w:val="20"/>
          <w:lang w:val="en-GB"/>
        </w:rPr>
        <w:t>: 413–421. https://doi.org/10.1017/s0021859600023327.</w:t>
      </w:r>
    </w:p>
    <w:p w14:paraId="0DB454A8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 xml:space="preserve">de </w:t>
      </w:r>
      <w:proofErr w:type="spellStart"/>
      <w:r>
        <w:rPr>
          <w:rFonts w:ascii="Futura" w:hAnsi="Futura"/>
          <w:b/>
          <w:kern w:val="0"/>
          <w:sz w:val="20"/>
          <w:lang w:val="en-GB"/>
        </w:rPr>
        <w:t>Bettignies</w:t>
      </w:r>
      <w:proofErr w:type="spellEnd"/>
      <w:r>
        <w:rPr>
          <w:rFonts w:ascii="Futura" w:hAnsi="Futura"/>
          <w:b/>
          <w:kern w:val="0"/>
          <w:sz w:val="20"/>
          <w:lang w:val="en-GB"/>
        </w:rPr>
        <w:t xml:space="preserve"> F, Dauby P, Thomas F</w:t>
      </w:r>
      <w:r>
        <w:rPr>
          <w:rFonts w:ascii="Futura" w:hAnsi="Futura"/>
          <w:i/>
          <w:kern w:val="0"/>
          <w:sz w:val="20"/>
          <w:lang w:val="en-GB"/>
        </w:rPr>
        <w:t xml:space="preserve"> et al.</w:t>
      </w:r>
      <w:r>
        <w:rPr>
          <w:rFonts w:ascii="Futura" w:hAnsi="Futura"/>
          <w:b/>
          <w:kern w:val="0"/>
          <w:sz w:val="20"/>
          <w:lang w:val="en-GB"/>
        </w:rPr>
        <w:t xml:space="preserve"> 2020</w:t>
      </w:r>
      <w:r>
        <w:rPr>
          <w:rFonts w:ascii="Futura" w:hAnsi="Futura"/>
          <w:kern w:val="0"/>
          <w:sz w:val="20"/>
          <w:lang w:val="en-GB"/>
        </w:rPr>
        <w:t xml:space="preserve">. Degradation dynamics and processes associated with the accumulation of </w:t>
      </w:r>
      <w:r>
        <w:rPr>
          <w:rFonts w:ascii="Futura" w:hAnsi="Futura"/>
          <w:i/>
          <w:kern w:val="0"/>
          <w:sz w:val="20"/>
          <w:lang w:val="en-GB"/>
        </w:rPr>
        <w:t xml:space="preserve">Laminaria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hyperborea</w:t>
      </w:r>
      <w:proofErr w:type="spellEnd"/>
      <w:r>
        <w:rPr>
          <w:rFonts w:ascii="Futura" w:hAnsi="Futura"/>
          <w:kern w:val="0"/>
          <w:sz w:val="20"/>
          <w:lang w:val="en-GB"/>
        </w:rPr>
        <w:t xml:space="preserve"> (Phaeophyceae) kelp fragments: an in situ experimental approach. </w:t>
      </w:r>
      <w:r>
        <w:rPr>
          <w:rFonts w:ascii="Futura" w:hAnsi="Futura"/>
          <w:i/>
          <w:kern w:val="0"/>
          <w:sz w:val="20"/>
          <w:lang w:val="en-GB"/>
        </w:rPr>
        <w:t>Journal of Phycology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56</w:t>
      </w:r>
      <w:r>
        <w:rPr>
          <w:rFonts w:ascii="Futura" w:hAnsi="Futura"/>
          <w:kern w:val="0"/>
          <w:sz w:val="20"/>
          <w:lang w:val="en-GB"/>
        </w:rPr>
        <w:t>: 1481–1492. https://doi.org/10.1111/jpy.13041.</w:t>
      </w:r>
    </w:p>
    <w:p w14:paraId="5A206495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Bianchi TS, Findlay S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1991</w:t>
      </w:r>
      <w:r>
        <w:rPr>
          <w:rFonts w:ascii="Futura" w:hAnsi="Futura"/>
          <w:kern w:val="0"/>
          <w:sz w:val="20"/>
          <w:lang w:val="en-GB"/>
        </w:rPr>
        <w:t xml:space="preserve">. Decomposition of Hudson estuary macrophytes: photosynthetic pigment transformations and decay constants. </w:t>
      </w:r>
      <w:r>
        <w:rPr>
          <w:rFonts w:ascii="Futura" w:hAnsi="Futura"/>
          <w:i/>
          <w:kern w:val="0"/>
          <w:sz w:val="20"/>
          <w:lang w:val="en-GB"/>
        </w:rPr>
        <w:t>Estuaries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14</w:t>
      </w:r>
      <w:r>
        <w:rPr>
          <w:rFonts w:ascii="Futura" w:hAnsi="Futura"/>
          <w:kern w:val="0"/>
          <w:sz w:val="20"/>
          <w:lang w:val="en-GB"/>
        </w:rPr>
        <w:t>: 65–73. https://doi.org/10.2307/1351983.</w:t>
      </w:r>
    </w:p>
    <w:p w14:paraId="27BF80C5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proofErr w:type="spellStart"/>
      <w:r>
        <w:rPr>
          <w:rFonts w:ascii="Futura" w:hAnsi="Futura"/>
          <w:b/>
          <w:kern w:val="0"/>
          <w:sz w:val="20"/>
          <w:lang w:val="en-GB"/>
        </w:rPr>
        <w:t>Birecka</w:t>
      </w:r>
      <w:proofErr w:type="spellEnd"/>
      <w:r>
        <w:rPr>
          <w:rFonts w:ascii="Futura" w:hAnsi="Futura"/>
          <w:b/>
          <w:kern w:val="0"/>
          <w:sz w:val="20"/>
          <w:lang w:val="en-GB"/>
        </w:rPr>
        <w:t xml:space="preserve"> H, Ireton KP, Bitonti AJ, McCann PP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1991</w:t>
      </w:r>
      <w:r>
        <w:rPr>
          <w:rFonts w:ascii="Futura" w:hAnsi="Futura"/>
          <w:kern w:val="0"/>
          <w:sz w:val="20"/>
          <w:lang w:val="en-GB"/>
        </w:rPr>
        <w:t xml:space="preserve">. Endogenous polyamine levels and dark-induced leaf senescence. </w:t>
      </w:r>
      <w:r>
        <w:rPr>
          <w:rFonts w:ascii="Futura" w:hAnsi="Futura"/>
          <w:i/>
          <w:kern w:val="0"/>
          <w:sz w:val="20"/>
          <w:lang w:val="en-GB"/>
        </w:rPr>
        <w:t>Phytochemistry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30</w:t>
      </w:r>
      <w:r>
        <w:rPr>
          <w:rFonts w:ascii="Futura" w:hAnsi="Futura"/>
          <w:kern w:val="0"/>
          <w:sz w:val="20"/>
          <w:lang w:val="en-GB"/>
        </w:rPr>
        <w:t>: 105–108. https://doi.org/10.1016/0031-9422(91)84107-4.</w:t>
      </w:r>
    </w:p>
    <w:p w14:paraId="78BBDAD5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 xml:space="preserve">Biswal B, Joshi PN, </w:t>
      </w:r>
      <w:proofErr w:type="spellStart"/>
      <w:r>
        <w:rPr>
          <w:rFonts w:ascii="Futura" w:hAnsi="Futura"/>
          <w:b/>
          <w:kern w:val="0"/>
          <w:sz w:val="20"/>
          <w:lang w:val="en-GB"/>
        </w:rPr>
        <w:t>Kulandaivelu</w:t>
      </w:r>
      <w:proofErr w:type="spellEnd"/>
      <w:r>
        <w:rPr>
          <w:rFonts w:ascii="Futura" w:hAnsi="Futura"/>
          <w:b/>
          <w:kern w:val="0"/>
          <w:sz w:val="20"/>
          <w:lang w:val="en-GB"/>
        </w:rPr>
        <w:t xml:space="preserve"> G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1997</w:t>
      </w:r>
      <w:r>
        <w:rPr>
          <w:rFonts w:ascii="Futura" w:hAnsi="Futura"/>
          <w:kern w:val="0"/>
          <w:sz w:val="20"/>
          <w:lang w:val="en-GB"/>
        </w:rPr>
        <w:t xml:space="preserve">. Changes in leaf protein and pigment contents and photosynthetic activities during senescence of detached maize leaves: influence of different ultraviolet radiations.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Photosynthetica</w:t>
      </w:r>
      <w:proofErr w:type="spellEnd"/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34</w:t>
      </w:r>
      <w:r>
        <w:rPr>
          <w:rFonts w:ascii="Futura" w:hAnsi="Futura"/>
          <w:kern w:val="0"/>
          <w:sz w:val="20"/>
          <w:lang w:val="en-GB"/>
        </w:rPr>
        <w:t>: 37–44. https://doi.org/10.1023/a:1006855532424.</w:t>
      </w:r>
    </w:p>
    <w:p w14:paraId="59C71257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Biswal B, NK C, Sahu P, UC B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1983</w:t>
      </w:r>
      <w:r>
        <w:rPr>
          <w:rFonts w:ascii="Futura" w:hAnsi="Futura"/>
          <w:kern w:val="0"/>
          <w:sz w:val="20"/>
          <w:lang w:val="en-GB"/>
        </w:rPr>
        <w:t xml:space="preserve">. Senescence of detached fern leaves. </w:t>
      </w:r>
      <w:r>
        <w:rPr>
          <w:rFonts w:ascii="Futura" w:hAnsi="Futura"/>
          <w:i/>
          <w:kern w:val="0"/>
          <w:sz w:val="20"/>
          <w:lang w:val="en-GB"/>
        </w:rPr>
        <w:t>Plant and Cell Physiology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24</w:t>
      </w:r>
      <w:r>
        <w:rPr>
          <w:rFonts w:ascii="Futura" w:hAnsi="Futura"/>
          <w:kern w:val="0"/>
          <w:sz w:val="20"/>
          <w:lang w:val="en-GB"/>
        </w:rPr>
        <w:t>: 1203–1208. https://doi.org/10.1093/oxfordjournals.pcp.a076634.</w:t>
      </w:r>
    </w:p>
    <w:p w14:paraId="45178246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Biswal UC, Mohanty P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1976a</w:t>
      </w:r>
      <w:r>
        <w:rPr>
          <w:rFonts w:ascii="Futura" w:hAnsi="Futura"/>
          <w:kern w:val="0"/>
          <w:sz w:val="20"/>
          <w:lang w:val="en-GB"/>
        </w:rPr>
        <w:t xml:space="preserve">. Dark stress induced senescence of detached barley leaves: II. Alteration in the absorption characteristic and photochemical activity of the chloroplasts isolated from senescing leaves. </w:t>
      </w:r>
      <w:r>
        <w:rPr>
          <w:rFonts w:ascii="Futura" w:hAnsi="Futura"/>
          <w:i/>
          <w:kern w:val="0"/>
          <w:sz w:val="20"/>
          <w:lang w:val="en-GB"/>
        </w:rPr>
        <w:t>Plant Science Letters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7</w:t>
      </w:r>
      <w:r>
        <w:rPr>
          <w:rFonts w:ascii="Futura" w:hAnsi="Futura"/>
          <w:kern w:val="0"/>
          <w:sz w:val="20"/>
          <w:lang w:val="en-GB"/>
        </w:rPr>
        <w:t>: 371–379. https://doi.org/10.1016/0304-4211(76)90094-8.</w:t>
      </w:r>
    </w:p>
    <w:p w14:paraId="31ED9C22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Biswal UC, Mohanty P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1976b</w:t>
      </w:r>
      <w:r>
        <w:rPr>
          <w:rFonts w:ascii="Futura" w:hAnsi="Futura"/>
          <w:kern w:val="0"/>
          <w:sz w:val="20"/>
          <w:lang w:val="en-GB"/>
        </w:rPr>
        <w:t xml:space="preserve">. Aging induced changes in photosynthetic electron transport of detached barley leaves. </w:t>
      </w:r>
      <w:r>
        <w:rPr>
          <w:rFonts w:ascii="Futura" w:hAnsi="Futura"/>
          <w:i/>
          <w:kern w:val="0"/>
          <w:sz w:val="20"/>
          <w:lang w:val="en-GB"/>
        </w:rPr>
        <w:t>Plant and Cell Physiology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17</w:t>
      </w:r>
      <w:r>
        <w:rPr>
          <w:rFonts w:ascii="Futura" w:hAnsi="Futura"/>
          <w:kern w:val="0"/>
          <w:sz w:val="20"/>
          <w:lang w:val="en-GB"/>
        </w:rPr>
        <w:t>: 323–331. https://doi.org/10.1093/oxfordjournals.pcp.a075285.</w:t>
      </w:r>
    </w:p>
    <w:p w14:paraId="038BA2FD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Biswas AK, Choudhuri MA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1980</w:t>
      </w:r>
      <w:r>
        <w:rPr>
          <w:rFonts w:ascii="Futura" w:hAnsi="Futura"/>
          <w:kern w:val="0"/>
          <w:sz w:val="20"/>
          <w:lang w:val="en-GB"/>
        </w:rPr>
        <w:t xml:space="preserve">. Mechanism of monocarpic senescence in rice. </w:t>
      </w:r>
      <w:r>
        <w:rPr>
          <w:rFonts w:ascii="Futura" w:hAnsi="Futura"/>
          <w:i/>
          <w:kern w:val="0"/>
          <w:sz w:val="20"/>
          <w:lang w:val="en-GB"/>
        </w:rPr>
        <w:t>Plant Physiology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65</w:t>
      </w:r>
      <w:r>
        <w:rPr>
          <w:rFonts w:ascii="Futura" w:hAnsi="Futura"/>
          <w:kern w:val="0"/>
          <w:sz w:val="20"/>
          <w:lang w:val="en-GB"/>
        </w:rPr>
        <w:t>: 340–345. https://doi.org/10.1104/pp.65.2.340.</w:t>
      </w:r>
    </w:p>
    <w:p w14:paraId="1EF88733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Biswas R, Sinhababu A, Banerjee A, Kar RK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2005</w:t>
      </w:r>
      <w:r>
        <w:rPr>
          <w:rFonts w:ascii="Futura" w:hAnsi="Futura"/>
          <w:kern w:val="0"/>
          <w:sz w:val="20"/>
          <w:lang w:val="en-GB"/>
        </w:rPr>
        <w:t xml:space="preserve">. Qualitative and quantitative effect of light on leaf senescence in a submerged aquatic weed, </w:t>
      </w:r>
      <w:r>
        <w:rPr>
          <w:rFonts w:ascii="Futura" w:hAnsi="Futura"/>
          <w:i/>
          <w:kern w:val="0"/>
          <w:sz w:val="20"/>
          <w:lang w:val="en-GB"/>
        </w:rPr>
        <w:t xml:space="preserve">Hydrilla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verticillata</w:t>
      </w:r>
      <w:proofErr w:type="spellEnd"/>
      <w:r>
        <w:rPr>
          <w:rFonts w:ascii="Futura" w:hAnsi="Futura"/>
          <w:kern w:val="0"/>
          <w:sz w:val="20"/>
          <w:lang w:val="en-GB"/>
        </w:rPr>
        <w:t xml:space="preserve">. </w:t>
      </w:r>
      <w:r>
        <w:rPr>
          <w:rFonts w:ascii="Futura" w:hAnsi="Futura"/>
          <w:i/>
          <w:kern w:val="0"/>
          <w:sz w:val="20"/>
          <w:lang w:val="en-GB"/>
        </w:rPr>
        <w:t>Indian Journal of Plant Physiology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10</w:t>
      </w:r>
      <w:r>
        <w:rPr>
          <w:rFonts w:ascii="Futura" w:hAnsi="Futura"/>
          <w:kern w:val="0"/>
          <w:sz w:val="20"/>
          <w:lang w:val="en-GB"/>
        </w:rPr>
        <w:t xml:space="preserve">: 66. </w:t>
      </w:r>
    </w:p>
    <w:p w14:paraId="3F676759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Bouma D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1975</w:t>
      </w:r>
      <w:r>
        <w:rPr>
          <w:rFonts w:ascii="Futura" w:hAnsi="Futura"/>
          <w:kern w:val="0"/>
          <w:sz w:val="20"/>
          <w:lang w:val="en-GB"/>
        </w:rPr>
        <w:t xml:space="preserve">. Effects of some metabolic phosphorus compounds on rates of photosynthesis of detached phosphorus-deficient subterranean clover leaves. </w:t>
      </w:r>
      <w:r>
        <w:rPr>
          <w:rFonts w:ascii="Futura" w:hAnsi="Futura"/>
          <w:i/>
          <w:kern w:val="0"/>
          <w:sz w:val="20"/>
          <w:lang w:val="en-GB"/>
        </w:rPr>
        <w:t>Journal of Experimental Botany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26</w:t>
      </w:r>
      <w:r>
        <w:rPr>
          <w:rFonts w:ascii="Futura" w:hAnsi="Futura"/>
          <w:kern w:val="0"/>
          <w:sz w:val="20"/>
          <w:lang w:val="en-GB"/>
        </w:rPr>
        <w:t>: 52–59. https://doi.org/10.1093/jxb/26.1.52.</w:t>
      </w:r>
    </w:p>
    <w:p w14:paraId="7CF4A788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Bouma D, Dowling EJ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1982</w:t>
      </w:r>
      <w:r>
        <w:rPr>
          <w:rFonts w:ascii="Futura" w:hAnsi="Futura"/>
          <w:kern w:val="0"/>
          <w:sz w:val="20"/>
          <w:lang w:val="en-GB"/>
        </w:rPr>
        <w:t xml:space="preserve">. The relationship between the phosphorus status of subterranean clover plants and losses in chlorophyll from detached leaves: a basis for the visual diagnosis of phosphorus deficiency. </w:t>
      </w:r>
      <w:r>
        <w:rPr>
          <w:rFonts w:ascii="Futura" w:hAnsi="Futura"/>
          <w:i/>
          <w:kern w:val="0"/>
          <w:sz w:val="20"/>
          <w:lang w:val="en-GB"/>
        </w:rPr>
        <w:t>Annals of Botany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49</w:t>
      </w:r>
      <w:r>
        <w:rPr>
          <w:rFonts w:ascii="Futura" w:hAnsi="Futura"/>
          <w:kern w:val="0"/>
          <w:sz w:val="20"/>
          <w:lang w:val="en-GB"/>
        </w:rPr>
        <w:t>: 637–648. https://doi.org/10.1093/oxfordjournals.aob.a086291.</w:t>
      </w:r>
    </w:p>
    <w:p w14:paraId="50CC0351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lastRenderedPageBreak/>
        <w:t>Brady CJ, Heng FT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1975</w:t>
      </w:r>
      <w:r>
        <w:rPr>
          <w:rFonts w:ascii="Futura" w:hAnsi="Futura"/>
          <w:kern w:val="0"/>
          <w:sz w:val="20"/>
          <w:lang w:val="en-GB"/>
        </w:rPr>
        <w:t xml:space="preserve">. Rate of protein synthesis in senescing, detached wheat leaves. </w:t>
      </w:r>
      <w:r>
        <w:rPr>
          <w:rFonts w:ascii="Futura" w:hAnsi="Futura"/>
          <w:i/>
          <w:kern w:val="0"/>
          <w:sz w:val="20"/>
          <w:lang w:val="en-GB"/>
        </w:rPr>
        <w:t>Functional Plant Biology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2</w:t>
      </w:r>
      <w:r>
        <w:rPr>
          <w:rFonts w:ascii="Futura" w:hAnsi="Futura"/>
          <w:kern w:val="0"/>
          <w:sz w:val="20"/>
          <w:lang w:val="en-GB"/>
        </w:rPr>
        <w:t>: 163–176. https://doi.org/10.1071/pp9750163.</w:t>
      </w:r>
    </w:p>
    <w:p w14:paraId="3DA81E75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Brouwer PEM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1996</w:t>
      </w:r>
      <w:r>
        <w:rPr>
          <w:rFonts w:ascii="Futura" w:hAnsi="Futura"/>
          <w:kern w:val="0"/>
          <w:sz w:val="20"/>
          <w:lang w:val="en-GB"/>
        </w:rPr>
        <w:t xml:space="preserve">. Decomposition in situ of the sublittoral Antarctic macroalga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Desmarestia</w:t>
      </w:r>
      <w:proofErr w:type="spellEnd"/>
      <w:r>
        <w:rPr>
          <w:rFonts w:ascii="Futura" w:hAnsi="Futura"/>
          <w:i/>
          <w:kern w:val="0"/>
          <w:sz w:val="20"/>
          <w:lang w:val="en-GB"/>
        </w:rPr>
        <w:t xml:space="preserve"> anceps</w:t>
      </w:r>
      <w:r>
        <w:rPr>
          <w:rFonts w:ascii="Futura" w:hAnsi="Futura"/>
          <w:kern w:val="0"/>
          <w:sz w:val="20"/>
          <w:lang w:val="en-GB"/>
        </w:rPr>
        <w:t xml:space="preserve"> Montagne. </w:t>
      </w:r>
      <w:r>
        <w:rPr>
          <w:rFonts w:ascii="Futura" w:hAnsi="Futura"/>
          <w:i/>
          <w:kern w:val="0"/>
          <w:sz w:val="20"/>
          <w:lang w:val="en-GB"/>
        </w:rPr>
        <w:t>Polar Biology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16</w:t>
      </w:r>
      <w:r>
        <w:rPr>
          <w:rFonts w:ascii="Futura" w:hAnsi="Futura"/>
          <w:kern w:val="0"/>
          <w:sz w:val="20"/>
          <w:lang w:val="en-GB"/>
        </w:rPr>
        <w:t>: 129–137. https://doi.org/10.1007/bf02390433.</w:t>
      </w:r>
    </w:p>
    <w:p w14:paraId="75A534C9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 xml:space="preserve">Causin HF, Marchetti CF, Pena LB, Gallego SM, </w:t>
      </w:r>
      <w:proofErr w:type="spellStart"/>
      <w:r>
        <w:rPr>
          <w:rFonts w:ascii="Futura" w:hAnsi="Futura"/>
          <w:b/>
          <w:kern w:val="0"/>
          <w:sz w:val="20"/>
          <w:lang w:val="en-GB"/>
        </w:rPr>
        <w:t>Barneix</w:t>
      </w:r>
      <w:proofErr w:type="spellEnd"/>
      <w:r>
        <w:rPr>
          <w:rFonts w:ascii="Futura" w:hAnsi="Futura"/>
          <w:b/>
          <w:kern w:val="0"/>
          <w:sz w:val="20"/>
          <w:lang w:val="en-GB"/>
        </w:rPr>
        <w:t xml:space="preserve"> AJ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2015</w:t>
      </w:r>
      <w:r>
        <w:rPr>
          <w:rFonts w:ascii="Futura" w:hAnsi="Futura"/>
          <w:kern w:val="0"/>
          <w:sz w:val="20"/>
          <w:lang w:val="en-GB"/>
        </w:rPr>
        <w:t xml:space="preserve">. Down-regulation of catalase activity contributes to senescence induction in wheat leaves exposed to shading stress.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Biologia</w:t>
      </w:r>
      <w:proofErr w:type="spellEnd"/>
      <w:r>
        <w:rPr>
          <w:rFonts w:ascii="Futura" w:hAnsi="Futura"/>
          <w:i/>
          <w:kern w:val="0"/>
          <w:sz w:val="20"/>
          <w:lang w:val="en-GB"/>
        </w:rPr>
        <w:t xml:space="preserve"> Plantarum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59</w:t>
      </w:r>
      <w:r>
        <w:rPr>
          <w:rFonts w:ascii="Futura" w:hAnsi="Futura"/>
          <w:kern w:val="0"/>
          <w:sz w:val="20"/>
          <w:lang w:val="en-GB"/>
        </w:rPr>
        <w:t>: 154–162. https://doi.org/10.1007/s10535-014-0480-z.</w:t>
      </w:r>
    </w:p>
    <w:p w14:paraId="5DE6EB65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Chalise R, Dahal A, Basnet S, Sharma S, Pant DR, Khanal R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2024</w:t>
      </w:r>
      <w:r>
        <w:rPr>
          <w:rFonts w:ascii="Futura" w:hAnsi="Futura"/>
          <w:kern w:val="0"/>
          <w:sz w:val="20"/>
          <w:lang w:val="en-GB"/>
        </w:rPr>
        <w:t xml:space="preserve">. Effect of plasma-activated water on chlorophyll retention in detached </w:t>
      </w:r>
      <w:proofErr w:type="spellStart"/>
      <w:r>
        <w:rPr>
          <w:rFonts w:ascii="Futura" w:hAnsi="Futura"/>
          <w:kern w:val="0"/>
          <w:sz w:val="20"/>
          <w:lang w:val="en-GB"/>
        </w:rPr>
        <w:t>Tejpat</w:t>
      </w:r>
      <w:proofErr w:type="spellEnd"/>
      <w:r>
        <w:rPr>
          <w:rFonts w:ascii="Futura" w:hAnsi="Futura"/>
          <w:kern w:val="0"/>
          <w:sz w:val="20"/>
          <w:lang w:val="en-GB"/>
        </w:rPr>
        <w:t xml:space="preserve"> (</w:t>
      </w:r>
      <w:r>
        <w:rPr>
          <w:rFonts w:ascii="Futura" w:hAnsi="Futura"/>
          <w:i/>
          <w:kern w:val="0"/>
          <w:sz w:val="20"/>
          <w:lang w:val="en-GB"/>
        </w:rPr>
        <w:t xml:space="preserve">Cinnamomum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tamala</w:t>
      </w:r>
      <w:proofErr w:type="spellEnd"/>
      <w:r>
        <w:rPr>
          <w:rFonts w:ascii="Futura" w:hAnsi="Futura"/>
          <w:kern w:val="0"/>
          <w:sz w:val="20"/>
          <w:lang w:val="en-GB"/>
        </w:rPr>
        <w:t xml:space="preserve">) leaves.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Heliyon</w:t>
      </w:r>
      <w:proofErr w:type="spellEnd"/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10</w:t>
      </w:r>
      <w:r>
        <w:rPr>
          <w:rFonts w:ascii="Futura" w:hAnsi="Futura"/>
          <w:kern w:val="0"/>
          <w:sz w:val="20"/>
          <w:lang w:val="en-GB"/>
        </w:rPr>
        <w:t>: e24480. https://doi.org/10.1016/j.heliyon.2024.e24480.</w:t>
      </w:r>
    </w:p>
    <w:p w14:paraId="7EE15C93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Chen H-J, Tsai Y-J, Chen W-S, Huang G-J, Huang S-S, Lin Y-H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2010</w:t>
      </w:r>
      <w:r>
        <w:rPr>
          <w:rFonts w:ascii="Futura" w:hAnsi="Futura"/>
          <w:kern w:val="0"/>
          <w:sz w:val="20"/>
          <w:lang w:val="en-GB"/>
        </w:rPr>
        <w:t xml:space="preserve">. Ethephon-mediated effects on leaf senescence are affected by reduced glutathione and EGTA in sweet potato detached leaves. </w:t>
      </w:r>
      <w:r>
        <w:rPr>
          <w:rFonts w:ascii="Futura" w:hAnsi="Futura"/>
          <w:i/>
          <w:kern w:val="0"/>
          <w:sz w:val="20"/>
          <w:lang w:val="en-GB"/>
        </w:rPr>
        <w:t>Botanical Studies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51</w:t>
      </w:r>
      <w:r>
        <w:rPr>
          <w:rFonts w:ascii="Futura" w:hAnsi="Futura"/>
          <w:kern w:val="0"/>
          <w:sz w:val="20"/>
          <w:lang w:val="en-GB"/>
        </w:rPr>
        <w:t xml:space="preserve">: 171–181. </w:t>
      </w:r>
    </w:p>
    <w:p w14:paraId="26A98045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Claussen W, Hawker JS, Loveys BR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1985</w:t>
      </w:r>
      <w:r>
        <w:rPr>
          <w:rFonts w:ascii="Futura" w:hAnsi="Futura"/>
          <w:kern w:val="0"/>
          <w:sz w:val="20"/>
          <w:lang w:val="en-GB"/>
        </w:rPr>
        <w:t xml:space="preserve">. Sucrose synthase activity, invertase activity, net photosynthetic rates and carbohydrate content of detached leaves of eggplants as affected by attached stems and shoots (sinks). </w:t>
      </w:r>
      <w:r>
        <w:rPr>
          <w:rFonts w:ascii="Futura" w:hAnsi="Futura"/>
          <w:i/>
          <w:kern w:val="0"/>
          <w:sz w:val="20"/>
          <w:lang w:val="en-GB"/>
        </w:rPr>
        <w:t>Journal of Plant Physiology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119</w:t>
      </w:r>
      <w:r>
        <w:rPr>
          <w:rFonts w:ascii="Futura" w:hAnsi="Futura"/>
          <w:kern w:val="0"/>
          <w:sz w:val="20"/>
          <w:lang w:val="en-GB"/>
        </w:rPr>
        <w:t>: 123–131. https://doi.org/10.1016/s0176-1617(85)80171-1.</w:t>
      </w:r>
    </w:p>
    <w:p w14:paraId="4FAA9D20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Dent RM, Cowan AK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1994</w:t>
      </w:r>
      <w:r>
        <w:rPr>
          <w:rFonts w:ascii="Futura" w:hAnsi="Futura"/>
          <w:kern w:val="0"/>
          <w:sz w:val="20"/>
          <w:lang w:val="en-GB"/>
        </w:rPr>
        <w:t xml:space="preserve">. Abscisic acid-induced senescence in light-and dark-incubated detached leaves of barley. </w:t>
      </w:r>
      <w:r>
        <w:rPr>
          <w:rFonts w:ascii="Futura" w:hAnsi="Futura"/>
          <w:i/>
          <w:kern w:val="0"/>
          <w:sz w:val="20"/>
          <w:lang w:val="en-GB"/>
        </w:rPr>
        <w:t>South African Journal of Botany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60</w:t>
      </w:r>
      <w:r>
        <w:rPr>
          <w:rFonts w:ascii="Futura" w:hAnsi="Futura"/>
          <w:kern w:val="0"/>
          <w:sz w:val="20"/>
          <w:lang w:val="en-GB"/>
        </w:rPr>
        <w:t>: 340–344. https://doi.org/10.1016/s0254-6299(16)30589-0.</w:t>
      </w:r>
    </w:p>
    <w:p w14:paraId="5F5AA818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Dolui TK, Jana S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1988</w:t>
      </w:r>
      <w:r>
        <w:rPr>
          <w:rFonts w:ascii="Futura" w:hAnsi="Futura"/>
          <w:kern w:val="0"/>
          <w:sz w:val="20"/>
          <w:lang w:val="en-GB"/>
        </w:rPr>
        <w:t xml:space="preserve">. Effects of phytohormones on some biochemical parameters during dark induced leaf senescence of </w:t>
      </w:r>
      <w:r>
        <w:rPr>
          <w:rFonts w:ascii="Futura" w:hAnsi="Futura"/>
          <w:i/>
          <w:kern w:val="0"/>
          <w:sz w:val="20"/>
          <w:lang w:val="en-GB"/>
        </w:rPr>
        <w:t xml:space="preserve">Sechium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edule</w:t>
      </w:r>
      <w:proofErr w:type="spellEnd"/>
      <w:r>
        <w:rPr>
          <w:rFonts w:ascii="Futura" w:hAnsi="Futura"/>
          <w:kern w:val="0"/>
          <w:sz w:val="20"/>
          <w:lang w:val="en-GB"/>
        </w:rPr>
        <w:t xml:space="preserve"> on Darjeeling hill of the Eastern Himalayas.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Biologia</w:t>
      </w:r>
      <w:proofErr w:type="spellEnd"/>
      <w:r>
        <w:rPr>
          <w:rFonts w:ascii="Futura" w:hAnsi="Futura"/>
          <w:i/>
          <w:kern w:val="0"/>
          <w:sz w:val="20"/>
          <w:lang w:val="en-GB"/>
        </w:rPr>
        <w:t xml:space="preserve"> Plantarum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30</w:t>
      </w:r>
      <w:r>
        <w:rPr>
          <w:rFonts w:ascii="Futura" w:hAnsi="Futura"/>
          <w:kern w:val="0"/>
          <w:sz w:val="20"/>
          <w:lang w:val="en-GB"/>
        </w:rPr>
        <w:t>: 379–383. https://doi.org/10.1007/bf02878194.</w:t>
      </w:r>
    </w:p>
    <w:p w14:paraId="33EF87E5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Embry JL, Nothnagel EA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1994</w:t>
      </w:r>
      <w:r>
        <w:rPr>
          <w:rFonts w:ascii="Futura" w:hAnsi="Futura"/>
          <w:kern w:val="0"/>
          <w:sz w:val="20"/>
          <w:lang w:val="en-GB"/>
        </w:rPr>
        <w:t xml:space="preserve">. Photosynthetic light-harvesting during leaf senescence in </w:t>
      </w:r>
      <w:r>
        <w:rPr>
          <w:rFonts w:ascii="Futura" w:hAnsi="Futura"/>
          <w:i/>
          <w:kern w:val="0"/>
          <w:sz w:val="20"/>
          <w:lang w:val="en-GB"/>
        </w:rPr>
        <w:t xml:space="preserve">Panicum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miliaceum</w:t>
      </w:r>
      <w:proofErr w:type="spellEnd"/>
      <w:r>
        <w:rPr>
          <w:rFonts w:ascii="Futura" w:hAnsi="Futura"/>
          <w:kern w:val="0"/>
          <w:sz w:val="20"/>
          <w:lang w:val="en-GB"/>
        </w:rPr>
        <w:t xml:space="preserve">. </w:t>
      </w:r>
      <w:r>
        <w:rPr>
          <w:rFonts w:ascii="Futura" w:hAnsi="Futura"/>
          <w:i/>
          <w:kern w:val="0"/>
          <w:sz w:val="20"/>
          <w:lang w:val="en-GB"/>
        </w:rPr>
        <w:t>Plant Science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95</w:t>
      </w:r>
      <w:r>
        <w:rPr>
          <w:rFonts w:ascii="Futura" w:hAnsi="Futura"/>
          <w:kern w:val="0"/>
          <w:sz w:val="20"/>
          <w:lang w:val="en-GB"/>
        </w:rPr>
        <w:t>: 141–152. https://doi.org/10.1016/0168-9452(94)90088-4.</w:t>
      </w:r>
    </w:p>
    <w:p w14:paraId="073D3A9B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Embry JL, Nothnagel EA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1988</w:t>
      </w:r>
      <w:r>
        <w:rPr>
          <w:rFonts w:ascii="Futura" w:hAnsi="Futura"/>
          <w:kern w:val="0"/>
          <w:sz w:val="20"/>
          <w:lang w:val="en-GB"/>
        </w:rPr>
        <w:t xml:space="preserve">. Leaf development and senescence in </w:t>
      </w:r>
      <w:r>
        <w:rPr>
          <w:rFonts w:ascii="Futura" w:hAnsi="Futura"/>
          <w:i/>
          <w:kern w:val="0"/>
          <w:sz w:val="20"/>
          <w:lang w:val="en-GB"/>
        </w:rPr>
        <w:t xml:space="preserve">Panicum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miliaceum</w:t>
      </w:r>
      <w:proofErr w:type="spellEnd"/>
      <w:r>
        <w:rPr>
          <w:rFonts w:ascii="Futura" w:hAnsi="Futura"/>
          <w:kern w:val="0"/>
          <w:sz w:val="20"/>
          <w:lang w:val="en-GB"/>
        </w:rPr>
        <w:t xml:space="preserve"> L., a cereal with a short seed-to-seed cycle. </w:t>
      </w:r>
      <w:r>
        <w:rPr>
          <w:rFonts w:ascii="Futura" w:hAnsi="Futura"/>
          <w:i/>
          <w:kern w:val="0"/>
          <w:sz w:val="20"/>
          <w:lang w:val="en-GB"/>
        </w:rPr>
        <w:t>Plant Science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55</w:t>
      </w:r>
      <w:r>
        <w:rPr>
          <w:rFonts w:ascii="Futura" w:hAnsi="Futura"/>
          <w:kern w:val="0"/>
          <w:sz w:val="20"/>
          <w:lang w:val="en-GB"/>
        </w:rPr>
        <w:t>: 129–136. https://doi.org/10.1016/0168-9452(88)90168-9.</w:t>
      </w:r>
    </w:p>
    <w:p w14:paraId="52FDFAB0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 xml:space="preserve">Even-Chen Z, </w:t>
      </w:r>
      <w:proofErr w:type="spellStart"/>
      <w:r>
        <w:rPr>
          <w:rFonts w:ascii="Futura" w:hAnsi="Futura"/>
          <w:b/>
          <w:kern w:val="0"/>
          <w:sz w:val="20"/>
          <w:lang w:val="en-GB"/>
        </w:rPr>
        <w:t>Atsmon</w:t>
      </w:r>
      <w:proofErr w:type="spellEnd"/>
      <w:r>
        <w:rPr>
          <w:rFonts w:ascii="Futura" w:hAnsi="Futura"/>
          <w:b/>
          <w:kern w:val="0"/>
          <w:sz w:val="20"/>
          <w:lang w:val="en-GB"/>
        </w:rPr>
        <w:t xml:space="preserve"> D, Itai C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1978</w:t>
      </w:r>
      <w:r>
        <w:rPr>
          <w:rFonts w:ascii="Futura" w:hAnsi="Futura"/>
          <w:kern w:val="0"/>
          <w:sz w:val="20"/>
          <w:lang w:val="en-GB"/>
        </w:rPr>
        <w:t xml:space="preserve">. Hormonal aspects of senescence in detached tobacco leaves.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Physiologia</w:t>
      </w:r>
      <w:proofErr w:type="spellEnd"/>
      <w:r>
        <w:rPr>
          <w:rFonts w:ascii="Futura" w:hAnsi="Futura"/>
          <w:i/>
          <w:kern w:val="0"/>
          <w:sz w:val="20"/>
          <w:lang w:val="en-GB"/>
        </w:rPr>
        <w:t xml:space="preserve"> Plantarum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44</w:t>
      </w:r>
      <w:r>
        <w:rPr>
          <w:rFonts w:ascii="Futura" w:hAnsi="Futura"/>
          <w:kern w:val="0"/>
          <w:sz w:val="20"/>
          <w:lang w:val="en-GB"/>
        </w:rPr>
        <w:t>: 377–382. https://doi.org/10.1111/j.1399-3054.1978.tb01641.x.</w:t>
      </w:r>
    </w:p>
    <w:p w14:paraId="74871C7C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 xml:space="preserve">Frontier N, de </w:t>
      </w:r>
      <w:proofErr w:type="spellStart"/>
      <w:r>
        <w:rPr>
          <w:rFonts w:ascii="Futura" w:hAnsi="Futura"/>
          <w:b/>
          <w:kern w:val="0"/>
          <w:sz w:val="20"/>
          <w:lang w:val="en-GB"/>
        </w:rPr>
        <w:t>Bettignies</w:t>
      </w:r>
      <w:proofErr w:type="spellEnd"/>
      <w:r>
        <w:rPr>
          <w:rFonts w:ascii="Futura" w:hAnsi="Futura"/>
          <w:b/>
          <w:kern w:val="0"/>
          <w:sz w:val="20"/>
          <w:lang w:val="en-GB"/>
        </w:rPr>
        <w:t xml:space="preserve"> F, Foggo A, </w:t>
      </w:r>
      <w:proofErr w:type="spellStart"/>
      <w:r>
        <w:rPr>
          <w:rFonts w:ascii="Futura" w:hAnsi="Futura"/>
          <w:b/>
          <w:kern w:val="0"/>
          <w:sz w:val="20"/>
          <w:lang w:val="en-GB"/>
        </w:rPr>
        <w:t>Davoult</w:t>
      </w:r>
      <w:proofErr w:type="spellEnd"/>
      <w:r>
        <w:rPr>
          <w:rFonts w:ascii="Futura" w:hAnsi="Futura"/>
          <w:b/>
          <w:kern w:val="0"/>
          <w:sz w:val="20"/>
          <w:lang w:val="en-GB"/>
        </w:rPr>
        <w:t xml:space="preserve"> D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2021</w:t>
      </w:r>
      <w:r>
        <w:rPr>
          <w:rFonts w:ascii="Futura" w:hAnsi="Futura"/>
          <w:kern w:val="0"/>
          <w:sz w:val="20"/>
          <w:lang w:val="en-GB"/>
        </w:rPr>
        <w:t xml:space="preserve">. Sustained productivity and respiration of degrading kelp detritus in the shallow benthos: detached or broken, but not dead. </w:t>
      </w:r>
      <w:r>
        <w:rPr>
          <w:rFonts w:ascii="Futura" w:hAnsi="Futura"/>
          <w:i/>
          <w:kern w:val="0"/>
          <w:sz w:val="20"/>
          <w:lang w:val="en-GB"/>
        </w:rPr>
        <w:t>Marine Environmental Research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166</w:t>
      </w:r>
      <w:r>
        <w:rPr>
          <w:rFonts w:ascii="Futura" w:hAnsi="Futura"/>
          <w:kern w:val="0"/>
          <w:sz w:val="20"/>
          <w:lang w:val="en-GB"/>
        </w:rPr>
        <w:t>: 105277. https://doi.org/10.1016/j.marenvres.2021.105277.</w:t>
      </w:r>
    </w:p>
    <w:p w14:paraId="7E5CA61F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 xml:space="preserve">Frontier N, </w:t>
      </w:r>
      <w:proofErr w:type="spellStart"/>
      <w:r>
        <w:rPr>
          <w:rFonts w:ascii="Futura" w:hAnsi="Futura"/>
          <w:b/>
          <w:kern w:val="0"/>
          <w:sz w:val="20"/>
          <w:lang w:val="en-GB"/>
        </w:rPr>
        <w:t>Mulas</w:t>
      </w:r>
      <w:proofErr w:type="spellEnd"/>
      <w:r>
        <w:rPr>
          <w:rFonts w:ascii="Futura" w:hAnsi="Futura"/>
          <w:b/>
          <w:kern w:val="0"/>
          <w:sz w:val="20"/>
          <w:lang w:val="en-GB"/>
        </w:rPr>
        <w:t xml:space="preserve"> M, Foggo A, Smale DA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2022</w:t>
      </w:r>
      <w:r>
        <w:rPr>
          <w:rFonts w:ascii="Futura" w:hAnsi="Futura"/>
          <w:kern w:val="0"/>
          <w:sz w:val="20"/>
          <w:lang w:val="en-GB"/>
        </w:rPr>
        <w:t xml:space="preserve">. The influence of light and temperature on detritus degradation rates for kelp species with contrasting thermal affinities. </w:t>
      </w:r>
      <w:r>
        <w:rPr>
          <w:rFonts w:ascii="Futura" w:hAnsi="Futura"/>
          <w:i/>
          <w:kern w:val="0"/>
          <w:sz w:val="20"/>
          <w:lang w:val="en-GB"/>
        </w:rPr>
        <w:t>Marine Environmental Research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173</w:t>
      </w:r>
      <w:r>
        <w:rPr>
          <w:rFonts w:ascii="Futura" w:hAnsi="Futura"/>
          <w:kern w:val="0"/>
          <w:sz w:val="20"/>
          <w:lang w:val="en-GB"/>
        </w:rPr>
        <w:t>: 105529. https://doi.org/10.1016/j.marenvres.2021.105529.</w:t>
      </w:r>
    </w:p>
    <w:p w14:paraId="435DF4D0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Gapper NE, Coupe SA, McKenzie MJ</w:t>
      </w:r>
      <w:r>
        <w:rPr>
          <w:rFonts w:ascii="Futura" w:hAnsi="Futura"/>
          <w:i/>
          <w:kern w:val="0"/>
          <w:sz w:val="20"/>
          <w:lang w:val="en-GB"/>
        </w:rPr>
        <w:t xml:space="preserve"> et al.</w:t>
      </w:r>
      <w:r>
        <w:rPr>
          <w:rFonts w:ascii="Futura" w:hAnsi="Futura"/>
          <w:b/>
          <w:kern w:val="0"/>
          <w:sz w:val="20"/>
          <w:lang w:val="en-GB"/>
        </w:rPr>
        <w:t xml:space="preserve"> 2005</w:t>
      </w:r>
      <w:r>
        <w:rPr>
          <w:rFonts w:ascii="Futura" w:hAnsi="Futura"/>
          <w:kern w:val="0"/>
          <w:sz w:val="20"/>
          <w:lang w:val="en-GB"/>
        </w:rPr>
        <w:t xml:space="preserve">. Senescence-associated down-regulation of 1-aminocyclopropane-1-carboxylate (ACC) oxidase delays harvest-induced senescence in broccoli. </w:t>
      </w:r>
      <w:r>
        <w:rPr>
          <w:rFonts w:ascii="Futura" w:hAnsi="Futura"/>
          <w:i/>
          <w:kern w:val="0"/>
          <w:sz w:val="20"/>
          <w:lang w:val="en-GB"/>
        </w:rPr>
        <w:t>Functional Plant Biology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32</w:t>
      </w:r>
      <w:r>
        <w:rPr>
          <w:rFonts w:ascii="Futura" w:hAnsi="Futura"/>
          <w:kern w:val="0"/>
          <w:sz w:val="20"/>
          <w:lang w:val="en-GB"/>
        </w:rPr>
        <w:t>: 891–901. https://doi.org/10.1071/fp05076.</w:t>
      </w:r>
    </w:p>
    <w:p w14:paraId="0685ABA7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Gauthier M-M, Jacobs DF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2018</w:t>
      </w:r>
      <w:r>
        <w:rPr>
          <w:rFonts w:ascii="Futura" w:hAnsi="Futura"/>
          <w:kern w:val="0"/>
          <w:sz w:val="20"/>
          <w:lang w:val="en-GB"/>
        </w:rPr>
        <w:t xml:space="preserve">. Reductions in net photosynthesis and stomatal conductance vary with time since leaf detachment in three deciduous angiosperms. </w:t>
      </w:r>
      <w:r>
        <w:rPr>
          <w:rFonts w:ascii="Futura" w:hAnsi="Futura"/>
          <w:i/>
          <w:kern w:val="0"/>
          <w:sz w:val="20"/>
          <w:lang w:val="en-GB"/>
        </w:rPr>
        <w:t>Trees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32</w:t>
      </w:r>
      <w:r>
        <w:rPr>
          <w:rFonts w:ascii="Futura" w:hAnsi="Futura"/>
          <w:kern w:val="0"/>
          <w:sz w:val="20"/>
          <w:lang w:val="en-GB"/>
        </w:rPr>
        <w:t>: 1247–1252. https://doi.org/10.1007/s00468-018-1706-z.</w:t>
      </w:r>
    </w:p>
    <w:p w14:paraId="5116E236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Gi E, Cho S-H, Kim S-H, Kang K, Paek N-C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2024</w:t>
      </w:r>
      <w:r>
        <w:rPr>
          <w:rFonts w:ascii="Futura" w:hAnsi="Futura"/>
          <w:kern w:val="0"/>
          <w:sz w:val="20"/>
          <w:lang w:val="en-GB"/>
        </w:rPr>
        <w:t xml:space="preserve">. Rice ONAC016 promotes leaf senescence through abscisic acid </w:t>
      </w:r>
      <w:proofErr w:type="spellStart"/>
      <w:r>
        <w:rPr>
          <w:rFonts w:ascii="Futura" w:hAnsi="Futura"/>
          <w:kern w:val="0"/>
          <w:sz w:val="20"/>
          <w:lang w:val="en-GB"/>
        </w:rPr>
        <w:t>signaling</w:t>
      </w:r>
      <w:proofErr w:type="spellEnd"/>
      <w:r>
        <w:rPr>
          <w:rFonts w:ascii="Futura" w:hAnsi="Futura"/>
          <w:kern w:val="0"/>
          <w:sz w:val="20"/>
          <w:lang w:val="en-GB"/>
        </w:rPr>
        <w:t xml:space="preserve"> pathway involving </w:t>
      </w:r>
      <w:proofErr w:type="spellStart"/>
      <w:r>
        <w:rPr>
          <w:rFonts w:ascii="Futura" w:hAnsi="Futura"/>
          <w:kern w:val="0"/>
          <w:sz w:val="20"/>
          <w:lang w:val="en-GB"/>
        </w:rPr>
        <w:t>OsNAP</w:t>
      </w:r>
      <w:proofErr w:type="spellEnd"/>
      <w:r>
        <w:rPr>
          <w:rFonts w:ascii="Futura" w:hAnsi="Futura"/>
          <w:kern w:val="0"/>
          <w:sz w:val="20"/>
          <w:lang w:val="en-GB"/>
        </w:rPr>
        <w:t xml:space="preserve">. </w:t>
      </w:r>
      <w:r>
        <w:rPr>
          <w:rFonts w:ascii="Futura" w:hAnsi="Futura"/>
          <w:i/>
          <w:kern w:val="0"/>
          <w:sz w:val="20"/>
          <w:lang w:val="en-GB"/>
        </w:rPr>
        <w:t>The Crop Journal</w:t>
      </w:r>
      <w:r>
        <w:rPr>
          <w:rFonts w:ascii="Futura" w:hAnsi="Futura"/>
          <w:kern w:val="0"/>
          <w:sz w:val="20"/>
          <w:lang w:val="en-GB"/>
        </w:rPr>
        <w:t xml:space="preserve"> https://doi.org/10.1016/j.cj.2024.02.009.</w:t>
      </w:r>
    </w:p>
    <w:p w14:paraId="75F10276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Grover A, Sabat SC, Mohanty P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1986</w:t>
      </w:r>
      <w:r>
        <w:rPr>
          <w:rFonts w:ascii="Futura" w:hAnsi="Futura"/>
          <w:kern w:val="0"/>
          <w:sz w:val="20"/>
          <w:lang w:val="en-GB"/>
        </w:rPr>
        <w:t xml:space="preserve">. Effect of temperature on photosynthetic activities of senescing detached wheat leaves. </w:t>
      </w:r>
      <w:r>
        <w:rPr>
          <w:rFonts w:ascii="Futura" w:hAnsi="Futura"/>
          <w:i/>
          <w:kern w:val="0"/>
          <w:sz w:val="20"/>
          <w:lang w:val="en-GB"/>
        </w:rPr>
        <w:t>Plant and Cell Physiology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27</w:t>
      </w:r>
      <w:r>
        <w:rPr>
          <w:rFonts w:ascii="Futura" w:hAnsi="Futura"/>
          <w:kern w:val="0"/>
          <w:sz w:val="20"/>
          <w:lang w:val="en-GB"/>
        </w:rPr>
        <w:t>: 117–126. https://doi.org/10.1093/oxfordjournals.pcp.a077071.</w:t>
      </w:r>
    </w:p>
    <w:p w14:paraId="39F868B2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lastRenderedPageBreak/>
        <w:t>Grover A, Sabat SC, Mohanty P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1987</w:t>
      </w:r>
      <w:r>
        <w:rPr>
          <w:rFonts w:ascii="Futura" w:hAnsi="Futura"/>
          <w:kern w:val="0"/>
          <w:sz w:val="20"/>
          <w:lang w:val="en-GB"/>
        </w:rPr>
        <w:t xml:space="preserve">. Does the loss of leaf chlorophyll during senescence of primary wheat leaf arise due to loss in chloroplast number or chlorophyll content.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Biochemie</w:t>
      </w:r>
      <w:proofErr w:type="spellEnd"/>
      <w:r>
        <w:rPr>
          <w:rFonts w:ascii="Futura" w:hAnsi="Futura"/>
          <w:i/>
          <w:kern w:val="0"/>
          <w:sz w:val="20"/>
          <w:lang w:val="en-GB"/>
        </w:rPr>
        <w:t xml:space="preserve"> und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Physiologie</w:t>
      </w:r>
      <w:proofErr w:type="spellEnd"/>
      <w:r>
        <w:rPr>
          <w:rFonts w:ascii="Futura" w:hAnsi="Futura"/>
          <w:i/>
          <w:kern w:val="0"/>
          <w:sz w:val="20"/>
          <w:lang w:val="en-GB"/>
        </w:rPr>
        <w:t xml:space="preserve"> der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Pflanzen</w:t>
      </w:r>
      <w:proofErr w:type="spellEnd"/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182</w:t>
      </w:r>
      <w:r>
        <w:rPr>
          <w:rFonts w:ascii="Futura" w:hAnsi="Futura"/>
          <w:kern w:val="0"/>
          <w:sz w:val="20"/>
          <w:lang w:val="en-GB"/>
        </w:rPr>
        <w:t>: 481–484. https://doi.org/10.1016/s0015-3796(87)80078-1.</w:t>
      </w:r>
    </w:p>
    <w:p w14:paraId="09D549DC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Gut H, Rutz C, Matile P, Thomas H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1987</w:t>
      </w:r>
      <w:r>
        <w:rPr>
          <w:rFonts w:ascii="Futura" w:hAnsi="Futura"/>
          <w:kern w:val="0"/>
          <w:sz w:val="20"/>
          <w:lang w:val="en-GB"/>
        </w:rPr>
        <w:t>. Leaf senescence in a non</w:t>
      </w:r>
      <w:r>
        <w:rPr>
          <w:rFonts w:ascii="Cambria Math" w:hAnsi="Cambria Math" w:cs="Cambria Math"/>
          <w:kern w:val="0"/>
          <w:sz w:val="20"/>
          <w:lang w:val="en-GB"/>
        </w:rPr>
        <w:t>‐</w:t>
      </w:r>
      <w:r>
        <w:rPr>
          <w:rFonts w:ascii="Futura" w:hAnsi="Futura"/>
          <w:kern w:val="0"/>
          <w:sz w:val="20"/>
          <w:lang w:val="en-GB"/>
        </w:rPr>
        <w:t xml:space="preserve">yellowing mutant of </w:t>
      </w:r>
      <w:r>
        <w:rPr>
          <w:rFonts w:ascii="Futura" w:hAnsi="Futura"/>
          <w:i/>
          <w:kern w:val="0"/>
          <w:sz w:val="20"/>
          <w:lang w:val="en-GB"/>
        </w:rPr>
        <w:t>Festuca pratensis</w:t>
      </w:r>
      <w:r>
        <w:rPr>
          <w:rFonts w:ascii="Futura" w:hAnsi="Futura"/>
          <w:kern w:val="0"/>
          <w:sz w:val="20"/>
          <w:lang w:val="en-GB"/>
        </w:rPr>
        <w:t xml:space="preserve">: degradation of carotenoids.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Physiologia</w:t>
      </w:r>
      <w:proofErr w:type="spellEnd"/>
      <w:r>
        <w:rPr>
          <w:rFonts w:ascii="Futura" w:hAnsi="Futura"/>
          <w:i/>
          <w:kern w:val="0"/>
          <w:sz w:val="20"/>
          <w:lang w:val="en-GB"/>
        </w:rPr>
        <w:t xml:space="preserve"> Plantarum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70</w:t>
      </w:r>
      <w:r>
        <w:rPr>
          <w:rFonts w:ascii="Futura" w:hAnsi="Futura"/>
          <w:kern w:val="0"/>
          <w:sz w:val="20"/>
          <w:lang w:val="en-GB"/>
        </w:rPr>
        <w:t>: 659–663. https://doi.org/10.1111/j.1399-3054.1987.tb04321.x.</w:t>
      </w:r>
    </w:p>
    <w:p w14:paraId="567F448D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Hilditch P, Thomas H, Rogers L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1986</w:t>
      </w:r>
      <w:r>
        <w:rPr>
          <w:rFonts w:ascii="Futura" w:hAnsi="Futura"/>
          <w:kern w:val="0"/>
          <w:sz w:val="20"/>
          <w:lang w:val="en-GB"/>
        </w:rPr>
        <w:t xml:space="preserve">. Leaf senescence in a non-yellowing mutant of </w:t>
      </w:r>
      <w:r>
        <w:rPr>
          <w:rFonts w:ascii="Futura" w:hAnsi="Futura"/>
          <w:i/>
          <w:kern w:val="0"/>
          <w:sz w:val="20"/>
          <w:lang w:val="en-GB"/>
        </w:rPr>
        <w:t>Festuca pratensis</w:t>
      </w:r>
      <w:r>
        <w:rPr>
          <w:rFonts w:ascii="Futura" w:hAnsi="Futura"/>
          <w:kern w:val="0"/>
          <w:sz w:val="20"/>
          <w:lang w:val="en-GB"/>
        </w:rPr>
        <w:t xml:space="preserve">: photosynthesis and photosynthetic electron transport. </w:t>
      </w:r>
      <w:r>
        <w:rPr>
          <w:rFonts w:ascii="Futura" w:hAnsi="Futura"/>
          <w:i/>
          <w:kern w:val="0"/>
          <w:sz w:val="20"/>
          <w:lang w:val="en-GB"/>
        </w:rPr>
        <w:t>Planta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167</w:t>
      </w:r>
      <w:r>
        <w:rPr>
          <w:rFonts w:ascii="Futura" w:hAnsi="Futura"/>
          <w:kern w:val="0"/>
          <w:sz w:val="20"/>
          <w:lang w:val="en-GB"/>
        </w:rPr>
        <w:t>: 146–151. https://doi.org/10.1007/bf00446382.</w:t>
      </w:r>
    </w:p>
    <w:p w14:paraId="6B75C7EF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Housley TL, Pollock CJ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1985</w:t>
      </w:r>
      <w:r>
        <w:rPr>
          <w:rFonts w:ascii="Futura" w:hAnsi="Futura"/>
          <w:kern w:val="0"/>
          <w:sz w:val="20"/>
          <w:lang w:val="en-GB"/>
        </w:rPr>
        <w:t xml:space="preserve">. Photosynthesis and carbohydrate metabolism in detached leaves of </w:t>
      </w:r>
      <w:r>
        <w:rPr>
          <w:rFonts w:ascii="Futura" w:hAnsi="Futura"/>
          <w:i/>
          <w:kern w:val="0"/>
          <w:sz w:val="20"/>
          <w:lang w:val="en-GB"/>
        </w:rPr>
        <w:t>Lolium temulentum</w:t>
      </w:r>
      <w:r>
        <w:rPr>
          <w:rFonts w:ascii="Futura" w:hAnsi="Futura"/>
          <w:kern w:val="0"/>
          <w:sz w:val="20"/>
          <w:lang w:val="en-GB"/>
        </w:rPr>
        <w:t xml:space="preserve"> L. </w:t>
      </w:r>
      <w:r>
        <w:rPr>
          <w:rFonts w:ascii="Futura" w:hAnsi="Futura"/>
          <w:i/>
          <w:kern w:val="0"/>
          <w:sz w:val="20"/>
          <w:lang w:val="en-GB"/>
        </w:rPr>
        <w:t>New Phytologist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99</w:t>
      </w:r>
      <w:r>
        <w:rPr>
          <w:rFonts w:ascii="Futura" w:hAnsi="Futura"/>
          <w:kern w:val="0"/>
          <w:sz w:val="20"/>
          <w:lang w:val="en-GB"/>
        </w:rPr>
        <w:t>: 499–507. https://doi.org/10.1111/j.1469-8137.1985.tb03678.x.</w:t>
      </w:r>
    </w:p>
    <w:p w14:paraId="20841F8D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Huang J, Han B, Xu S, Zhou M, Shen W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2011</w:t>
      </w:r>
      <w:r>
        <w:rPr>
          <w:rFonts w:ascii="Futura" w:hAnsi="Futura"/>
          <w:kern w:val="0"/>
          <w:sz w:val="20"/>
          <w:lang w:val="en-GB"/>
        </w:rPr>
        <w:t xml:space="preserve">. </w:t>
      </w:r>
      <w:proofErr w:type="spellStart"/>
      <w:r>
        <w:rPr>
          <w:rFonts w:ascii="Futura" w:hAnsi="Futura"/>
          <w:kern w:val="0"/>
          <w:sz w:val="20"/>
          <w:lang w:val="en-GB"/>
        </w:rPr>
        <w:t>Heme</w:t>
      </w:r>
      <w:proofErr w:type="spellEnd"/>
      <w:r>
        <w:rPr>
          <w:rFonts w:ascii="Futura" w:hAnsi="Futura"/>
          <w:kern w:val="0"/>
          <w:sz w:val="20"/>
          <w:lang w:val="en-GB"/>
        </w:rPr>
        <w:t xml:space="preserve"> oxygenase-1 is involved in the cytokinin-induced alleviation of senescence in detached wheat leaves during dark incubation. </w:t>
      </w:r>
      <w:r>
        <w:rPr>
          <w:rFonts w:ascii="Futura" w:hAnsi="Futura"/>
          <w:i/>
          <w:kern w:val="0"/>
          <w:sz w:val="20"/>
          <w:lang w:val="en-GB"/>
        </w:rPr>
        <w:t>Journal of Plant Physiology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168</w:t>
      </w:r>
      <w:r>
        <w:rPr>
          <w:rFonts w:ascii="Futura" w:hAnsi="Futura"/>
          <w:kern w:val="0"/>
          <w:sz w:val="20"/>
          <w:lang w:val="en-GB"/>
        </w:rPr>
        <w:t>: 768–775. https://doi.org/10.1016/j.jplph.2010.10.010.</w:t>
      </w:r>
    </w:p>
    <w:p w14:paraId="07BB2424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Huang M, Feng L, He Y, Zhu Z</w:t>
      </w:r>
      <w:r>
        <w:rPr>
          <w:rFonts w:ascii="Futura" w:hAnsi="Futura"/>
          <w:kern w:val="0"/>
          <w:sz w:val="20"/>
          <w:lang w:val="en-GB"/>
        </w:rPr>
        <w:t xml:space="preserve">. </w:t>
      </w:r>
      <w:r>
        <w:rPr>
          <w:rFonts w:ascii="Futura" w:hAnsi="Futura"/>
          <w:b/>
          <w:kern w:val="0"/>
          <w:sz w:val="20"/>
          <w:lang w:val="en-GB"/>
        </w:rPr>
        <w:t>2006</w:t>
      </w:r>
      <w:r>
        <w:rPr>
          <w:rFonts w:ascii="Futura" w:hAnsi="Futura"/>
          <w:kern w:val="0"/>
          <w:sz w:val="20"/>
          <w:lang w:val="en-GB"/>
        </w:rPr>
        <w:t xml:space="preserve">. Study on changing rules of chlorophyll concentration of detached canola leaves. In Xu K, Luo Q, Xing D, </w:t>
      </w:r>
      <w:proofErr w:type="spellStart"/>
      <w:r>
        <w:rPr>
          <w:rFonts w:ascii="Futura" w:hAnsi="Futura"/>
          <w:kern w:val="0"/>
          <w:sz w:val="20"/>
          <w:lang w:val="en-GB"/>
        </w:rPr>
        <w:t>Priezzhev</w:t>
      </w:r>
      <w:proofErr w:type="spellEnd"/>
      <w:r>
        <w:rPr>
          <w:rFonts w:ascii="Futura" w:hAnsi="Futura"/>
          <w:kern w:val="0"/>
          <w:sz w:val="20"/>
          <w:lang w:val="en-GB"/>
        </w:rPr>
        <w:t xml:space="preserve"> AV, </w:t>
      </w:r>
      <w:proofErr w:type="spellStart"/>
      <w:r>
        <w:rPr>
          <w:rFonts w:ascii="Futura" w:hAnsi="Futura"/>
          <w:kern w:val="0"/>
          <w:sz w:val="20"/>
          <w:lang w:val="en-GB"/>
        </w:rPr>
        <w:t>Tuchin</w:t>
      </w:r>
      <w:proofErr w:type="spellEnd"/>
      <w:r>
        <w:rPr>
          <w:rFonts w:ascii="Futura" w:hAnsi="Futura"/>
          <w:kern w:val="0"/>
          <w:sz w:val="20"/>
          <w:lang w:val="en-GB"/>
        </w:rPr>
        <w:t xml:space="preserve"> VV (eds) Fourth International Conference on Photonics and Imaging in Biology and Medicine, 6047. SPIE, Tianjin, pp 604740. https://doi.org/10.1117/12.710949.</w:t>
      </w:r>
    </w:p>
    <w:p w14:paraId="31662A3B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proofErr w:type="spellStart"/>
      <w:r>
        <w:rPr>
          <w:rFonts w:ascii="Futura" w:hAnsi="Futura"/>
          <w:b/>
          <w:kern w:val="0"/>
          <w:sz w:val="20"/>
          <w:lang w:val="en-GB"/>
        </w:rPr>
        <w:t>Hukmani</w:t>
      </w:r>
      <w:proofErr w:type="spellEnd"/>
      <w:r>
        <w:rPr>
          <w:rFonts w:ascii="Futura" w:hAnsi="Futura"/>
          <w:b/>
          <w:kern w:val="0"/>
          <w:sz w:val="20"/>
          <w:lang w:val="en-GB"/>
        </w:rPr>
        <w:t xml:space="preserve"> P, Tripathy BC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1994</w:t>
      </w:r>
      <w:r>
        <w:rPr>
          <w:rFonts w:ascii="Futura" w:hAnsi="Futura"/>
          <w:kern w:val="0"/>
          <w:sz w:val="20"/>
          <w:lang w:val="en-GB"/>
        </w:rPr>
        <w:t>. Chlorophyll biosynthetic reactions during senescence of excised barley (</w:t>
      </w:r>
      <w:r>
        <w:rPr>
          <w:rFonts w:ascii="Futura" w:hAnsi="Futura"/>
          <w:i/>
          <w:kern w:val="0"/>
          <w:sz w:val="20"/>
          <w:lang w:val="en-GB"/>
        </w:rPr>
        <w:t>Hordeum vulgare</w:t>
      </w:r>
      <w:r>
        <w:rPr>
          <w:rFonts w:ascii="Futura" w:hAnsi="Futura"/>
          <w:kern w:val="0"/>
          <w:sz w:val="20"/>
          <w:lang w:val="en-GB"/>
        </w:rPr>
        <w:t xml:space="preserve"> L. cv IB 65) leaves. </w:t>
      </w:r>
      <w:r>
        <w:rPr>
          <w:rFonts w:ascii="Futura" w:hAnsi="Futura"/>
          <w:i/>
          <w:kern w:val="0"/>
          <w:sz w:val="20"/>
          <w:lang w:val="en-GB"/>
        </w:rPr>
        <w:t>Plant Physiology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105</w:t>
      </w:r>
      <w:r>
        <w:rPr>
          <w:rFonts w:ascii="Futura" w:hAnsi="Futura"/>
          <w:kern w:val="0"/>
          <w:sz w:val="20"/>
          <w:lang w:val="en-GB"/>
        </w:rPr>
        <w:t>: 1295–1300. https://doi.org/10.1104/pp.105.4.1295.</w:t>
      </w:r>
    </w:p>
    <w:p w14:paraId="376EF945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Jana S, Choudhuri MA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1979</w:t>
      </w:r>
      <w:r>
        <w:rPr>
          <w:rFonts w:ascii="Futura" w:hAnsi="Futura"/>
          <w:kern w:val="0"/>
          <w:sz w:val="20"/>
          <w:lang w:val="en-GB"/>
        </w:rPr>
        <w:t xml:space="preserve">. Photosynthetic, photorespiratory and respiratory behaviour of three submersed aquatic angiosperms. </w:t>
      </w:r>
      <w:r>
        <w:rPr>
          <w:rFonts w:ascii="Futura" w:hAnsi="Futura"/>
          <w:i/>
          <w:kern w:val="0"/>
          <w:sz w:val="20"/>
          <w:lang w:val="en-GB"/>
        </w:rPr>
        <w:t>Aquatic Botany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7</w:t>
      </w:r>
      <w:r>
        <w:rPr>
          <w:rFonts w:ascii="Futura" w:hAnsi="Futura"/>
          <w:kern w:val="0"/>
          <w:sz w:val="20"/>
          <w:lang w:val="en-GB"/>
        </w:rPr>
        <w:t>: 13–19. https://doi.org/10.1016/0304-3770(79)90003-2.</w:t>
      </w:r>
    </w:p>
    <w:p w14:paraId="375D8BC2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Jana S, Choudhuri MA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1980</w:t>
      </w:r>
      <w:r>
        <w:rPr>
          <w:rFonts w:ascii="Futura" w:hAnsi="Futura"/>
          <w:kern w:val="0"/>
          <w:sz w:val="20"/>
          <w:lang w:val="en-GB"/>
        </w:rPr>
        <w:t xml:space="preserve">. Senescence in submerged aquatic angiosperms: changes in intact and isolated leaves during aging. </w:t>
      </w:r>
      <w:r>
        <w:rPr>
          <w:rFonts w:ascii="Futura" w:hAnsi="Futura"/>
          <w:i/>
          <w:kern w:val="0"/>
          <w:sz w:val="20"/>
          <w:lang w:val="en-GB"/>
        </w:rPr>
        <w:t>New Phytologist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86</w:t>
      </w:r>
      <w:r>
        <w:rPr>
          <w:rFonts w:ascii="Futura" w:hAnsi="Futura"/>
          <w:kern w:val="0"/>
          <w:sz w:val="20"/>
          <w:lang w:val="en-GB"/>
        </w:rPr>
        <w:t>: 191–198. https://doi.org/10.1111/j.1469-8137.1980.tb03188.x.</w:t>
      </w:r>
    </w:p>
    <w:p w14:paraId="1AC75417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Jana S, Choudhuri MA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1982a</w:t>
      </w:r>
      <w:r>
        <w:rPr>
          <w:rFonts w:ascii="Futura" w:hAnsi="Futura"/>
          <w:kern w:val="0"/>
          <w:sz w:val="20"/>
          <w:lang w:val="en-GB"/>
        </w:rPr>
        <w:t>. Changes occurring during aging and senescence in a submerged aquatic angiosperm (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Potamogeton</w:t>
      </w:r>
      <w:proofErr w:type="spellEnd"/>
      <w:r>
        <w:rPr>
          <w:rFonts w:ascii="Futura" w:hAnsi="Futura"/>
          <w:i/>
          <w:kern w:val="0"/>
          <w:sz w:val="20"/>
          <w:lang w:val="en-GB"/>
        </w:rPr>
        <w:t xml:space="preserve">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pectinatus</w:t>
      </w:r>
      <w:proofErr w:type="spellEnd"/>
      <w:r>
        <w:rPr>
          <w:rFonts w:ascii="Futura" w:hAnsi="Futura"/>
          <w:kern w:val="0"/>
          <w:sz w:val="20"/>
          <w:lang w:val="en-GB"/>
        </w:rPr>
        <w:t xml:space="preserve">).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Physiologia</w:t>
      </w:r>
      <w:proofErr w:type="spellEnd"/>
      <w:r>
        <w:rPr>
          <w:rFonts w:ascii="Futura" w:hAnsi="Futura"/>
          <w:i/>
          <w:kern w:val="0"/>
          <w:sz w:val="20"/>
          <w:lang w:val="en-GB"/>
        </w:rPr>
        <w:t xml:space="preserve"> Plantarum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55</w:t>
      </w:r>
      <w:r>
        <w:rPr>
          <w:rFonts w:ascii="Futura" w:hAnsi="Futura"/>
          <w:kern w:val="0"/>
          <w:sz w:val="20"/>
          <w:lang w:val="en-GB"/>
        </w:rPr>
        <w:t>: 356–360. https://doi.org/10.1111/j.1399-3054.1982.tb00305.x.</w:t>
      </w:r>
    </w:p>
    <w:p w14:paraId="6BF1BC30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Jana S, Choudhuri MA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1982b</w:t>
      </w:r>
      <w:r>
        <w:rPr>
          <w:rFonts w:ascii="Futura" w:hAnsi="Futura"/>
          <w:kern w:val="0"/>
          <w:sz w:val="20"/>
          <w:lang w:val="en-GB"/>
        </w:rPr>
        <w:t xml:space="preserve">. Glycolate metabolism of three submersed aquatic angiosperms during ageing. </w:t>
      </w:r>
      <w:r>
        <w:rPr>
          <w:rFonts w:ascii="Futura" w:hAnsi="Futura"/>
          <w:i/>
          <w:kern w:val="0"/>
          <w:sz w:val="20"/>
          <w:lang w:val="en-GB"/>
        </w:rPr>
        <w:t>Aquatic Botany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12</w:t>
      </w:r>
      <w:r>
        <w:rPr>
          <w:rFonts w:ascii="Futura" w:hAnsi="Futura"/>
          <w:kern w:val="0"/>
          <w:sz w:val="20"/>
          <w:lang w:val="en-GB"/>
        </w:rPr>
        <w:t>: 345–354. https://doi.org/10.1016/0304-3770(82)90026-2.</w:t>
      </w:r>
    </w:p>
    <w:p w14:paraId="33CD625E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Futura" w:hAnsi="Futura"/>
          <w:kern w:val="0"/>
          <w:sz w:val="2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Jana S, Choudhuri MA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1982c</w:t>
      </w:r>
      <w:r>
        <w:rPr>
          <w:rFonts w:ascii="Futura" w:hAnsi="Futura"/>
          <w:kern w:val="0"/>
          <w:sz w:val="20"/>
          <w:lang w:val="en-GB"/>
        </w:rPr>
        <w:t xml:space="preserve">. Changes in the activities of ribulose 1, 5-bisphosphate and phosphoenolpyruvate carboxylases in submersed aquatic angiosperms during aging. </w:t>
      </w:r>
      <w:r>
        <w:rPr>
          <w:rFonts w:ascii="Futura" w:hAnsi="Futura"/>
          <w:i/>
          <w:kern w:val="0"/>
          <w:sz w:val="20"/>
          <w:lang w:val="en-GB"/>
        </w:rPr>
        <w:t>Plant Physiology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70</w:t>
      </w:r>
      <w:r>
        <w:rPr>
          <w:rFonts w:ascii="Futura" w:hAnsi="Futura"/>
          <w:kern w:val="0"/>
          <w:sz w:val="20"/>
          <w:lang w:val="en-GB"/>
        </w:rPr>
        <w:t>: 1125–1127. https://doi.org/10.1104/pp.70.4.1125.</w:t>
      </w:r>
    </w:p>
    <w:p w14:paraId="69437D66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Jana S, Choudhuri MA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1984a</w:t>
      </w:r>
      <w:r>
        <w:rPr>
          <w:rFonts w:ascii="Futura" w:hAnsi="Futura"/>
          <w:kern w:val="0"/>
          <w:sz w:val="20"/>
          <w:lang w:val="en-GB"/>
        </w:rPr>
        <w:t xml:space="preserve">. Synergistic effects of heavy metal pollutants on senescence in submerged aquatic plants. </w:t>
      </w:r>
      <w:r>
        <w:rPr>
          <w:rFonts w:ascii="Futura" w:hAnsi="Futura"/>
          <w:i/>
          <w:kern w:val="0"/>
          <w:sz w:val="20"/>
          <w:lang w:val="en-GB"/>
        </w:rPr>
        <w:t>Water, Air, &amp; Soil Pollution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21</w:t>
      </w:r>
      <w:r>
        <w:rPr>
          <w:rFonts w:ascii="Futura" w:hAnsi="Futura"/>
          <w:kern w:val="0"/>
          <w:sz w:val="20"/>
          <w:lang w:val="en-GB"/>
        </w:rPr>
        <w:t>: 351–357. https://doi.org/10.1007/bf00163635.</w:t>
      </w:r>
    </w:p>
    <w:p w14:paraId="5D2E964F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Jana S, Choudhuri MA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1984b</w:t>
      </w:r>
      <w:r>
        <w:rPr>
          <w:rFonts w:ascii="Futura" w:hAnsi="Futura"/>
          <w:kern w:val="0"/>
          <w:sz w:val="20"/>
          <w:lang w:val="en-GB"/>
        </w:rPr>
        <w:t xml:space="preserve">. Effects of plant growth regulators on Hill activity of submerged aquatic plants during induced senescence. </w:t>
      </w:r>
      <w:r>
        <w:rPr>
          <w:rFonts w:ascii="Futura" w:hAnsi="Futura"/>
          <w:i/>
          <w:kern w:val="0"/>
          <w:sz w:val="20"/>
          <w:lang w:val="en-GB"/>
        </w:rPr>
        <w:t>Aquatic Botany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18</w:t>
      </w:r>
      <w:r>
        <w:rPr>
          <w:rFonts w:ascii="Futura" w:hAnsi="Futura"/>
          <w:kern w:val="0"/>
          <w:sz w:val="20"/>
          <w:lang w:val="en-GB"/>
        </w:rPr>
        <w:t>: 371–376. https://doi.org/10.1016/0304-3770(84)90057-3.</w:t>
      </w:r>
    </w:p>
    <w:p w14:paraId="5F492FE3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Jana S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1988</w:t>
      </w:r>
      <w:r>
        <w:rPr>
          <w:rFonts w:ascii="Futura" w:hAnsi="Futura"/>
          <w:kern w:val="0"/>
          <w:sz w:val="20"/>
          <w:lang w:val="en-GB"/>
        </w:rPr>
        <w:t xml:space="preserve">. Glycollate metabolism of wheat and rice leaves during senescence and under the influence of growth regulators.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Biologia</w:t>
      </w:r>
      <w:proofErr w:type="spellEnd"/>
      <w:r>
        <w:rPr>
          <w:rFonts w:ascii="Futura" w:hAnsi="Futura"/>
          <w:i/>
          <w:kern w:val="0"/>
          <w:sz w:val="20"/>
          <w:lang w:val="en-GB"/>
        </w:rPr>
        <w:t xml:space="preserve"> Plantarum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30</w:t>
      </w:r>
      <w:r>
        <w:rPr>
          <w:rFonts w:ascii="Futura" w:hAnsi="Futura"/>
          <w:kern w:val="0"/>
          <w:sz w:val="20"/>
          <w:lang w:val="en-GB"/>
        </w:rPr>
        <w:t>: 30–33. https://doi.org/10.1007/bf02876420.</w:t>
      </w:r>
    </w:p>
    <w:p w14:paraId="15BEF37B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Jia HS, Han YQ, Li DQ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2003</w:t>
      </w:r>
      <w:r>
        <w:rPr>
          <w:rFonts w:ascii="Futura" w:hAnsi="Futura"/>
          <w:kern w:val="0"/>
          <w:sz w:val="20"/>
          <w:lang w:val="en-GB"/>
        </w:rPr>
        <w:t xml:space="preserve">. Photoinhibition and active oxygen species production in detached apple leaves during dehydration.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Photosynthetica</w:t>
      </w:r>
      <w:proofErr w:type="spellEnd"/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41</w:t>
      </w:r>
      <w:r>
        <w:rPr>
          <w:rFonts w:ascii="Futura" w:hAnsi="Futura"/>
          <w:kern w:val="0"/>
          <w:sz w:val="20"/>
          <w:lang w:val="en-GB"/>
        </w:rPr>
        <w:t>: 151–156. https://doi.org/10.1023/a:1025889219115.</w:t>
      </w:r>
    </w:p>
    <w:p w14:paraId="598F6B42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lastRenderedPageBreak/>
        <w:t>Jiang W, Sheng Q, Zhou X-J, Zhang M-J, Liu X-J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2002</w:t>
      </w:r>
      <w:r>
        <w:rPr>
          <w:rFonts w:ascii="Futura" w:hAnsi="Futura"/>
          <w:kern w:val="0"/>
          <w:sz w:val="20"/>
          <w:lang w:val="en-GB"/>
        </w:rPr>
        <w:t xml:space="preserve">. Regulation of detached coriander leaf senescence by 1-methylcyclopropene and ethylene. </w:t>
      </w:r>
      <w:r>
        <w:rPr>
          <w:rFonts w:ascii="Futura" w:hAnsi="Futura"/>
          <w:i/>
          <w:kern w:val="0"/>
          <w:sz w:val="20"/>
          <w:lang w:val="en-GB"/>
        </w:rPr>
        <w:t>Postharvest Biology and Technology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26</w:t>
      </w:r>
      <w:r>
        <w:rPr>
          <w:rFonts w:ascii="Futura" w:hAnsi="Futura"/>
          <w:kern w:val="0"/>
          <w:sz w:val="20"/>
          <w:lang w:val="en-GB"/>
        </w:rPr>
        <w:t>: 339–345. https://doi.org/10.1016/s0925-5214(02)00068-6.</w:t>
      </w:r>
    </w:p>
    <w:p w14:paraId="6E1297F1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Kang K, Kim YS, Park S, Back K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2009</w:t>
      </w:r>
      <w:r>
        <w:rPr>
          <w:rFonts w:ascii="Futura" w:hAnsi="Futura"/>
          <w:kern w:val="0"/>
          <w:sz w:val="20"/>
          <w:lang w:val="en-GB"/>
        </w:rPr>
        <w:t xml:space="preserve">. Evaluation of light-harvesting complex proteins as senescence-related protein markers in detached rice leaves.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Photosynthetica</w:t>
      </w:r>
      <w:proofErr w:type="spellEnd"/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47</w:t>
      </w:r>
      <w:r>
        <w:rPr>
          <w:rFonts w:ascii="Futura" w:hAnsi="Futura"/>
          <w:kern w:val="0"/>
          <w:sz w:val="20"/>
          <w:lang w:val="en-GB"/>
        </w:rPr>
        <w:t>: 638–640. https://doi.org/10.1007/s11099-009-0093-5.</w:t>
      </w:r>
    </w:p>
    <w:p w14:paraId="5A5BF801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Kao CH, Yang SF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1983</w:t>
      </w:r>
      <w:r>
        <w:rPr>
          <w:rFonts w:ascii="Futura" w:hAnsi="Futura"/>
          <w:kern w:val="0"/>
          <w:sz w:val="20"/>
          <w:lang w:val="en-GB"/>
        </w:rPr>
        <w:t xml:space="preserve">. Role of ethylene in the senescence of detached rice leaves. </w:t>
      </w:r>
      <w:r>
        <w:rPr>
          <w:rFonts w:ascii="Futura" w:hAnsi="Futura"/>
          <w:i/>
          <w:kern w:val="0"/>
          <w:sz w:val="20"/>
          <w:lang w:val="en-GB"/>
        </w:rPr>
        <w:t>Plant Physiology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73</w:t>
      </w:r>
      <w:r>
        <w:rPr>
          <w:rFonts w:ascii="Futura" w:hAnsi="Futura"/>
          <w:kern w:val="0"/>
          <w:sz w:val="20"/>
          <w:lang w:val="en-GB"/>
        </w:rPr>
        <w:t>: 881–885. https://doi.org/10.1104/pp.73.4.881.</w:t>
      </w:r>
    </w:p>
    <w:p w14:paraId="15461728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Kar M, Feierabend J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1984</w:t>
      </w:r>
      <w:r>
        <w:rPr>
          <w:rFonts w:ascii="Futura" w:hAnsi="Futura"/>
          <w:kern w:val="0"/>
          <w:sz w:val="20"/>
          <w:lang w:val="en-GB"/>
        </w:rPr>
        <w:t xml:space="preserve">. Metabolism of activated oxygen in detached wheat and rye leaves and its relevance to the initiation of senescence. </w:t>
      </w:r>
      <w:r>
        <w:rPr>
          <w:rFonts w:ascii="Futura" w:hAnsi="Futura"/>
          <w:i/>
          <w:kern w:val="0"/>
          <w:sz w:val="20"/>
          <w:lang w:val="en-GB"/>
        </w:rPr>
        <w:t>Planta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160</w:t>
      </w:r>
      <w:r>
        <w:rPr>
          <w:rFonts w:ascii="Futura" w:hAnsi="Futura"/>
          <w:kern w:val="0"/>
          <w:sz w:val="20"/>
          <w:lang w:val="en-GB"/>
        </w:rPr>
        <w:t>: 385–391. https://doi.org/10.1007/bf00429753.</w:t>
      </w:r>
    </w:p>
    <w:p w14:paraId="3CF31660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Kar M, Streb P, Hertwig B, Feierabend J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1993</w:t>
      </w:r>
      <w:r>
        <w:rPr>
          <w:rFonts w:ascii="Futura" w:hAnsi="Futura"/>
          <w:kern w:val="0"/>
          <w:sz w:val="20"/>
          <w:lang w:val="en-GB"/>
        </w:rPr>
        <w:t xml:space="preserve">. Sensitivity to photodamage increases during senescence in excised leaves. </w:t>
      </w:r>
      <w:r>
        <w:rPr>
          <w:rFonts w:ascii="Futura" w:hAnsi="Futura"/>
          <w:i/>
          <w:kern w:val="0"/>
          <w:sz w:val="20"/>
          <w:lang w:val="en-GB"/>
        </w:rPr>
        <w:t>Journal of Plant Physiology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141</w:t>
      </w:r>
      <w:r>
        <w:rPr>
          <w:rFonts w:ascii="Futura" w:hAnsi="Futura"/>
          <w:kern w:val="0"/>
          <w:sz w:val="20"/>
          <w:lang w:val="en-GB"/>
        </w:rPr>
        <w:t>: 538–544. https://doi.org/10.1016/s0176-1617(11)80453-0.</w:t>
      </w:r>
    </w:p>
    <w:p w14:paraId="54AE273B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Kar RK, Choudhuri MA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1985</w:t>
      </w:r>
      <w:r>
        <w:rPr>
          <w:rFonts w:ascii="Futura" w:hAnsi="Futura"/>
          <w:kern w:val="0"/>
          <w:sz w:val="20"/>
          <w:lang w:val="en-GB"/>
        </w:rPr>
        <w:t xml:space="preserve">. Senescence of </w:t>
      </w:r>
      <w:r>
        <w:rPr>
          <w:rFonts w:ascii="Futura" w:hAnsi="Futura"/>
          <w:i/>
          <w:kern w:val="0"/>
          <w:sz w:val="20"/>
          <w:lang w:val="en-GB"/>
        </w:rPr>
        <w:t>Hydrilla</w:t>
      </w:r>
      <w:r>
        <w:rPr>
          <w:rFonts w:ascii="Futura" w:hAnsi="Futura"/>
          <w:kern w:val="0"/>
          <w:sz w:val="20"/>
          <w:lang w:val="en-GB"/>
        </w:rPr>
        <w:t xml:space="preserve"> leaves in light and darkness.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Physiologia</w:t>
      </w:r>
      <w:proofErr w:type="spellEnd"/>
      <w:r>
        <w:rPr>
          <w:rFonts w:ascii="Futura" w:hAnsi="Futura"/>
          <w:i/>
          <w:kern w:val="0"/>
          <w:sz w:val="20"/>
          <w:lang w:val="en-GB"/>
        </w:rPr>
        <w:t xml:space="preserve"> Plantarum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63</w:t>
      </w:r>
      <w:r>
        <w:rPr>
          <w:rFonts w:ascii="Futura" w:hAnsi="Futura"/>
          <w:kern w:val="0"/>
          <w:sz w:val="20"/>
          <w:lang w:val="en-GB"/>
        </w:rPr>
        <w:t>: 225–230. https://doi.org/10.1111/j.1399-3054.1985.tb01907.x.</w:t>
      </w:r>
    </w:p>
    <w:p w14:paraId="3823F1C7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Kar S, Montague DT, Villanueva-Morales A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2021a</w:t>
      </w:r>
      <w:r>
        <w:rPr>
          <w:rFonts w:ascii="Futura" w:hAnsi="Futura"/>
          <w:kern w:val="0"/>
          <w:sz w:val="20"/>
          <w:lang w:val="en-GB"/>
        </w:rPr>
        <w:t xml:space="preserve">. Measurement of photosynthesis in excised leaves of ornamental trees: a novel method to estimate leaf level drought tolerance and increase experimental sample size. </w:t>
      </w:r>
      <w:r>
        <w:rPr>
          <w:rFonts w:ascii="Futura" w:hAnsi="Futura"/>
          <w:i/>
          <w:kern w:val="0"/>
          <w:sz w:val="20"/>
          <w:lang w:val="en-GB"/>
        </w:rPr>
        <w:t>Trees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35</w:t>
      </w:r>
      <w:r>
        <w:rPr>
          <w:rFonts w:ascii="Futura" w:hAnsi="Futura"/>
          <w:kern w:val="0"/>
          <w:sz w:val="20"/>
          <w:lang w:val="en-GB"/>
        </w:rPr>
        <w:t>: 889–905. https://doi.org/10.1007/s00468-021-02088-w.</w:t>
      </w:r>
    </w:p>
    <w:p w14:paraId="55FF35FC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Kar S, Montague T, Villanueva-Morales A, Hellman E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2021b</w:t>
      </w:r>
      <w:r>
        <w:rPr>
          <w:rFonts w:ascii="Futura" w:hAnsi="Futura"/>
          <w:kern w:val="0"/>
          <w:sz w:val="20"/>
          <w:lang w:val="en-GB"/>
        </w:rPr>
        <w:t xml:space="preserve">. Measurement of gas exchange on excised grapevine leaves does not differ from </w:t>
      </w:r>
      <w:r>
        <w:rPr>
          <w:rFonts w:ascii="Futura" w:hAnsi="Futura"/>
          <w:i/>
          <w:kern w:val="0"/>
          <w:sz w:val="20"/>
          <w:lang w:val="en-GB"/>
        </w:rPr>
        <w:t>in situ</w:t>
      </w:r>
      <w:r>
        <w:rPr>
          <w:rFonts w:ascii="Futura" w:hAnsi="Futura"/>
          <w:kern w:val="0"/>
          <w:sz w:val="20"/>
          <w:lang w:val="en-GB"/>
        </w:rPr>
        <w:t xml:space="preserve"> </w:t>
      </w:r>
      <w:proofErr w:type="gramStart"/>
      <w:r>
        <w:rPr>
          <w:rFonts w:ascii="Futura" w:hAnsi="Futura"/>
          <w:kern w:val="0"/>
          <w:sz w:val="20"/>
          <w:lang w:val="en-GB"/>
        </w:rPr>
        <w:t>leaves, and</w:t>
      </w:r>
      <w:proofErr w:type="gramEnd"/>
      <w:r>
        <w:rPr>
          <w:rFonts w:ascii="Futura" w:hAnsi="Futura"/>
          <w:kern w:val="0"/>
          <w:sz w:val="20"/>
          <w:lang w:val="en-GB"/>
        </w:rPr>
        <w:t xml:space="preserve"> potentially shortens sampling time. </w:t>
      </w:r>
      <w:r>
        <w:rPr>
          <w:rFonts w:ascii="Futura" w:hAnsi="Futura"/>
          <w:i/>
          <w:kern w:val="0"/>
          <w:sz w:val="20"/>
          <w:lang w:val="en-GB"/>
        </w:rPr>
        <w:t>Applied Sciences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11</w:t>
      </w:r>
      <w:r>
        <w:rPr>
          <w:rFonts w:ascii="Futura" w:hAnsi="Futura"/>
          <w:kern w:val="0"/>
          <w:sz w:val="20"/>
          <w:lang w:val="en-GB"/>
        </w:rPr>
        <w:t>: 3644. https://doi.org/10.3390/app11083644.</w:t>
      </w:r>
    </w:p>
    <w:p w14:paraId="3AC6E475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 xml:space="preserve">Karatas I, Ozturk L, </w:t>
      </w:r>
      <w:proofErr w:type="spellStart"/>
      <w:r>
        <w:rPr>
          <w:rFonts w:ascii="Futura" w:hAnsi="Futura"/>
          <w:b/>
          <w:kern w:val="0"/>
          <w:sz w:val="20"/>
          <w:lang w:val="en-GB"/>
        </w:rPr>
        <w:t>Ersahin</w:t>
      </w:r>
      <w:proofErr w:type="spellEnd"/>
      <w:r>
        <w:rPr>
          <w:rFonts w:ascii="Futura" w:hAnsi="Futura"/>
          <w:b/>
          <w:kern w:val="0"/>
          <w:sz w:val="20"/>
          <w:lang w:val="en-GB"/>
        </w:rPr>
        <w:t xml:space="preserve"> Y, </w:t>
      </w:r>
      <w:proofErr w:type="spellStart"/>
      <w:r>
        <w:rPr>
          <w:rFonts w:ascii="Futura" w:hAnsi="Futura"/>
          <w:b/>
          <w:kern w:val="0"/>
          <w:sz w:val="20"/>
          <w:lang w:val="en-GB"/>
        </w:rPr>
        <w:t>Okatan</w:t>
      </w:r>
      <w:proofErr w:type="spellEnd"/>
      <w:r>
        <w:rPr>
          <w:rFonts w:ascii="Futura" w:hAnsi="Futura"/>
          <w:b/>
          <w:kern w:val="0"/>
          <w:sz w:val="20"/>
          <w:lang w:val="en-GB"/>
        </w:rPr>
        <w:t xml:space="preserve"> Y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2010</w:t>
      </w:r>
      <w:r>
        <w:rPr>
          <w:rFonts w:ascii="Futura" w:hAnsi="Futura"/>
          <w:kern w:val="0"/>
          <w:sz w:val="20"/>
          <w:lang w:val="en-GB"/>
        </w:rPr>
        <w:t xml:space="preserve">. Effects of auxin on photosynthetic pigments and some enzyme activities during dark-induced senescence of </w:t>
      </w:r>
      <w:r>
        <w:rPr>
          <w:rFonts w:ascii="Futura" w:hAnsi="Futura"/>
          <w:i/>
          <w:kern w:val="0"/>
          <w:sz w:val="20"/>
          <w:lang w:val="en-GB"/>
        </w:rPr>
        <w:t>Tropaeolum</w:t>
      </w:r>
      <w:r>
        <w:rPr>
          <w:rFonts w:ascii="Futura" w:hAnsi="Futura"/>
          <w:kern w:val="0"/>
          <w:sz w:val="20"/>
          <w:lang w:val="en-GB"/>
        </w:rPr>
        <w:t xml:space="preserve"> leaves. </w:t>
      </w:r>
      <w:r>
        <w:rPr>
          <w:rFonts w:ascii="Futura" w:hAnsi="Futura"/>
          <w:i/>
          <w:kern w:val="0"/>
          <w:sz w:val="20"/>
          <w:lang w:val="en-GB"/>
        </w:rPr>
        <w:t>Pakistan Journal of Botany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42</w:t>
      </w:r>
      <w:r>
        <w:rPr>
          <w:rFonts w:ascii="Futura" w:hAnsi="Futura"/>
          <w:kern w:val="0"/>
          <w:sz w:val="20"/>
          <w:lang w:val="en-GB"/>
        </w:rPr>
        <w:t xml:space="preserve">: 1881–1888. </w:t>
      </w:r>
    </w:p>
    <w:p w14:paraId="7B372328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 xml:space="preserve">Kato MC, </w:t>
      </w:r>
      <w:proofErr w:type="spellStart"/>
      <w:r>
        <w:rPr>
          <w:rFonts w:ascii="Futura" w:hAnsi="Futura"/>
          <w:b/>
          <w:kern w:val="0"/>
          <w:sz w:val="20"/>
          <w:lang w:val="en-GB"/>
        </w:rPr>
        <w:t>Hikosaka</w:t>
      </w:r>
      <w:proofErr w:type="spellEnd"/>
      <w:r>
        <w:rPr>
          <w:rFonts w:ascii="Futura" w:hAnsi="Futura"/>
          <w:b/>
          <w:kern w:val="0"/>
          <w:sz w:val="20"/>
          <w:lang w:val="en-GB"/>
        </w:rPr>
        <w:t xml:space="preserve"> K, Hirose T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2002</w:t>
      </w:r>
      <w:r>
        <w:rPr>
          <w:rFonts w:ascii="Futura" w:hAnsi="Futura"/>
          <w:kern w:val="0"/>
          <w:sz w:val="20"/>
          <w:lang w:val="en-GB"/>
        </w:rPr>
        <w:t xml:space="preserve">. Leaf discs floated on water are different from intact leaves in photosynthesis and photoinhibition. </w:t>
      </w:r>
      <w:r>
        <w:rPr>
          <w:rFonts w:ascii="Futura" w:hAnsi="Futura"/>
          <w:i/>
          <w:kern w:val="0"/>
          <w:sz w:val="20"/>
          <w:lang w:val="en-GB"/>
        </w:rPr>
        <w:t>Photosynthesis Research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72</w:t>
      </w:r>
      <w:r>
        <w:rPr>
          <w:rFonts w:ascii="Futura" w:hAnsi="Futura"/>
          <w:kern w:val="0"/>
          <w:sz w:val="20"/>
          <w:lang w:val="en-GB"/>
        </w:rPr>
        <w:t>: 65–70. https://doi.org/10.1023/a:1016097312036.</w:t>
      </w:r>
    </w:p>
    <w:p w14:paraId="0D4CC0C0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Knauer GA, Ayers AV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1977</w:t>
      </w:r>
      <w:r>
        <w:rPr>
          <w:rFonts w:ascii="Futura" w:hAnsi="Futura"/>
          <w:kern w:val="0"/>
          <w:sz w:val="20"/>
          <w:lang w:val="en-GB"/>
        </w:rPr>
        <w:t xml:space="preserve">. Changes in carbon, nitrogen, adenosine triphosphate, and chlorophyll </w:t>
      </w:r>
      <w:r>
        <w:rPr>
          <w:rFonts w:ascii="Futura" w:hAnsi="Futura"/>
          <w:i/>
          <w:kern w:val="0"/>
          <w:sz w:val="20"/>
          <w:lang w:val="en-GB"/>
        </w:rPr>
        <w:t>a</w:t>
      </w:r>
      <w:r>
        <w:rPr>
          <w:rFonts w:ascii="Futura" w:hAnsi="Futura"/>
          <w:kern w:val="0"/>
          <w:sz w:val="20"/>
          <w:lang w:val="en-GB"/>
        </w:rPr>
        <w:t xml:space="preserve"> in decomposing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Thalassia</w:t>
      </w:r>
      <w:proofErr w:type="spellEnd"/>
      <w:r>
        <w:rPr>
          <w:rFonts w:ascii="Futura" w:hAnsi="Futura"/>
          <w:i/>
          <w:kern w:val="0"/>
          <w:sz w:val="20"/>
          <w:lang w:val="en-GB"/>
        </w:rPr>
        <w:t xml:space="preserve">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testudinum</w:t>
      </w:r>
      <w:proofErr w:type="spellEnd"/>
      <w:r>
        <w:rPr>
          <w:rFonts w:ascii="Futura" w:hAnsi="Futura"/>
          <w:kern w:val="0"/>
          <w:sz w:val="20"/>
          <w:lang w:val="en-GB"/>
        </w:rPr>
        <w:t xml:space="preserve"> leaves. </w:t>
      </w:r>
      <w:r>
        <w:rPr>
          <w:rFonts w:ascii="Futura" w:hAnsi="Futura"/>
          <w:i/>
          <w:kern w:val="0"/>
          <w:sz w:val="20"/>
          <w:lang w:val="en-GB"/>
        </w:rPr>
        <w:t>Limnology and Oceanography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22</w:t>
      </w:r>
      <w:r>
        <w:rPr>
          <w:rFonts w:ascii="Futura" w:hAnsi="Futura"/>
          <w:kern w:val="0"/>
          <w:sz w:val="20"/>
          <w:lang w:val="en-GB"/>
        </w:rPr>
        <w:t>: 408–414. https://doi.org/10.4319/lo.1977.22.3.0408.</w:t>
      </w:r>
    </w:p>
    <w:p w14:paraId="548B4BF5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proofErr w:type="spellStart"/>
      <w:r>
        <w:rPr>
          <w:rFonts w:ascii="Futura" w:hAnsi="Futura"/>
          <w:b/>
          <w:kern w:val="0"/>
          <w:sz w:val="20"/>
          <w:lang w:val="en-GB"/>
        </w:rPr>
        <w:t>Kreslavski</w:t>
      </w:r>
      <w:proofErr w:type="spellEnd"/>
      <w:r>
        <w:rPr>
          <w:rFonts w:ascii="Futura" w:hAnsi="Futura"/>
          <w:b/>
          <w:kern w:val="0"/>
          <w:sz w:val="20"/>
          <w:lang w:val="en-GB"/>
        </w:rPr>
        <w:t xml:space="preserve"> VD, Lankin AV, Vasilyeva GK</w:t>
      </w:r>
      <w:r>
        <w:rPr>
          <w:rFonts w:ascii="Futura" w:hAnsi="Futura"/>
          <w:i/>
          <w:kern w:val="0"/>
          <w:sz w:val="20"/>
          <w:lang w:val="en-GB"/>
        </w:rPr>
        <w:t xml:space="preserve"> et al.</w:t>
      </w:r>
      <w:r>
        <w:rPr>
          <w:rFonts w:ascii="Futura" w:hAnsi="Futura"/>
          <w:b/>
          <w:kern w:val="0"/>
          <w:sz w:val="20"/>
          <w:lang w:val="en-GB"/>
        </w:rPr>
        <w:t xml:space="preserve"> 2014</w:t>
      </w:r>
      <w:r>
        <w:rPr>
          <w:rFonts w:ascii="Futura" w:hAnsi="Futura"/>
          <w:kern w:val="0"/>
          <w:sz w:val="20"/>
          <w:lang w:val="en-GB"/>
        </w:rPr>
        <w:t xml:space="preserve">. Effects of polyaromatic hydrocarbons on photosystem II activity in pea leaves. </w:t>
      </w:r>
      <w:r>
        <w:rPr>
          <w:rFonts w:ascii="Futura" w:hAnsi="Futura"/>
          <w:i/>
          <w:kern w:val="0"/>
          <w:sz w:val="20"/>
          <w:lang w:val="en-GB"/>
        </w:rPr>
        <w:t>Plant Physiology and Biochemistry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81</w:t>
      </w:r>
      <w:r>
        <w:rPr>
          <w:rFonts w:ascii="Futura" w:hAnsi="Futura"/>
          <w:kern w:val="0"/>
          <w:sz w:val="20"/>
          <w:lang w:val="en-GB"/>
        </w:rPr>
        <w:t>: 135–142. https://doi.org/10.1016/j.plaphy.2014.02.020.</w:t>
      </w:r>
    </w:p>
    <w:p w14:paraId="7EEDD768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Landolt R, Matile P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1990</w:t>
      </w:r>
      <w:r>
        <w:rPr>
          <w:rFonts w:ascii="Futura" w:hAnsi="Futura"/>
          <w:kern w:val="0"/>
          <w:sz w:val="20"/>
          <w:lang w:val="en-GB"/>
        </w:rPr>
        <w:t xml:space="preserve">. </w:t>
      </w:r>
      <w:proofErr w:type="spellStart"/>
      <w:r>
        <w:rPr>
          <w:rFonts w:ascii="Futura" w:hAnsi="Futura"/>
          <w:kern w:val="0"/>
          <w:sz w:val="20"/>
          <w:lang w:val="en-GB"/>
        </w:rPr>
        <w:t>Glyoxisome</w:t>
      </w:r>
      <w:proofErr w:type="spellEnd"/>
      <w:r>
        <w:rPr>
          <w:rFonts w:ascii="Futura" w:hAnsi="Futura"/>
          <w:kern w:val="0"/>
          <w:sz w:val="20"/>
          <w:lang w:val="en-GB"/>
        </w:rPr>
        <w:t xml:space="preserve">-like microbodies in senescent spinach leaves. </w:t>
      </w:r>
      <w:r>
        <w:rPr>
          <w:rFonts w:ascii="Futura" w:hAnsi="Futura"/>
          <w:i/>
          <w:kern w:val="0"/>
          <w:sz w:val="20"/>
          <w:lang w:val="en-GB"/>
        </w:rPr>
        <w:t>Plant Science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72</w:t>
      </w:r>
      <w:r>
        <w:rPr>
          <w:rFonts w:ascii="Futura" w:hAnsi="Futura"/>
          <w:kern w:val="0"/>
          <w:sz w:val="20"/>
          <w:lang w:val="en-GB"/>
        </w:rPr>
        <w:t>: 159–163. https://doi.org/10.1016/0168-9452(90)90078-3.</w:t>
      </w:r>
    </w:p>
    <w:p w14:paraId="056DB615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Lewington RJ, Talbot M, Simon EW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1967</w:t>
      </w:r>
      <w:r>
        <w:rPr>
          <w:rFonts w:ascii="Futura" w:hAnsi="Futura"/>
          <w:kern w:val="0"/>
          <w:sz w:val="20"/>
          <w:lang w:val="en-GB"/>
        </w:rPr>
        <w:t xml:space="preserve">. The yellowing of attached and detached cucumber cotyledons. </w:t>
      </w:r>
      <w:r>
        <w:rPr>
          <w:rFonts w:ascii="Futura" w:hAnsi="Futura"/>
          <w:i/>
          <w:kern w:val="0"/>
          <w:sz w:val="20"/>
          <w:lang w:val="en-GB"/>
        </w:rPr>
        <w:t>Journal of Experimental Botany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18</w:t>
      </w:r>
      <w:r>
        <w:rPr>
          <w:rFonts w:ascii="Futura" w:hAnsi="Futura"/>
          <w:kern w:val="0"/>
          <w:sz w:val="20"/>
          <w:lang w:val="en-GB"/>
        </w:rPr>
        <w:t>: 526–534. https://doi.org/10.1093/jxb/18.3.526.</w:t>
      </w:r>
    </w:p>
    <w:p w14:paraId="5CEEFC7F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Lewington RJ, Simon EW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1969</w:t>
      </w:r>
      <w:r>
        <w:rPr>
          <w:rFonts w:ascii="Futura" w:hAnsi="Futura"/>
          <w:kern w:val="0"/>
          <w:sz w:val="20"/>
          <w:lang w:val="en-GB"/>
        </w:rPr>
        <w:t xml:space="preserve">. The effect of light on the senescence of detached cucumber cotyledons. </w:t>
      </w:r>
      <w:r>
        <w:rPr>
          <w:rFonts w:ascii="Futura" w:hAnsi="Futura"/>
          <w:i/>
          <w:kern w:val="0"/>
          <w:sz w:val="20"/>
          <w:lang w:val="en-GB"/>
        </w:rPr>
        <w:t>Journal of Experimental Botany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20</w:t>
      </w:r>
      <w:r>
        <w:rPr>
          <w:rFonts w:ascii="Futura" w:hAnsi="Futura"/>
          <w:kern w:val="0"/>
          <w:sz w:val="20"/>
          <w:lang w:val="en-GB"/>
        </w:rPr>
        <w:t>: 138–144. https://doi.org/10.1093/jxb/20.1.138.</w:t>
      </w:r>
    </w:p>
    <w:p w14:paraId="57598F2B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Liu L, Li H, Zeng H, Cai Q, Zhou X, Yin C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2016</w:t>
      </w:r>
      <w:r>
        <w:rPr>
          <w:rFonts w:ascii="Futura" w:hAnsi="Futura"/>
          <w:kern w:val="0"/>
          <w:sz w:val="20"/>
          <w:lang w:val="en-GB"/>
        </w:rPr>
        <w:t xml:space="preserve">. Exogenous </w:t>
      </w:r>
      <w:proofErr w:type="spellStart"/>
      <w:r>
        <w:rPr>
          <w:rFonts w:ascii="Futura" w:hAnsi="Futura"/>
          <w:kern w:val="0"/>
          <w:sz w:val="20"/>
          <w:lang w:val="en-GB"/>
        </w:rPr>
        <w:t>jasmonic</w:t>
      </w:r>
      <w:proofErr w:type="spellEnd"/>
      <w:r>
        <w:rPr>
          <w:rFonts w:ascii="Futura" w:hAnsi="Futura"/>
          <w:kern w:val="0"/>
          <w:sz w:val="20"/>
          <w:lang w:val="en-GB"/>
        </w:rPr>
        <w:t xml:space="preserve"> acid and cytokinin antagonistically regulate rice flag leaf senescence by mediating chlorophyll degradation, membrane deterioration, and senescence-associated genes expression. </w:t>
      </w:r>
      <w:r>
        <w:rPr>
          <w:rFonts w:ascii="Futura" w:hAnsi="Futura"/>
          <w:i/>
          <w:kern w:val="0"/>
          <w:sz w:val="20"/>
          <w:lang w:val="en-GB"/>
        </w:rPr>
        <w:t>Journal of Plant Growth Regulation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35</w:t>
      </w:r>
      <w:r>
        <w:rPr>
          <w:rFonts w:ascii="Futura" w:hAnsi="Futura"/>
          <w:kern w:val="0"/>
          <w:sz w:val="20"/>
          <w:lang w:val="en-GB"/>
        </w:rPr>
        <w:t>: 366–376. https://doi.org/10.1007/s00344-015-9539-0.</w:t>
      </w:r>
    </w:p>
    <w:p w14:paraId="21D64834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Lovell PH, Illsley ANN, Moore KG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1972</w:t>
      </w:r>
      <w:r>
        <w:rPr>
          <w:rFonts w:ascii="Futura" w:hAnsi="Futura"/>
          <w:kern w:val="0"/>
          <w:sz w:val="20"/>
          <w:lang w:val="en-GB"/>
        </w:rPr>
        <w:t xml:space="preserve">. The effects of light intensity and sucrose on root formation, photosynthetic ability, and senescence in detached cotyledons of </w:t>
      </w:r>
      <w:r>
        <w:rPr>
          <w:rFonts w:ascii="Futura" w:hAnsi="Futura"/>
          <w:i/>
          <w:kern w:val="0"/>
          <w:sz w:val="20"/>
          <w:lang w:val="en-GB"/>
        </w:rPr>
        <w:t>Sinapis alba</w:t>
      </w:r>
      <w:r>
        <w:rPr>
          <w:rFonts w:ascii="Futura" w:hAnsi="Futura"/>
          <w:kern w:val="0"/>
          <w:sz w:val="20"/>
          <w:lang w:val="en-GB"/>
        </w:rPr>
        <w:t xml:space="preserve"> L. </w:t>
      </w:r>
      <w:r>
        <w:rPr>
          <w:rFonts w:ascii="Futura" w:hAnsi="Futura"/>
          <w:kern w:val="0"/>
          <w:sz w:val="20"/>
          <w:lang w:val="en-GB"/>
        </w:rPr>
        <w:lastRenderedPageBreak/>
        <w:t xml:space="preserve">and </w:t>
      </w:r>
      <w:r>
        <w:rPr>
          <w:rFonts w:ascii="Futura" w:hAnsi="Futura"/>
          <w:i/>
          <w:kern w:val="0"/>
          <w:sz w:val="20"/>
          <w:lang w:val="en-GB"/>
        </w:rPr>
        <w:t>Raphanus sativus</w:t>
      </w:r>
      <w:r>
        <w:rPr>
          <w:rFonts w:ascii="Futura" w:hAnsi="Futura"/>
          <w:kern w:val="0"/>
          <w:sz w:val="20"/>
          <w:lang w:val="en-GB"/>
        </w:rPr>
        <w:t xml:space="preserve"> L. </w:t>
      </w:r>
      <w:r>
        <w:rPr>
          <w:rFonts w:ascii="Futura" w:hAnsi="Futura"/>
          <w:i/>
          <w:kern w:val="0"/>
          <w:sz w:val="20"/>
          <w:lang w:val="en-GB"/>
        </w:rPr>
        <w:t>Annals of Botany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36</w:t>
      </w:r>
      <w:r>
        <w:rPr>
          <w:rFonts w:ascii="Futura" w:hAnsi="Futura"/>
          <w:kern w:val="0"/>
          <w:sz w:val="20"/>
          <w:lang w:val="en-GB"/>
        </w:rPr>
        <w:t>: 123–134. https://doi.org/10.1093/oxfordjournals.aob.a084565.</w:t>
      </w:r>
    </w:p>
    <w:p w14:paraId="349CB5BA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 xml:space="preserve">Martin C, </w:t>
      </w:r>
      <w:proofErr w:type="spellStart"/>
      <w:r>
        <w:rPr>
          <w:rFonts w:ascii="Futura" w:hAnsi="Futura"/>
          <w:b/>
          <w:kern w:val="0"/>
          <w:sz w:val="20"/>
          <w:lang w:val="en-GB"/>
        </w:rPr>
        <w:t>Thimann</w:t>
      </w:r>
      <w:proofErr w:type="spellEnd"/>
      <w:r>
        <w:rPr>
          <w:rFonts w:ascii="Futura" w:hAnsi="Futura"/>
          <w:b/>
          <w:kern w:val="0"/>
          <w:sz w:val="20"/>
          <w:lang w:val="en-GB"/>
        </w:rPr>
        <w:t xml:space="preserve"> KV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1972</w:t>
      </w:r>
      <w:r>
        <w:rPr>
          <w:rFonts w:ascii="Futura" w:hAnsi="Futura"/>
          <w:kern w:val="0"/>
          <w:sz w:val="20"/>
          <w:lang w:val="en-GB"/>
        </w:rPr>
        <w:t xml:space="preserve">. The role of protein synthesis in the senescence of leaves: I. The formation of protease. </w:t>
      </w:r>
      <w:r>
        <w:rPr>
          <w:rFonts w:ascii="Futura" w:hAnsi="Futura"/>
          <w:i/>
          <w:kern w:val="0"/>
          <w:sz w:val="20"/>
          <w:lang w:val="en-GB"/>
        </w:rPr>
        <w:t>Plant Physiology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49</w:t>
      </w:r>
      <w:r>
        <w:rPr>
          <w:rFonts w:ascii="Futura" w:hAnsi="Futura"/>
          <w:kern w:val="0"/>
          <w:sz w:val="20"/>
          <w:lang w:val="en-GB"/>
        </w:rPr>
        <w:t>: 64–71. https://doi.org/10.1104/pp.49.1.64.</w:t>
      </w:r>
    </w:p>
    <w:p w14:paraId="7AF47B4E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Miller BL, Huffaker RC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1985</w:t>
      </w:r>
      <w:r>
        <w:rPr>
          <w:rFonts w:ascii="Futura" w:hAnsi="Futura"/>
          <w:kern w:val="0"/>
          <w:sz w:val="20"/>
          <w:lang w:val="en-GB"/>
        </w:rPr>
        <w:t xml:space="preserve">. Differential induction of </w:t>
      </w:r>
      <w:proofErr w:type="spellStart"/>
      <w:r>
        <w:rPr>
          <w:rFonts w:ascii="Futura" w:hAnsi="Futura"/>
          <w:kern w:val="0"/>
          <w:sz w:val="20"/>
          <w:lang w:val="en-GB"/>
        </w:rPr>
        <w:t>endoproteinases</w:t>
      </w:r>
      <w:proofErr w:type="spellEnd"/>
      <w:r>
        <w:rPr>
          <w:rFonts w:ascii="Futura" w:hAnsi="Futura"/>
          <w:kern w:val="0"/>
          <w:sz w:val="20"/>
          <w:lang w:val="en-GB"/>
        </w:rPr>
        <w:t xml:space="preserve"> during senescence of attached and detached barley leaves. </w:t>
      </w:r>
      <w:r>
        <w:rPr>
          <w:rFonts w:ascii="Futura" w:hAnsi="Futura"/>
          <w:i/>
          <w:kern w:val="0"/>
          <w:sz w:val="20"/>
          <w:lang w:val="en-GB"/>
        </w:rPr>
        <w:t>Plant Physiology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78</w:t>
      </w:r>
      <w:r>
        <w:rPr>
          <w:rFonts w:ascii="Futura" w:hAnsi="Futura"/>
          <w:kern w:val="0"/>
          <w:sz w:val="20"/>
          <w:lang w:val="en-GB"/>
        </w:rPr>
        <w:t>: 442–446. https://doi.org/10.1104/pp.78.3.442.</w:t>
      </w:r>
    </w:p>
    <w:p w14:paraId="102B5E45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Mishra D, Kar M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1973</w:t>
      </w:r>
      <w:r>
        <w:rPr>
          <w:rFonts w:ascii="Futura" w:hAnsi="Futura"/>
          <w:kern w:val="0"/>
          <w:sz w:val="20"/>
          <w:lang w:val="en-GB"/>
        </w:rPr>
        <w:t xml:space="preserve">. Effect of benzimidazole and nickel ions in the control of </w:t>
      </w:r>
      <w:r>
        <w:rPr>
          <w:rFonts w:ascii="Futura" w:hAnsi="Futura"/>
          <w:i/>
          <w:kern w:val="0"/>
          <w:sz w:val="20"/>
          <w:lang w:val="en-GB"/>
        </w:rPr>
        <w:t>Oryza sativa</w:t>
      </w:r>
      <w:r>
        <w:rPr>
          <w:rFonts w:ascii="Futura" w:hAnsi="Futura"/>
          <w:kern w:val="0"/>
          <w:sz w:val="20"/>
          <w:lang w:val="en-GB"/>
        </w:rPr>
        <w:t xml:space="preserve"> leaf senescence by red and far-red light. </w:t>
      </w:r>
      <w:r>
        <w:rPr>
          <w:rFonts w:ascii="Futura" w:hAnsi="Futura"/>
          <w:i/>
          <w:kern w:val="0"/>
          <w:sz w:val="20"/>
          <w:lang w:val="en-GB"/>
        </w:rPr>
        <w:t>Phytochemistry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12</w:t>
      </w:r>
      <w:r>
        <w:rPr>
          <w:rFonts w:ascii="Futura" w:hAnsi="Futura"/>
          <w:kern w:val="0"/>
          <w:sz w:val="20"/>
          <w:lang w:val="en-GB"/>
        </w:rPr>
        <w:t>: 1521–1522. https://doi.org/10.1016/0031-9422(73)80360-7.</w:t>
      </w:r>
    </w:p>
    <w:p w14:paraId="6ACC2500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Misr AN, Meena M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1986</w:t>
      </w:r>
      <w:r>
        <w:rPr>
          <w:rFonts w:ascii="Futura" w:hAnsi="Futura"/>
          <w:kern w:val="0"/>
          <w:sz w:val="20"/>
          <w:lang w:val="en-GB"/>
        </w:rPr>
        <w:t xml:space="preserve">. Effect of temperature on senescing detached rice leaves: I. Photoelectron transport activity of chloroplasts. </w:t>
      </w:r>
      <w:r>
        <w:rPr>
          <w:rFonts w:ascii="Futura" w:hAnsi="Futura"/>
          <w:i/>
          <w:kern w:val="0"/>
          <w:sz w:val="20"/>
          <w:lang w:val="en-GB"/>
        </w:rPr>
        <w:t>Plant Science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46</w:t>
      </w:r>
      <w:r>
        <w:rPr>
          <w:rFonts w:ascii="Futura" w:hAnsi="Futura"/>
          <w:kern w:val="0"/>
          <w:sz w:val="20"/>
          <w:lang w:val="en-GB"/>
        </w:rPr>
        <w:t>: 1–4. https://doi.org/10.1016/0168-9452(86)90123-8.</w:t>
      </w:r>
    </w:p>
    <w:p w14:paraId="34B46A16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Misra AN, Biswal UC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1980</w:t>
      </w:r>
      <w:r>
        <w:rPr>
          <w:rFonts w:ascii="Futura" w:hAnsi="Futura"/>
          <w:kern w:val="0"/>
          <w:sz w:val="20"/>
          <w:lang w:val="en-GB"/>
        </w:rPr>
        <w:t xml:space="preserve">. Effect of phytohormones on chlorophyll degradation during aging of chloroplasts in vivo and in vitro.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Protoplasma</w:t>
      </w:r>
      <w:proofErr w:type="spellEnd"/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105</w:t>
      </w:r>
      <w:r>
        <w:rPr>
          <w:rFonts w:ascii="Futura" w:hAnsi="Futura"/>
          <w:kern w:val="0"/>
          <w:sz w:val="20"/>
          <w:lang w:val="en-GB"/>
        </w:rPr>
        <w:t>: 1–8. https://doi.org/10.1007/bf01279845.</w:t>
      </w:r>
    </w:p>
    <w:p w14:paraId="085695DA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Misra AN, Biswal UC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1982</w:t>
      </w:r>
      <w:r>
        <w:rPr>
          <w:rFonts w:ascii="Futura" w:hAnsi="Futura"/>
          <w:kern w:val="0"/>
          <w:sz w:val="20"/>
          <w:lang w:val="en-GB"/>
        </w:rPr>
        <w:t xml:space="preserve">. Differential changes in the electron transport properties of thylakoid membranes during aging of attached and detached leaves, and of isolated chloroplasts. </w:t>
      </w:r>
      <w:r>
        <w:rPr>
          <w:rFonts w:ascii="Futura" w:hAnsi="Futura"/>
          <w:i/>
          <w:kern w:val="0"/>
          <w:sz w:val="20"/>
          <w:lang w:val="en-GB"/>
        </w:rPr>
        <w:t>Plant, Cell &amp; Environment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5</w:t>
      </w:r>
      <w:r>
        <w:rPr>
          <w:rFonts w:ascii="Futura" w:hAnsi="Futura"/>
          <w:kern w:val="0"/>
          <w:sz w:val="20"/>
          <w:lang w:val="en-GB"/>
        </w:rPr>
        <w:t>: 27–30. https://doi.org/10.1111/1365-3040.ep11587573.</w:t>
      </w:r>
    </w:p>
    <w:p w14:paraId="7CBF8716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Momose T, Ozeki Y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2013</w:t>
      </w:r>
      <w:r>
        <w:rPr>
          <w:rFonts w:ascii="Futura" w:hAnsi="Futura"/>
          <w:kern w:val="0"/>
          <w:sz w:val="20"/>
          <w:lang w:val="en-GB"/>
        </w:rPr>
        <w:t xml:space="preserve">. Regulatory effect of stems on sucrose-induced chlorophyll degradation and anthocyanin synthesis in </w:t>
      </w:r>
      <w:r>
        <w:rPr>
          <w:rFonts w:ascii="Futura" w:hAnsi="Futura"/>
          <w:i/>
          <w:kern w:val="0"/>
          <w:sz w:val="20"/>
          <w:lang w:val="en-GB"/>
        </w:rPr>
        <w:t xml:space="preserve">Egeria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densa</w:t>
      </w:r>
      <w:proofErr w:type="spellEnd"/>
      <w:r>
        <w:rPr>
          <w:rFonts w:ascii="Futura" w:hAnsi="Futura"/>
          <w:kern w:val="0"/>
          <w:sz w:val="20"/>
          <w:lang w:val="en-GB"/>
        </w:rPr>
        <w:t xml:space="preserve"> leaves. </w:t>
      </w:r>
      <w:r>
        <w:rPr>
          <w:rFonts w:ascii="Futura" w:hAnsi="Futura"/>
          <w:i/>
          <w:kern w:val="0"/>
          <w:sz w:val="20"/>
          <w:lang w:val="en-GB"/>
        </w:rPr>
        <w:t>Journal of Plant Research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126</w:t>
      </w:r>
      <w:r>
        <w:rPr>
          <w:rFonts w:ascii="Futura" w:hAnsi="Futura"/>
          <w:kern w:val="0"/>
          <w:sz w:val="20"/>
          <w:lang w:val="en-GB"/>
        </w:rPr>
        <w:t>: 859–867. https://doi.org/10.1007/s10265-013-0581-3.</w:t>
      </w:r>
    </w:p>
    <w:p w14:paraId="5AAE4E5A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Mondal R, Choudhuri MA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1981</w:t>
      </w:r>
      <w:r>
        <w:rPr>
          <w:rFonts w:ascii="Futura" w:hAnsi="Futura"/>
          <w:kern w:val="0"/>
          <w:sz w:val="20"/>
          <w:lang w:val="en-GB"/>
        </w:rPr>
        <w:t xml:space="preserve">. Role of hydrogen peroxide in senescence of excised leaves of rice and maize.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Biochemie</w:t>
      </w:r>
      <w:proofErr w:type="spellEnd"/>
      <w:r>
        <w:rPr>
          <w:rFonts w:ascii="Futura" w:hAnsi="Futura"/>
          <w:i/>
          <w:kern w:val="0"/>
          <w:sz w:val="20"/>
          <w:lang w:val="en-GB"/>
        </w:rPr>
        <w:t xml:space="preserve"> und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Physiologie</w:t>
      </w:r>
      <w:proofErr w:type="spellEnd"/>
      <w:r>
        <w:rPr>
          <w:rFonts w:ascii="Futura" w:hAnsi="Futura"/>
          <w:i/>
          <w:kern w:val="0"/>
          <w:sz w:val="20"/>
          <w:lang w:val="en-GB"/>
        </w:rPr>
        <w:t xml:space="preserve"> der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Pflanzen</w:t>
      </w:r>
      <w:proofErr w:type="spellEnd"/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176</w:t>
      </w:r>
      <w:r>
        <w:rPr>
          <w:rFonts w:ascii="Futura" w:hAnsi="Futura"/>
          <w:kern w:val="0"/>
          <w:sz w:val="20"/>
          <w:lang w:val="en-GB"/>
        </w:rPr>
        <w:t>: 700–709. https://doi.org/10.1016/s0015-3796(81)80055-8.</w:t>
      </w:r>
    </w:p>
    <w:p w14:paraId="6C00BA2B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Montague T, Villanueva-Morales A, Khan MAR, Wallace R, Panta S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2024</w:t>
      </w:r>
      <w:r>
        <w:rPr>
          <w:rFonts w:ascii="Futura" w:hAnsi="Futura"/>
          <w:kern w:val="0"/>
          <w:sz w:val="20"/>
          <w:lang w:val="en-GB"/>
        </w:rPr>
        <w:t xml:space="preserve">. Comparing the accuracy and efficiency of leaf gas exchange measurements of excised and </w:t>
      </w:r>
      <w:proofErr w:type="spellStart"/>
      <w:r>
        <w:rPr>
          <w:rFonts w:ascii="Futura" w:hAnsi="Futura"/>
          <w:kern w:val="0"/>
          <w:sz w:val="20"/>
          <w:lang w:val="en-GB"/>
        </w:rPr>
        <w:t>nonexcised</w:t>
      </w:r>
      <w:proofErr w:type="spellEnd"/>
      <w:r>
        <w:rPr>
          <w:rFonts w:ascii="Futura" w:hAnsi="Futura"/>
          <w:kern w:val="0"/>
          <w:sz w:val="20"/>
          <w:lang w:val="en-GB"/>
        </w:rPr>
        <w:t xml:space="preserve"> strawberry (</w:t>
      </w:r>
      <w:r>
        <w:rPr>
          <w:rFonts w:ascii="Futura" w:hAnsi="Futura"/>
          <w:i/>
          <w:kern w:val="0"/>
          <w:sz w:val="20"/>
          <w:lang w:val="en-GB"/>
        </w:rPr>
        <w:t xml:space="preserve">Fragaria </w:t>
      </w:r>
      <w:r>
        <w:rPr>
          <w:rFonts w:ascii="Futura" w:hAnsi="Futura"/>
          <w:kern w:val="0"/>
          <w:sz w:val="20"/>
          <w:lang w:val="en-GB"/>
        </w:rPr>
        <w:t>×</w:t>
      </w:r>
      <w:r>
        <w:rPr>
          <w:rFonts w:ascii="Futura" w:hAnsi="Futura"/>
          <w:i/>
          <w:kern w:val="0"/>
          <w:sz w:val="20"/>
          <w:lang w:val="en-GB"/>
        </w:rPr>
        <w:t xml:space="preserve">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ananassa</w:t>
      </w:r>
      <w:proofErr w:type="spellEnd"/>
      <w:r>
        <w:rPr>
          <w:rFonts w:ascii="Futura" w:hAnsi="Futura"/>
          <w:kern w:val="0"/>
          <w:sz w:val="20"/>
          <w:lang w:val="en-GB"/>
        </w:rPr>
        <w:t xml:space="preserve"> Duch. ‘Camino Real’) leaves.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HortTechnology</w:t>
      </w:r>
      <w:proofErr w:type="spellEnd"/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34</w:t>
      </w:r>
      <w:r>
        <w:rPr>
          <w:rFonts w:ascii="Futura" w:hAnsi="Futura"/>
          <w:kern w:val="0"/>
          <w:sz w:val="20"/>
          <w:lang w:val="en-GB"/>
        </w:rPr>
        <w:t>: 728–737. https://doi.org/10.21273/horttech05516-24.</w:t>
      </w:r>
    </w:p>
    <w:p w14:paraId="72F2FDE7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proofErr w:type="spellStart"/>
      <w:r>
        <w:rPr>
          <w:rFonts w:ascii="Futura" w:hAnsi="Futura"/>
          <w:b/>
          <w:kern w:val="0"/>
          <w:sz w:val="20"/>
          <w:lang w:val="en-GB"/>
        </w:rPr>
        <w:t>Nedunchezhian</w:t>
      </w:r>
      <w:proofErr w:type="spellEnd"/>
      <w:r>
        <w:rPr>
          <w:rFonts w:ascii="Futura" w:hAnsi="Futura"/>
          <w:b/>
          <w:kern w:val="0"/>
          <w:sz w:val="20"/>
          <w:lang w:val="en-GB"/>
        </w:rPr>
        <w:t xml:space="preserve"> N, Ravindran KC, </w:t>
      </w:r>
      <w:proofErr w:type="spellStart"/>
      <w:r>
        <w:rPr>
          <w:rFonts w:ascii="Futura" w:hAnsi="Futura"/>
          <w:b/>
          <w:kern w:val="0"/>
          <w:sz w:val="20"/>
          <w:lang w:val="en-GB"/>
        </w:rPr>
        <w:t>Kulandaivelu</w:t>
      </w:r>
      <w:proofErr w:type="spellEnd"/>
      <w:r>
        <w:rPr>
          <w:rFonts w:ascii="Futura" w:hAnsi="Futura"/>
          <w:b/>
          <w:kern w:val="0"/>
          <w:sz w:val="20"/>
          <w:lang w:val="en-GB"/>
        </w:rPr>
        <w:t xml:space="preserve"> G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1995</w:t>
      </w:r>
      <w:r>
        <w:rPr>
          <w:rFonts w:ascii="Futura" w:hAnsi="Futura"/>
          <w:kern w:val="0"/>
          <w:sz w:val="20"/>
          <w:lang w:val="en-GB"/>
        </w:rPr>
        <w:t xml:space="preserve">. Changes in photosynthetic apparatus during dark incubation of detached leaves from control and ultraviolet-B treated </w:t>
      </w:r>
      <w:r>
        <w:rPr>
          <w:rFonts w:ascii="Futura" w:hAnsi="Futura"/>
          <w:i/>
          <w:kern w:val="0"/>
          <w:sz w:val="20"/>
          <w:lang w:val="en-GB"/>
        </w:rPr>
        <w:t>Vigna</w:t>
      </w:r>
      <w:r>
        <w:rPr>
          <w:rFonts w:ascii="Futura" w:hAnsi="Futura"/>
          <w:kern w:val="0"/>
          <w:sz w:val="20"/>
          <w:lang w:val="en-GB"/>
        </w:rPr>
        <w:t xml:space="preserve"> seedlings.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Biologia</w:t>
      </w:r>
      <w:proofErr w:type="spellEnd"/>
      <w:r>
        <w:rPr>
          <w:rFonts w:ascii="Futura" w:hAnsi="Futura"/>
          <w:i/>
          <w:kern w:val="0"/>
          <w:sz w:val="20"/>
          <w:lang w:val="en-GB"/>
        </w:rPr>
        <w:t xml:space="preserve"> Plantarum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37</w:t>
      </w:r>
      <w:r>
        <w:rPr>
          <w:rFonts w:ascii="Futura" w:hAnsi="Futura"/>
          <w:kern w:val="0"/>
          <w:sz w:val="20"/>
          <w:lang w:val="en-GB"/>
        </w:rPr>
        <w:t>: 341–348. https://doi.org/10.1007/bf02913238.</w:t>
      </w:r>
    </w:p>
    <w:p w14:paraId="6F03718A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Nock LP, Rogers LJ, Thomas H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1992</w:t>
      </w:r>
      <w:r>
        <w:rPr>
          <w:rFonts w:ascii="Futura" w:hAnsi="Futura"/>
          <w:kern w:val="0"/>
          <w:sz w:val="20"/>
          <w:lang w:val="en-GB"/>
        </w:rPr>
        <w:t xml:space="preserve">. Metabolism of protein and chlorophyll in leaf tissue of </w:t>
      </w:r>
      <w:r>
        <w:rPr>
          <w:rFonts w:ascii="Futura" w:hAnsi="Futura"/>
          <w:i/>
          <w:kern w:val="0"/>
          <w:sz w:val="20"/>
          <w:lang w:val="en-GB"/>
        </w:rPr>
        <w:t>Festuca pratensis</w:t>
      </w:r>
      <w:r>
        <w:rPr>
          <w:rFonts w:ascii="Futura" w:hAnsi="Futura"/>
          <w:kern w:val="0"/>
          <w:sz w:val="20"/>
          <w:lang w:val="en-GB"/>
        </w:rPr>
        <w:t xml:space="preserve"> during chloroplast assembly and senescence. </w:t>
      </w:r>
      <w:r>
        <w:rPr>
          <w:rFonts w:ascii="Futura" w:hAnsi="Futura"/>
          <w:i/>
          <w:kern w:val="0"/>
          <w:sz w:val="20"/>
          <w:lang w:val="en-GB"/>
        </w:rPr>
        <w:t>Phytochemistry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31</w:t>
      </w:r>
      <w:r>
        <w:rPr>
          <w:rFonts w:ascii="Futura" w:hAnsi="Futura"/>
          <w:kern w:val="0"/>
          <w:sz w:val="20"/>
          <w:lang w:val="en-GB"/>
        </w:rPr>
        <w:t>: 1465–1470. https://doi.org/10.1016/0031-9422(92)83088-g.</w:t>
      </w:r>
    </w:p>
    <w:p w14:paraId="7227A740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Ogweno J-O, Song X-S, Hu W-H, Shi K, Zhou Y-H, Yu J-Q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2009</w:t>
      </w:r>
      <w:r>
        <w:rPr>
          <w:rFonts w:ascii="Futura" w:hAnsi="Futura"/>
          <w:kern w:val="0"/>
          <w:sz w:val="20"/>
          <w:lang w:val="en-GB"/>
        </w:rPr>
        <w:t xml:space="preserve">. Detached leaves of tomato differ in their photosynthetic physiological response to moderate high and low temperature stress. </w:t>
      </w:r>
      <w:r>
        <w:rPr>
          <w:rFonts w:ascii="Futura" w:hAnsi="Futura"/>
          <w:i/>
          <w:kern w:val="0"/>
          <w:sz w:val="20"/>
          <w:lang w:val="en-GB"/>
        </w:rPr>
        <w:t xml:space="preserve">Scientia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Horticulturae</w:t>
      </w:r>
      <w:proofErr w:type="spellEnd"/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123</w:t>
      </w:r>
      <w:r>
        <w:rPr>
          <w:rFonts w:ascii="Futura" w:hAnsi="Futura"/>
          <w:kern w:val="0"/>
          <w:sz w:val="20"/>
          <w:lang w:val="en-GB"/>
        </w:rPr>
        <w:t>: 17–22. https://doi.org/10.1016/j.scienta.2009.07.011.</w:t>
      </w:r>
    </w:p>
    <w:p w14:paraId="764846A5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Oh M-H, Moon Y-H, Lee C-H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2003</w:t>
      </w:r>
      <w:r>
        <w:rPr>
          <w:rFonts w:ascii="Futura" w:hAnsi="Futura"/>
          <w:kern w:val="0"/>
          <w:sz w:val="20"/>
          <w:lang w:val="en-GB"/>
        </w:rPr>
        <w:t xml:space="preserve">. Increased stability of LHCII by aggregate formation during dark-induced leaf senescence in the </w:t>
      </w:r>
      <w:r>
        <w:rPr>
          <w:rFonts w:ascii="Futura" w:hAnsi="Futura"/>
          <w:i/>
          <w:kern w:val="0"/>
          <w:sz w:val="20"/>
          <w:lang w:val="en-GB"/>
        </w:rPr>
        <w:t>Arabidopsis</w:t>
      </w:r>
      <w:r>
        <w:rPr>
          <w:rFonts w:ascii="Futura" w:hAnsi="Futura"/>
          <w:kern w:val="0"/>
          <w:sz w:val="20"/>
          <w:lang w:val="en-GB"/>
        </w:rPr>
        <w:t xml:space="preserve"> mutant, ore10. </w:t>
      </w:r>
      <w:r>
        <w:rPr>
          <w:rFonts w:ascii="Futura" w:hAnsi="Futura"/>
          <w:i/>
          <w:kern w:val="0"/>
          <w:sz w:val="20"/>
          <w:lang w:val="en-GB"/>
        </w:rPr>
        <w:t>Plant and Cell Physiology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44</w:t>
      </w:r>
      <w:r>
        <w:rPr>
          <w:rFonts w:ascii="Futura" w:hAnsi="Futura"/>
          <w:kern w:val="0"/>
          <w:sz w:val="20"/>
          <w:lang w:val="en-GB"/>
        </w:rPr>
        <w:t>: 1368–1377. https://doi.org/10.1093/pcp/pcg170.</w:t>
      </w:r>
    </w:p>
    <w:p w14:paraId="4DCB26A5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Okada K, Inoue Y, Satoh K, Katoh S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1992</w:t>
      </w:r>
      <w:r>
        <w:rPr>
          <w:rFonts w:ascii="Futura" w:hAnsi="Futura"/>
          <w:kern w:val="0"/>
          <w:sz w:val="20"/>
          <w:lang w:val="en-GB"/>
        </w:rPr>
        <w:t xml:space="preserve">. Effects of light on degradation of chlorophyll and proteins during senescence of detached rice leaves. </w:t>
      </w:r>
      <w:r>
        <w:rPr>
          <w:rFonts w:ascii="Futura" w:hAnsi="Futura"/>
          <w:i/>
          <w:kern w:val="0"/>
          <w:sz w:val="20"/>
          <w:lang w:val="en-GB"/>
        </w:rPr>
        <w:t>Plant and Cell Physiology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33</w:t>
      </w:r>
      <w:r>
        <w:rPr>
          <w:rFonts w:ascii="Futura" w:hAnsi="Futura"/>
          <w:kern w:val="0"/>
          <w:sz w:val="20"/>
          <w:lang w:val="en-GB"/>
        </w:rPr>
        <w:t>: 1183–1191. https://doi.org/10.1093/oxfordjournals.pcp.a078372.</w:t>
      </w:r>
    </w:p>
    <w:p w14:paraId="059667C7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proofErr w:type="spellStart"/>
      <w:r>
        <w:rPr>
          <w:rFonts w:ascii="Futura" w:hAnsi="Futura"/>
          <w:b/>
          <w:kern w:val="0"/>
          <w:sz w:val="20"/>
          <w:lang w:val="en-GB"/>
        </w:rPr>
        <w:t>Pellikaan</w:t>
      </w:r>
      <w:proofErr w:type="spellEnd"/>
      <w:r>
        <w:rPr>
          <w:rFonts w:ascii="Futura" w:hAnsi="Futura"/>
          <w:b/>
          <w:kern w:val="0"/>
          <w:sz w:val="20"/>
          <w:lang w:val="en-GB"/>
        </w:rPr>
        <w:t xml:space="preserve"> GC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1982</w:t>
      </w:r>
      <w:r>
        <w:rPr>
          <w:rFonts w:ascii="Futura" w:hAnsi="Futura"/>
          <w:kern w:val="0"/>
          <w:sz w:val="20"/>
          <w:lang w:val="en-GB"/>
        </w:rPr>
        <w:t xml:space="preserve">. Decomposition processes of eelgrass, </w:t>
      </w:r>
      <w:r>
        <w:rPr>
          <w:rFonts w:ascii="Futura" w:hAnsi="Futura"/>
          <w:i/>
          <w:kern w:val="0"/>
          <w:sz w:val="20"/>
          <w:lang w:val="en-GB"/>
        </w:rPr>
        <w:t>Zostera marina</w:t>
      </w:r>
      <w:r>
        <w:rPr>
          <w:rFonts w:ascii="Futura" w:hAnsi="Futura"/>
          <w:kern w:val="0"/>
          <w:sz w:val="20"/>
          <w:lang w:val="en-GB"/>
        </w:rPr>
        <w:t xml:space="preserve"> L. </w:t>
      </w:r>
      <w:r>
        <w:rPr>
          <w:rFonts w:ascii="Futura" w:hAnsi="Futura"/>
          <w:i/>
          <w:kern w:val="0"/>
          <w:sz w:val="20"/>
          <w:lang w:val="en-GB"/>
        </w:rPr>
        <w:t>Hydrobiological Bulletin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16</w:t>
      </w:r>
      <w:r>
        <w:rPr>
          <w:rFonts w:ascii="Futura" w:hAnsi="Futura"/>
          <w:kern w:val="0"/>
          <w:sz w:val="20"/>
          <w:lang w:val="en-GB"/>
        </w:rPr>
        <w:t>: 83–92. https://doi.org/10.1007/bf02255416.</w:t>
      </w:r>
    </w:p>
    <w:p w14:paraId="7617FCFB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proofErr w:type="spellStart"/>
      <w:r>
        <w:rPr>
          <w:rFonts w:ascii="Futura" w:hAnsi="Futura"/>
          <w:b/>
          <w:kern w:val="0"/>
          <w:sz w:val="20"/>
          <w:lang w:val="en-GB"/>
        </w:rPr>
        <w:t>Philosoph</w:t>
      </w:r>
      <w:proofErr w:type="spellEnd"/>
      <w:r>
        <w:rPr>
          <w:rFonts w:ascii="Futura" w:hAnsi="Futura"/>
          <w:b/>
          <w:kern w:val="0"/>
          <w:sz w:val="20"/>
          <w:lang w:val="en-GB"/>
        </w:rPr>
        <w:t>-Hadas S, Meir S, Akiri B, Kanner J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1994a</w:t>
      </w:r>
      <w:r>
        <w:rPr>
          <w:rFonts w:ascii="Futura" w:hAnsi="Futura"/>
          <w:kern w:val="0"/>
          <w:sz w:val="20"/>
          <w:lang w:val="en-GB"/>
        </w:rPr>
        <w:t xml:space="preserve">. Oxidative </w:t>
      </w:r>
      <w:proofErr w:type="spellStart"/>
      <w:r>
        <w:rPr>
          <w:rFonts w:ascii="Futura" w:hAnsi="Futura"/>
          <w:kern w:val="0"/>
          <w:sz w:val="20"/>
          <w:lang w:val="en-GB"/>
        </w:rPr>
        <w:t>defense</w:t>
      </w:r>
      <w:proofErr w:type="spellEnd"/>
      <w:r>
        <w:rPr>
          <w:rFonts w:ascii="Futura" w:hAnsi="Futura"/>
          <w:kern w:val="0"/>
          <w:sz w:val="20"/>
          <w:lang w:val="en-GB"/>
        </w:rPr>
        <w:t xml:space="preserve"> systems in leaves of three edible herb species in relation to their senescence rates. </w:t>
      </w:r>
      <w:r>
        <w:rPr>
          <w:rFonts w:ascii="Futura" w:hAnsi="Futura"/>
          <w:i/>
          <w:kern w:val="0"/>
          <w:sz w:val="20"/>
          <w:lang w:val="en-GB"/>
        </w:rPr>
        <w:t>Journal of Agricultural and Food Chemistry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42</w:t>
      </w:r>
      <w:r>
        <w:rPr>
          <w:rFonts w:ascii="Futura" w:hAnsi="Futura"/>
          <w:kern w:val="0"/>
          <w:sz w:val="20"/>
          <w:lang w:val="en-GB"/>
        </w:rPr>
        <w:t>: 2376–2381. https://doi.org/10.1021/jf00047a003.</w:t>
      </w:r>
    </w:p>
    <w:p w14:paraId="11511229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proofErr w:type="spellStart"/>
      <w:r>
        <w:rPr>
          <w:rFonts w:ascii="Futura" w:hAnsi="Futura"/>
          <w:b/>
          <w:kern w:val="0"/>
          <w:sz w:val="20"/>
          <w:lang w:val="en-GB"/>
        </w:rPr>
        <w:lastRenderedPageBreak/>
        <w:t>Philosoph</w:t>
      </w:r>
      <w:proofErr w:type="spellEnd"/>
      <w:r>
        <w:rPr>
          <w:rFonts w:ascii="Cambria Math" w:hAnsi="Cambria Math" w:cs="Cambria Math"/>
          <w:b/>
          <w:kern w:val="0"/>
          <w:sz w:val="20"/>
          <w:lang w:val="en-GB"/>
        </w:rPr>
        <w:t>‐</w:t>
      </w:r>
      <w:r>
        <w:rPr>
          <w:rFonts w:ascii="Futura" w:hAnsi="Futura"/>
          <w:b/>
          <w:kern w:val="0"/>
          <w:sz w:val="20"/>
          <w:lang w:val="en-GB"/>
        </w:rPr>
        <w:t>Hadas S, Meir S, Aharoni N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1991</w:t>
      </w:r>
      <w:r>
        <w:rPr>
          <w:rFonts w:ascii="Futura" w:hAnsi="Futura"/>
          <w:kern w:val="0"/>
          <w:sz w:val="20"/>
          <w:lang w:val="en-GB"/>
        </w:rPr>
        <w:t xml:space="preserve">. Effect of wounding on ethylene biosynthesis and senescence of detached spinach leaves.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Physiologia</w:t>
      </w:r>
      <w:proofErr w:type="spellEnd"/>
      <w:r>
        <w:rPr>
          <w:rFonts w:ascii="Futura" w:hAnsi="Futura"/>
          <w:i/>
          <w:kern w:val="0"/>
          <w:sz w:val="20"/>
          <w:lang w:val="en-GB"/>
        </w:rPr>
        <w:t xml:space="preserve"> Plantarum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83</w:t>
      </w:r>
      <w:r>
        <w:rPr>
          <w:rFonts w:ascii="Futura" w:hAnsi="Futura"/>
          <w:kern w:val="0"/>
          <w:sz w:val="20"/>
          <w:lang w:val="en-GB"/>
        </w:rPr>
        <w:t>: 241–246. https://doi.org/10.1111/j.1399-3054.1991.tb02148.x.</w:t>
      </w:r>
    </w:p>
    <w:p w14:paraId="6E3274CD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proofErr w:type="spellStart"/>
      <w:r>
        <w:rPr>
          <w:rFonts w:ascii="Futura" w:hAnsi="Futura"/>
          <w:b/>
          <w:kern w:val="0"/>
          <w:sz w:val="20"/>
          <w:lang w:val="en-GB"/>
        </w:rPr>
        <w:t>Philosoph</w:t>
      </w:r>
      <w:proofErr w:type="spellEnd"/>
      <w:r>
        <w:rPr>
          <w:rFonts w:ascii="Cambria Math" w:hAnsi="Cambria Math" w:cs="Cambria Math"/>
          <w:b/>
          <w:kern w:val="0"/>
          <w:sz w:val="20"/>
          <w:lang w:val="en-GB"/>
        </w:rPr>
        <w:t>‐</w:t>
      </w:r>
      <w:r>
        <w:rPr>
          <w:rFonts w:ascii="Futura" w:hAnsi="Futura"/>
          <w:b/>
          <w:kern w:val="0"/>
          <w:sz w:val="20"/>
          <w:lang w:val="en-GB"/>
        </w:rPr>
        <w:t>Hadas S, Meir S, Aharoni N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1994b</w:t>
      </w:r>
      <w:r>
        <w:rPr>
          <w:rFonts w:ascii="Futura" w:hAnsi="Futura"/>
          <w:kern w:val="0"/>
          <w:sz w:val="20"/>
          <w:lang w:val="en-GB"/>
        </w:rPr>
        <w:t xml:space="preserve">. Role of ethylene in senescence of watercress leaves.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Physiologia</w:t>
      </w:r>
      <w:proofErr w:type="spellEnd"/>
      <w:r>
        <w:rPr>
          <w:rFonts w:ascii="Futura" w:hAnsi="Futura"/>
          <w:i/>
          <w:kern w:val="0"/>
          <w:sz w:val="20"/>
          <w:lang w:val="en-GB"/>
        </w:rPr>
        <w:t xml:space="preserve"> Plantarum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90</w:t>
      </w:r>
      <w:r>
        <w:rPr>
          <w:rFonts w:ascii="Futura" w:hAnsi="Futura"/>
          <w:kern w:val="0"/>
          <w:sz w:val="20"/>
          <w:lang w:val="en-GB"/>
        </w:rPr>
        <w:t>: 553–559. https://doi.org/10.1111/j.1399-3054.1994.tb08814.x.</w:t>
      </w:r>
    </w:p>
    <w:p w14:paraId="20B7C85F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Reyes-Arribas T, Barrett JE, Huber DJ, Nell TA, Clark DG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2001</w:t>
      </w:r>
      <w:r>
        <w:rPr>
          <w:rFonts w:ascii="Futura" w:hAnsi="Futura"/>
          <w:kern w:val="0"/>
          <w:sz w:val="20"/>
          <w:lang w:val="en-GB"/>
        </w:rPr>
        <w:t>. Leaf senescence in a non-yellowing cultivar of chrysanthemum (</w:t>
      </w:r>
      <w:r>
        <w:rPr>
          <w:rFonts w:ascii="Futura" w:hAnsi="Futura"/>
          <w:i/>
          <w:kern w:val="0"/>
          <w:sz w:val="20"/>
          <w:lang w:val="en-GB"/>
        </w:rPr>
        <w:t>Dendranthema grandiflora</w:t>
      </w:r>
      <w:r>
        <w:rPr>
          <w:rFonts w:ascii="Futura" w:hAnsi="Futura"/>
          <w:kern w:val="0"/>
          <w:sz w:val="20"/>
          <w:lang w:val="en-GB"/>
        </w:rPr>
        <w:t xml:space="preserve">).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Physiologia</w:t>
      </w:r>
      <w:proofErr w:type="spellEnd"/>
      <w:r>
        <w:rPr>
          <w:rFonts w:ascii="Futura" w:hAnsi="Futura"/>
          <w:i/>
          <w:kern w:val="0"/>
          <w:sz w:val="20"/>
          <w:lang w:val="en-GB"/>
        </w:rPr>
        <w:t xml:space="preserve"> Plantarum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111</w:t>
      </w:r>
      <w:r>
        <w:rPr>
          <w:rFonts w:ascii="Futura" w:hAnsi="Futura"/>
          <w:kern w:val="0"/>
          <w:sz w:val="20"/>
          <w:lang w:val="en-GB"/>
        </w:rPr>
        <w:t>: 540–544. https://doi.org/10.1034/j.1399-3054.2001.1110415.x.</w:t>
      </w:r>
    </w:p>
    <w:p w14:paraId="458EAD91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Richardson SD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1957</w:t>
      </w:r>
      <w:r>
        <w:rPr>
          <w:rFonts w:ascii="Futura" w:hAnsi="Futura"/>
          <w:kern w:val="0"/>
          <w:sz w:val="20"/>
          <w:lang w:val="en-GB"/>
        </w:rPr>
        <w:t xml:space="preserve">. The effect of leaf age on the rate of photosynthesis in detached leaves of tree seedlings. </w:t>
      </w:r>
      <w:r>
        <w:rPr>
          <w:rFonts w:ascii="Futura" w:hAnsi="Futura"/>
          <w:i/>
          <w:kern w:val="0"/>
          <w:sz w:val="20"/>
          <w:lang w:val="en-GB"/>
        </w:rPr>
        <w:t xml:space="preserve">Acta Botanica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Neerlandica</w:t>
      </w:r>
      <w:proofErr w:type="spellEnd"/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6</w:t>
      </w:r>
      <w:r>
        <w:rPr>
          <w:rFonts w:ascii="Futura" w:hAnsi="Futura"/>
          <w:kern w:val="0"/>
          <w:sz w:val="20"/>
          <w:lang w:val="en-GB"/>
        </w:rPr>
        <w:t>: 445–457. https://doi.org/10.1111/j.1438-8677.1957.tb00592.x.</w:t>
      </w:r>
    </w:p>
    <w:p w14:paraId="0DA57157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Rodoni S, Schellenberg M, Matile P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1998</w:t>
      </w:r>
      <w:r>
        <w:rPr>
          <w:rFonts w:ascii="Futura" w:hAnsi="Futura"/>
          <w:kern w:val="0"/>
          <w:sz w:val="20"/>
          <w:lang w:val="en-GB"/>
        </w:rPr>
        <w:t xml:space="preserve">. Chlorophyll breakdown in senescing barley leaves as correlated with </w:t>
      </w:r>
      <w:proofErr w:type="spellStart"/>
      <w:r>
        <w:rPr>
          <w:rFonts w:ascii="Futura" w:hAnsi="Futura"/>
          <w:kern w:val="0"/>
          <w:sz w:val="20"/>
          <w:lang w:val="en-GB"/>
        </w:rPr>
        <w:t>phaeophorbidea</w:t>
      </w:r>
      <w:proofErr w:type="spellEnd"/>
      <w:r>
        <w:rPr>
          <w:rFonts w:ascii="Futura" w:hAnsi="Futura"/>
          <w:kern w:val="0"/>
          <w:sz w:val="20"/>
          <w:lang w:val="en-GB"/>
        </w:rPr>
        <w:t xml:space="preserve"> oxygenase activity. </w:t>
      </w:r>
      <w:r>
        <w:rPr>
          <w:rFonts w:ascii="Futura" w:hAnsi="Futura"/>
          <w:i/>
          <w:kern w:val="0"/>
          <w:sz w:val="20"/>
          <w:lang w:val="en-GB"/>
        </w:rPr>
        <w:t>Journal of Plant Physiology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152</w:t>
      </w:r>
      <w:r>
        <w:rPr>
          <w:rFonts w:ascii="Futura" w:hAnsi="Futura"/>
          <w:kern w:val="0"/>
          <w:sz w:val="20"/>
          <w:lang w:val="en-GB"/>
        </w:rPr>
        <w:t>: 139–144. https://doi.org/10.1016/s0176-1617(98)80124-7.</w:t>
      </w:r>
    </w:p>
    <w:p w14:paraId="1EF9CC08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 xml:space="preserve">Rodríguez MT, </w:t>
      </w:r>
      <w:proofErr w:type="spellStart"/>
      <w:r>
        <w:rPr>
          <w:rFonts w:ascii="Futura" w:hAnsi="Futura"/>
          <w:b/>
          <w:kern w:val="0"/>
          <w:sz w:val="20"/>
          <w:lang w:val="en-GB"/>
        </w:rPr>
        <w:t>Gonzélez</w:t>
      </w:r>
      <w:proofErr w:type="spellEnd"/>
      <w:r>
        <w:rPr>
          <w:rFonts w:ascii="Futura" w:hAnsi="Futura"/>
          <w:b/>
          <w:kern w:val="0"/>
          <w:sz w:val="20"/>
          <w:lang w:val="en-GB"/>
        </w:rPr>
        <w:t xml:space="preserve"> MP, Linares JM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1987</w:t>
      </w:r>
      <w:r>
        <w:rPr>
          <w:rFonts w:ascii="Futura" w:hAnsi="Futura"/>
          <w:kern w:val="0"/>
          <w:sz w:val="20"/>
          <w:lang w:val="en-GB"/>
        </w:rPr>
        <w:t xml:space="preserve">. Degradation of chlorophyll and chlorophyllase activity in senescing barley leaves. </w:t>
      </w:r>
      <w:r>
        <w:rPr>
          <w:rFonts w:ascii="Futura" w:hAnsi="Futura"/>
          <w:i/>
          <w:kern w:val="0"/>
          <w:sz w:val="20"/>
          <w:lang w:val="en-GB"/>
        </w:rPr>
        <w:t>Journal of Plant Physiology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129</w:t>
      </w:r>
      <w:r>
        <w:rPr>
          <w:rFonts w:ascii="Futura" w:hAnsi="Futura"/>
          <w:kern w:val="0"/>
          <w:sz w:val="20"/>
          <w:lang w:val="en-GB"/>
        </w:rPr>
        <w:t>: 369–374. https://doi.org/10.1016/s0176-1617(87)80094-9.</w:t>
      </w:r>
    </w:p>
    <w:p w14:paraId="701515F0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proofErr w:type="spellStart"/>
      <w:r>
        <w:rPr>
          <w:rFonts w:ascii="Futura" w:hAnsi="Futura"/>
          <w:b/>
          <w:kern w:val="0"/>
          <w:sz w:val="20"/>
          <w:lang w:val="en-GB"/>
        </w:rPr>
        <w:t>Rothäusler</w:t>
      </w:r>
      <w:proofErr w:type="spellEnd"/>
      <w:r>
        <w:rPr>
          <w:rFonts w:ascii="Futura" w:hAnsi="Futura"/>
          <w:b/>
          <w:kern w:val="0"/>
          <w:sz w:val="20"/>
          <w:lang w:val="en-GB"/>
        </w:rPr>
        <w:t xml:space="preserve"> E, Gómez I, Hinojosa IA</w:t>
      </w:r>
      <w:r>
        <w:rPr>
          <w:rFonts w:ascii="Futura" w:hAnsi="Futura"/>
          <w:i/>
          <w:kern w:val="0"/>
          <w:sz w:val="20"/>
          <w:lang w:val="en-GB"/>
        </w:rPr>
        <w:t xml:space="preserve"> et al.</w:t>
      </w:r>
      <w:r>
        <w:rPr>
          <w:rFonts w:ascii="Futura" w:hAnsi="Futura"/>
          <w:b/>
          <w:kern w:val="0"/>
          <w:sz w:val="20"/>
          <w:lang w:val="en-GB"/>
        </w:rPr>
        <w:t xml:space="preserve"> 2011</w:t>
      </w:r>
      <w:r>
        <w:rPr>
          <w:rFonts w:ascii="Futura" w:hAnsi="Futura"/>
          <w:kern w:val="0"/>
          <w:sz w:val="20"/>
          <w:lang w:val="en-GB"/>
        </w:rPr>
        <w:t xml:space="preserve">. Kelp rafts in the Humboldt Current: Interplay of abiotic and biotic factors limit their floating persistence and dispersal potential. </w:t>
      </w:r>
      <w:r>
        <w:rPr>
          <w:rFonts w:ascii="Futura" w:hAnsi="Futura"/>
          <w:i/>
          <w:kern w:val="0"/>
          <w:sz w:val="20"/>
          <w:lang w:val="en-GB"/>
        </w:rPr>
        <w:t>Limnology and Oceanography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56</w:t>
      </w:r>
      <w:r>
        <w:rPr>
          <w:rFonts w:ascii="Futura" w:hAnsi="Futura"/>
          <w:kern w:val="0"/>
          <w:sz w:val="20"/>
          <w:lang w:val="en-GB"/>
        </w:rPr>
        <w:t>: 1751–1763. https://doi.org/10.4319/lo.2011.56.5.1751.</w:t>
      </w:r>
    </w:p>
    <w:p w14:paraId="73F77984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Sabater B, Rodríguez MT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1978</w:t>
      </w:r>
      <w:r>
        <w:rPr>
          <w:rFonts w:ascii="Futura" w:hAnsi="Futura"/>
          <w:kern w:val="0"/>
          <w:sz w:val="20"/>
          <w:lang w:val="en-GB"/>
        </w:rPr>
        <w:t xml:space="preserve">. Control of chlorophyll degradation in detached leaves of barley and oat through effect of kinetin on chlorophyllase levels.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Physiologia</w:t>
      </w:r>
      <w:proofErr w:type="spellEnd"/>
      <w:r>
        <w:rPr>
          <w:rFonts w:ascii="Futura" w:hAnsi="Futura"/>
          <w:i/>
          <w:kern w:val="0"/>
          <w:sz w:val="20"/>
          <w:lang w:val="en-GB"/>
        </w:rPr>
        <w:t xml:space="preserve"> Plantarum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43</w:t>
      </w:r>
      <w:r>
        <w:rPr>
          <w:rFonts w:ascii="Futura" w:hAnsi="Futura"/>
          <w:kern w:val="0"/>
          <w:sz w:val="20"/>
          <w:lang w:val="en-GB"/>
        </w:rPr>
        <w:t>: 274–276. https://doi.org/10.1111/j.1399-3054.1978.tb02577.x.</w:t>
      </w:r>
    </w:p>
    <w:p w14:paraId="77FDBB5B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Sağlam-</w:t>
      </w:r>
      <w:proofErr w:type="spellStart"/>
      <w:r>
        <w:rPr>
          <w:rFonts w:ascii="Futura" w:hAnsi="Futura"/>
          <w:b/>
          <w:kern w:val="0"/>
          <w:sz w:val="20"/>
          <w:lang w:val="en-GB"/>
        </w:rPr>
        <w:t>Çağ</w:t>
      </w:r>
      <w:proofErr w:type="spellEnd"/>
      <w:r>
        <w:rPr>
          <w:rFonts w:ascii="Futura" w:hAnsi="Futura"/>
          <w:b/>
          <w:kern w:val="0"/>
          <w:sz w:val="20"/>
          <w:lang w:val="en-GB"/>
        </w:rPr>
        <w:t xml:space="preserve"> S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2007</w:t>
      </w:r>
      <w:r>
        <w:rPr>
          <w:rFonts w:ascii="Futura" w:hAnsi="Futura"/>
          <w:kern w:val="0"/>
          <w:sz w:val="20"/>
          <w:lang w:val="en-GB"/>
        </w:rPr>
        <w:t xml:space="preserve">. The effect of </w:t>
      </w:r>
      <w:proofErr w:type="spellStart"/>
      <w:r>
        <w:rPr>
          <w:rFonts w:ascii="Futura" w:hAnsi="Futura"/>
          <w:kern w:val="0"/>
          <w:sz w:val="20"/>
          <w:lang w:val="en-GB"/>
        </w:rPr>
        <w:t>epibrassinolide</w:t>
      </w:r>
      <w:proofErr w:type="spellEnd"/>
      <w:r>
        <w:rPr>
          <w:rFonts w:ascii="Futura" w:hAnsi="Futura"/>
          <w:kern w:val="0"/>
          <w:sz w:val="20"/>
          <w:lang w:val="en-GB"/>
        </w:rPr>
        <w:t xml:space="preserve"> on senescence in wheat leaves. </w:t>
      </w:r>
      <w:r>
        <w:rPr>
          <w:rFonts w:ascii="Futura" w:hAnsi="Futura"/>
          <w:i/>
          <w:kern w:val="0"/>
          <w:sz w:val="20"/>
          <w:lang w:val="en-GB"/>
        </w:rPr>
        <w:t>Biotechnology &amp; Biotechnological Equipment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21</w:t>
      </w:r>
      <w:r>
        <w:rPr>
          <w:rFonts w:ascii="Futura" w:hAnsi="Futura"/>
          <w:kern w:val="0"/>
          <w:sz w:val="20"/>
          <w:lang w:val="en-GB"/>
        </w:rPr>
        <w:t>: 63–65. https://doi.org/10.1080/13102818.2007.10817415.</w:t>
      </w:r>
    </w:p>
    <w:p w14:paraId="5C097C61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Shafique S, Siddiqui PJS, Aziz RA, Burhan Z, Mansoor SN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2010</w:t>
      </w:r>
      <w:r>
        <w:rPr>
          <w:rFonts w:ascii="Futura" w:hAnsi="Futura"/>
          <w:kern w:val="0"/>
          <w:sz w:val="20"/>
          <w:lang w:val="en-GB"/>
        </w:rPr>
        <w:t xml:space="preserve">. Weight loss and changes in organic, inorganic and chlorophyll contents in three species of seaweeds during decomposition. </w:t>
      </w:r>
      <w:r>
        <w:rPr>
          <w:rFonts w:ascii="Futura" w:hAnsi="Futura"/>
          <w:i/>
          <w:kern w:val="0"/>
          <w:sz w:val="20"/>
          <w:lang w:val="en-GB"/>
        </w:rPr>
        <w:t>Pakistan Journal of Botany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42</w:t>
      </w:r>
      <w:r>
        <w:rPr>
          <w:rFonts w:ascii="Futura" w:hAnsi="Futura"/>
          <w:kern w:val="0"/>
          <w:sz w:val="20"/>
          <w:lang w:val="en-GB"/>
        </w:rPr>
        <w:t xml:space="preserve">: 2599–2604. </w:t>
      </w:r>
    </w:p>
    <w:p w14:paraId="72F58BD9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Sharma R, Biswal UC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1976</w:t>
      </w:r>
      <w:r>
        <w:rPr>
          <w:rFonts w:ascii="Futura" w:hAnsi="Futura"/>
          <w:kern w:val="0"/>
          <w:sz w:val="20"/>
          <w:lang w:val="en-GB"/>
        </w:rPr>
        <w:t xml:space="preserve">. Effect of kinetin and light on peroxidase activity of detached barley leaves.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Zeitschrift</w:t>
      </w:r>
      <w:proofErr w:type="spellEnd"/>
      <w:r>
        <w:rPr>
          <w:rFonts w:ascii="Futura" w:hAnsi="Futura"/>
          <w:i/>
          <w:kern w:val="0"/>
          <w:sz w:val="20"/>
          <w:lang w:val="en-GB"/>
        </w:rPr>
        <w:t xml:space="preserve"> für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Pflanzenphysiologie</w:t>
      </w:r>
      <w:proofErr w:type="spellEnd"/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78</w:t>
      </w:r>
      <w:r>
        <w:rPr>
          <w:rFonts w:ascii="Futura" w:hAnsi="Futura"/>
          <w:kern w:val="0"/>
          <w:sz w:val="20"/>
          <w:lang w:val="en-GB"/>
        </w:rPr>
        <w:t>: 169–172. https://doi.org/10.1016/s0044-328x(78)80188-3.</w:t>
      </w:r>
    </w:p>
    <w:p w14:paraId="5102F247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Shaw M, Bhattacharya PK, Quick WA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1965</w:t>
      </w:r>
      <w:r>
        <w:rPr>
          <w:rFonts w:ascii="Futura" w:hAnsi="Futura"/>
          <w:kern w:val="0"/>
          <w:sz w:val="20"/>
          <w:lang w:val="en-GB"/>
        </w:rPr>
        <w:t xml:space="preserve">. Chlorophyll, protein, and nucleic acid levels in detached, senescing wheat leaves. </w:t>
      </w:r>
      <w:r>
        <w:rPr>
          <w:rFonts w:ascii="Futura" w:hAnsi="Futura"/>
          <w:i/>
          <w:kern w:val="0"/>
          <w:sz w:val="20"/>
          <w:lang w:val="en-GB"/>
        </w:rPr>
        <w:t>Canadian Journal of Botany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43</w:t>
      </w:r>
      <w:r>
        <w:rPr>
          <w:rFonts w:ascii="Futura" w:hAnsi="Futura"/>
          <w:kern w:val="0"/>
          <w:sz w:val="20"/>
          <w:lang w:val="en-GB"/>
        </w:rPr>
        <w:t>: 739–746. https://doi.org/10.1139/b65-083.</w:t>
      </w:r>
    </w:p>
    <w:p w14:paraId="79155D97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Singh N, Mishra D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1975</w:t>
      </w:r>
      <w:r>
        <w:rPr>
          <w:rFonts w:ascii="Futura" w:hAnsi="Futura"/>
          <w:kern w:val="0"/>
          <w:sz w:val="20"/>
          <w:lang w:val="en-GB"/>
        </w:rPr>
        <w:t xml:space="preserve">. The effect of benzimidazole and red light on the senescence of detached leaves of </w:t>
      </w:r>
      <w:r>
        <w:rPr>
          <w:rFonts w:ascii="Futura" w:hAnsi="Futura"/>
          <w:i/>
          <w:kern w:val="0"/>
          <w:sz w:val="20"/>
          <w:lang w:val="en-GB"/>
        </w:rPr>
        <w:t>Oryza sativa</w:t>
      </w:r>
      <w:r>
        <w:rPr>
          <w:rFonts w:ascii="Futura" w:hAnsi="Futura"/>
          <w:kern w:val="0"/>
          <w:sz w:val="20"/>
          <w:lang w:val="en-GB"/>
        </w:rPr>
        <w:t xml:space="preserve"> cv. Ratna.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Physiologia</w:t>
      </w:r>
      <w:proofErr w:type="spellEnd"/>
      <w:r>
        <w:rPr>
          <w:rFonts w:ascii="Futura" w:hAnsi="Futura"/>
          <w:i/>
          <w:kern w:val="0"/>
          <w:sz w:val="20"/>
          <w:lang w:val="en-GB"/>
        </w:rPr>
        <w:t xml:space="preserve"> Plantarum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34</w:t>
      </w:r>
      <w:r>
        <w:rPr>
          <w:rFonts w:ascii="Futura" w:hAnsi="Futura"/>
          <w:kern w:val="0"/>
          <w:sz w:val="20"/>
          <w:lang w:val="en-GB"/>
        </w:rPr>
        <w:t>: 67–74. https://doi.org/10.1111/j.1399-3054.1975.tb01858.x.</w:t>
      </w:r>
    </w:p>
    <w:p w14:paraId="43B454DA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proofErr w:type="spellStart"/>
      <w:r>
        <w:rPr>
          <w:rFonts w:ascii="Futura" w:hAnsi="Futura"/>
          <w:b/>
          <w:kern w:val="0"/>
          <w:sz w:val="20"/>
          <w:lang w:val="en-GB"/>
        </w:rPr>
        <w:t>Špundová</w:t>
      </w:r>
      <w:proofErr w:type="spellEnd"/>
      <w:r>
        <w:rPr>
          <w:rFonts w:ascii="Futura" w:hAnsi="Futura"/>
          <w:b/>
          <w:kern w:val="0"/>
          <w:sz w:val="20"/>
          <w:lang w:val="en-GB"/>
        </w:rPr>
        <w:t xml:space="preserve"> M, </w:t>
      </w:r>
      <w:proofErr w:type="spellStart"/>
      <w:r>
        <w:rPr>
          <w:rFonts w:ascii="Futura" w:hAnsi="Futura"/>
          <w:b/>
          <w:kern w:val="0"/>
          <w:sz w:val="20"/>
          <w:lang w:val="en-GB"/>
        </w:rPr>
        <w:t>Strzałka</w:t>
      </w:r>
      <w:proofErr w:type="spellEnd"/>
      <w:r>
        <w:rPr>
          <w:rFonts w:ascii="Futura" w:hAnsi="Futura"/>
          <w:b/>
          <w:kern w:val="0"/>
          <w:sz w:val="20"/>
          <w:lang w:val="en-GB"/>
        </w:rPr>
        <w:t xml:space="preserve"> K, </w:t>
      </w:r>
      <w:proofErr w:type="spellStart"/>
      <w:r>
        <w:rPr>
          <w:rFonts w:ascii="Futura" w:hAnsi="Futura"/>
          <w:b/>
          <w:kern w:val="0"/>
          <w:sz w:val="20"/>
          <w:lang w:val="en-GB"/>
        </w:rPr>
        <w:t>Nauš</w:t>
      </w:r>
      <w:proofErr w:type="spellEnd"/>
      <w:r>
        <w:rPr>
          <w:rFonts w:ascii="Futura" w:hAnsi="Futura"/>
          <w:b/>
          <w:kern w:val="0"/>
          <w:sz w:val="20"/>
          <w:lang w:val="en-GB"/>
        </w:rPr>
        <w:t xml:space="preserve"> J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2005</w:t>
      </w:r>
      <w:r>
        <w:rPr>
          <w:rFonts w:ascii="Futura" w:hAnsi="Futura"/>
          <w:kern w:val="0"/>
          <w:sz w:val="20"/>
          <w:lang w:val="en-GB"/>
        </w:rPr>
        <w:t xml:space="preserve">. Xanthophyll cycle activity in detached barley leaves senescing under dark and light.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Photosynthetica</w:t>
      </w:r>
      <w:proofErr w:type="spellEnd"/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43</w:t>
      </w:r>
      <w:r>
        <w:rPr>
          <w:rFonts w:ascii="Futura" w:hAnsi="Futura"/>
          <w:kern w:val="0"/>
          <w:sz w:val="20"/>
          <w:lang w:val="en-GB"/>
        </w:rPr>
        <w:t>: 117–124. https://doi.org/10.1007/s11099-005-7124-7.</w:t>
      </w:r>
    </w:p>
    <w:p w14:paraId="782817B8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proofErr w:type="spellStart"/>
      <w:r>
        <w:rPr>
          <w:rFonts w:ascii="Futura" w:hAnsi="Futura"/>
          <w:b/>
          <w:kern w:val="0"/>
          <w:sz w:val="20"/>
          <w:lang w:val="en-GB"/>
        </w:rPr>
        <w:t>Špundová</w:t>
      </w:r>
      <w:proofErr w:type="spellEnd"/>
      <w:r>
        <w:rPr>
          <w:rFonts w:ascii="Futura" w:hAnsi="Futura"/>
          <w:b/>
          <w:kern w:val="0"/>
          <w:sz w:val="20"/>
          <w:lang w:val="en-GB"/>
        </w:rPr>
        <w:t xml:space="preserve"> M, Popelková H, </w:t>
      </w:r>
      <w:proofErr w:type="spellStart"/>
      <w:r>
        <w:rPr>
          <w:rFonts w:ascii="Futura" w:hAnsi="Futura"/>
          <w:b/>
          <w:kern w:val="0"/>
          <w:sz w:val="20"/>
          <w:lang w:val="en-GB"/>
        </w:rPr>
        <w:t>Ilík</w:t>
      </w:r>
      <w:proofErr w:type="spellEnd"/>
      <w:r>
        <w:rPr>
          <w:rFonts w:ascii="Futura" w:hAnsi="Futura"/>
          <w:b/>
          <w:kern w:val="0"/>
          <w:sz w:val="20"/>
          <w:lang w:val="en-GB"/>
        </w:rPr>
        <w:t xml:space="preserve"> P, </w:t>
      </w:r>
      <w:proofErr w:type="spellStart"/>
      <w:r>
        <w:rPr>
          <w:rFonts w:ascii="Futura" w:hAnsi="Futura"/>
          <w:b/>
          <w:kern w:val="0"/>
          <w:sz w:val="20"/>
          <w:lang w:val="en-GB"/>
        </w:rPr>
        <w:t>Skotnica</w:t>
      </w:r>
      <w:proofErr w:type="spellEnd"/>
      <w:r>
        <w:rPr>
          <w:rFonts w:ascii="Futura" w:hAnsi="Futura"/>
          <w:b/>
          <w:kern w:val="0"/>
          <w:sz w:val="20"/>
          <w:lang w:val="en-GB"/>
        </w:rPr>
        <w:t xml:space="preserve"> J, Novotný R, </w:t>
      </w:r>
      <w:proofErr w:type="spellStart"/>
      <w:r>
        <w:rPr>
          <w:rFonts w:ascii="Futura" w:hAnsi="Futura"/>
          <w:b/>
          <w:kern w:val="0"/>
          <w:sz w:val="20"/>
          <w:lang w:val="en-GB"/>
        </w:rPr>
        <w:t>Nauš</w:t>
      </w:r>
      <w:proofErr w:type="spellEnd"/>
      <w:r>
        <w:rPr>
          <w:rFonts w:ascii="Futura" w:hAnsi="Futura"/>
          <w:b/>
          <w:kern w:val="0"/>
          <w:sz w:val="20"/>
          <w:lang w:val="en-GB"/>
        </w:rPr>
        <w:t xml:space="preserve"> J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2003</w:t>
      </w:r>
      <w:r>
        <w:rPr>
          <w:rFonts w:ascii="Futura" w:hAnsi="Futura"/>
          <w:kern w:val="0"/>
          <w:sz w:val="20"/>
          <w:lang w:val="en-GB"/>
        </w:rPr>
        <w:t xml:space="preserve">. Ultra-structural and functional changes in the chloroplasts of detached barley leaves senescing under dark and light conditions. </w:t>
      </w:r>
      <w:r>
        <w:rPr>
          <w:rFonts w:ascii="Futura" w:hAnsi="Futura"/>
          <w:i/>
          <w:kern w:val="0"/>
          <w:sz w:val="20"/>
          <w:lang w:val="en-GB"/>
        </w:rPr>
        <w:t>Journal of Plant Physiology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160</w:t>
      </w:r>
      <w:r>
        <w:rPr>
          <w:rFonts w:ascii="Futura" w:hAnsi="Futura"/>
          <w:kern w:val="0"/>
          <w:sz w:val="20"/>
          <w:lang w:val="en-GB"/>
        </w:rPr>
        <w:t>: 1051–1058. https://doi.org/10.1078/0176-1617-00902.</w:t>
      </w:r>
    </w:p>
    <w:p w14:paraId="3522D698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Srivastava BI, Ware G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1965</w:t>
      </w:r>
      <w:r>
        <w:rPr>
          <w:rFonts w:ascii="Futura" w:hAnsi="Futura"/>
          <w:kern w:val="0"/>
          <w:sz w:val="20"/>
          <w:lang w:val="en-GB"/>
        </w:rPr>
        <w:t xml:space="preserve">. The effect of kinetin on nucleic acids and nucleases of excised barley leaves. </w:t>
      </w:r>
      <w:r>
        <w:rPr>
          <w:rFonts w:ascii="Futura" w:hAnsi="Futura"/>
          <w:i/>
          <w:kern w:val="0"/>
          <w:sz w:val="20"/>
          <w:lang w:val="en-GB"/>
        </w:rPr>
        <w:t>Plant Physiology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40</w:t>
      </w:r>
      <w:r>
        <w:rPr>
          <w:rFonts w:ascii="Futura" w:hAnsi="Futura"/>
          <w:kern w:val="0"/>
          <w:sz w:val="20"/>
          <w:lang w:val="en-GB"/>
        </w:rPr>
        <w:t>: 62. https://doi.org/10.1104/pp.40.1.62.</w:t>
      </w:r>
    </w:p>
    <w:p w14:paraId="148F5C83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 xml:space="preserve">Strother S, </w:t>
      </w:r>
      <w:proofErr w:type="spellStart"/>
      <w:r>
        <w:rPr>
          <w:rFonts w:ascii="Futura" w:hAnsi="Futura"/>
          <w:b/>
          <w:kern w:val="0"/>
          <w:sz w:val="20"/>
          <w:lang w:val="en-GB"/>
        </w:rPr>
        <w:t>Vatta</w:t>
      </w:r>
      <w:proofErr w:type="spellEnd"/>
      <w:r>
        <w:rPr>
          <w:rFonts w:ascii="Futura" w:hAnsi="Futura"/>
          <w:b/>
          <w:kern w:val="0"/>
          <w:sz w:val="20"/>
          <w:lang w:val="en-GB"/>
        </w:rPr>
        <w:t xml:space="preserve"> R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1986</w:t>
      </w:r>
      <w:r>
        <w:rPr>
          <w:rFonts w:ascii="Futura" w:hAnsi="Futura"/>
          <w:kern w:val="0"/>
          <w:sz w:val="20"/>
          <w:lang w:val="en-GB"/>
        </w:rPr>
        <w:t xml:space="preserve">. The effects of light, cycloheximide and incubation medium on the senescence of detached seagrass leaves.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Biologia</w:t>
      </w:r>
      <w:proofErr w:type="spellEnd"/>
      <w:r>
        <w:rPr>
          <w:rFonts w:ascii="Futura" w:hAnsi="Futura"/>
          <w:i/>
          <w:kern w:val="0"/>
          <w:sz w:val="20"/>
          <w:lang w:val="en-GB"/>
        </w:rPr>
        <w:t xml:space="preserve"> Plantarum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28</w:t>
      </w:r>
      <w:r>
        <w:rPr>
          <w:rFonts w:ascii="Futura" w:hAnsi="Futura"/>
          <w:kern w:val="0"/>
          <w:sz w:val="20"/>
          <w:lang w:val="en-GB"/>
        </w:rPr>
        <w:t>: 211–218. https://doi.org/10.1007/bf02894599.</w:t>
      </w:r>
    </w:p>
    <w:p w14:paraId="5ADCD884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Futura" w:hAnsi="Futura"/>
          <w:kern w:val="0"/>
          <w:sz w:val="2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lastRenderedPageBreak/>
        <w:t>Subhan D, Murthy SDS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2000</w:t>
      </w:r>
      <w:r>
        <w:rPr>
          <w:rFonts w:ascii="Futura" w:hAnsi="Futura"/>
          <w:kern w:val="0"/>
          <w:sz w:val="20"/>
          <w:lang w:val="en-GB"/>
        </w:rPr>
        <w:t xml:space="preserve">. Synergistic effect of </w:t>
      </w:r>
      <w:proofErr w:type="spellStart"/>
      <w:r>
        <w:rPr>
          <w:rFonts w:ascii="Futura" w:hAnsi="Futura"/>
          <w:kern w:val="0"/>
          <w:sz w:val="20"/>
          <w:lang w:val="en-GB"/>
        </w:rPr>
        <w:t>AlCl</w:t>
      </w:r>
      <w:proofErr w:type="spellEnd"/>
      <w:r>
        <w:rPr>
          <w:rFonts w:ascii="Futura" w:hAnsi="Futura"/>
          <w:kern w:val="0"/>
          <w:sz w:val="20"/>
          <w:lang w:val="en-GB"/>
        </w:rPr>
        <w:t xml:space="preserve"> 3 and kinetin on chlorophyll and protein contents and photochemical activities in detached wheat primary leaves during dark incubation.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Photosynthetica</w:t>
      </w:r>
      <w:proofErr w:type="spellEnd"/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38</w:t>
      </w:r>
      <w:r>
        <w:rPr>
          <w:rFonts w:ascii="Futura" w:hAnsi="Futura"/>
          <w:kern w:val="0"/>
          <w:sz w:val="20"/>
          <w:lang w:val="en-GB"/>
        </w:rPr>
        <w:t>: 211–214. https://doi.org/10.1023/a:1007261614200.</w:t>
      </w:r>
    </w:p>
    <w:p w14:paraId="656B325E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Subhan D, Murthy SDS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2001a</w:t>
      </w:r>
      <w:r>
        <w:rPr>
          <w:rFonts w:ascii="Futura" w:hAnsi="Futura"/>
          <w:kern w:val="0"/>
          <w:sz w:val="20"/>
          <w:lang w:val="en-GB"/>
        </w:rPr>
        <w:t xml:space="preserve">. Senescence retarding effect of metal ions: pigment and protein contents and photochemical activities of detached primary leaves of wheat.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Photosynthetica</w:t>
      </w:r>
      <w:proofErr w:type="spellEnd"/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39</w:t>
      </w:r>
      <w:r>
        <w:rPr>
          <w:rFonts w:ascii="Futura" w:hAnsi="Futura"/>
          <w:kern w:val="0"/>
          <w:sz w:val="20"/>
          <w:lang w:val="en-GB"/>
        </w:rPr>
        <w:t>: 53–58. https://doi.org/10.1023/a:1012487718114.</w:t>
      </w:r>
    </w:p>
    <w:p w14:paraId="5C7827FF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Subhan D, Murthy SDS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2001b</w:t>
      </w:r>
      <w:r>
        <w:rPr>
          <w:rFonts w:ascii="Futura" w:hAnsi="Futura"/>
          <w:kern w:val="0"/>
          <w:sz w:val="20"/>
          <w:lang w:val="en-GB"/>
        </w:rPr>
        <w:t xml:space="preserve">. Effect of polyamines on chlorophyll and protein contents, photochemical activity, and energy transfer in detached wheat leaves during dark incubation.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Biologia</w:t>
      </w:r>
      <w:proofErr w:type="spellEnd"/>
      <w:r>
        <w:rPr>
          <w:rFonts w:ascii="Futura" w:hAnsi="Futura"/>
          <w:i/>
          <w:kern w:val="0"/>
          <w:sz w:val="20"/>
          <w:lang w:val="en-GB"/>
        </w:rPr>
        <w:t xml:space="preserve"> Plantarum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44</w:t>
      </w:r>
      <w:r>
        <w:rPr>
          <w:rFonts w:ascii="Futura" w:hAnsi="Futura"/>
          <w:kern w:val="0"/>
          <w:sz w:val="20"/>
          <w:lang w:val="en-GB"/>
        </w:rPr>
        <w:t>: 529–533. https://doi.org/10.1023/a:1013734502112.</w:t>
      </w:r>
    </w:p>
    <w:p w14:paraId="08A35867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Tala F, Velásquez M, Mansilla A, Macaya EC, Thiel M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2016</w:t>
      </w:r>
      <w:r>
        <w:rPr>
          <w:rFonts w:ascii="Futura" w:hAnsi="Futura"/>
          <w:kern w:val="0"/>
          <w:sz w:val="20"/>
          <w:lang w:val="en-GB"/>
        </w:rPr>
        <w:t xml:space="preserve">. Latitudinal and seasonal effects on short-term acclimation of floating kelp species from the South-East Pacific. </w:t>
      </w:r>
      <w:r>
        <w:rPr>
          <w:rFonts w:ascii="Futura" w:hAnsi="Futura"/>
          <w:i/>
          <w:kern w:val="0"/>
          <w:sz w:val="20"/>
          <w:lang w:val="en-GB"/>
        </w:rPr>
        <w:t>Journal of Experimental Marine Biology and Ecology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483</w:t>
      </w:r>
      <w:r>
        <w:rPr>
          <w:rFonts w:ascii="Futura" w:hAnsi="Futura"/>
          <w:kern w:val="0"/>
          <w:sz w:val="20"/>
          <w:lang w:val="en-GB"/>
        </w:rPr>
        <w:t>: 31–41. https://doi.org/10.1016/j.jembe.2016.06.003.</w:t>
      </w:r>
    </w:p>
    <w:p w14:paraId="7D831712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 xml:space="preserve">Tala F, Penna-Díaz MA, Luna-Jorquera G, </w:t>
      </w:r>
      <w:proofErr w:type="spellStart"/>
      <w:r>
        <w:rPr>
          <w:rFonts w:ascii="Futura" w:hAnsi="Futura"/>
          <w:b/>
          <w:kern w:val="0"/>
          <w:sz w:val="20"/>
          <w:lang w:val="en-GB"/>
        </w:rPr>
        <w:t>Rothäusler</w:t>
      </w:r>
      <w:proofErr w:type="spellEnd"/>
      <w:r>
        <w:rPr>
          <w:rFonts w:ascii="Futura" w:hAnsi="Futura"/>
          <w:b/>
          <w:kern w:val="0"/>
          <w:sz w:val="20"/>
          <w:lang w:val="en-GB"/>
        </w:rPr>
        <w:t xml:space="preserve"> E, Thiel M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2017</w:t>
      </w:r>
      <w:r>
        <w:rPr>
          <w:rFonts w:ascii="Futura" w:hAnsi="Futura"/>
          <w:kern w:val="0"/>
          <w:sz w:val="20"/>
          <w:lang w:val="en-GB"/>
        </w:rPr>
        <w:t xml:space="preserve">. Daily and seasonal changes of photobiological responses in floating bull kelp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Durvillaea</w:t>
      </w:r>
      <w:proofErr w:type="spellEnd"/>
      <w:r>
        <w:rPr>
          <w:rFonts w:ascii="Futura" w:hAnsi="Futura"/>
          <w:i/>
          <w:kern w:val="0"/>
          <w:sz w:val="20"/>
          <w:lang w:val="en-GB"/>
        </w:rPr>
        <w:t xml:space="preserve"> antarctica</w:t>
      </w:r>
      <w:r>
        <w:rPr>
          <w:rFonts w:ascii="Futura" w:hAnsi="Futura"/>
          <w:kern w:val="0"/>
          <w:sz w:val="20"/>
          <w:lang w:val="en-GB"/>
        </w:rPr>
        <w:t xml:space="preserve"> (</w:t>
      </w:r>
      <w:proofErr w:type="spellStart"/>
      <w:r>
        <w:rPr>
          <w:rFonts w:ascii="Futura" w:hAnsi="Futura"/>
          <w:kern w:val="0"/>
          <w:sz w:val="20"/>
          <w:lang w:val="en-GB"/>
        </w:rPr>
        <w:t>Chamisso</w:t>
      </w:r>
      <w:proofErr w:type="spellEnd"/>
      <w:r>
        <w:rPr>
          <w:rFonts w:ascii="Futura" w:hAnsi="Futura"/>
          <w:kern w:val="0"/>
          <w:sz w:val="20"/>
          <w:lang w:val="en-GB"/>
        </w:rPr>
        <w:t>) Hariot (</w:t>
      </w:r>
      <w:proofErr w:type="spellStart"/>
      <w:r>
        <w:rPr>
          <w:rFonts w:ascii="Futura" w:hAnsi="Futura"/>
          <w:kern w:val="0"/>
          <w:sz w:val="20"/>
          <w:lang w:val="en-GB"/>
        </w:rPr>
        <w:t>Fucales</w:t>
      </w:r>
      <w:proofErr w:type="spellEnd"/>
      <w:r>
        <w:rPr>
          <w:rFonts w:ascii="Futura" w:hAnsi="Futura"/>
          <w:kern w:val="0"/>
          <w:sz w:val="20"/>
          <w:lang w:val="en-GB"/>
        </w:rPr>
        <w:t xml:space="preserve">: Phaeophyceae).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Phycologia</w:t>
      </w:r>
      <w:proofErr w:type="spellEnd"/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56</w:t>
      </w:r>
      <w:r>
        <w:rPr>
          <w:rFonts w:ascii="Futura" w:hAnsi="Futura"/>
          <w:kern w:val="0"/>
          <w:sz w:val="20"/>
          <w:lang w:val="en-GB"/>
        </w:rPr>
        <w:t>: 271–283. https://doi.org/10.2216/16-93.1.</w:t>
      </w:r>
    </w:p>
    <w:p w14:paraId="2918FB76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 xml:space="preserve">Tetley RM, </w:t>
      </w:r>
      <w:proofErr w:type="spellStart"/>
      <w:r>
        <w:rPr>
          <w:rFonts w:ascii="Futura" w:hAnsi="Futura"/>
          <w:b/>
          <w:kern w:val="0"/>
          <w:sz w:val="20"/>
          <w:lang w:val="en-GB"/>
        </w:rPr>
        <w:t>Thimann</w:t>
      </w:r>
      <w:proofErr w:type="spellEnd"/>
      <w:r>
        <w:rPr>
          <w:rFonts w:ascii="Futura" w:hAnsi="Futura"/>
          <w:b/>
          <w:kern w:val="0"/>
          <w:sz w:val="20"/>
          <w:lang w:val="en-GB"/>
        </w:rPr>
        <w:t xml:space="preserve"> KV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1974</w:t>
      </w:r>
      <w:r>
        <w:rPr>
          <w:rFonts w:ascii="Futura" w:hAnsi="Futura"/>
          <w:kern w:val="0"/>
          <w:sz w:val="20"/>
          <w:lang w:val="en-GB"/>
        </w:rPr>
        <w:t xml:space="preserve">. The metabolism of oat leaves during senescence: I. Respiration, carbohydrate metabolism, and the action of </w:t>
      </w:r>
      <w:proofErr w:type="spellStart"/>
      <w:r>
        <w:rPr>
          <w:rFonts w:ascii="Futura" w:hAnsi="Futura"/>
          <w:kern w:val="0"/>
          <w:sz w:val="20"/>
          <w:lang w:val="en-GB"/>
        </w:rPr>
        <w:t>cytokinins</w:t>
      </w:r>
      <w:proofErr w:type="spellEnd"/>
      <w:r>
        <w:rPr>
          <w:rFonts w:ascii="Futura" w:hAnsi="Futura"/>
          <w:kern w:val="0"/>
          <w:sz w:val="20"/>
          <w:lang w:val="en-GB"/>
        </w:rPr>
        <w:t xml:space="preserve">. </w:t>
      </w:r>
      <w:r>
        <w:rPr>
          <w:rFonts w:ascii="Futura" w:hAnsi="Futura"/>
          <w:i/>
          <w:kern w:val="0"/>
          <w:sz w:val="20"/>
          <w:lang w:val="en-GB"/>
        </w:rPr>
        <w:t>Plant Physiology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54</w:t>
      </w:r>
      <w:r>
        <w:rPr>
          <w:rFonts w:ascii="Futura" w:hAnsi="Futura"/>
          <w:kern w:val="0"/>
          <w:sz w:val="20"/>
          <w:lang w:val="en-GB"/>
        </w:rPr>
        <w:t>: 294–303. https://doi.org/10.1104/pp.54.3.294.</w:t>
      </w:r>
    </w:p>
    <w:p w14:paraId="3E73A353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proofErr w:type="spellStart"/>
      <w:r>
        <w:rPr>
          <w:rFonts w:ascii="Futura" w:hAnsi="Futura"/>
          <w:b/>
          <w:kern w:val="0"/>
          <w:sz w:val="20"/>
          <w:lang w:val="en-GB"/>
        </w:rPr>
        <w:t>Thimann</w:t>
      </w:r>
      <w:proofErr w:type="spellEnd"/>
      <w:r>
        <w:rPr>
          <w:rFonts w:ascii="Futura" w:hAnsi="Futura"/>
          <w:b/>
          <w:kern w:val="0"/>
          <w:sz w:val="20"/>
          <w:lang w:val="en-GB"/>
        </w:rPr>
        <w:t xml:space="preserve"> KV, Tetley RR, Van Thanh T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1974</w:t>
      </w:r>
      <w:r>
        <w:rPr>
          <w:rFonts w:ascii="Futura" w:hAnsi="Futura"/>
          <w:kern w:val="0"/>
          <w:sz w:val="20"/>
          <w:lang w:val="en-GB"/>
        </w:rPr>
        <w:t xml:space="preserve">. The metabolism of oat leaves during senescence: II. Senescence in leaves attached to the plant. </w:t>
      </w:r>
      <w:r>
        <w:rPr>
          <w:rFonts w:ascii="Futura" w:hAnsi="Futura"/>
          <w:i/>
          <w:kern w:val="0"/>
          <w:sz w:val="20"/>
          <w:lang w:val="en-GB"/>
        </w:rPr>
        <w:t>Plant Physiology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54</w:t>
      </w:r>
      <w:r>
        <w:rPr>
          <w:rFonts w:ascii="Futura" w:hAnsi="Futura"/>
          <w:kern w:val="0"/>
          <w:sz w:val="20"/>
          <w:lang w:val="en-GB"/>
        </w:rPr>
        <w:t>: 859–862. https://doi.org/10.1104/pp.54.6.859.</w:t>
      </w:r>
    </w:p>
    <w:p w14:paraId="754D8F99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proofErr w:type="spellStart"/>
      <w:r>
        <w:rPr>
          <w:rFonts w:ascii="Futura" w:hAnsi="Futura"/>
          <w:b/>
          <w:kern w:val="0"/>
          <w:sz w:val="20"/>
          <w:lang w:val="en-GB"/>
        </w:rPr>
        <w:t>Thimann</w:t>
      </w:r>
      <w:proofErr w:type="spellEnd"/>
      <w:r>
        <w:rPr>
          <w:rFonts w:ascii="Futura" w:hAnsi="Futura"/>
          <w:b/>
          <w:kern w:val="0"/>
          <w:sz w:val="20"/>
          <w:lang w:val="en-GB"/>
        </w:rPr>
        <w:t xml:space="preserve"> KV, Tetley RM, Krivak BM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1977</w:t>
      </w:r>
      <w:r>
        <w:rPr>
          <w:rFonts w:ascii="Futura" w:hAnsi="Futura"/>
          <w:kern w:val="0"/>
          <w:sz w:val="20"/>
          <w:lang w:val="en-GB"/>
        </w:rPr>
        <w:t xml:space="preserve">. Metabolism of oat leaves during senescence: V. Senescence in light. </w:t>
      </w:r>
      <w:r>
        <w:rPr>
          <w:rFonts w:ascii="Futura" w:hAnsi="Futura"/>
          <w:i/>
          <w:kern w:val="0"/>
          <w:sz w:val="20"/>
          <w:lang w:val="en-GB"/>
        </w:rPr>
        <w:t>Plant Physiology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59</w:t>
      </w:r>
      <w:r>
        <w:rPr>
          <w:rFonts w:ascii="Futura" w:hAnsi="Futura"/>
          <w:kern w:val="0"/>
          <w:sz w:val="20"/>
          <w:lang w:val="en-GB"/>
        </w:rPr>
        <w:t>: 448–454. https://doi.org/10.1104/pp.59.3.448.</w:t>
      </w:r>
    </w:p>
    <w:p w14:paraId="3B8AE8BA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proofErr w:type="spellStart"/>
      <w:r>
        <w:rPr>
          <w:rFonts w:ascii="Futura" w:hAnsi="Futura"/>
          <w:b/>
          <w:kern w:val="0"/>
          <w:sz w:val="20"/>
          <w:lang w:val="en-GB"/>
        </w:rPr>
        <w:t>Thimann</w:t>
      </w:r>
      <w:proofErr w:type="spellEnd"/>
      <w:r>
        <w:rPr>
          <w:rFonts w:ascii="Futura" w:hAnsi="Futura"/>
          <w:b/>
          <w:kern w:val="0"/>
          <w:sz w:val="20"/>
          <w:lang w:val="en-GB"/>
        </w:rPr>
        <w:t xml:space="preserve"> KV, Satler SO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1979</w:t>
      </w:r>
      <w:r>
        <w:rPr>
          <w:rFonts w:ascii="Futura" w:hAnsi="Futura"/>
          <w:kern w:val="0"/>
          <w:sz w:val="20"/>
          <w:lang w:val="en-GB"/>
        </w:rPr>
        <w:t xml:space="preserve">. Relation between leaf senescence and stomatal closure: senescence in light. </w:t>
      </w:r>
      <w:r>
        <w:rPr>
          <w:rFonts w:ascii="Futura" w:hAnsi="Futura"/>
          <w:i/>
          <w:kern w:val="0"/>
          <w:sz w:val="20"/>
          <w:lang w:val="en-GB"/>
        </w:rPr>
        <w:t>Proceedings of the National Academy of Sciences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76</w:t>
      </w:r>
      <w:r>
        <w:rPr>
          <w:rFonts w:ascii="Futura" w:hAnsi="Futura"/>
          <w:kern w:val="0"/>
          <w:sz w:val="20"/>
          <w:lang w:val="en-GB"/>
        </w:rPr>
        <w:t>: 2295–2298. https://doi.org/10.1073/pnas.76.5.2295.</w:t>
      </w:r>
    </w:p>
    <w:p w14:paraId="5B0F030E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proofErr w:type="spellStart"/>
      <w:r>
        <w:rPr>
          <w:rFonts w:ascii="Futura" w:hAnsi="Futura"/>
          <w:b/>
          <w:kern w:val="0"/>
          <w:sz w:val="20"/>
          <w:lang w:val="en-GB"/>
        </w:rPr>
        <w:t>Thimann</w:t>
      </w:r>
      <w:proofErr w:type="spellEnd"/>
      <w:r>
        <w:rPr>
          <w:rFonts w:ascii="Futura" w:hAnsi="Futura"/>
          <w:b/>
          <w:kern w:val="0"/>
          <w:sz w:val="20"/>
          <w:lang w:val="en-GB"/>
        </w:rPr>
        <w:t xml:space="preserve"> KV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1985</w:t>
      </w:r>
      <w:r>
        <w:rPr>
          <w:rFonts w:ascii="Futura" w:hAnsi="Futura"/>
          <w:kern w:val="0"/>
          <w:sz w:val="20"/>
          <w:lang w:val="en-GB"/>
        </w:rPr>
        <w:t xml:space="preserve">. The senescence of detached leaves of </w:t>
      </w:r>
      <w:r>
        <w:rPr>
          <w:rFonts w:ascii="Futura" w:hAnsi="Futura"/>
          <w:i/>
          <w:kern w:val="0"/>
          <w:sz w:val="20"/>
          <w:lang w:val="en-GB"/>
        </w:rPr>
        <w:t>Tropaeolum</w:t>
      </w:r>
      <w:r>
        <w:rPr>
          <w:rFonts w:ascii="Futura" w:hAnsi="Futura"/>
          <w:kern w:val="0"/>
          <w:sz w:val="20"/>
          <w:lang w:val="en-GB"/>
        </w:rPr>
        <w:t xml:space="preserve">. </w:t>
      </w:r>
      <w:r>
        <w:rPr>
          <w:rFonts w:ascii="Futura" w:hAnsi="Futura"/>
          <w:i/>
          <w:kern w:val="0"/>
          <w:sz w:val="20"/>
          <w:lang w:val="en-GB"/>
        </w:rPr>
        <w:t>Plant Physiology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79</w:t>
      </w:r>
      <w:r>
        <w:rPr>
          <w:rFonts w:ascii="Futura" w:hAnsi="Futura"/>
          <w:kern w:val="0"/>
          <w:sz w:val="20"/>
          <w:lang w:val="en-GB"/>
        </w:rPr>
        <w:t>: 1107–1110. https://doi.org/10.1104/pp.79.4.1107.</w:t>
      </w:r>
    </w:p>
    <w:p w14:paraId="69F527F8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Thomas H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1987</w:t>
      </w:r>
      <w:r>
        <w:rPr>
          <w:rFonts w:ascii="Futura" w:hAnsi="Futura"/>
          <w:kern w:val="0"/>
          <w:sz w:val="20"/>
          <w:lang w:val="en-GB"/>
        </w:rPr>
        <w:t xml:space="preserve">. Sid: a Mendelian locus controlling thylakoid membrane disassembly in senescing leaves of </w:t>
      </w:r>
      <w:r>
        <w:rPr>
          <w:rFonts w:ascii="Futura" w:hAnsi="Futura"/>
          <w:i/>
          <w:kern w:val="0"/>
          <w:sz w:val="20"/>
          <w:lang w:val="en-GB"/>
        </w:rPr>
        <w:t>Festuca pratensis</w:t>
      </w:r>
      <w:r>
        <w:rPr>
          <w:rFonts w:ascii="Futura" w:hAnsi="Futura"/>
          <w:kern w:val="0"/>
          <w:sz w:val="20"/>
          <w:lang w:val="en-GB"/>
        </w:rPr>
        <w:t xml:space="preserve">. </w:t>
      </w:r>
      <w:r>
        <w:rPr>
          <w:rFonts w:ascii="Futura" w:hAnsi="Futura"/>
          <w:i/>
          <w:kern w:val="0"/>
          <w:sz w:val="20"/>
          <w:lang w:val="en-GB"/>
        </w:rPr>
        <w:t>Theoretical and Applied Genetics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73</w:t>
      </w:r>
      <w:r>
        <w:rPr>
          <w:rFonts w:ascii="Futura" w:hAnsi="Futura"/>
          <w:kern w:val="0"/>
          <w:sz w:val="20"/>
          <w:lang w:val="en-GB"/>
        </w:rPr>
        <w:t>: 551–555. https://doi.org/10.1007/bf00289193.</w:t>
      </w:r>
    </w:p>
    <w:p w14:paraId="7D0B46E8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Thomas H, Stoddart JL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1975</w:t>
      </w:r>
      <w:r>
        <w:rPr>
          <w:rFonts w:ascii="Futura" w:hAnsi="Futura"/>
          <w:kern w:val="0"/>
          <w:sz w:val="20"/>
          <w:lang w:val="en-GB"/>
        </w:rPr>
        <w:t>. Separation of chlorophyll degradation from other senescence processes in leaves of a mutant genotype of meadow fescue (</w:t>
      </w:r>
      <w:r>
        <w:rPr>
          <w:rFonts w:ascii="Futura" w:hAnsi="Futura"/>
          <w:i/>
          <w:kern w:val="0"/>
          <w:sz w:val="20"/>
          <w:lang w:val="en-GB"/>
        </w:rPr>
        <w:t>Festuca pratensis</w:t>
      </w:r>
      <w:r>
        <w:rPr>
          <w:rFonts w:ascii="Futura" w:hAnsi="Futura"/>
          <w:kern w:val="0"/>
          <w:sz w:val="20"/>
          <w:lang w:val="en-GB"/>
        </w:rPr>
        <w:t xml:space="preserve"> L.). </w:t>
      </w:r>
      <w:r>
        <w:rPr>
          <w:rFonts w:ascii="Futura" w:hAnsi="Futura"/>
          <w:i/>
          <w:kern w:val="0"/>
          <w:sz w:val="20"/>
          <w:lang w:val="en-GB"/>
        </w:rPr>
        <w:t>Plant Physiology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56</w:t>
      </w:r>
      <w:r>
        <w:rPr>
          <w:rFonts w:ascii="Futura" w:hAnsi="Futura"/>
          <w:kern w:val="0"/>
          <w:sz w:val="20"/>
          <w:lang w:val="en-GB"/>
        </w:rPr>
        <w:t>: 438–441. https://doi.org/10.1104/pp.56.3.438.</w:t>
      </w:r>
    </w:p>
    <w:p w14:paraId="34AC2F1D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Turner WB, Bidwell RGS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1965</w:t>
      </w:r>
      <w:r>
        <w:rPr>
          <w:rFonts w:ascii="Futura" w:hAnsi="Futura"/>
          <w:kern w:val="0"/>
          <w:sz w:val="20"/>
          <w:lang w:val="en-GB"/>
        </w:rPr>
        <w:t xml:space="preserve">. Rates of photosynthesis in attached and detached bean leaves, and the effect of spraying with indoleacetic acid solution. </w:t>
      </w:r>
      <w:r>
        <w:rPr>
          <w:rFonts w:ascii="Futura" w:hAnsi="Futura"/>
          <w:i/>
          <w:kern w:val="0"/>
          <w:sz w:val="20"/>
          <w:lang w:val="en-GB"/>
        </w:rPr>
        <w:t>Plant Physiology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40</w:t>
      </w:r>
      <w:r>
        <w:rPr>
          <w:rFonts w:ascii="Futura" w:hAnsi="Futura"/>
          <w:kern w:val="0"/>
          <w:sz w:val="20"/>
          <w:lang w:val="en-GB"/>
        </w:rPr>
        <w:t>: 446. https://doi.org/10.1104/pp.40.3.446.</w:t>
      </w:r>
    </w:p>
    <w:p w14:paraId="4C98368A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 xml:space="preserve">van </w:t>
      </w:r>
      <w:proofErr w:type="spellStart"/>
      <w:r>
        <w:rPr>
          <w:rFonts w:ascii="Futura" w:hAnsi="Futura"/>
          <w:b/>
          <w:kern w:val="0"/>
          <w:sz w:val="20"/>
          <w:lang w:val="en-GB"/>
        </w:rPr>
        <w:t>Hees</w:t>
      </w:r>
      <w:proofErr w:type="spellEnd"/>
      <w:r>
        <w:rPr>
          <w:rFonts w:ascii="Futura" w:hAnsi="Futura"/>
          <w:b/>
          <w:kern w:val="0"/>
          <w:sz w:val="20"/>
          <w:lang w:val="en-GB"/>
        </w:rPr>
        <w:t xml:space="preserve"> DH, Olsen YS, Mattio L, Ruiz</w:t>
      </w:r>
      <w:r>
        <w:rPr>
          <w:rFonts w:ascii="Cambria Math" w:hAnsi="Cambria Math" w:cs="Cambria Math"/>
          <w:b/>
          <w:kern w:val="0"/>
          <w:sz w:val="20"/>
          <w:lang w:val="en-GB"/>
        </w:rPr>
        <w:t>‐</w:t>
      </w:r>
      <w:r>
        <w:rPr>
          <w:rFonts w:ascii="Futura" w:hAnsi="Futura"/>
          <w:b/>
          <w:kern w:val="0"/>
          <w:sz w:val="20"/>
          <w:lang w:val="en-GB"/>
        </w:rPr>
        <w:t>Montoya L, Wernberg T, Kendrick GA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2019</w:t>
      </w:r>
      <w:r>
        <w:rPr>
          <w:rFonts w:ascii="Futura" w:hAnsi="Futura"/>
          <w:kern w:val="0"/>
          <w:sz w:val="20"/>
          <w:lang w:val="en-GB"/>
        </w:rPr>
        <w:t xml:space="preserve">. Cast adrift: physiology and dispersal of benthic </w:t>
      </w:r>
      <w:r>
        <w:rPr>
          <w:rFonts w:ascii="Futura" w:hAnsi="Futura"/>
          <w:i/>
          <w:kern w:val="0"/>
          <w:sz w:val="20"/>
          <w:lang w:val="en-GB"/>
        </w:rPr>
        <w:t xml:space="preserve">Sargassum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spinuligerum</w:t>
      </w:r>
      <w:proofErr w:type="spellEnd"/>
      <w:r>
        <w:rPr>
          <w:rFonts w:ascii="Futura" w:hAnsi="Futura"/>
          <w:kern w:val="0"/>
          <w:sz w:val="20"/>
          <w:lang w:val="en-GB"/>
        </w:rPr>
        <w:t xml:space="preserve"> in surface rafts. </w:t>
      </w:r>
      <w:r>
        <w:rPr>
          <w:rFonts w:ascii="Futura" w:hAnsi="Futura"/>
          <w:i/>
          <w:kern w:val="0"/>
          <w:sz w:val="20"/>
          <w:lang w:val="en-GB"/>
        </w:rPr>
        <w:t>Limnology and Oceanography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64</w:t>
      </w:r>
      <w:r>
        <w:rPr>
          <w:rFonts w:ascii="Futura" w:hAnsi="Futura"/>
          <w:kern w:val="0"/>
          <w:sz w:val="20"/>
          <w:lang w:val="en-GB"/>
        </w:rPr>
        <w:t>: 526–540. 10.1002/lno.11057.</w:t>
      </w:r>
    </w:p>
    <w:p w14:paraId="06711F28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Veierskov B, Kirk HG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1986</w:t>
      </w:r>
      <w:r>
        <w:rPr>
          <w:rFonts w:ascii="Futura" w:hAnsi="Futura"/>
          <w:kern w:val="0"/>
          <w:sz w:val="20"/>
          <w:lang w:val="en-GB"/>
        </w:rPr>
        <w:t xml:space="preserve">. Senescence in </w:t>
      </w:r>
      <w:proofErr w:type="spellStart"/>
      <w:r>
        <w:rPr>
          <w:rFonts w:ascii="Futura" w:hAnsi="Futura"/>
          <w:kern w:val="0"/>
          <w:sz w:val="20"/>
          <w:lang w:val="en-GB"/>
        </w:rPr>
        <w:t>oat</w:t>
      </w:r>
      <w:proofErr w:type="spellEnd"/>
      <w:r>
        <w:rPr>
          <w:rFonts w:ascii="Futura" w:hAnsi="Futura"/>
          <w:kern w:val="0"/>
          <w:sz w:val="20"/>
          <w:lang w:val="en-GB"/>
        </w:rPr>
        <w:t xml:space="preserve"> leaf segments under hypobaric conditions.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Physiologia</w:t>
      </w:r>
      <w:proofErr w:type="spellEnd"/>
      <w:r>
        <w:rPr>
          <w:rFonts w:ascii="Futura" w:hAnsi="Futura"/>
          <w:i/>
          <w:kern w:val="0"/>
          <w:sz w:val="20"/>
          <w:lang w:val="en-GB"/>
        </w:rPr>
        <w:t xml:space="preserve"> Plantarum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66</w:t>
      </w:r>
      <w:r>
        <w:rPr>
          <w:rFonts w:ascii="Futura" w:hAnsi="Futura"/>
          <w:kern w:val="0"/>
          <w:sz w:val="20"/>
          <w:lang w:val="en-GB"/>
        </w:rPr>
        <w:t>: 283–287. https://doi.org/10.1111/j.1399-3054.1986.tb02421.x.</w:t>
      </w:r>
    </w:p>
    <w:p w14:paraId="3CC4FEE6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proofErr w:type="spellStart"/>
      <w:r>
        <w:rPr>
          <w:rFonts w:ascii="Futura" w:hAnsi="Futura"/>
          <w:b/>
          <w:kern w:val="0"/>
          <w:sz w:val="20"/>
          <w:lang w:val="en-GB"/>
        </w:rPr>
        <w:t>Velerskov</w:t>
      </w:r>
      <w:proofErr w:type="spellEnd"/>
      <w:r>
        <w:rPr>
          <w:rFonts w:ascii="Futura" w:hAnsi="Futura"/>
          <w:b/>
          <w:kern w:val="0"/>
          <w:sz w:val="20"/>
          <w:lang w:val="en-GB"/>
        </w:rPr>
        <w:t xml:space="preserve"> B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1987</w:t>
      </w:r>
      <w:r>
        <w:rPr>
          <w:rFonts w:ascii="Futura" w:hAnsi="Futura"/>
          <w:kern w:val="0"/>
          <w:sz w:val="20"/>
          <w:lang w:val="en-GB"/>
        </w:rPr>
        <w:t>. Irradiance</w:t>
      </w:r>
      <w:r>
        <w:rPr>
          <w:rFonts w:ascii="Cambria Math" w:hAnsi="Cambria Math" w:cs="Cambria Math"/>
          <w:kern w:val="0"/>
          <w:sz w:val="20"/>
          <w:lang w:val="en-GB"/>
        </w:rPr>
        <w:t>‐</w:t>
      </w:r>
      <w:r>
        <w:rPr>
          <w:rFonts w:ascii="Futura" w:hAnsi="Futura"/>
          <w:kern w:val="0"/>
          <w:sz w:val="20"/>
          <w:lang w:val="en-GB"/>
        </w:rPr>
        <w:t xml:space="preserve">dependent senescence of isolated leaves.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Physiologia</w:t>
      </w:r>
      <w:proofErr w:type="spellEnd"/>
      <w:r>
        <w:rPr>
          <w:rFonts w:ascii="Futura" w:hAnsi="Futura"/>
          <w:i/>
          <w:kern w:val="0"/>
          <w:sz w:val="20"/>
          <w:lang w:val="en-GB"/>
        </w:rPr>
        <w:t xml:space="preserve"> Plantarum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71</w:t>
      </w:r>
      <w:r>
        <w:rPr>
          <w:rFonts w:ascii="Futura" w:hAnsi="Futura"/>
          <w:kern w:val="0"/>
          <w:sz w:val="20"/>
          <w:lang w:val="en-GB"/>
        </w:rPr>
        <w:t>: 316–320. https://doi.org/10.1111/j.1399-3054.1987.tb04349.x.</w:t>
      </w:r>
    </w:p>
    <w:p w14:paraId="6C738E53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 xml:space="preserve">Vlčková A, </w:t>
      </w:r>
      <w:proofErr w:type="spellStart"/>
      <w:r>
        <w:rPr>
          <w:rFonts w:ascii="Futura" w:hAnsi="Futura"/>
          <w:b/>
          <w:kern w:val="0"/>
          <w:sz w:val="20"/>
          <w:lang w:val="en-GB"/>
        </w:rPr>
        <w:t>Špundová</w:t>
      </w:r>
      <w:proofErr w:type="spellEnd"/>
      <w:r>
        <w:rPr>
          <w:rFonts w:ascii="Futura" w:hAnsi="Futura"/>
          <w:b/>
          <w:kern w:val="0"/>
          <w:sz w:val="20"/>
          <w:lang w:val="en-GB"/>
        </w:rPr>
        <w:t xml:space="preserve"> M, </w:t>
      </w:r>
      <w:proofErr w:type="spellStart"/>
      <w:r>
        <w:rPr>
          <w:rFonts w:ascii="Futura" w:hAnsi="Futura"/>
          <w:b/>
          <w:kern w:val="0"/>
          <w:sz w:val="20"/>
          <w:lang w:val="en-GB"/>
        </w:rPr>
        <w:t>Kotabová</w:t>
      </w:r>
      <w:proofErr w:type="spellEnd"/>
      <w:r>
        <w:rPr>
          <w:rFonts w:ascii="Futura" w:hAnsi="Futura"/>
          <w:b/>
          <w:kern w:val="0"/>
          <w:sz w:val="20"/>
          <w:lang w:val="en-GB"/>
        </w:rPr>
        <w:t xml:space="preserve"> E, Novotný R, Doležal K, </w:t>
      </w:r>
      <w:proofErr w:type="spellStart"/>
      <w:r>
        <w:rPr>
          <w:rFonts w:ascii="Futura" w:hAnsi="Futura"/>
          <w:b/>
          <w:kern w:val="0"/>
          <w:sz w:val="20"/>
          <w:lang w:val="en-GB"/>
        </w:rPr>
        <w:t>Nauš</w:t>
      </w:r>
      <w:proofErr w:type="spellEnd"/>
      <w:r>
        <w:rPr>
          <w:rFonts w:ascii="Futura" w:hAnsi="Futura"/>
          <w:b/>
          <w:kern w:val="0"/>
          <w:sz w:val="20"/>
          <w:lang w:val="en-GB"/>
        </w:rPr>
        <w:t xml:space="preserve"> J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2006</w:t>
      </w:r>
      <w:r>
        <w:rPr>
          <w:rFonts w:ascii="Futura" w:hAnsi="Futura"/>
          <w:kern w:val="0"/>
          <w:sz w:val="20"/>
          <w:lang w:val="en-GB"/>
        </w:rPr>
        <w:t xml:space="preserve">. Protective cytokinin action switches to damaging during senescence of detached wheat leaves in continuous light.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Physiologia</w:t>
      </w:r>
      <w:proofErr w:type="spellEnd"/>
      <w:r>
        <w:rPr>
          <w:rFonts w:ascii="Futura" w:hAnsi="Futura"/>
          <w:i/>
          <w:kern w:val="0"/>
          <w:sz w:val="20"/>
          <w:lang w:val="en-GB"/>
        </w:rPr>
        <w:t xml:space="preserve"> Plantarum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126</w:t>
      </w:r>
      <w:r>
        <w:rPr>
          <w:rFonts w:ascii="Futura" w:hAnsi="Futura"/>
          <w:kern w:val="0"/>
          <w:sz w:val="20"/>
          <w:lang w:val="en-GB"/>
        </w:rPr>
        <w:t>: 257–267. https://doi.org/10.1111/j.1399-3054.2006.00593.x.</w:t>
      </w:r>
    </w:p>
    <w:p w14:paraId="2827FF03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lastRenderedPageBreak/>
        <w:t>Voronin PY, Fedoseeva GP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2012</w:t>
      </w:r>
      <w:r>
        <w:rPr>
          <w:rFonts w:ascii="Futura" w:hAnsi="Futura"/>
          <w:kern w:val="0"/>
          <w:sz w:val="20"/>
          <w:lang w:val="en-GB"/>
        </w:rPr>
        <w:t xml:space="preserve">. Stomatal control of photosynthesis in detached leaves of woody and herbaceous plants. </w:t>
      </w:r>
      <w:r>
        <w:rPr>
          <w:rFonts w:ascii="Futura" w:hAnsi="Futura"/>
          <w:i/>
          <w:kern w:val="0"/>
          <w:sz w:val="20"/>
          <w:lang w:val="en-GB"/>
        </w:rPr>
        <w:t>Russian Journal of Plant Physiology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59</w:t>
      </w:r>
      <w:r>
        <w:rPr>
          <w:rFonts w:ascii="Futura" w:hAnsi="Futura"/>
          <w:kern w:val="0"/>
          <w:sz w:val="20"/>
          <w:lang w:val="en-GB"/>
        </w:rPr>
        <w:t>: 281–286. https://doi.org/10.1134/s1021443712020173.</w:t>
      </w:r>
    </w:p>
    <w:p w14:paraId="216EEF7B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Wang P, Yin L, Liang D, Li C, Ma F, Yue Z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2012</w:t>
      </w:r>
      <w:r>
        <w:rPr>
          <w:rFonts w:ascii="Futura" w:hAnsi="Futura"/>
          <w:kern w:val="0"/>
          <w:sz w:val="20"/>
          <w:lang w:val="en-GB"/>
        </w:rPr>
        <w:t xml:space="preserve">. Delayed senescence of apple leaves by exogenous melatonin treatment: toward regulating the ascorbate-glutathione cycle. </w:t>
      </w:r>
      <w:r>
        <w:rPr>
          <w:rFonts w:ascii="Futura" w:hAnsi="Futura"/>
          <w:i/>
          <w:kern w:val="0"/>
          <w:sz w:val="20"/>
          <w:lang w:val="en-GB"/>
        </w:rPr>
        <w:t>Journal of Pineal Research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53</w:t>
      </w:r>
      <w:r>
        <w:rPr>
          <w:rFonts w:ascii="Futura" w:hAnsi="Futura"/>
          <w:kern w:val="0"/>
          <w:sz w:val="20"/>
          <w:lang w:val="en-GB"/>
        </w:rPr>
        <w:t>: 11–20. https://doi.org/10.1111/j.1600-079x.2011.00966.x.</w:t>
      </w:r>
    </w:p>
    <w:p w14:paraId="37E60FE9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Wen B, Li C, Fu X</w:t>
      </w:r>
      <w:r>
        <w:rPr>
          <w:rFonts w:ascii="Futura" w:hAnsi="Futura"/>
          <w:i/>
          <w:kern w:val="0"/>
          <w:sz w:val="20"/>
          <w:lang w:val="en-GB"/>
        </w:rPr>
        <w:t xml:space="preserve"> et al.</w:t>
      </w:r>
      <w:r>
        <w:rPr>
          <w:rFonts w:ascii="Futura" w:hAnsi="Futura"/>
          <w:b/>
          <w:kern w:val="0"/>
          <w:sz w:val="20"/>
          <w:lang w:val="en-GB"/>
        </w:rPr>
        <w:t xml:space="preserve"> 2019</w:t>
      </w:r>
      <w:r>
        <w:rPr>
          <w:rFonts w:ascii="Futura" w:hAnsi="Futura"/>
          <w:kern w:val="0"/>
          <w:sz w:val="20"/>
          <w:lang w:val="en-GB"/>
        </w:rPr>
        <w:t xml:space="preserve">. Effects of nitrate deficiency on nitrate assimilation and chlorophyll synthesis of detached apple leaves. </w:t>
      </w:r>
      <w:r>
        <w:rPr>
          <w:rFonts w:ascii="Futura" w:hAnsi="Futura"/>
          <w:i/>
          <w:kern w:val="0"/>
          <w:sz w:val="20"/>
          <w:lang w:val="en-GB"/>
        </w:rPr>
        <w:t>Plant Physiology and Biochemistry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142</w:t>
      </w:r>
      <w:r>
        <w:rPr>
          <w:rFonts w:ascii="Futura" w:hAnsi="Futura"/>
          <w:kern w:val="0"/>
          <w:sz w:val="20"/>
          <w:lang w:val="en-GB"/>
        </w:rPr>
        <w:t>: 363–371. https://doi.org/10.1016/j.plaphy.2019.07.007.</w:t>
      </w:r>
    </w:p>
    <w:p w14:paraId="0FFD2966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Wright LS, Foggo A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2021</w:t>
      </w:r>
      <w:r>
        <w:rPr>
          <w:rFonts w:ascii="Futura" w:hAnsi="Futura"/>
          <w:kern w:val="0"/>
          <w:sz w:val="20"/>
          <w:lang w:val="en-GB"/>
        </w:rPr>
        <w:t xml:space="preserve">. Photosynthetic pigments of co-occurring Northeast Atlantic </w:t>
      </w:r>
      <w:r>
        <w:rPr>
          <w:rFonts w:ascii="Futura" w:hAnsi="Futura"/>
          <w:i/>
          <w:kern w:val="0"/>
          <w:sz w:val="20"/>
          <w:lang w:val="en-GB"/>
        </w:rPr>
        <w:t>Laminaria</w:t>
      </w:r>
      <w:r>
        <w:rPr>
          <w:rFonts w:ascii="Futura" w:hAnsi="Futura"/>
          <w:kern w:val="0"/>
          <w:sz w:val="20"/>
          <w:lang w:val="en-GB"/>
        </w:rPr>
        <w:t xml:space="preserve"> spp. are unaffected by decomposition. </w:t>
      </w:r>
      <w:r>
        <w:rPr>
          <w:rFonts w:ascii="Futura" w:hAnsi="Futura"/>
          <w:i/>
          <w:kern w:val="0"/>
          <w:sz w:val="20"/>
          <w:lang w:val="en-GB"/>
        </w:rPr>
        <w:t>Marine Ecology Progress Series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678</w:t>
      </w:r>
      <w:r>
        <w:rPr>
          <w:rFonts w:ascii="Futura" w:hAnsi="Futura"/>
          <w:kern w:val="0"/>
          <w:sz w:val="20"/>
          <w:lang w:val="en-GB"/>
        </w:rPr>
        <w:t>: 227–232. https://doi.org/10.3354/meps13886.</w:t>
      </w:r>
    </w:p>
    <w:p w14:paraId="7E29FA07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 xml:space="preserve">Wright LS, </w:t>
      </w:r>
      <w:proofErr w:type="spellStart"/>
      <w:r>
        <w:rPr>
          <w:rFonts w:ascii="Futura" w:hAnsi="Futura"/>
          <w:b/>
          <w:kern w:val="0"/>
          <w:sz w:val="20"/>
          <w:lang w:val="en-GB"/>
        </w:rPr>
        <w:t>Pessarrodona</w:t>
      </w:r>
      <w:proofErr w:type="spellEnd"/>
      <w:r>
        <w:rPr>
          <w:rFonts w:ascii="Futura" w:hAnsi="Futura"/>
          <w:b/>
          <w:kern w:val="0"/>
          <w:sz w:val="20"/>
          <w:lang w:val="en-GB"/>
        </w:rPr>
        <w:t xml:space="preserve"> A, Foggo A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2022</w:t>
      </w:r>
      <w:r>
        <w:rPr>
          <w:rFonts w:ascii="Futura" w:hAnsi="Futura"/>
          <w:kern w:val="0"/>
          <w:sz w:val="20"/>
          <w:lang w:val="en-GB"/>
        </w:rPr>
        <w:t xml:space="preserve">. Climate-driven shifts in kelp forest composition reduce carbon sequestration potential. </w:t>
      </w:r>
      <w:r>
        <w:rPr>
          <w:rFonts w:ascii="Futura" w:hAnsi="Futura"/>
          <w:i/>
          <w:kern w:val="0"/>
          <w:sz w:val="20"/>
          <w:lang w:val="en-GB"/>
        </w:rPr>
        <w:t>Global Change Biology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28</w:t>
      </w:r>
      <w:r>
        <w:rPr>
          <w:rFonts w:ascii="Futura" w:hAnsi="Futura"/>
          <w:kern w:val="0"/>
          <w:sz w:val="20"/>
          <w:lang w:val="en-GB"/>
        </w:rPr>
        <w:t>: 5514–5531. https://doi.org/10.1111/gcb.16299.</w:t>
      </w:r>
    </w:p>
    <w:p w14:paraId="2B69E5CA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 xml:space="preserve">Wright LS, </w:t>
      </w:r>
      <w:proofErr w:type="spellStart"/>
      <w:r>
        <w:rPr>
          <w:rFonts w:ascii="Futura" w:hAnsi="Futura"/>
          <w:b/>
          <w:kern w:val="0"/>
          <w:sz w:val="20"/>
          <w:lang w:val="en-GB"/>
        </w:rPr>
        <w:t>Kregting</w:t>
      </w:r>
      <w:proofErr w:type="spellEnd"/>
      <w:r>
        <w:rPr>
          <w:rFonts w:ascii="Futura" w:hAnsi="Futura"/>
          <w:b/>
          <w:kern w:val="0"/>
          <w:sz w:val="20"/>
          <w:lang w:val="en-GB"/>
        </w:rPr>
        <w:t xml:space="preserve"> L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2023</w:t>
      </w:r>
      <w:r>
        <w:rPr>
          <w:rFonts w:ascii="Futura" w:hAnsi="Futura"/>
          <w:kern w:val="0"/>
          <w:sz w:val="20"/>
          <w:lang w:val="en-GB"/>
        </w:rPr>
        <w:t xml:space="preserve">. Genus-specific response of kelp photosynthetic pigments to decomposition. </w:t>
      </w:r>
      <w:r>
        <w:rPr>
          <w:rFonts w:ascii="Futura" w:hAnsi="Futura"/>
          <w:i/>
          <w:kern w:val="0"/>
          <w:sz w:val="20"/>
          <w:lang w:val="en-GB"/>
        </w:rPr>
        <w:t>Marine Biology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170</w:t>
      </w:r>
      <w:r>
        <w:rPr>
          <w:rFonts w:ascii="Futura" w:hAnsi="Futura"/>
          <w:kern w:val="0"/>
          <w:sz w:val="20"/>
          <w:lang w:val="en-GB"/>
        </w:rPr>
        <w:t>: 144. https://doi.org/10.1007/s00227-023-04289-y.</w:t>
      </w:r>
    </w:p>
    <w:p w14:paraId="18A14AFB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 xml:space="preserve">Wright LS, Simpkins T, </w:t>
      </w:r>
      <w:proofErr w:type="spellStart"/>
      <w:r>
        <w:rPr>
          <w:rFonts w:ascii="Futura" w:hAnsi="Futura"/>
          <w:b/>
          <w:kern w:val="0"/>
          <w:sz w:val="20"/>
          <w:lang w:val="en-GB"/>
        </w:rPr>
        <w:t>Filbee</w:t>
      </w:r>
      <w:proofErr w:type="spellEnd"/>
      <w:r>
        <w:rPr>
          <w:rFonts w:ascii="Futura" w:hAnsi="Futura"/>
          <w:b/>
          <w:kern w:val="0"/>
          <w:sz w:val="20"/>
          <w:lang w:val="en-GB"/>
        </w:rPr>
        <w:t>-Dexter K, Wernberg T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2024</w:t>
      </w:r>
      <w:r>
        <w:rPr>
          <w:rFonts w:ascii="Futura" w:hAnsi="Futura"/>
          <w:kern w:val="0"/>
          <w:sz w:val="20"/>
          <w:lang w:val="en-GB"/>
        </w:rPr>
        <w:t xml:space="preserve">. Temperature sensitivity of detrital photosynthesis. </w:t>
      </w:r>
      <w:r>
        <w:rPr>
          <w:rFonts w:ascii="Futura" w:hAnsi="Futura"/>
          <w:i/>
          <w:kern w:val="0"/>
          <w:sz w:val="20"/>
          <w:lang w:val="en-GB"/>
        </w:rPr>
        <w:t>Annals of Botany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133</w:t>
      </w:r>
      <w:r>
        <w:rPr>
          <w:rFonts w:ascii="Futura" w:hAnsi="Futura"/>
          <w:kern w:val="0"/>
          <w:sz w:val="20"/>
          <w:lang w:val="en-GB"/>
        </w:rPr>
        <w:t>: 17–28. https://doi.org/10.1093/aob/mcad167.</w:t>
      </w:r>
    </w:p>
    <w:p w14:paraId="7EC6356E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 xml:space="preserve">Xiao X, de </w:t>
      </w:r>
      <w:proofErr w:type="spellStart"/>
      <w:r>
        <w:rPr>
          <w:rFonts w:ascii="Futura" w:hAnsi="Futura"/>
          <w:b/>
          <w:kern w:val="0"/>
          <w:sz w:val="20"/>
          <w:lang w:val="en-GB"/>
        </w:rPr>
        <w:t>Bettignies</w:t>
      </w:r>
      <w:proofErr w:type="spellEnd"/>
      <w:r>
        <w:rPr>
          <w:rFonts w:ascii="Futura" w:hAnsi="Futura"/>
          <w:b/>
          <w:kern w:val="0"/>
          <w:sz w:val="20"/>
          <w:lang w:val="en-GB"/>
        </w:rPr>
        <w:t xml:space="preserve"> T, Olsen YS, Agusti S, Duarte CM, Wernberg T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2015</w:t>
      </w:r>
      <w:r>
        <w:rPr>
          <w:rFonts w:ascii="Futura" w:hAnsi="Futura"/>
          <w:kern w:val="0"/>
          <w:sz w:val="20"/>
          <w:lang w:val="en-GB"/>
        </w:rPr>
        <w:t xml:space="preserve">. Sensitivity and acclimation of three canopy-forming seaweeds to UVB radiation and warming.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PLoS</w:t>
      </w:r>
      <w:proofErr w:type="spellEnd"/>
      <w:r>
        <w:rPr>
          <w:rFonts w:ascii="Futura" w:hAnsi="Futura"/>
          <w:i/>
          <w:kern w:val="0"/>
          <w:sz w:val="20"/>
          <w:lang w:val="en-GB"/>
        </w:rPr>
        <w:t xml:space="preserve"> One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10</w:t>
      </w:r>
      <w:r>
        <w:rPr>
          <w:rFonts w:ascii="Futura" w:hAnsi="Futura"/>
          <w:kern w:val="0"/>
          <w:sz w:val="20"/>
          <w:lang w:val="en-GB"/>
        </w:rPr>
        <w:t>: e0143031. https://doi.org/10.1371/journal.pone.0143031.</w:t>
      </w:r>
    </w:p>
    <w:p w14:paraId="14FCAA49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Yang J, Worley E, Udvardi M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2014</w:t>
      </w:r>
      <w:r>
        <w:rPr>
          <w:rFonts w:ascii="Futura" w:hAnsi="Futura"/>
          <w:kern w:val="0"/>
          <w:sz w:val="20"/>
          <w:lang w:val="en-GB"/>
        </w:rPr>
        <w:t xml:space="preserve">. A NAP-AAO3 regulatory module promotes chlorophyll degradation via ABA biosynthesis in </w:t>
      </w:r>
      <w:r>
        <w:rPr>
          <w:rFonts w:ascii="Futura" w:hAnsi="Futura"/>
          <w:i/>
          <w:kern w:val="0"/>
          <w:sz w:val="20"/>
          <w:lang w:val="en-GB"/>
        </w:rPr>
        <w:t>Arabidopsis</w:t>
      </w:r>
      <w:r>
        <w:rPr>
          <w:rFonts w:ascii="Futura" w:hAnsi="Futura"/>
          <w:kern w:val="0"/>
          <w:sz w:val="20"/>
          <w:lang w:val="en-GB"/>
        </w:rPr>
        <w:t xml:space="preserve"> leaves. </w:t>
      </w:r>
      <w:r>
        <w:rPr>
          <w:rFonts w:ascii="Futura" w:hAnsi="Futura"/>
          <w:i/>
          <w:kern w:val="0"/>
          <w:sz w:val="20"/>
          <w:lang w:val="en-GB"/>
        </w:rPr>
        <w:t>The Plant Cell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26</w:t>
      </w:r>
      <w:r>
        <w:rPr>
          <w:rFonts w:ascii="Futura" w:hAnsi="Futura"/>
          <w:kern w:val="0"/>
          <w:sz w:val="20"/>
          <w:lang w:val="en-GB"/>
        </w:rPr>
        <w:t>: 4862–4874. https://doi.org/10.1105/tpc.114.133769.</w:t>
      </w:r>
    </w:p>
    <w:p w14:paraId="3C1D6698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Yoshida Y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1970</w:t>
      </w:r>
      <w:r>
        <w:rPr>
          <w:rFonts w:ascii="Futura" w:hAnsi="Futura"/>
          <w:kern w:val="0"/>
          <w:sz w:val="20"/>
          <w:lang w:val="en-GB"/>
        </w:rPr>
        <w:t xml:space="preserve">. Control of chloroplast senescence of detached </w:t>
      </w:r>
      <w:r>
        <w:rPr>
          <w:rFonts w:ascii="Futura" w:hAnsi="Futura"/>
          <w:i/>
          <w:kern w:val="0"/>
          <w:sz w:val="20"/>
          <w:lang w:val="en-GB"/>
        </w:rPr>
        <w:t>Elodea</w:t>
      </w:r>
      <w:r>
        <w:rPr>
          <w:rFonts w:ascii="Futura" w:hAnsi="Futura"/>
          <w:kern w:val="0"/>
          <w:sz w:val="20"/>
          <w:lang w:val="en-GB"/>
        </w:rPr>
        <w:t xml:space="preserve"> leaves.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Shokubutsugaku</w:t>
      </w:r>
      <w:proofErr w:type="spellEnd"/>
      <w:r>
        <w:rPr>
          <w:rFonts w:ascii="Futura" w:hAnsi="Futura"/>
          <w:i/>
          <w:kern w:val="0"/>
          <w:sz w:val="20"/>
          <w:lang w:val="en-GB"/>
        </w:rPr>
        <w:t xml:space="preserve">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Zasshi</w:t>
      </w:r>
      <w:proofErr w:type="spellEnd"/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83</w:t>
      </w:r>
      <w:r>
        <w:rPr>
          <w:rFonts w:ascii="Futura" w:hAnsi="Futura"/>
          <w:kern w:val="0"/>
          <w:sz w:val="20"/>
          <w:lang w:val="en-GB"/>
        </w:rPr>
        <w:t>: 137–143. https://doi.org/10.15281/jplantres1887.83.137.</w:t>
      </w:r>
    </w:p>
    <w:p w14:paraId="4EF5B846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Zhang Z, Li G, Gao H</w:t>
      </w:r>
      <w:r>
        <w:rPr>
          <w:rFonts w:ascii="Futura" w:hAnsi="Futura"/>
          <w:i/>
          <w:kern w:val="0"/>
          <w:sz w:val="20"/>
          <w:lang w:val="en-GB"/>
        </w:rPr>
        <w:t xml:space="preserve"> et al.</w:t>
      </w:r>
      <w:r>
        <w:rPr>
          <w:rFonts w:ascii="Futura" w:hAnsi="Futura"/>
          <w:b/>
          <w:kern w:val="0"/>
          <w:sz w:val="20"/>
          <w:lang w:val="en-GB"/>
        </w:rPr>
        <w:t xml:space="preserve"> 2012</w:t>
      </w:r>
      <w:r>
        <w:rPr>
          <w:rFonts w:ascii="Futura" w:hAnsi="Futura"/>
          <w:kern w:val="0"/>
          <w:sz w:val="20"/>
          <w:lang w:val="en-GB"/>
        </w:rPr>
        <w:t xml:space="preserve">. Characterization of photosynthetic performance during senescence in stay-green and quick-leaf-senescence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Zea</w:t>
      </w:r>
      <w:proofErr w:type="spellEnd"/>
      <w:r>
        <w:rPr>
          <w:rFonts w:ascii="Futura" w:hAnsi="Futura"/>
          <w:i/>
          <w:kern w:val="0"/>
          <w:sz w:val="20"/>
          <w:lang w:val="en-GB"/>
        </w:rPr>
        <w:t xml:space="preserve"> mays</w:t>
      </w:r>
      <w:r>
        <w:rPr>
          <w:rFonts w:ascii="Futura" w:hAnsi="Futura"/>
          <w:kern w:val="0"/>
          <w:sz w:val="20"/>
          <w:lang w:val="en-GB"/>
        </w:rPr>
        <w:t xml:space="preserve"> L. inbred lines.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PLoS</w:t>
      </w:r>
      <w:proofErr w:type="spellEnd"/>
      <w:r>
        <w:rPr>
          <w:rFonts w:ascii="Futura" w:hAnsi="Futura"/>
          <w:i/>
          <w:kern w:val="0"/>
          <w:sz w:val="20"/>
          <w:lang w:val="en-GB"/>
        </w:rPr>
        <w:t xml:space="preserve"> One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7</w:t>
      </w:r>
      <w:r>
        <w:rPr>
          <w:rFonts w:ascii="Futura" w:hAnsi="Futura"/>
          <w:kern w:val="0"/>
          <w:sz w:val="20"/>
          <w:lang w:val="en-GB"/>
        </w:rPr>
        <w:t>: e42936. https://doi.org/10.1371/journal.pone.0042936.</w:t>
      </w:r>
    </w:p>
    <w:p w14:paraId="43AB3437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Zhang Z, Guo J, Yang C</w:t>
      </w:r>
      <w:r>
        <w:rPr>
          <w:rFonts w:ascii="Futura" w:hAnsi="Futura"/>
          <w:i/>
          <w:kern w:val="0"/>
          <w:sz w:val="20"/>
          <w:lang w:val="en-GB"/>
        </w:rPr>
        <w:t xml:space="preserve"> et al.</w:t>
      </w:r>
      <w:r>
        <w:rPr>
          <w:rFonts w:ascii="Futura" w:hAnsi="Futura"/>
          <w:b/>
          <w:kern w:val="0"/>
          <w:sz w:val="20"/>
          <w:lang w:val="en-GB"/>
        </w:rPr>
        <w:t xml:space="preserve"> 2023</w:t>
      </w:r>
      <w:r>
        <w:rPr>
          <w:rFonts w:ascii="Futura" w:hAnsi="Futura"/>
          <w:kern w:val="0"/>
          <w:sz w:val="20"/>
          <w:lang w:val="en-GB"/>
        </w:rPr>
        <w:t xml:space="preserve">. Exogenous dopamine delays the senescence of detached </w:t>
      </w:r>
      <w:r>
        <w:rPr>
          <w:rFonts w:ascii="Futura" w:hAnsi="Futura"/>
          <w:i/>
          <w:kern w:val="0"/>
          <w:sz w:val="20"/>
          <w:lang w:val="en-GB"/>
        </w:rPr>
        <w:t xml:space="preserve">Malus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hupehensis</w:t>
      </w:r>
      <w:proofErr w:type="spellEnd"/>
      <w:r>
        <w:rPr>
          <w:rFonts w:ascii="Futura" w:hAnsi="Futura"/>
          <w:kern w:val="0"/>
          <w:sz w:val="20"/>
          <w:lang w:val="en-GB"/>
        </w:rPr>
        <w:t xml:space="preserve"> leaves by reducing phytohormone signalling and sugar degradation. </w:t>
      </w:r>
      <w:r>
        <w:rPr>
          <w:rFonts w:ascii="Futura" w:hAnsi="Futura"/>
          <w:i/>
          <w:kern w:val="0"/>
          <w:sz w:val="20"/>
          <w:lang w:val="en-GB"/>
        </w:rPr>
        <w:t xml:space="preserve">Scientia </w:t>
      </w:r>
      <w:proofErr w:type="spellStart"/>
      <w:r>
        <w:rPr>
          <w:rFonts w:ascii="Futura" w:hAnsi="Futura"/>
          <w:i/>
          <w:kern w:val="0"/>
          <w:sz w:val="20"/>
          <w:lang w:val="en-GB"/>
        </w:rPr>
        <w:t>Horticulturae</w:t>
      </w:r>
      <w:proofErr w:type="spellEnd"/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319</w:t>
      </w:r>
      <w:r>
        <w:rPr>
          <w:rFonts w:ascii="Futura" w:hAnsi="Futura"/>
          <w:kern w:val="0"/>
          <w:sz w:val="20"/>
          <w:lang w:val="en-GB"/>
        </w:rPr>
        <w:t>: 112151. https://doi.org/10.1016/j.scienta.2023.112151.</w:t>
      </w:r>
    </w:p>
    <w:p w14:paraId="19FEF335" w14:textId="77777777" w:rsidR="00FE4877" w:rsidRDefault="00FE4877" w:rsidP="00FE4877">
      <w:pPr>
        <w:tabs>
          <w:tab w:val="left" w:pos="560"/>
        </w:tabs>
        <w:autoSpaceDE w:val="0"/>
        <w:autoSpaceDN w:val="0"/>
        <w:adjustRightInd w:val="0"/>
        <w:ind w:left="540" w:hanging="540"/>
        <w:rPr>
          <w:rFonts w:ascii="Arial" w:hAnsi="Arial"/>
          <w:kern w:val="0"/>
          <w:lang w:val="en-GB"/>
        </w:rPr>
      </w:pPr>
      <w:r>
        <w:rPr>
          <w:rFonts w:ascii="Futura" w:hAnsi="Futura"/>
          <w:b/>
          <w:kern w:val="0"/>
          <w:sz w:val="20"/>
          <w:lang w:val="en-GB"/>
        </w:rPr>
        <w:t>Zhao L, Zhang H, Zhang B, Bai X, Zhou C</w:t>
      </w:r>
      <w:r>
        <w:rPr>
          <w:rFonts w:ascii="Futura" w:hAnsi="Futura"/>
          <w:kern w:val="0"/>
          <w:sz w:val="20"/>
          <w:lang w:val="en-GB"/>
        </w:rPr>
        <w:t>.</w:t>
      </w:r>
      <w:r>
        <w:rPr>
          <w:rFonts w:ascii="Futura" w:hAnsi="Futura"/>
          <w:b/>
          <w:kern w:val="0"/>
          <w:sz w:val="20"/>
          <w:lang w:val="en-GB"/>
        </w:rPr>
        <w:t xml:space="preserve"> 2012</w:t>
      </w:r>
      <w:r>
        <w:rPr>
          <w:rFonts w:ascii="Futura" w:hAnsi="Futura"/>
          <w:kern w:val="0"/>
          <w:sz w:val="20"/>
          <w:lang w:val="en-GB"/>
        </w:rPr>
        <w:t xml:space="preserve">. Physiological and molecular changes of detached wheat </w:t>
      </w:r>
      <w:proofErr w:type="gramStart"/>
      <w:r>
        <w:rPr>
          <w:rFonts w:ascii="Futura" w:hAnsi="Futura"/>
          <w:kern w:val="0"/>
          <w:sz w:val="20"/>
          <w:lang w:val="en-GB"/>
        </w:rPr>
        <w:t>leaves</w:t>
      </w:r>
      <w:proofErr w:type="gramEnd"/>
      <w:r>
        <w:rPr>
          <w:rFonts w:ascii="Futura" w:hAnsi="Futura"/>
          <w:kern w:val="0"/>
          <w:sz w:val="20"/>
          <w:lang w:val="en-GB"/>
        </w:rPr>
        <w:t xml:space="preserve"> in responding to various treatments. </w:t>
      </w:r>
      <w:r>
        <w:rPr>
          <w:rFonts w:ascii="Futura" w:hAnsi="Futura"/>
          <w:i/>
          <w:kern w:val="0"/>
          <w:sz w:val="20"/>
          <w:lang w:val="en-GB"/>
        </w:rPr>
        <w:t>Journal of Integrative Plant Biology</w:t>
      </w:r>
      <w:r>
        <w:rPr>
          <w:rFonts w:ascii="Futura" w:hAnsi="Futura"/>
          <w:kern w:val="0"/>
          <w:sz w:val="20"/>
          <w:lang w:val="en-GB"/>
        </w:rPr>
        <w:t xml:space="preserve"> </w:t>
      </w:r>
      <w:r>
        <w:rPr>
          <w:rFonts w:ascii="Futura" w:hAnsi="Futura"/>
          <w:b/>
          <w:kern w:val="0"/>
          <w:sz w:val="20"/>
          <w:lang w:val="en-GB"/>
        </w:rPr>
        <w:t>54</w:t>
      </w:r>
      <w:r>
        <w:rPr>
          <w:rFonts w:ascii="Futura" w:hAnsi="Futura"/>
          <w:kern w:val="0"/>
          <w:sz w:val="20"/>
          <w:lang w:val="en-GB"/>
        </w:rPr>
        <w:t>: 567–576. https://doi.org/10.1111/j.1744-7909.2012.01139.x.</w:t>
      </w:r>
    </w:p>
    <w:p w14:paraId="1828467E" w14:textId="326537C1" w:rsidR="00FE4877" w:rsidRPr="00FE4877" w:rsidRDefault="00FE4877">
      <w:r>
        <w:fldChar w:fldCharType="end"/>
      </w:r>
    </w:p>
    <w:sectPr w:rsidR="00FE4877" w:rsidRPr="00FE4877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6EC989" w14:textId="77777777" w:rsidR="00143C42" w:rsidRDefault="00143C42" w:rsidP="00C60943">
      <w:r>
        <w:separator/>
      </w:r>
    </w:p>
  </w:endnote>
  <w:endnote w:type="continuationSeparator" w:id="0">
    <w:p w14:paraId="0E36E0F0" w14:textId="77777777" w:rsidR="00143C42" w:rsidRDefault="00143C42" w:rsidP="00C60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Futura">
    <w:altName w:val="FUTURA MEDIUM"/>
    <w:panose1 w:val="020B0602020204020303"/>
    <w:charset w:val="00"/>
    <w:family w:val="swiss"/>
    <w:pitch w:val="variable"/>
    <w:sig w:usb0="A00002AF" w:usb1="5000214A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819156065"/>
      <w:docPartObj>
        <w:docPartGallery w:val="Page Numbers (Bottom of Page)"/>
        <w:docPartUnique/>
      </w:docPartObj>
    </w:sdtPr>
    <w:sdtContent>
      <w:p w14:paraId="25675930" w14:textId="7C543B8A" w:rsidR="00C60943" w:rsidRDefault="00C60943" w:rsidP="00F24BB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150651" w14:textId="77777777" w:rsidR="00C60943" w:rsidRDefault="00C60943" w:rsidP="00C6094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Futura Medium" w:hAnsi="Futura Medium" w:cs="Futura Medium" w:hint="cs"/>
        <w:sz w:val="20"/>
        <w:szCs w:val="20"/>
      </w:rPr>
      <w:id w:val="-964031981"/>
      <w:docPartObj>
        <w:docPartGallery w:val="Page Numbers (Bottom of Page)"/>
        <w:docPartUnique/>
      </w:docPartObj>
    </w:sdtPr>
    <w:sdtContent>
      <w:p w14:paraId="2E58B8CE" w14:textId="1D3F8F59" w:rsidR="00C60943" w:rsidRPr="00C60943" w:rsidRDefault="00C60943" w:rsidP="00F24BB7">
        <w:pPr>
          <w:pStyle w:val="Footer"/>
          <w:framePr w:wrap="none" w:vAnchor="text" w:hAnchor="margin" w:xAlign="right" w:y="1"/>
          <w:rPr>
            <w:rStyle w:val="PageNumber"/>
            <w:rFonts w:ascii="Futura Medium" w:hAnsi="Futura Medium" w:cs="Futura Medium"/>
            <w:sz w:val="20"/>
            <w:szCs w:val="20"/>
          </w:rPr>
        </w:pPr>
        <w:r w:rsidRPr="00C60943">
          <w:rPr>
            <w:rStyle w:val="PageNumber"/>
            <w:rFonts w:ascii="Futura Medium" w:hAnsi="Futura Medium" w:cs="Futura Medium" w:hint="cs"/>
            <w:sz w:val="20"/>
            <w:szCs w:val="20"/>
          </w:rPr>
          <w:fldChar w:fldCharType="begin"/>
        </w:r>
        <w:r w:rsidRPr="00C60943">
          <w:rPr>
            <w:rStyle w:val="PageNumber"/>
            <w:rFonts w:ascii="Futura Medium" w:hAnsi="Futura Medium" w:cs="Futura Medium" w:hint="cs"/>
            <w:sz w:val="20"/>
            <w:szCs w:val="20"/>
          </w:rPr>
          <w:instrText xml:space="preserve"> PAGE </w:instrText>
        </w:r>
        <w:r w:rsidRPr="00C60943">
          <w:rPr>
            <w:rStyle w:val="PageNumber"/>
            <w:rFonts w:ascii="Futura Medium" w:hAnsi="Futura Medium" w:cs="Futura Medium" w:hint="cs"/>
            <w:sz w:val="20"/>
            <w:szCs w:val="20"/>
          </w:rPr>
          <w:fldChar w:fldCharType="separate"/>
        </w:r>
        <w:r w:rsidRPr="00C60943">
          <w:rPr>
            <w:rStyle w:val="PageNumber"/>
            <w:rFonts w:ascii="Futura Medium" w:hAnsi="Futura Medium" w:cs="Futura Medium" w:hint="cs"/>
            <w:noProof/>
            <w:sz w:val="20"/>
            <w:szCs w:val="20"/>
          </w:rPr>
          <w:t>1</w:t>
        </w:r>
        <w:r w:rsidRPr="00C60943">
          <w:rPr>
            <w:rStyle w:val="PageNumber"/>
            <w:rFonts w:ascii="Futura Medium" w:hAnsi="Futura Medium" w:cs="Futura Medium" w:hint="cs"/>
            <w:sz w:val="20"/>
            <w:szCs w:val="20"/>
          </w:rPr>
          <w:fldChar w:fldCharType="end"/>
        </w:r>
      </w:p>
    </w:sdtContent>
  </w:sdt>
  <w:p w14:paraId="1C496EA0" w14:textId="77777777" w:rsidR="00C60943" w:rsidRDefault="00C60943" w:rsidP="00C6094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CF49D5" w14:textId="77777777" w:rsidR="00143C42" w:rsidRDefault="00143C42" w:rsidP="00C60943">
      <w:r>
        <w:separator/>
      </w:r>
    </w:p>
  </w:footnote>
  <w:footnote w:type="continuationSeparator" w:id="0">
    <w:p w14:paraId="4B43DE14" w14:textId="77777777" w:rsidR="00143C42" w:rsidRDefault="00143C42" w:rsidP="00C609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EB"/>
    <w:rsid w:val="000330B9"/>
    <w:rsid w:val="000358D1"/>
    <w:rsid w:val="00035A62"/>
    <w:rsid w:val="00075F60"/>
    <w:rsid w:val="00087F58"/>
    <w:rsid w:val="000B62A2"/>
    <w:rsid w:val="000E686B"/>
    <w:rsid w:val="000E7EAB"/>
    <w:rsid w:val="00112766"/>
    <w:rsid w:val="00133950"/>
    <w:rsid w:val="00143C42"/>
    <w:rsid w:val="00156B45"/>
    <w:rsid w:val="001624AE"/>
    <w:rsid w:val="00170269"/>
    <w:rsid w:val="001A2351"/>
    <w:rsid w:val="001A430A"/>
    <w:rsid w:val="001D7772"/>
    <w:rsid w:val="001F3D47"/>
    <w:rsid w:val="001F6765"/>
    <w:rsid w:val="001F7B45"/>
    <w:rsid w:val="0021250F"/>
    <w:rsid w:val="00247B95"/>
    <w:rsid w:val="002764F5"/>
    <w:rsid w:val="002F0C96"/>
    <w:rsid w:val="00325A57"/>
    <w:rsid w:val="00332B7D"/>
    <w:rsid w:val="00351EAD"/>
    <w:rsid w:val="0039279A"/>
    <w:rsid w:val="00397118"/>
    <w:rsid w:val="00413DEB"/>
    <w:rsid w:val="00422C7A"/>
    <w:rsid w:val="00452523"/>
    <w:rsid w:val="0046268D"/>
    <w:rsid w:val="00497C97"/>
    <w:rsid w:val="0051170B"/>
    <w:rsid w:val="00534C0A"/>
    <w:rsid w:val="00562D50"/>
    <w:rsid w:val="005C2AC0"/>
    <w:rsid w:val="005F54D0"/>
    <w:rsid w:val="00601932"/>
    <w:rsid w:val="00651E24"/>
    <w:rsid w:val="0065659E"/>
    <w:rsid w:val="006D34A1"/>
    <w:rsid w:val="006D50C2"/>
    <w:rsid w:val="00700121"/>
    <w:rsid w:val="00707754"/>
    <w:rsid w:val="00726131"/>
    <w:rsid w:val="00736E36"/>
    <w:rsid w:val="007654B5"/>
    <w:rsid w:val="007A2EEF"/>
    <w:rsid w:val="007B2050"/>
    <w:rsid w:val="007C321B"/>
    <w:rsid w:val="007E56A9"/>
    <w:rsid w:val="00827540"/>
    <w:rsid w:val="00886DFF"/>
    <w:rsid w:val="008905F9"/>
    <w:rsid w:val="008A758A"/>
    <w:rsid w:val="009916C4"/>
    <w:rsid w:val="009C0BAB"/>
    <w:rsid w:val="009D05FB"/>
    <w:rsid w:val="009E1902"/>
    <w:rsid w:val="00A066AA"/>
    <w:rsid w:val="00AB6A99"/>
    <w:rsid w:val="00B07A56"/>
    <w:rsid w:val="00B63175"/>
    <w:rsid w:val="00BB4FA4"/>
    <w:rsid w:val="00C02784"/>
    <w:rsid w:val="00C03240"/>
    <w:rsid w:val="00C03E1E"/>
    <w:rsid w:val="00C24D8A"/>
    <w:rsid w:val="00C53022"/>
    <w:rsid w:val="00C564E4"/>
    <w:rsid w:val="00C60943"/>
    <w:rsid w:val="00C70F1F"/>
    <w:rsid w:val="00C85A46"/>
    <w:rsid w:val="00C91A80"/>
    <w:rsid w:val="00CB31D0"/>
    <w:rsid w:val="00CE4353"/>
    <w:rsid w:val="00D36F27"/>
    <w:rsid w:val="00D45C14"/>
    <w:rsid w:val="00D9017D"/>
    <w:rsid w:val="00D97A8F"/>
    <w:rsid w:val="00DB271A"/>
    <w:rsid w:val="00DB2920"/>
    <w:rsid w:val="00DB3905"/>
    <w:rsid w:val="00DD5CB4"/>
    <w:rsid w:val="00ED3AE9"/>
    <w:rsid w:val="00ED7DB5"/>
    <w:rsid w:val="00F01FCB"/>
    <w:rsid w:val="00F03DDF"/>
    <w:rsid w:val="00F105CA"/>
    <w:rsid w:val="00F26DF4"/>
    <w:rsid w:val="00F37531"/>
    <w:rsid w:val="00F93343"/>
    <w:rsid w:val="00FA431F"/>
    <w:rsid w:val="00FC40C8"/>
    <w:rsid w:val="00FD2EFA"/>
    <w:rsid w:val="00FE4877"/>
    <w:rsid w:val="00FF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9F4B0"/>
  <w15:chartTrackingRefBased/>
  <w15:docId w15:val="{AC2511E6-5084-8146-A2F4-281A3486C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D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D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D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D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D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D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D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D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D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D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D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D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D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D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0943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09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0943"/>
  </w:style>
  <w:style w:type="paragraph" w:styleId="Footer">
    <w:name w:val="footer"/>
    <w:basedOn w:val="Normal"/>
    <w:link w:val="FooterChar"/>
    <w:uiPriority w:val="99"/>
    <w:unhideWhenUsed/>
    <w:rsid w:val="00C609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0943"/>
  </w:style>
  <w:style w:type="character" w:styleId="PageNumber">
    <w:name w:val="page number"/>
    <w:basedOn w:val="DefaultParagraphFont"/>
    <w:uiPriority w:val="99"/>
    <w:semiHidden/>
    <w:unhideWhenUsed/>
    <w:rsid w:val="00C60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71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webSettings" Target="webSettings.xml"/><Relationship Id="rId7" Type="http://schemas.openxmlformats.org/officeDocument/2006/relationships/hyperlink" Target="mailto:luka@wright.i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*luka.wright@research.uwa.edu.au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4986</Words>
  <Characters>28423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Seamus Wright</dc:creator>
  <cp:keywords/>
  <dc:description/>
  <cp:lastModifiedBy>Luka Seamus Wright</cp:lastModifiedBy>
  <cp:revision>3</cp:revision>
  <cp:lastPrinted>2025-03-20T03:56:00Z</cp:lastPrinted>
  <dcterms:created xsi:type="dcterms:W3CDTF">2025-03-20T03:56:00Z</dcterms:created>
  <dcterms:modified xsi:type="dcterms:W3CDTF">2025-03-20T03:58:00Z</dcterms:modified>
</cp:coreProperties>
</file>