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F111F" w:rsidP="008722E3">
      <w:pPr>
        <w:pStyle w:val="Heading1"/>
      </w:pPr>
      <w:r>
        <w:t>Vorstudie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7B716D" w:rsidTr="002F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138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2F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B716D" w:rsidRPr="00F9181E" w:rsidRDefault="00AF111F" w:rsidP="002F0EF6">
            <w:pPr>
              <w:rPr>
                <w:b/>
              </w:rPr>
            </w:pPr>
            <w:r>
              <w:t>24.02.2012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AF111F" w:rsidP="002F0EF6">
            <w:r>
              <w:t>CH</w:t>
            </w:r>
          </w:p>
        </w:tc>
      </w:tr>
      <w:tr w:rsidR="00DF675E" w:rsidRPr="00F9181E" w:rsidTr="002F0E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DF675E" w:rsidRDefault="00DF675E" w:rsidP="002F0EF6">
            <w:r>
              <w:t>28.02.2012</w:t>
            </w:r>
          </w:p>
        </w:tc>
        <w:tc>
          <w:tcPr>
            <w:tcW w:w="993" w:type="dxa"/>
          </w:tcPr>
          <w:p w:rsidR="00DF675E" w:rsidRPr="00F9181E" w:rsidRDefault="00DF675E" w:rsidP="002F0EF6">
            <w:r>
              <w:t>1.1</w:t>
            </w:r>
          </w:p>
        </w:tc>
        <w:tc>
          <w:tcPr>
            <w:tcW w:w="4674" w:type="dxa"/>
          </w:tcPr>
          <w:p w:rsidR="00DF675E" w:rsidRPr="00F9181E" w:rsidRDefault="00DF675E" w:rsidP="002F0EF6">
            <w:r>
              <w:t>Fragebogen, Passanten Analyse</w:t>
            </w:r>
          </w:p>
        </w:tc>
        <w:tc>
          <w:tcPr>
            <w:tcW w:w="2303" w:type="dxa"/>
          </w:tcPr>
          <w:p w:rsidR="00DF675E" w:rsidRDefault="00DF675E" w:rsidP="002F0EF6">
            <w:r>
              <w:t>CH</w:t>
            </w:r>
          </w:p>
        </w:tc>
      </w:tr>
    </w:tbl>
    <w:p w:rsidR="00402E1C" w:rsidRDefault="00AF111F" w:rsidP="00402E1C">
      <w:pPr>
        <w:pStyle w:val="Heading2"/>
      </w:pPr>
      <w:r>
        <w:t>Vision</w:t>
      </w:r>
    </w:p>
    <w:p w:rsidR="007B74F2" w:rsidRDefault="00E13112" w:rsidP="00DC33F4">
      <w:r>
        <w:t>Informatik gegen aussen kehren</w:t>
      </w:r>
      <w:r w:rsidR="00A95DE4">
        <w:t>. Poster zeigen, andere I</w:t>
      </w:r>
      <w:r w:rsidR="009F5349">
        <w:t>deen?</w:t>
      </w:r>
      <w:r w:rsidR="00717701">
        <w:t xml:space="preserve"> Wall reagiert auf vorübergehende Personen.</w:t>
      </w:r>
      <w:r w:rsidR="008A420E">
        <w:t xml:space="preserve"> </w:t>
      </w:r>
      <w:r w:rsidR="00E66AFD">
        <w:t>Dadurch Anlockung des Benutzers (Interesse wecken)</w:t>
      </w:r>
    </w:p>
    <w:p w:rsidR="00DC33F4" w:rsidRDefault="007B74F2" w:rsidP="007B74F2">
      <w:pPr>
        <w:pStyle w:val="Heading2"/>
      </w:pPr>
      <w:r>
        <w:t>Passanten Analyse</w:t>
      </w:r>
    </w:p>
    <w:p w:rsidR="006E5CF4" w:rsidRDefault="00120E67">
      <w:r>
        <w:t xml:space="preserve">Um festzustellen </w:t>
      </w:r>
      <w:r w:rsidR="00B623FB">
        <w:t xml:space="preserve">mit welchem Abstand zur Wand, an welcher die Video Wall befestigt werden soll, sich die Passanten bewegen, wurde eine Benutzeranalyse durchgeführt. </w:t>
      </w:r>
      <w:r w:rsidR="003D78E0">
        <w:t>Zudem konnten dadurch die verschiedenen Gruppengrössen analysiert werden.</w:t>
      </w:r>
      <w:r w:rsidR="00040982">
        <w:t xml:space="preserve"> Um </w:t>
      </w:r>
      <w:r w:rsidR="006E5CF4">
        <w:t xml:space="preserve">das Verhalten </w:t>
      </w:r>
      <w:r w:rsidR="00040982">
        <w:t>möglichst viele</w:t>
      </w:r>
      <w:r w:rsidR="006E5CF4">
        <w:t>r</w:t>
      </w:r>
      <w:r w:rsidR="00040982">
        <w:t xml:space="preserve"> Personen erfassen zu können, wurden die zwei H</w:t>
      </w:r>
      <w:r w:rsidR="00CB7B0E">
        <w:t>auptaktivitätszeiten ausgesucht, dies ist einerseits die Zehn Uhr und die Mittagspause</w:t>
      </w:r>
      <w:r w:rsidR="007D7C64">
        <w:t>.</w:t>
      </w:r>
    </w:p>
    <w:p w:rsidR="007D7C64" w:rsidRDefault="000B6D9A">
      <w:r>
        <w:t>Zu folgenden Zeiten wurden</w:t>
      </w:r>
      <w:r w:rsidR="004814AD">
        <w:t xml:space="preserve"> Beobachtungen durchgeführt: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070"/>
        <w:gridCol w:w="3071"/>
        <w:gridCol w:w="3071"/>
      </w:tblGrid>
      <w:tr w:rsidR="009644BA" w:rsidTr="00B5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:rsidR="009644BA" w:rsidRDefault="009644BA">
            <w:r>
              <w:t>Datum</w:t>
            </w:r>
          </w:p>
        </w:tc>
        <w:tc>
          <w:tcPr>
            <w:tcW w:w="3071" w:type="dxa"/>
          </w:tcPr>
          <w:p w:rsidR="009644BA" w:rsidRDefault="009644BA">
            <w:r>
              <w:t>Beginn</w:t>
            </w:r>
          </w:p>
        </w:tc>
        <w:tc>
          <w:tcPr>
            <w:tcW w:w="3071" w:type="dxa"/>
          </w:tcPr>
          <w:p w:rsidR="009644BA" w:rsidRDefault="009644BA">
            <w:r>
              <w:t>Ende</w:t>
            </w:r>
          </w:p>
        </w:tc>
      </w:tr>
      <w:tr w:rsidR="009644BA" w:rsidTr="00B5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9644BA" w:rsidRDefault="009644BA">
            <w:r>
              <w:t>28.02.2012</w:t>
            </w:r>
          </w:p>
        </w:tc>
        <w:tc>
          <w:tcPr>
            <w:tcW w:w="3071" w:type="dxa"/>
          </w:tcPr>
          <w:p w:rsidR="009644BA" w:rsidRDefault="009644BA">
            <w:r>
              <w:t>9:28</w:t>
            </w:r>
          </w:p>
        </w:tc>
        <w:tc>
          <w:tcPr>
            <w:tcW w:w="3071" w:type="dxa"/>
          </w:tcPr>
          <w:p w:rsidR="009644BA" w:rsidRDefault="009644BA">
            <w:r>
              <w:t>10:16</w:t>
            </w:r>
          </w:p>
        </w:tc>
      </w:tr>
      <w:tr w:rsidR="009644BA" w:rsidTr="00B55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9644BA" w:rsidRDefault="009644BA">
            <w:r>
              <w:t>28.02.2012</w:t>
            </w:r>
          </w:p>
        </w:tc>
        <w:tc>
          <w:tcPr>
            <w:tcW w:w="3071" w:type="dxa"/>
          </w:tcPr>
          <w:p w:rsidR="009644BA" w:rsidRDefault="009644BA">
            <w:r>
              <w:t>11:23</w:t>
            </w:r>
          </w:p>
        </w:tc>
        <w:tc>
          <w:tcPr>
            <w:tcW w:w="3071" w:type="dxa"/>
          </w:tcPr>
          <w:p w:rsidR="009644BA" w:rsidRDefault="009644BA">
            <w:r>
              <w:t>13:10</w:t>
            </w:r>
          </w:p>
        </w:tc>
      </w:tr>
    </w:tbl>
    <w:p w:rsidR="006E5CF4" w:rsidRDefault="007C23DC" w:rsidP="007C23DC">
      <w:pPr>
        <w:pStyle w:val="Caption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</w:t>
      </w:r>
      <w:r w:rsidR="00120AEB">
        <w:t>–</w:t>
      </w:r>
      <w:r>
        <w:t xml:space="preserve"> Beobachtungszeitabschnitte</w:t>
      </w:r>
    </w:p>
    <w:p w:rsidR="00120AEB" w:rsidRDefault="00120AEB" w:rsidP="00120AEB">
      <w:r>
        <w:t>Während diesen Zeiten wurde insgesamt</w:t>
      </w:r>
      <w:r w:rsidR="004B0ACA">
        <w:t xml:space="preserve"> das Verhalten von</w:t>
      </w:r>
      <w:r>
        <w:t xml:space="preserve"> 1512 Personen</w:t>
      </w:r>
      <w:r w:rsidR="004B0ACA">
        <w:t xml:space="preserve"> </w:t>
      </w:r>
      <w:r w:rsidR="009B4C74">
        <w:t>festgehalten</w:t>
      </w:r>
      <w:r>
        <w:t xml:space="preserve">. </w:t>
      </w:r>
      <w:r w:rsidR="0092056D">
        <w:t>Diese haben sich über die Zeit wie folgt verteilt:</w:t>
      </w:r>
    </w:p>
    <w:p w:rsidR="004431D2" w:rsidRPr="00120AEB" w:rsidRDefault="004431D2" w:rsidP="001C50AE">
      <w:pPr>
        <w:ind w:left="709" w:hanging="709"/>
      </w:pPr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5A74" w:rsidRDefault="006D5A74" w:rsidP="006D5A74">
      <w:pPr>
        <w:pStyle w:val="Caption"/>
      </w:pPr>
      <w:r>
        <w:t xml:space="preserve">Abbildung </w:t>
      </w:r>
      <w:r w:rsidR="00220C5E">
        <w:fldChar w:fldCharType="begin"/>
      </w:r>
      <w:r w:rsidR="00220C5E">
        <w:instrText xml:space="preserve"> SEQ Abbildung \* ARABIC </w:instrText>
      </w:r>
      <w:r w:rsidR="00220C5E">
        <w:fldChar w:fldCharType="separate"/>
      </w:r>
      <w:r w:rsidR="002C2C6F">
        <w:rPr>
          <w:noProof/>
        </w:rPr>
        <w:t>1</w:t>
      </w:r>
      <w:r w:rsidR="00220C5E">
        <w:rPr>
          <w:noProof/>
        </w:rPr>
        <w:fldChar w:fldCharType="end"/>
      </w:r>
      <w:r>
        <w:t xml:space="preserve"> - Anzahl Personen über die Zeit</w:t>
      </w:r>
    </w:p>
    <w:p w:rsidR="0085280D" w:rsidRDefault="0085280D" w:rsidP="0085280D">
      <w:pPr>
        <w:pStyle w:val="Heading3"/>
      </w:pPr>
      <w:r>
        <w:lastRenderedPageBreak/>
        <w:t>Abstandwerte</w:t>
      </w:r>
    </w:p>
    <w:p w:rsidR="00426561" w:rsidRDefault="00426561" w:rsidP="00426561">
      <w:r>
        <w:t>Durch die Beobachtung konnte die Auslastung der verschiedenen Abstandszonen ausgewertet werden.</w:t>
      </w:r>
    </w:p>
    <w:p w:rsidR="00426561" w:rsidRDefault="006D6B49"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4D21" w:rsidRDefault="00444D21" w:rsidP="00444D21">
      <w:pPr>
        <w:pStyle w:val="Caption"/>
      </w:pPr>
      <w:r>
        <w:t xml:space="preserve">Abbildung </w:t>
      </w:r>
      <w:r w:rsidR="00220C5E">
        <w:fldChar w:fldCharType="begin"/>
      </w:r>
      <w:r w:rsidR="00220C5E">
        <w:instrText xml:space="preserve"> SEQ Abbildung \* ARABIC </w:instrText>
      </w:r>
      <w:r w:rsidR="00220C5E">
        <w:fldChar w:fldCharType="separate"/>
      </w:r>
      <w:r w:rsidR="002C2C6F">
        <w:rPr>
          <w:noProof/>
        </w:rPr>
        <w:t>2</w:t>
      </w:r>
      <w:r w:rsidR="00220C5E">
        <w:rPr>
          <w:noProof/>
        </w:rPr>
        <w:fldChar w:fldCharType="end"/>
      </w:r>
      <w:r>
        <w:t xml:space="preserve"> - Auslastung der Abstandszonen</w:t>
      </w:r>
    </w:p>
    <w:p w:rsidR="00444D21" w:rsidRDefault="00444D21" w:rsidP="00444D21">
      <w:r>
        <w:t>Im Grundriss sind diese Werte auf der folgenden Ansicht noch einmal ersichtlich</w:t>
      </w:r>
    </w:p>
    <w:p w:rsidR="00077156" w:rsidRDefault="00D26F57">
      <w:r>
        <w:rPr>
          <w:noProof/>
          <w:lang w:eastAsia="de-CH"/>
        </w:rPr>
        <w:lastRenderedPageBreak/>
        <w:drawing>
          <wp:inline distT="0" distB="0" distL="0" distR="0" wp14:anchorId="589A5738" wp14:editId="3410F0F0">
            <wp:extent cx="8134276" cy="5528230"/>
            <wp:effectExtent l="762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andauswertung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14486" r="7722"/>
                    <a:stretch/>
                  </pic:blipFill>
                  <pic:spPr bwMode="auto">
                    <a:xfrm rot="5400000">
                      <a:off x="0" y="0"/>
                      <a:ext cx="8151307" cy="553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A4200" w:rsidRDefault="00D26F57" w:rsidP="00D26F57">
      <w:pPr>
        <w:pStyle w:val="Caption"/>
        <w:rPr>
          <w:noProof/>
        </w:rPr>
      </w:pPr>
      <w:r>
        <w:t xml:space="preserve">Abbildung </w:t>
      </w:r>
      <w:r w:rsidR="00220C5E">
        <w:fldChar w:fldCharType="begin"/>
      </w:r>
      <w:r w:rsidR="00220C5E">
        <w:instrText xml:space="preserve"> SEQ Abbildung \* ARABIC </w:instrText>
      </w:r>
      <w:r w:rsidR="00220C5E">
        <w:fldChar w:fldCharType="separate"/>
      </w:r>
      <w:r w:rsidR="002C2C6F">
        <w:rPr>
          <w:noProof/>
        </w:rPr>
        <w:t>3</w:t>
      </w:r>
      <w:r w:rsidR="00220C5E">
        <w:rPr>
          <w:noProof/>
        </w:rPr>
        <w:fldChar w:fldCharType="end"/>
      </w:r>
      <w:r>
        <w:t xml:space="preserve"> - Auslastung der Abstandszonen</w:t>
      </w:r>
      <w:r>
        <w:rPr>
          <w:noProof/>
        </w:rPr>
        <w:t>, Grundriss Gebäude 4</w:t>
      </w:r>
    </w:p>
    <w:p w:rsidR="00A46354" w:rsidRDefault="00490236" w:rsidP="00A46354">
      <w:pPr>
        <w:pStyle w:val="Heading3"/>
      </w:pPr>
      <w:r>
        <w:t>Gruppengrössen</w:t>
      </w:r>
      <w:r w:rsidR="003D2D5A" w:rsidRPr="003D2D5A">
        <w:rPr>
          <w:noProof/>
          <w:lang w:eastAsia="de-CH"/>
        </w:rPr>
        <w:t xml:space="preserve"> </w:t>
      </w:r>
    </w:p>
    <w:p w:rsidR="00A46354" w:rsidRDefault="00FE62F9" w:rsidP="00A46354">
      <w:r>
        <w:t>Folgende Gruppengrössen wurden beobachtet und</w:t>
      </w:r>
      <w:r w:rsidR="00153E6F">
        <w:t xml:space="preserve"> im folgenden Diagramm prozentual ausgewertet:</w:t>
      </w:r>
    </w:p>
    <w:p w:rsidR="002F7CC2" w:rsidRDefault="003D2D5A" w:rsidP="00A46354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8DD1B" wp14:editId="26D7201D">
                <wp:simplePos x="0" y="0"/>
                <wp:positionH relativeFrom="column">
                  <wp:posOffset>4214495</wp:posOffset>
                </wp:positionH>
                <wp:positionV relativeFrom="paragraph">
                  <wp:posOffset>265166</wp:posOffset>
                </wp:positionV>
                <wp:extent cx="115316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5A" w:rsidRPr="0073417C" w:rsidRDefault="003D2D5A" w:rsidP="002C2C6F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t>Anzahl Personen in der Gruppe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85pt;margin-top:20.9pt;width:90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" filled="f" stroked="f">
                <v:textbox style="mso-fit-shape-to-text:t">
                  <w:txbxContent>
                    <w:p w:rsidR="003D2D5A" w:rsidRPr="0073417C" w:rsidRDefault="003D2D5A" w:rsidP="002C2C6F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t>Anzahl Personen in der Gruppe</w:t>
                      </w:r>
                    </w:p>
                  </w:txbxContent>
                </v:textbox>
              </v:shape>
            </w:pict>
          </mc:Fallback>
        </mc:AlternateContent>
      </w:r>
      <w:r w:rsidR="002F7CC2">
        <w:rPr>
          <w:noProof/>
          <w:lang w:eastAsia="de-CH"/>
        </w:rPr>
        <w:drawing>
          <wp:inline distT="0" distB="0" distL="0" distR="0">
            <wp:extent cx="5486400" cy="4353636"/>
            <wp:effectExtent l="0" t="0" r="19050" b="279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F6C36" w:rsidRDefault="008F6C36" w:rsidP="008F6C36">
      <w:pPr>
        <w:pStyle w:val="Caption"/>
      </w:pPr>
      <w:r>
        <w:t xml:space="preserve">Abbildung </w:t>
      </w:r>
      <w:r w:rsidR="00220C5E">
        <w:fldChar w:fldCharType="begin"/>
      </w:r>
      <w:r w:rsidR="00220C5E">
        <w:instrText xml:space="preserve"> SEQ Abbildung \* ARABIC </w:instrText>
      </w:r>
      <w:r w:rsidR="00220C5E">
        <w:fldChar w:fldCharType="separate"/>
      </w:r>
      <w:r w:rsidR="002C2C6F">
        <w:rPr>
          <w:noProof/>
        </w:rPr>
        <w:t>4</w:t>
      </w:r>
      <w:r w:rsidR="00220C5E">
        <w:rPr>
          <w:noProof/>
        </w:rPr>
        <w:fldChar w:fldCharType="end"/>
      </w:r>
      <w:r>
        <w:t xml:space="preserve"> - Vorkommen der Gruppengrössen</w:t>
      </w:r>
    </w:p>
    <w:p w:rsidR="00760B65" w:rsidRPr="00760B65" w:rsidRDefault="00760B65" w:rsidP="00760B65">
      <w:r>
        <w:t xml:space="preserve">Wichtig für dieses Projekt ist jedoch vor allem wie viele Personen sich in Gruppen oder einzeln bewegen. </w:t>
      </w:r>
      <w:r w:rsidR="006118A4">
        <w:t>Dies kann folgendem Diagramm entnommen werden:</w:t>
      </w:r>
    </w:p>
    <w:p w:rsidR="0077276C" w:rsidRPr="0077276C" w:rsidRDefault="0077276C" w:rsidP="0077276C"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534B" w:rsidRDefault="002C2C6F" w:rsidP="002C2C6F">
      <w:pPr>
        <w:pStyle w:val="Caption"/>
        <w:rPr>
          <w:rFonts w:asciiTheme="majorHAnsi" w:hAnsiTheme="majorHAnsi"/>
          <w:b w:val="0"/>
          <w:color w:val="FFFFFF" w:themeColor="background1"/>
          <w:spacing w:val="15"/>
          <w:sz w:val="24"/>
          <w:szCs w:val="22"/>
        </w:rPr>
      </w:pPr>
      <w:r>
        <w:t xml:space="preserve">Abbildung </w:t>
      </w:r>
      <w:r w:rsidR="00220C5E">
        <w:fldChar w:fldCharType="begin"/>
      </w:r>
      <w:r w:rsidR="00220C5E">
        <w:instrText xml:space="preserve"> SEQ Abbildung \* ARABIC </w:instrText>
      </w:r>
      <w:r w:rsidR="00220C5E">
        <w:fldChar w:fldCharType="separate"/>
      </w:r>
      <w:r>
        <w:rPr>
          <w:noProof/>
        </w:rPr>
        <w:t>5</w:t>
      </w:r>
      <w:r w:rsidR="00220C5E">
        <w:rPr>
          <w:noProof/>
        </w:rPr>
        <w:fldChar w:fldCharType="end"/>
      </w:r>
      <w:r>
        <w:t xml:space="preserve"> Aufteilung Einzelpersonen zu Gruppen</w:t>
      </w:r>
      <w:r w:rsidR="004E534B">
        <w:br w:type="page"/>
      </w:r>
    </w:p>
    <w:p w:rsidR="00361ABD" w:rsidRDefault="00637BEA" w:rsidP="00DC33F4">
      <w:pPr>
        <w:pStyle w:val="Heading2"/>
      </w:pPr>
      <w:r>
        <w:lastRenderedPageBreak/>
        <w:t>Befragung</w:t>
      </w:r>
    </w:p>
    <w:p w:rsidR="005875F5" w:rsidRDefault="005875F5" w:rsidP="005875F5">
      <w:pPr>
        <w:pStyle w:val="Heading3"/>
      </w:pPr>
      <w:r>
        <w:t>Fragebogen</w:t>
      </w:r>
    </w:p>
    <w:p w:rsidR="0090356D" w:rsidRDefault="0090356D" w:rsidP="0090356D">
      <w:pPr>
        <w:tabs>
          <w:tab w:val="left" w:leader="underscore" w:pos="9072"/>
        </w:tabs>
      </w:pPr>
      <w:r>
        <w:t xml:space="preserve">Name: </w:t>
      </w:r>
      <w:r>
        <w:tab/>
      </w:r>
    </w:p>
    <w:p w:rsidR="0090356D" w:rsidRDefault="0090356D" w:rsidP="0090356D">
      <w:pPr>
        <w:tabs>
          <w:tab w:val="left" w:leader="underscore" w:pos="9072"/>
        </w:tabs>
      </w:pPr>
      <w:r>
        <w:t>Studienrichtung:</w:t>
      </w:r>
      <w:r>
        <w:tab/>
      </w:r>
    </w:p>
    <w:p w:rsidR="0090356D" w:rsidRDefault="0090356D" w:rsidP="0090356D">
      <w:pPr>
        <w:tabs>
          <w:tab w:val="left" w:leader="underscore" w:pos="9072"/>
        </w:tabs>
      </w:pPr>
      <w:r>
        <w:t xml:space="preserve">Semester: </w:t>
      </w:r>
      <w:r>
        <w:tab/>
      </w:r>
    </w:p>
    <w:p w:rsidR="0090356D" w:rsidRDefault="0090356D" w:rsidP="0090356D"/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sehe mir die Aus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tellung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er Bachelorarbeiten an und lese die Poster aufmerksam durch.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9823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70101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4373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1284775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Default="0090356D" w:rsidP="0090356D">
      <w:pPr>
        <w:spacing w:after="0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habe mich schon in der Bachelorarbeitsbroschüre über interessa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nte Bachelorarbeiten informiert.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963581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85410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0911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542176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empfinde die Präsentation der Bachelorarbeiten a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ls wertvoll und interessant.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1943645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237182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14929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159669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Das Lesen der Poster oder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der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Bro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schüre ist mir zu zeitaufwändig.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1589881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68545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704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633986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Durch d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as Lesen der Poster oder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der 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Broschüre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erhalte ich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einen guten Eind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ruck über den Umfang der Arbeiten.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499115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351107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46418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87810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Ein kurzes Video (2 Minuten) würde die gleichen Informationen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, welche auf einem Poster vorhanden sein würden,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in an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sprechenderer Weise vermitteln.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88074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514297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855615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321507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würde für meine Bachelorarbeit anstelle eines Posters lieber ein k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urzes Video erstellen (2 Minuten).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41251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29656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08383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571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Default="0090356D" w:rsidP="0090356D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Wenn das Video auf dem HSR YouTube Channel publiziert w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ürde, macht mir das nichts aus.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526796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100991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9632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275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C618CB" w:rsidRDefault="00C618CB" w:rsidP="009E05B5"/>
    <w:p w:rsidR="00C618CB" w:rsidRDefault="00C618CB" w:rsidP="00C618CB">
      <w:r>
        <w:br w:type="page"/>
      </w:r>
    </w:p>
    <w:p w:rsidR="003E5974" w:rsidRPr="005875F5" w:rsidRDefault="00C618CB" w:rsidP="00C618CB">
      <w:pPr>
        <w:pStyle w:val="Heading3"/>
      </w:pPr>
      <w:r>
        <w:lastRenderedPageBreak/>
        <w:t>Auswertung</w:t>
      </w:r>
    </w:p>
    <w:sectPr w:rsidR="003E5974" w:rsidRPr="005875F5" w:rsidSect="001E53C4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C5E" w:rsidRDefault="00220C5E" w:rsidP="008F2373">
      <w:pPr>
        <w:spacing w:after="0"/>
      </w:pPr>
      <w:r>
        <w:separator/>
      </w:r>
    </w:p>
  </w:endnote>
  <w:endnote w:type="continuationSeparator" w:id="0">
    <w:p w:rsidR="00220C5E" w:rsidRDefault="00220C5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845521">
      <w:t xml:space="preserve"> - Vorstudie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D69EA">
      <w:rPr>
        <w:noProof/>
      </w:rPr>
      <w:t>7.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D69EA" w:rsidRPr="007D69EA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20C5E">
      <w:fldChar w:fldCharType="begin"/>
    </w:r>
    <w:r w:rsidR="00220C5E">
      <w:instrText>NUMPAGES  \* Arabic  \* MERGEFORMAT</w:instrText>
    </w:r>
    <w:r w:rsidR="00220C5E">
      <w:fldChar w:fldCharType="separate"/>
    </w:r>
    <w:r w:rsidR="007D69EA" w:rsidRPr="007D69EA">
      <w:rPr>
        <w:b/>
        <w:noProof/>
        <w:lang w:val="de-DE"/>
      </w:rPr>
      <w:t>6</w:t>
    </w:r>
    <w:r w:rsidR="00220C5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C5E" w:rsidRDefault="00220C5E" w:rsidP="008F2373">
      <w:pPr>
        <w:spacing w:after="0"/>
      </w:pPr>
      <w:r>
        <w:separator/>
      </w:r>
    </w:p>
  </w:footnote>
  <w:footnote w:type="continuationSeparator" w:id="0">
    <w:p w:rsidR="00220C5E" w:rsidRDefault="00220C5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0982"/>
    <w:rsid w:val="00045A3C"/>
    <w:rsid w:val="00077156"/>
    <w:rsid w:val="00080D36"/>
    <w:rsid w:val="000917AE"/>
    <w:rsid w:val="00097AB6"/>
    <w:rsid w:val="000A1DF7"/>
    <w:rsid w:val="000A2C34"/>
    <w:rsid w:val="000B1504"/>
    <w:rsid w:val="000B658F"/>
    <w:rsid w:val="000B66FE"/>
    <w:rsid w:val="000B6D9A"/>
    <w:rsid w:val="000B76FC"/>
    <w:rsid w:val="000C0EBB"/>
    <w:rsid w:val="000E2D35"/>
    <w:rsid w:val="000E71F7"/>
    <w:rsid w:val="000F1D46"/>
    <w:rsid w:val="000F790F"/>
    <w:rsid w:val="00120AEB"/>
    <w:rsid w:val="00120E67"/>
    <w:rsid w:val="001337FF"/>
    <w:rsid w:val="0014503D"/>
    <w:rsid w:val="00153E6F"/>
    <w:rsid w:val="001609C2"/>
    <w:rsid w:val="001A2685"/>
    <w:rsid w:val="001C50AE"/>
    <w:rsid w:val="001D17F5"/>
    <w:rsid w:val="001E53C4"/>
    <w:rsid w:val="001E7808"/>
    <w:rsid w:val="001F04A2"/>
    <w:rsid w:val="001F1125"/>
    <w:rsid w:val="001F2A8C"/>
    <w:rsid w:val="001F61F8"/>
    <w:rsid w:val="00214F45"/>
    <w:rsid w:val="00220C5E"/>
    <w:rsid w:val="00223137"/>
    <w:rsid w:val="00225791"/>
    <w:rsid w:val="00241093"/>
    <w:rsid w:val="002433A7"/>
    <w:rsid w:val="0026560F"/>
    <w:rsid w:val="0027094B"/>
    <w:rsid w:val="00273717"/>
    <w:rsid w:val="00283C40"/>
    <w:rsid w:val="002840DC"/>
    <w:rsid w:val="00284414"/>
    <w:rsid w:val="00285EE8"/>
    <w:rsid w:val="00293450"/>
    <w:rsid w:val="002B3913"/>
    <w:rsid w:val="002B6D39"/>
    <w:rsid w:val="002C2C6F"/>
    <w:rsid w:val="002D367A"/>
    <w:rsid w:val="002E16A4"/>
    <w:rsid w:val="002E635C"/>
    <w:rsid w:val="002E65A6"/>
    <w:rsid w:val="002F28DD"/>
    <w:rsid w:val="002F7CC2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C3BB7"/>
    <w:rsid w:val="003D115F"/>
    <w:rsid w:val="003D2D5A"/>
    <w:rsid w:val="003D78E0"/>
    <w:rsid w:val="003E40FB"/>
    <w:rsid w:val="003E5974"/>
    <w:rsid w:val="00402E1C"/>
    <w:rsid w:val="00404F4E"/>
    <w:rsid w:val="00415959"/>
    <w:rsid w:val="00425091"/>
    <w:rsid w:val="00426561"/>
    <w:rsid w:val="004431D2"/>
    <w:rsid w:val="00444D21"/>
    <w:rsid w:val="004519B1"/>
    <w:rsid w:val="004619EB"/>
    <w:rsid w:val="004814AD"/>
    <w:rsid w:val="00481AD8"/>
    <w:rsid w:val="00487429"/>
    <w:rsid w:val="00490236"/>
    <w:rsid w:val="00496465"/>
    <w:rsid w:val="004A070C"/>
    <w:rsid w:val="004A43AA"/>
    <w:rsid w:val="004B0ACA"/>
    <w:rsid w:val="004C0739"/>
    <w:rsid w:val="004C2220"/>
    <w:rsid w:val="004D522A"/>
    <w:rsid w:val="004E534B"/>
    <w:rsid w:val="00506318"/>
    <w:rsid w:val="0050684A"/>
    <w:rsid w:val="0053007C"/>
    <w:rsid w:val="005320A6"/>
    <w:rsid w:val="005407C8"/>
    <w:rsid w:val="005532E5"/>
    <w:rsid w:val="00560405"/>
    <w:rsid w:val="00561AEA"/>
    <w:rsid w:val="00567864"/>
    <w:rsid w:val="005743C4"/>
    <w:rsid w:val="005779F5"/>
    <w:rsid w:val="005867A0"/>
    <w:rsid w:val="005875F5"/>
    <w:rsid w:val="0059202A"/>
    <w:rsid w:val="0059227C"/>
    <w:rsid w:val="00594AD1"/>
    <w:rsid w:val="005A4EC3"/>
    <w:rsid w:val="005B081C"/>
    <w:rsid w:val="005B267B"/>
    <w:rsid w:val="005B5D3E"/>
    <w:rsid w:val="005E1D61"/>
    <w:rsid w:val="005E2896"/>
    <w:rsid w:val="005E3310"/>
    <w:rsid w:val="005E6C04"/>
    <w:rsid w:val="006118A4"/>
    <w:rsid w:val="00613195"/>
    <w:rsid w:val="006156A4"/>
    <w:rsid w:val="006211F6"/>
    <w:rsid w:val="0062709E"/>
    <w:rsid w:val="006314BE"/>
    <w:rsid w:val="00635381"/>
    <w:rsid w:val="00637BEA"/>
    <w:rsid w:val="00642D6F"/>
    <w:rsid w:val="00651384"/>
    <w:rsid w:val="00670EF6"/>
    <w:rsid w:val="0068294E"/>
    <w:rsid w:val="0068440F"/>
    <w:rsid w:val="00687113"/>
    <w:rsid w:val="00690341"/>
    <w:rsid w:val="006939B6"/>
    <w:rsid w:val="00695F14"/>
    <w:rsid w:val="006C2963"/>
    <w:rsid w:val="006C6507"/>
    <w:rsid w:val="006D5A74"/>
    <w:rsid w:val="006D6B49"/>
    <w:rsid w:val="006E5CF4"/>
    <w:rsid w:val="006F0BE2"/>
    <w:rsid w:val="006F2255"/>
    <w:rsid w:val="00712039"/>
    <w:rsid w:val="00713284"/>
    <w:rsid w:val="00713DB2"/>
    <w:rsid w:val="00717701"/>
    <w:rsid w:val="00725C78"/>
    <w:rsid w:val="00725DF9"/>
    <w:rsid w:val="0073417C"/>
    <w:rsid w:val="0075029B"/>
    <w:rsid w:val="007537D1"/>
    <w:rsid w:val="00760725"/>
    <w:rsid w:val="00760B65"/>
    <w:rsid w:val="00764378"/>
    <w:rsid w:val="00771BC9"/>
    <w:rsid w:val="0077258B"/>
    <w:rsid w:val="0077276C"/>
    <w:rsid w:val="007A158A"/>
    <w:rsid w:val="007B4107"/>
    <w:rsid w:val="007B442E"/>
    <w:rsid w:val="007B716D"/>
    <w:rsid w:val="007B74F2"/>
    <w:rsid w:val="007C23B7"/>
    <w:rsid w:val="007C23DC"/>
    <w:rsid w:val="007D405F"/>
    <w:rsid w:val="007D69EA"/>
    <w:rsid w:val="007D7C64"/>
    <w:rsid w:val="007E095D"/>
    <w:rsid w:val="007E2111"/>
    <w:rsid w:val="00804C8A"/>
    <w:rsid w:val="00842A23"/>
    <w:rsid w:val="00844ADD"/>
    <w:rsid w:val="00845521"/>
    <w:rsid w:val="0085280D"/>
    <w:rsid w:val="00870C31"/>
    <w:rsid w:val="008722E3"/>
    <w:rsid w:val="00887085"/>
    <w:rsid w:val="008A420E"/>
    <w:rsid w:val="008A4E18"/>
    <w:rsid w:val="008B74EE"/>
    <w:rsid w:val="008C0A1C"/>
    <w:rsid w:val="008C54BF"/>
    <w:rsid w:val="008E328B"/>
    <w:rsid w:val="008E4868"/>
    <w:rsid w:val="008F2373"/>
    <w:rsid w:val="008F5EC5"/>
    <w:rsid w:val="008F6C36"/>
    <w:rsid w:val="009030F0"/>
    <w:rsid w:val="0090356D"/>
    <w:rsid w:val="0092056D"/>
    <w:rsid w:val="00921794"/>
    <w:rsid w:val="009303F0"/>
    <w:rsid w:val="00952B86"/>
    <w:rsid w:val="00954D75"/>
    <w:rsid w:val="009644BA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B4C74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46354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34"/>
    <w:rsid w:val="00AF2C64"/>
    <w:rsid w:val="00AF392F"/>
    <w:rsid w:val="00AF4AE0"/>
    <w:rsid w:val="00AF4E74"/>
    <w:rsid w:val="00AF5376"/>
    <w:rsid w:val="00AF7DD4"/>
    <w:rsid w:val="00B038C9"/>
    <w:rsid w:val="00B10239"/>
    <w:rsid w:val="00B1324E"/>
    <w:rsid w:val="00B5526F"/>
    <w:rsid w:val="00B5674E"/>
    <w:rsid w:val="00B623FB"/>
    <w:rsid w:val="00B712B5"/>
    <w:rsid w:val="00B920E7"/>
    <w:rsid w:val="00BA2470"/>
    <w:rsid w:val="00BB1425"/>
    <w:rsid w:val="00BB289B"/>
    <w:rsid w:val="00BC3D6A"/>
    <w:rsid w:val="00BC64A4"/>
    <w:rsid w:val="00BD4531"/>
    <w:rsid w:val="00BE6DFC"/>
    <w:rsid w:val="00BF1750"/>
    <w:rsid w:val="00C14F5B"/>
    <w:rsid w:val="00C20E2C"/>
    <w:rsid w:val="00C22202"/>
    <w:rsid w:val="00C34D92"/>
    <w:rsid w:val="00C47BE9"/>
    <w:rsid w:val="00C618CB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284"/>
    <w:rsid w:val="00CB0412"/>
    <w:rsid w:val="00CB083C"/>
    <w:rsid w:val="00CB2879"/>
    <w:rsid w:val="00CB5B30"/>
    <w:rsid w:val="00CB7B0E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26F57"/>
    <w:rsid w:val="00D32379"/>
    <w:rsid w:val="00D36BAE"/>
    <w:rsid w:val="00DA08D7"/>
    <w:rsid w:val="00DB28C8"/>
    <w:rsid w:val="00DB2BAD"/>
    <w:rsid w:val="00DB7EF2"/>
    <w:rsid w:val="00DC33F4"/>
    <w:rsid w:val="00DD552D"/>
    <w:rsid w:val="00DF3168"/>
    <w:rsid w:val="00DF675E"/>
    <w:rsid w:val="00E13112"/>
    <w:rsid w:val="00E13BEF"/>
    <w:rsid w:val="00E20B36"/>
    <w:rsid w:val="00E22264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E2997"/>
    <w:rsid w:val="00EE2AB1"/>
    <w:rsid w:val="00EE2AFB"/>
    <w:rsid w:val="00EE3281"/>
    <w:rsid w:val="00EF676F"/>
    <w:rsid w:val="00F14036"/>
    <w:rsid w:val="00F21003"/>
    <w:rsid w:val="00F30F5B"/>
    <w:rsid w:val="00F37EE6"/>
    <w:rsid w:val="00F42E13"/>
    <w:rsid w:val="00F559D6"/>
    <w:rsid w:val="00F615AF"/>
    <w:rsid w:val="00F75EAF"/>
    <w:rsid w:val="00F8391A"/>
    <w:rsid w:val="00F842AC"/>
    <w:rsid w:val="00F9181E"/>
    <w:rsid w:val="00FA0A45"/>
    <w:rsid w:val="00FA4200"/>
    <w:rsid w:val="00FA78A4"/>
    <w:rsid w:val="00FB472D"/>
    <w:rsid w:val="00FB7E05"/>
    <w:rsid w:val="00FC564C"/>
    <w:rsid w:val="00FC5B3C"/>
    <w:rsid w:val="00FE05E2"/>
    <w:rsid w:val="00FE62F9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Anzahl Personen über</a:t>
            </a:r>
            <a:r>
              <a:rPr lang="en-US" baseline="0"/>
              <a:t> die Zeit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Anzahl Personen</c:v>
                </c:pt>
              </c:strCache>
            </c:strRef>
          </c:tx>
          <c:marker>
            <c:symbol val="none"/>
          </c:marker>
          <c:cat>
            <c:strRef>
              <c:f>Sheet1!$A$2:$A$46</c:f>
              <c:strCache>
                <c:ptCount val="45"/>
                <c:pt idx="0">
                  <c:v>09.25</c:v>
                </c:pt>
                <c:pt idx="1">
                  <c:v>09.30</c:v>
                </c:pt>
                <c:pt idx="2">
                  <c:v>09.35</c:v>
                </c:pt>
                <c:pt idx="3">
                  <c:v>09.40</c:v>
                </c:pt>
                <c:pt idx="4">
                  <c:v>09.45</c:v>
                </c:pt>
                <c:pt idx="5">
                  <c:v>09.50</c:v>
                </c:pt>
                <c:pt idx="6">
                  <c:v>09.55</c:v>
                </c:pt>
                <c:pt idx="7">
                  <c:v>10.00</c:v>
                </c:pt>
                <c:pt idx="8">
                  <c:v>10.05</c:v>
                </c:pt>
                <c:pt idx="9">
                  <c:v>10.10</c:v>
                </c:pt>
                <c:pt idx="10">
                  <c:v>10.15</c:v>
                </c:pt>
                <c:pt idx="11">
                  <c:v>10.20</c:v>
                </c:pt>
                <c:pt idx="12">
                  <c:v>10.25</c:v>
                </c:pt>
                <c:pt idx="13">
                  <c:v>10.30</c:v>
                </c:pt>
                <c:pt idx="14">
                  <c:v>10.35</c:v>
                </c:pt>
                <c:pt idx="15">
                  <c:v>10.40</c:v>
                </c:pt>
                <c:pt idx="16">
                  <c:v>10.45</c:v>
                </c:pt>
                <c:pt idx="17">
                  <c:v>10.50</c:v>
                </c:pt>
                <c:pt idx="18">
                  <c:v>10.55</c:v>
                </c:pt>
                <c:pt idx="19">
                  <c:v>11.00</c:v>
                </c:pt>
                <c:pt idx="20">
                  <c:v>11.05</c:v>
                </c:pt>
                <c:pt idx="21">
                  <c:v>11.10</c:v>
                </c:pt>
                <c:pt idx="22">
                  <c:v>11.15</c:v>
                </c:pt>
                <c:pt idx="23">
                  <c:v>11.20</c:v>
                </c:pt>
                <c:pt idx="24">
                  <c:v>11.25</c:v>
                </c:pt>
                <c:pt idx="25">
                  <c:v>11.30</c:v>
                </c:pt>
                <c:pt idx="26">
                  <c:v>11.35</c:v>
                </c:pt>
                <c:pt idx="27">
                  <c:v>11.40</c:v>
                </c:pt>
                <c:pt idx="28">
                  <c:v>11.45</c:v>
                </c:pt>
                <c:pt idx="29">
                  <c:v>11.50</c:v>
                </c:pt>
                <c:pt idx="30">
                  <c:v>11.55</c:v>
                </c:pt>
                <c:pt idx="31">
                  <c:v>12.00</c:v>
                </c:pt>
                <c:pt idx="32">
                  <c:v>12.05</c:v>
                </c:pt>
                <c:pt idx="33">
                  <c:v>12.10</c:v>
                </c:pt>
                <c:pt idx="34">
                  <c:v>12.15</c:v>
                </c:pt>
                <c:pt idx="35">
                  <c:v>12.20</c:v>
                </c:pt>
                <c:pt idx="36">
                  <c:v>12.25</c:v>
                </c:pt>
                <c:pt idx="37">
                  <c:v>12.30</c:v>
                </c:pt>
                <c:pt idx="38">
                  <c:v>12.35</c:v>
                </c:pt>
                <c:pt idx="39">
                  <c:v>12.40</c:v>
                </c:pt>
                <c:pt idx="40">
                  <c:v>12.45</c:v>
                </c:pt>
                <c:pt idx="41">
                  <c:v>12.50</c:v>
                </c:pt>
                <c:pt idx="42">
                  <c:v>12.55</c:v>
                </c:pt>
                <c:pt idx="43">
                  <c:v>13.00</c:v>
                </c:pt>
                <c:pt idx="44">
                  <c:v>13.05</c:v>
                </c:pt>
              </c:strCache>
            </c:strRef>
          </c:cat>
          <c:val>
            <c:numRef>
              <c:f>Sheet1!$B$2:$B$46</c:f>
              <c:numCache>
                <c:formatCode>General</c:formatCode>
                <c:ptCount val="45"/>
                <c:pt idx="0">
                  <c:v>6</c:v>
                </c:pt>
                <c:pt idx="1">
                  <c:v>15</c:v>
                </c:pt>
                <c:pt idx="2">
                  <c:v>21</c:v>
                </c:pt>
                <c:pt idx="3">
                  <c:v>17</c:v>
                </c:pt>
                <c:pt idx="4">
                  <c:v>22</c:v>
                </c:pt>
                <c:pt idx="5">
                  <c:v>65</c:v>
                </c:pt>
                <c:pt idx="6">
                  <c:v>74</c:v>
                </c:pt>
                <c:pt idx="7">
                  <c:v>40</c:v>
                </c:pt>
                <c:pt idx="8">
                  <c:v>51</c:v>
                </c:pt>
                <c:pt idx="9">
                  <c:v>13</c:v>
                </c:pt>
                <c:pt idx="10">
                  <c:v>7</c:v>
                </c:pt>
                <c:pt idx="23">
                  <c:v>10</c:v>
                </c:pt>
                <c:pt idx="24">
                  <c:v>40</c:v>
                </c:pt>
                <c:pt idx="25">
                  <c:v>40</c:v>
                </c:pt>
                <c:pt idx="26">
                  <c:v>47</c:v>
                </c:pt>
                <c:pt idx="27">
                  <c:v>45</c:v>
                </c:pt>
                <c:pt idx="28">
                  <c:v>39</c:v>
                </c:pt>
                <c:pt idx="29">
                  <c:v>92</c:v>
                </c:pt>
                <c:pt idx="30">
                  <c:v>91</c:v>
                </c:pt>
                <c:pt idx="31">
                  <c:v>62</c:v>
                </c:pt>
                <c:pt idx="32">
                  <c:v>40</c:v>
                </c:pt>
                <c:pt idx="33">
                  <c:v>47</c:v>
                </c:pt>
                <c:pt idx="34">
                  <c:v>49</c:v>
                </c:pt>
                <c:pt idx="35">
                  <c:v>56</c:v>
                </c:pt>
                <c:pt idx="36">
                  <c:v>61</c:v>
                </c:pt>
                <c:pt idx="37">
                  <c:v>62</c:v>
                </c:pt>
                <c:pt idx="38">
                  <c:v>58</c:v>
                </c:pt>
                <c:pt idx="39">
                  <c:v>29</c:v>
                </c:pt>
                <c:pt idx="40">
                  <c:v>86</c:v>
                </c:pt>
                <c:pt idx="41">
                  <c:v>73</c:v>
                </c:pt>
                <c:pt idx="42">
                  <c:v>53</c:v>
                </c:pt>
                <c:pt idx="43">
                  <c:v>60</c:v>
                </c:pt>
                <c:pt idx="44">
                  <c:v>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390912"/>
        <c:axId val="132392448"/>
      </c:lineChart>
      <c:catAx>
        <c:axId val="132390912"/>
        <c:scaling>
          <c:orientation val="minMax"/>
        </c:scaling>
        <c:delete val="0"/>
        <c:axPos val="b"/>
        <c:majorTickMark val="out"/>
        <c:minorTickMark val="none"/>
        <c:tickLblPos val="nextTo"/>
        <c:crossAx val="132392448"/>
        <c:crosses val="autoZero"/>
        <c:auto val="1"/>
        <c:lblAlgn val="ctr"/>
        <c:lblOffset val="100"/>
        <c:noMultiLvlLbl val="0"/>
      </c:catAx>
      <c:valAx>
        <c:axId val="132392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23909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Auslastung der Abstandszonen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Sheet1!$A$2:$A$7</c:f>
              <c:strCache>
                <c:ptCount val="6"/>
                <c:pt idx="0">
                  <c:v>4 - 5 m</c:v>
                </c:pt>
                <c:pt idx="1">
                  <c:v>3 - 4 m</c:v>
                </c:pt>
                <c:pt idx="2">
                  <c:v>5 - 6 m</c:v>
                </c:pt>
                <c:pt idx="3">
                  <c:v>2 - 3 m</c:v>
                </c:pt>
                <c:pt idx="4">
                  <c:v>6 - 7 m</c:v>
                </c:pt>
                <c:pt idx="5">
                  <c:v>Restliche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36</c:v>
                </c:pt>
                <c:pt idx="1">
                  <c:v>27.82</c:v>
                </c:pt>
                <c:pt idx="2">
                  <c:v>15.64</c:v>
                </c:pt>
                <c:pt idx="3">
                  <c:v>10.55</c:v>
                </c:pt>
                <c:pt idx="4">
                  <c:v>6</c:v>
                </c:pt>
                <c:pt idx="5">
                  <c:v>3.99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Vorkommen der Gruppengrössen</c:v>
                </c:pt>
              </c:strCache>
            </c:strRef>
          </c:tx>
          <c:dLbls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228</c:v>
                </c:pt>
                <c:pt idx="1">
                  <c:v>234</c:v>
                </c:pt>
                <c:pt idx="2">
                  <c:v>195</c:v>
                </c:pt>
                <c:pt idx="3">
                  <c:v>220</c:v>
                </c:pt>
                <c:pt idx="4">
                  <c:v>125</c:v>
                </c:pt>
                <c:pt idx="5">
                  <c:v>102</c:v>
                </c:pt>
                <c:pt idx="6">
                  <c:v>77</c:v>
                </c:pt>
                <c:pt idx="7">
                  <c:v>80</c:v>
                </c:pt>
                <c:pt idx="8">
                  <c:v>54</c:v>
                </c:pt>
                <c:pt idx="9">
                  <c:v>50</c:v>
                </c:pt>
                <c:pt idx="10">
                  <c:v>33</c:v>
                </c:pt>
                <c:pt idx="11">
                  <c:v>24</c:v>
                </c:pt>
                <c:pt idx="12">
                  <c:v>13</c:v>
                </c:pt>
                <c:pt idx="13">
                  <c:v>0</c:v>
                </c:pt>
                <c:pt idx="14">
                  <c:v>15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Aufteilung Einzelpersonen zu Gruppen</c:v>
                </c:pt>
              </c:strCache>
            </c:strRef>
          </c:tx>
          <c:dLbls>
            <c:dLbl>
              <c:idx val="0"/>
              <c:layout>
                <c:manualLayout>
                  <c:x val="-7.4954797317002039E-2"/>
                  <c:y val="0.1733683289588801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7.2962962962962966E-2"/>
                  <c:y val="-0.21709786276715409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Einzelpersonen</c:v>
                </c:pt>
                <c:pt idx="1">
                  <c:v>Personen in Gruppen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228</c:v>
                </c:pt>
                <c:pt idx="1">
                  <c:v>1222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B87E7-35C8-4237-8500-61ACFD8AD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469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213</cp:revision>
  <dcterms:created xsi:type="dcterms:W3CDTF">2012-02-24T08:17:00Z</dcterms:created>
  <dcterms:modified xsi:type="dcterms:W3CDTF">2012-03-07T12:02:00Z</dcterms:modified>
</cp:coreProperties>
</file>