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Heading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r w:rsidR="00A84F21">
              <w:t xml:space="preserve"> Kraftfeld</w:t>
            </w:r>
          </w:p>
        </w:tc>
        <w:tc>
          <w:tcPr>
            <w:tcW w:w="2303" w:type="dxa"/>
          </w:tcPr>
          <w:p w:rsidR="006B0E1D" w:rsidRDefault="006B0E1D" w:rsidP="002F0EF6">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2F0EF6">
            <w:r>
              <w:t>15.05.2012</w:t>
            </w:r>
          </w:p>
        </w:tc>
        <w:tc>
          <w:tcPr>
            <w:tcW w:w="993" w:type="dxa"/>
          </w:tcPr>
          <w:p w:rsidR="00102D8B" w:rsidRDefault="00102D8B" w:rsidP="002F0EF6">
            <w:r>
              <w:t>1.9</w:t>
            </w:r>
          </w:p>
        </w:tc>
        <w:tc>
          <w:tcPr>
            <w:tcW w:w="4674" w:type="dxa"/>
          </w:tcPr>
          <w:p w:rsidR="00102D8B" w:rsidRDefault="00102D8B" w:rsidP="002F0EF6">
            <w:r>
              <w:t>Externes Design</w:t>
            </w:r>
          </w:p>
        </w:tc>
        <w:tc>
          <w:tcPr>
            <w:tcW w:w="2303" w:type="dxa"/>
          </w:tcPr>
          <w:p w:rsidR="00102D8B" w:rsidRDefault="00102D8B" w:rsidP="002F0EF6">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2F0EF6">
            <w:r>
              <w:t>15.05.2012</w:t>
            </w:r>
          </w:p>
        </w:tc>
        <w:tc>
          <w:tcPr>
            <w:tcW w:w="993" w:type="dxa"/>
          </w:tcPr>
          <w:p w:rsidR="00577FDF" w:rsidRDefault="00577FDF" w:rsidP="002F0EF6">
            <w:r>
              <w:t>1.10</w:t>
            </w:r>
          </w:p>
        </w:tc>
        <w:tc>
          <w:tcPr>
            <w:tcW w:w="4674" w:type="dxa"/>
          </w:tcPr>
          <w:p w:rsidR="00577FDF" w:rsidRDefault="00577FDF" w:rsidP="002F0EF6">
            <w:r>
              <w:t>Review Externes Design</w:t>
            </w:r>
          </w:p>
        </w:tc>
        <w:tc>
          <w:tcPr>
            <w:tcW w:w="2303" w:type="dxa"/>
          </w:tcPr>
          <w:p w:rsidR="00577FDF" w:rsidRDefault="00577FDF" w:rsidP="002F0EF6">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2F0EF6">
            <w:r>
              <w:t>15.05.2012</w:t>
            </w:r>
          </w:p>
        </w:tc>
        <w:tc>
          <w:tcPr>
            <w:tcW w:w="993" w:type="dxa"/>
          </w:tcPr>
          <w:p w:rsidR="00D049E3" w:rsidRDefault="00D049E3" w:rsidP="002F0EF6">
            <w:r>
              <w:t>1.11</w:t>
            </w:r>
          </w:p>
        </w:tc>
        <w:tc>
          <w:tcPr>
            <w:tcW w:w="4674" w:type="dxa"/>
          </w:tcPr>
          <w:p w:rsidR="00D049E3" w:rsidRDefault="00D049E3" w:rsidP="002F0EF6">
            <w:r>
              <w:t>Umsetzung  Demomodus</w:t>
            </w:r>
            <w:r w:rsidR="00A84F21">
              <w:t xml:space="preserve"> Teaser</w:t>
            </w:r>
          </w:p>
        </w:tc>
        <w:tc>
          <w:tcPr>
            <w:tcW w:w="2303" w:type="dxa"/>
          </w:tcPr>
          <w:p w:rsidR="00D049E3" w:rsidRDefault="00D049E3" w:rsidP="002F0EF6">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2F0EF6">
            <w:r>
              <w:t>22.05.2012</w:t>
            </w:r>
          </w:p>
        </w:tc>
        <w:tc>
          <w:tcPr>
            <w:tcW w:w="993" w:type="dxa"/>
          </w:tcPr>
          <w:p w:rsidR="00E31224" w:rsidRDefault="00E31224" w:rsidP="002F0EF6">
            <w:r>
              <w:t>1.12</w:t>
            </w:r>
          </w:p>
        </w:tc>
        <w:tc>
          <w:tcPr>
            <w:tcW w:w="4674" w:type="dxa"/>
          </w:tcPr>
          <w:p w:rsidR="00E31224" w:rsidRDefault="00E31224" w:rsidP="002F0EF6">
            <w:r>
              <w:t>Review Umsetzung Demomodus Teaser</w:t>
            </w:r>
          </w:p>
        </w:tc>
        <w:tc>
          <w:tcPr>
            <w:tcW w:w="2303" w:type="dxa"/>
          </w:tcPr>
          <w:p w:rsidR="00E31224" w:rsidRDefault="00E31224" w:rsidP="002F0EF6">
            <w:r>
              <w:t>CH</w:t>
            </w:r>
          </w:p>
        </w:tc>
      </w:tr>
    </w:tbl>
    <w:p w:rsidR="0057347C" w:rsidRDefault="0057347C" w:rsidP="00CD0CE9">
      <w:bookmarkStart w:id="7"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326CCE">
      <w:pPr>
        <w:pStyle w:val="Heading3"/>
      </w:pPr>
      <w:bookmarkStart w:id="8" w:name="_Toc320620796"/>
      <w:bookmarkStart w:id="9" w:name="_Toc323885677"/>
      <w:bookmarkStart w:id="10" w:name="_Toc324860358"/>
      <w:proofErr w:type="spellStart"/>
      <w:r w:rsidRPr="00CD0CE9">
        <w:lastRenderedPageBreak/>
        <w:t>Graphical</w:t>
      </w:r>
      <w:proofErr w:type="spellEnd"/>
      <w:r w:rsidRPr="00CD0CE9">
        <w:t xml:space="preserve"> User Interface (GUI)</w:t>
      </w:r>
      <w:bookmarkEnd w:id="7"/>
      <w:bookmarkEnd w:id="8"/>
      <w:bookmarkEnd w:id="9"/>
      <w:bookmarkEnd w:id="10"/>
    </w:p>
    <w:p w:rsidR="00CB6417" w:rsidRDefault="00CB6417" w:rsidP="00326CCE">
      <w:pPr>
        <w:pStyle w:val="Heading4"/>
      </w:pPr>
      <w:bookmarkStart w:id="11" w:name="_Toc320620797"/>
      <w:bookmarkStart w:id="12" w:name="_Toc323885678"/>
      <w:bookmarkStart w:id="13" w:name="_Ref323983161"/>
      <w:bookmarkStart w:id="14" w:name="_Ref323983174"/>
      <w:bookmarkStart w:id="15" w:name="_Ref323983178"/>
      <w:bookmarkStart w:id="16" w:name="_Ref323992086"/>
      <w:bookmarkStart w:id="17" w:name="_Ref323992096"/>
      <w:bookmarkStart w:id="18" w:name="_Toc324860359"/>
      <w:r>
        <w:t>Empirischer formativer Test</w:t>
      </w:r>
      <w:bookmarkEnd w:id="11"/>
      <w:bookmarkEnd w:id="12"/>
      <w:bookmarkEnd w:id="13"/>
      <w:bookmarkEnd w:id="14"/>
      <w:bookmarkEnd w:id="15"/>
      <w:bookmarkEnd w:id="16"/>
      <w:bookmarkEnd w:id="17"/>
      <w:bookmarkEnd w:id="18"/>
      <w:r w:rsidR="00A83258">
        <w:t xml:space="preserve"> zur Eruierung der Navigationsart</w:t>
      </w:r>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Heading5"/>
      </w:pPr>
      <w:bookmarkStart w:id="19" w:name="_Ref320005002"/>
      <w:bookmarkStart w:id="20" w:name="_Toc320620799"/>
      <w:bookmarkStart w:id="21" w:name="_Toc324860360"/>
      <w:r>
        <w:t>Ideensammlung</w:t>
      </w:r>
      <w:bookmarkEnd w:id="19"/>
      <w:bookmarkEnd w:id="20"/>
      <w:bookmarkEnd w:id="21"/>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 xml:space="preserve">Der Test wird als </w:t>
      </w:r>
      <w:proofErr w:type="spellStart"/>
      <w:r>
        <w:t>Powerpoint</w:t>
      </w:r>
      <w:proofErr w:type="spellEnd"/>
      <w:r>
        <w:t xml:space="preserve"> Präsentation vorbereitet</w:t>
      </w:r>
      <w:r w:rsidR="00C60987">
        <w:t xml:space="preserve"> und mit einem </w:t>
      </w:r>
      <w:proofErr w:type="spellStart"/>
      <w:r w:rsidR="00C60987">
        <w:t>Beamer</w:t>
      </w:r>
      <w:proofErr w:type="spellEnd"/>
      <w:r w:rsidR="00C60987">
        <w:t xml:space="preserve">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xml:space="preserve">. Der Testperson soll zusätzlich ein </w:t>
      </w:r>
      <w:proofErr w:type="spellStart"/>
      <w:r>
        <w:t>Laserpointer</w:t>
      </w:r>
      <w:proofErr w:type="spellEnd"/>
      <w:r>
        <w:t xml:space="preserve">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6360A410" wp14:editId="0D82EF1E">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22" w:name="_Ref319938869"/>
      <w:r>
        <w:t xml:space="preserve">Abbildung </w:t>
      </w:r>
      <w:r w:rsidR="002107F8">
        <w:fldChar w:fldCharType="begin"/>
      </w:r>
      <w:r w:rsidR="002107F8">
        <w:instrText xml:space="preserve"> SEQ Abbildung \* ARABIC </w:instrText>
      </w:r>
      <w:r w:rsidR="002107F8">
        <w:fldChar w:fldCharType="separate"/>
      </w:r>
      <w:r w:rsidR="00B15B8B">
        <w:rPr>
          <w:noProof/>
        </w:rPr>
        <w:t>1</w:t>
      </w:r>
      <w:r w:rsidR="002107F8">
        <w:rPr>
          <w:noProof/>
        </w:rPr>
        <w:fldChar w:fldCharType="end"/>
      </w:r>
      <w:r>
        <w:t xml:space="preserve"> - Anforderungen an den Test</w:t>
      </w:r>
      <w:bookmarkEnd w:id="22"/>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w:t>
      </w:r>
      <w:proofErr w:type="spellStart"/>
      <w:r w:rsidR="007403E2">
        <w:t>Personas</w:t>
      </w:r>
      <w:proofErr w:type="spellEnd"/>
      <w:r w:rsidR="007403E2">
        <w:t xml:space="preserve"> (TODO link V</w:t>
      </w:r>
      <w:r w:rsidR="00FE56BD">
        <w:t>orstudie) durchlaufen.</w:t>
      </w:r>
    </w:p>
    <w:p w:rsidR="00A276A5" w:rsidRDefault="00FE56BD" w:rsidP="00AC02F2">
      <w:r>
        <w:lastRenderedPageBreak/>
        <w:t xml:space="preserve">Die Nutzer sollen zu Beginn von </w:t>
      </w:r>
      <w:proofErr w:type="gramStart"/>
      <w:r w:rsidR="00745659">
        <w:t>der</w:t>
      </w:r>
      <w:proofErr w:type="gramEnd"/>
      <w:r w:rsidR="00745659">
        <w:t xml:space="preserve">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731BFFE7" wp14:editId="14352EFE">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23" w:name="_Ref319939003"/>
      <w:r>
        <w:t xml:space="preserve">Abbildung </w:t>
      </w:r>
      <w:r w:rsidR="002107F8">
        <w:fldChar w:fldCharType="begin"/>
      </w:r>
      <w:r w:rsidR="002107F8">
        <w:instrText xml:space="preserve"> SEQ Abbildung \* ARABIC </w:instrText>
      </w:r>
      <w:r w:rsidR="002107F8">
        <w:fldChar w:fldCharType="separate"/>
      </w:r>
      <w:r w:rsidR="00B15B8B">
        <w:rPr>
          <w:noProof/>
        </w:rPr>
        <w:t>2</w:t>
      </w:r>
      <w:r w:rsidR="002107F8">
        <w:rPr>
          <w:noProof/>
        </w:rPr>
        <w:fldChar w:fldCharType="end"/>
      </w:r>
      <w:r>
        <w:t xml:space="preserve"> - </w:t>
      </w:r>
      <w:proofErr w:type="spellStart"/>
      <w:r>
        <w:t>Posteransicht</w:t>
      </w:r>
      <w:bookmarkEnd w:id="23"/>
      <w:proofErr w:type="spellEnd"/>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w:t>
      </w:r>
      <w:proofErr w:type="spellStart"/>
      <w:r>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758734E" wp14:editId="774C578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4" w:name="_Ref319940831"/>
      <w:r>
        <w:t xml:space="preserve">Abbildung </w:t>
      </w:r>
      <w:r w:rsidR="002107F8">
        <w:fldChar w:fldCharType="begin"/>
      </w:r>
      <w:r w:rsidR="002107F8">
        <w:instrText xml:space="preserve"> SEQ Abbildung \* ARABIC </w:instrText>
      </w:r>
      <w:r w:rsidR="002107F8">
        <w:fldChar w:fldCharType="separate"/>
      </w:r>
      <w:r w:rsidR="00B15B8B">
        <w:rPr>
          <w:noProof/>
        </w:rPr>
        <w:t>3</w:t>
      </w:r>
      <w:r w:rsidR="002107F8">
        <w:rPr>
          <w:noProof/>
        </w:rPr>
        <w:fldChar w:fldCharType="end"/>
      </w:r>
      <w:r>
        <w:t xml:space="preserve"> - Unterteilung in Tabs</w:t>
      </w:r>
      <w:bookmarkEnd w:id="24"/>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46C75207" wp14:editId="67A2AAF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5" w:name="_Ref319995195"/>
      <w:r>
        <w:t xml:space="preserve">Abbildung </w:t>
      </w:r>
      <w:r w:rsidR="002107F8">
        <w:fldChar w:fldCharType="begin"/>
      </w:r>
      <w:r w:rsidR="002107F8">
        <w:instrText xml:space="preserve"> SEQ Abbildung \* ARABIC </w:instrText>
      </w:r>
      <w:r w:rsidR="002107F8">
        <w:fldChar w:fldCharType="separate"/>
      </w:r>
      <w:r w:rsidR="00B15B8B">
        <w:rPr>
          <w:noProof/>
        </w:rPr>
        <w:t>4</w:t>
      </w:r>
      <w:r w:rsidR="002107F8">
        <w:rPr>
          <w:noProof/>
        </w:rPr>
        <w:fldChar w:fldCharType="end"/>
      </w:r>
      <w:r>
        <w:t xml:space="preserve"> </w:t>
      </w:r>
      <w:r w:rsidR="00CD63ED">
        <w:t>-</w:t>
      </w:r>
      <w:r>
        <w:t xml:space="preserve"> Zonenmarkierung</w:t>
      </w:r>
      <w:bookmarkEnd w:id="25"/>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w:t>
      </w:r>
      <w:proofErr w:type="gramStart"/>
      <w:r w:rsidR="00CC6FE0">
        <w:t>der</w:t>
      </w:r>
      <w:proofErr w:type="gramEnd"/>
      <w:r w:rsidR="00CC6FE0">
        <w:t xml:space="preserve">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26" w:name="_Toc320620800"/>
      <w:bookmarkStart w:id="27" w:name="_Toc324860361"/>
      <w:r>
        <w:t>Ausarbeitung</w:t>
      </w:r>
      <w:bookmarkEnd w:id="26"/>
      <w:bookmarkEnd w:id="27"/>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proofErr w:type="spellStart"/>
      <w:r w:rsidR="00316006">
        <w:t>Kinect</w:t>
      </w:r>
      <w:proofErr w:type="spellEnd"/>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w:t>
      </w:r>
      <w:proofErr w:type="spellStart"/>
      <w:r w:rsidR="006F2C79">
        <w:t>Laserpointer</w:t>
      </w:r>
      <w:proofErr w:type="spellEnd"/>
      <w:r w:rsidR="006F2C79">
        <w:t xml:space="preserve">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66867A95" wp14:editId="50199BB1">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r w:rsidR="002107F8">
        <w:fldChar w:fldCharType="begin"/>
      </w:r>
      <w:r w:rsidR="002107F8">
        <w:instrText xml:space="preserve"> SEQ Abbildung \* ARABIC </w:instrText>
      </w:r>
      <w:r w:rsidR="002107F8">
        <w:fldChar w:fldCharType="separate"/>
      </w:r>
      <w:r w:rsidR="00B15B8B">
        <w:rPr>
          <w:noProof/>
        </w:rPr>
        <w:t>5</w:t>
      </w:r>
      <w:r w:rsidR="002107F8">
        <w:rPr>
          <w:noProof/>
        </w:rPr>
        <w:fldChar w:fldCharType="end"/>
      </w:r>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Heading5"/>
      </w:pPr>
      <w:bookmarkStart w:id="28" w:name="_Toc320620801"/>
      <w:bookmarkStart w:id="29" w:name="_Toc324860362"/>
      <w:r>
        <w:t>Durchführung</w:t>
      </w:r>
      <w:bookmarkEnd w:id="28"/>
      <w:r w:rsidR="00293371">
        <w:t xml:space="preserve"> &amp; Fazit</w:t>
      </w:r>
      <w:bookmarkEnd w:id="29"/>
    </w:p>
    <w:p w:rsidR="00244939" w:rsidRDefault="008B67E5" w:rsidP="00F13109">
      <w:r>
        <w:t xml:space="preserve">Am  27. März 2012 wurde der </w:t>
      </w:r>
      <w:r w:rsidR="00293371">
        <w:t xml:space="preserve">Test als Wizard </w:t>
      </w:r>
      <w:proofErr w:type="spellStart"/>
      <w:r w:rsidR="00293371">
        <w:t>of</w:t>
      </w:r>
      <w:proofErr w:type="spellEnd"/>
      <w:r w:rsidR="00293371">
        <w:t xml:space="preserve"> Oz Experiment durchgeführt (siehe TODO link Testdokument).</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p>
    <w:p w:rsidR="009428CC" w:rsidRDefault="009428CC">
      <w:pPr>
        <w:rPr>
          <w:rFonts w:asciiTheme="majorHAnsi" w:hAnsiTheme="majorHAnsi"/>
          <w:b/>
          <w:color w:val="00629E"/>
          <w:spacing w:val="15"/>
          <w:sz w:val="22"/>
          <w:szCs w:val="22"/>
        </w:rPr>
      </w:pPr>
      <w:r>
        <w:br w:type="page"/>
      </w:r>
    </w:p>
    <w:p w:rsidR="003B6576" w:rsidRDefault="009428CC" w:rsidP="00326CCE">
      <w:pPr>
        <w:pStyle w:val="Heading4"/>
      </w:pPr>
      <w:bookmarkStart w:id="30" w:name="_Toc324860363"/>
      <w:r>
        <w:lastRenderedPageBreak/>
        <w:t>Demomodus</w:t>
      </w:r>
      <w:bookmarkEnd w:id="30"/>
    </w:p>
    <w:p w:rsidR="0057347C" w:rsidRPr="0057347C" w:rsidRDefault="0057347C" w:rsidP="00326CCE">
      <w:pPr>
        <w:pStyle w:val="Heading5"/>
      </w:pPr>
      <w:bookmarkStart w:id="31" w:name="_Toc324860364"/>
      <w:r>
        <w:t>Ideensammlung</w:t>
      </w:r>
      <w:bookmarkEnd w:id="31"/>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Heading6"/>
      </w:pPr>
      <w:bookmarkStart w:id="32" w:name="_Ref324341967"/>
      <w:bookmarkStart w:id="33" w:name="_Toc324860365"/>
      <w:r>
        <w:t>Sammlung und Besprechung</w:t>
      </w:r>
      <w:r w:rsidR="00CA44B4">
        <w:t xml:space="preserve"> der Ideen</w:t>
      </w:r>
      <w:bookmarkEnd w:id="32"/>
      <w:bookmarkEnd w:id="33"/>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415504A" wp14:editId="00B5EE2C">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4">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4" w:name="_Ref323983857"/>
      <w:r>
        <w:t xml:space="preserve">Abbildung </w:t>
      </w:r>
      <w:r w:rsidR="002107F8">
        <w:fldChar w:fldCharType="begin"/>
      </w:r>
      <w:r w:rsidR="002107F8">
        <w:instrText xml:space="preserve"> SEQ Abbildung \* ARABIC </w:instrText>
      </w:r>
      <w:r w:rsidR="002107F8">
        <w:fldChar w:fldCharType="separate"/>
      </w:r>
      <w:r w:rsidR="00B15B8B">
        <w:rPr>
          <w:noProof/>
        </w:rPr>
        <w:t>6</w:t>
      </w:r>
      <w:r w:rsidR="002107F8">
        <w:rPr>
          <w:noProof/>
        </w:rPr>
        <w:fldChar w:fldCharType="end"/>
      </w:r>
      <w:r w:rsidR="00EA4801">
        <w:t xml:space="preserve"> - </w:t>
      </w:r>
      <w:r>
        <w:t>Demomodus, Ideen 1-3</w:t>
      </w:r>
      <w:bookmarkEnd w:id="34"/>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5E7EBEE9" wp14:editId="3F6EE1F0">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r w:rsidR="002107F8">
        <w:fldChar w:fldCharType="begin"/>
      </w:r>
      <w:r w:rsidR="002107F8">
        <w:instrText xml:space="preserve"> SEQ Abbildung \* ARABIC </w:instrText>
      </w:r>
      <w:r w:rsidR="002107F8">
        <w:fldChar w:fldCharType="separate"/>
      </w:r>
      <w:r w:rsidR="00B15B8B">
        <w:rPr>
          <w:noProof/>
        </w:rPr>
        <w:t>7</w:t>
      </w:r>
      <w:r w:rsidR="002107F8">
        <w:rPr>
          <w:noProof/>
        </w:rPr>
        <w:fldChar w:fldCharType="end"/>
      </w:r>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 xml:space="preserve">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 analog zu dem eines </w:t>
      </w:r>
      <w:proofErr w:type="spellStart"/>
      <w:r>
        <w:t>Smartphones</w:t>
      </w:r>
      <w:proofErr w:type="spellEnd"/>
      <w:r>
        <w:t>.</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1BDE8BB5" wp14:editId="43A25839">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6">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5" w:name="_Ref323982977"/>
      <w:r>
        <w:t xml:space="preserve">Abbildung </w:t>
      </w:r>
      <w:r w:rsidR="002107F8">
        <w:fldChar w:fldCharType="begin"/>
      </w:r>
      <w:r w:rsidR="002107F8">
        <w:instrText xml:space="preserve"> SEQ Abbildung \* ARABIC </w:instrText>
      </w:r>
      <w:r w:rsidR="002107F8">
        <w:fldChar w:fldCharType="separate"/>
      </w:r>
      <w:r w:rsidR="00B15B8B">
        <w:rPr>
          <w:noProof/>
        </w:rPr>
        <w:t>8</w:t>
      </w:r>
      <w:r w:rsidR="002107F8">
        <w:rPr>
          <w:noProof/>
        </w:rPr>
        <w:fldChar w:fldCharType="end"/>
      </w:r>
      <w:r>
        <w:t xml:space="preserve"> - Demomodus, Idee 12, Erweiterung zu Idee 8</w:t>
      </w:r>
      <w:bookmarkEnd w:id="35"/>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461F68C2" wp14:editId="3E02C374">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7">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r w:rsidR="002107F8">
        <w:fldChar w:fldCharType="begin"/>
      </w:r>
      <w:r w:rsidR="002107F8">
        <w:instrText xml:space="preserve"> SEQ Abbildung \* ARABIC </w:instrText>
      </w:r>
      <w:r w:rsidR="002107F8">
        <w:fldChar w:fldCharType="separate"/>
      </w:r>
      <w:r w:rsidR="00B15B8B">
        <w:rPr>
          <w:noProof/>
        </w:rPr>
        <w:t>9</w:t>
      </w:r>
      <w:r w:rsidR="002107F8">
        <w:rPr>
          <w:noProof/>
        </w:rPr>
        <w:fldChar w:fldCharType="end"/>
      </w:r>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0B10FEFA" wp14:editId="26127B63">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8">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r w:rsidR="002107F8">
        <w:fldChar w:fldCharType="begin"/>
      </w:r>
      <w:r w:rsidR="002107F8">
        <w:instrText xml:space="preserve"> SEQ Abbildung \* ARABIC </w:instrText>
      </w:r>
      <w:r w:rsidR="002107F8">
        <w:fldChar w:fldCharType="separate"/>
      </w:r>
      <w:r w:rsidR="00B15B8B">
        <w:rPr>
          <w:noProof/>
        </w:rPr>
        <w:t>10</w:t>
      </w:r>
      <w:r w:rsidR="002107F8">
        <w:rPr>
          <w:noProof/>
        </w:rPr>
        <w:fldChar w:fldCharType="end"/>
      </w:r>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Heading6"/>
      </w:pPr>
      <w:bookmarkStart w:id="36" w:name="_Toc324860366"/>
      <w:r>
        <w:t>Auswahl der besten Idee für den Demomodus</w:t>
      </w:r>
      <w:bookmarkEnd w:id="36"/>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w:t>
      </w:r>
      <w:proofErr w:type="gramStart"/>
      <w:r w:rsidR="00893A49">
        <w:t>ist</w:t>
      </w:r>
      <w:proofErr w:type="gramEnd"/>
      <w:r w:rsidR="00893A49">
        <w:t xml:space="preserve">, wirkt sich eher negativ auf das mögliche Interesse der Benutzer aus.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w:t>
      </w:r>
      <w:proofErr w:type="spellStart"/>
      <w:r w:rsidR="00DD4C4F">
        <w:t>Skeletontracking</w:t>
      </w:r>
      <w:proofErr w:type="spellEnd"/>
      <w:r w:rsidR="00DD4C4F">
        <w:t xml:space="preserve">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Heading5"/>
      </w:pPr>
      <w:bookmarkStart w:id="37" w:name="_Toc324860367"/>
      <w:r>
        <w:lastRenderedPageBreak/>
        <w:t>Umsetzung</w:t>
      </w:r>
      <w:bookmarkEnd w:id="37"/>
    </w:p>
    <w:p w:rsidR="002A360F" w:rsidRDefault="00BE1A7A" w:rsidP="00326CCE">
      <w:pPr>
        <w:pStyle w:val="Heading6"/>
      </w:pPr>
      <w:bookmarkStart w:id="38" w:name="_Ref324520798"/>
      <w:bookmarkStart w:id="39" w:name="_Toc324860368"/>
      <w:r>
        <w:t xml:space="preserve">Besprechung </w:t>
      </w:r>
      <w:r w:rsidR="002A360F">
        <w:t>Demomodus „Kraftfeld“</w:t>
      </w:r>
      <w:bookmarkEnd w:id="38"/>
      <w:bookmarkEnd w:id="39"/>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w:t>
      </w:r>
      <w:proofErr w:type="spellStart"/>
      <w:r w:rsidR="003A00D4">
        <w:t>Herbewegung</w:t>
      </w:r>
      <w:proofErr w:type="spellEnd"/>
      <w:r w:rsidR="003A00D4">
        <w:t xml:space="preserve">).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0328829D" wp14:editId="44276E84">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40" w:name="_Ref324342112"/>
      <w:r>
        <w:t xml:space="preserve">Abbildung </w:t>
      </w:r>
      <w:r w:rsidR="00C32A0A">
        <w:fldChar w:fldCharType="begin"/>
      </w:r>
      <w:r w:rsidR="00C32A0A">
        <w:instrText xml:space="preserve"> SEQ Abbildung \* ARABIC </w:instrText>
      </w:r>
      <w:r w:rsidR="00C32A0A">
        <w:fldChar w:fldCharType="separate"/>
      </w:r>
      <w:r w:rsidR="00B15B8B">
        <w:rPr>
          <w:noProof/>
        </w:rPr>
        <w:t>11</w:t>
      </w:r>
      <w:r w:rsidR="00C32A0A">
        <w:rPr>
          <w:noProof/>
        </w:rPr>
        <w:fldChar w:fldCharType="end"/>
      </w:r>
      <w:r>
        <w:t xml:space="preserve"> - Teilaufgaben des Demomodus "Kraftfeld"</w:t>
      </w:r>
      <w:bookmarkEnd w:id="40"/>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37C7A19C" wp14:editId="008FBE7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41" w:name="_Ref324342625"/>
      <w:r>
        <w:t xml:space="preserve">Abbildung </w:t>
      </w:r>
      <w:r w:rsidR="00C32A0A">
        <w:fldChar w:fldCharType="begin"/>
      </w:r>
      <w:r w:rsidR="00C32A0A">
        <w:instrText xml:space="preserve"> SEQ Abbildung \* ARABIC </w:instrText>
      </w:r>
      <w:r w:rsidR="00C32A0A">
        <w:fldChar w:fldCharType="separate"/>
      </w:r>
      <w:r w:rsidR="00B15B8B">
        <w:rPr>
          <w:noProof/>
        </w:rPr>
        <w:t>12</w:t>
      </w:r>
      <w:r w:rsidR="00C32A0A">
        <w:rPr>
          <w:noProof/>
        </w:rPr>
        <w:fldChar w:fldCharType="end"/>
      </w:r>
      <w:r>
        <w:t xml:space="preserve"> </w:t>
      </w:r>
      <w:r w:rsidR="00E5562A">
        <w:t>-</w:t>
      </w:r>
      <w:r>
        <w:t xml:space="preserve"> </w:t>
      </w:r>
      <w:r w:rsidR="00E5562A">
        <w:t xml:space="preserve">Ideen zur </w:t>
      </w:r>
      <w:r>
        <w:t>Bewegungsart der Teilchen</w:t>
      </w:r>
      <w:bookmarkEnd w:id="41"/>
    </w:p>
    <w:p w:rsidR="00555DC3" w:rsidRDefault="00555DC3" w:rsidP="00555DC3">
      <w:r>
        <w:t>Im oberen Teil der Abbildung soll mit den Abstandsangaben, die vom Tiefensensor de</w:t>
      </w:r>
      <w:r w:rsidR="006432F0">
        <w:t>r</w:t>
      </w:r>
      <w:r>
        <w:t xml:space="preserve"> </w:t>
      </w:r>
      <w:proofErr w:type="spellStart"/>
      <w:r>
        <w:t>Kinect</w:t>
      </w:r>
      <w:proofErr w:type="spellEnd"/>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Heading7"/>
      </w:pPr>
      <w:bookmarkStart w:id="42" w:name="_Toc324860369"/>
      <w:r>
        <w:t>Fazit</w:t>
      </w:r>
      <w:bookmarkEnd w:id="42"/>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Pr="001B3875" w:rsidRDefault="001B0831" w:rsidP="00326CCE">
      <w:pPr>
        <w:pStyle w:val="Heading6"/>
      </w:pPr>
      <w:bookmarkStart w:id="43" w:name="_Ref324343900"/>
      <w:bookmarkStart w:id="44" w:name="_Toc324860370"/>
      <w:r w:rsidRPr="001B3875">
        <w:t>U</w:t>
      </w:r>
      <w:r w:rsidRPr="001B3875">
        <w:rPr>
          <w:rStyle w:val="Heading5Char"/>
        </w:rPr>
        <w:t>m</w:t>
      </w:r>
      <w:r w:rsidRPr="001B3875">
        <w:t>setzung des Demomodus „</w:t>
      </w:r>
      <w:r w:rsidR="000163D2" w:rsidRPr="001B3875">
        <w:t>Teaser</w:t>
      </w:r>
      <w:r w:rsidRPr="001B3875">
        <w:t>“</w:t>
      </w:r>
      <w:bookmarkEnd w:id="43"/>
      <w:bookmarkEnd w:id="44"/>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7427C2">
        <w:t>I.2.3.1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7427C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Abbildung </w:t>
      </w:r>
      <w:r w:rsidR="004A5FB9">
        <w:fldChar w:fldCharType="begin"/>
      </w:r>
      <w:r w:rsidR="004A5FB9">
        <w:instrText xml:space="preserve"> REF _Ref323983857 \h </w:instrText>
      </w:r>
      <w:r w:rsidR="004A5FB9">
        <w:fldChar w:fldCharType="separate"/>
      </w:r>
      <w:proofErr w:type="spellStart"/>
      <w:r w:rsidR="004A5FB9">
        <w:t>Abbildung</w:t>
      </w:r>
      <w:proofErr w:type="spellEnd"/>
      <w:r w:rsidR="004A5FB9">
        <w:t xml:space="preserve"> </w:t>
      </w:r>
      <w:r w:rsidR="004A5FB9">
        <w:rPr>
          <w:noProof/>
        </w:rPr>
        <w:t>7</w:t>
      </w:r>
      <w:r w:rsidR="004A5FB9">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5B19CB" w:rsidRDefault="00B15B8B" w:rsidP="007236B4">
      <w:r>
        <w:t xml:space="preserve">Die nachfolgende </w:t>
      </w:r>
      <w:r>
        <w:fldChar w:fldCharType="begin"/>
      </w:r>
      <w:r>
        <w:instrText xml:space="preserve"> REF _Ref324932651 \h </w:instrText>
      </w:r>
      <w:r>
        <w:fldChar w:fldCharType="separate"/>
      </w:r>
      <w:r>
        <w:t xml:space="preserve">Abbildung </w:t>
      </w:r>
      <w:r>
        <w:rPr>
          <w:noProof/>
        </w:rPr>
        <w:t>13</w:t>
      </w:r>
      <w:r>
        <w:t xml:space="preserve"> - Zustandsdiagramm Interaktions- und Demomodus</w:t>
      </w:r>
      <w:r>
        <w:fldChar w:fldCharType="end"/>
      </w:r>
      <w:r>
        <w:t xml:space="preserve"> zeigt das Zustandsdiagramm, welches den Wechsel vom Interaktionsmodus in den Demomodus und zurück aufzeigt. </w:t>
      </w:r>
      <w:r w:rsidR="009460EC">
        <w:br/>
      </w:r>
      <w:r>
        <w:t xml:space="preserve">Zu Beginn befindet sich die Applikation im Interaktionsmodus. Der </w:t>
      </w:r>
      <w:proofErr w:type="spellStart"/>
      <w:r>
        <w:t>Timer</w:t>
      </w:r>
      <w:proofErr w:type="spellEnd"/>
      <w:r>
        <w:t xml:space="preserve"> </w:t>
      </w:r>
      <w:proofErr w:type="spellStart"/>
      <w:r>
        <w:t>ZuDemomodus</w:t>
      </w:r>
      <w:proofErr w:type="spellEnd"/>
      <w:r>
        <w:t xml:space="preserve"> </w:t>
      </w:r>
      <w:r w:rsidR="00F3430F">
        <w:t>startet</w:t>
      </w:r>
      <w:r w:rsidR="009460EC">
        <w:t>,</w:t>
      </w:r>
      <w:r w:rsidR="00F3430F">
        <w:t xml:space="preserve"> sobald die Applikation bereit ist</w:t>
      </w:r>
      <w:r>
        <w:t>.</w:t>
      </w:r>
      <w:r w:rsidR="00F3430F">
        <w:t xml:space="preserve"> Solange im Interaktionsmodus ein Skelett erkannt wird, kann die Applikation bedient werden, der </w:t>
      </w:r>
      <w:proofErr w:type="spellStart"/>
      <w:r w:rsidR="00F3430F">
        <w:t>Timer</w:t>
      </w:r>
      <w:proofErr w:type="spellEnd"/>
      <w:r w:rsidR="00F3430F">
        <w:t xml:space="preserve"> </w:t>
      </w:r>
      <w:proofErr w:type="spellStart"/>
      <w:r w:rsidR="00F3430F">
        <w:t>ZuDemomodus</w:t>
      </w:r>
      <w:proofErr w:type="spellEnd"/>
      <w:r w:rsidR="00F3430F">
        <w:t xml:space="preserve"> wird immer wieder zurückgesetzt. Wird kein Skelett mehr erkannt, läuft der </w:t>
      </w:r>
      <w:proofErr w:type="spellStart"/>
      <w:r w:rsidR="00F3430F">
        <w:t>Timer</w:t>
      </w:r>
      <w:proofErr w:type="spellEnd"/>
      <w:r w:rsidR="00F3430F">
        <w:t xml:space="preserve"> Schritt für Schritt ab. Wird vor Ablauf der definierten Zeit (z.B. 10 Sekunden) wieder ein Skelett erkannt, wird der </w:t>
      </w:r>
      <w:proofErr w:type="spellStart"/>
      <w:r w:rsidR="00F3430F">
        <w:t>Timer</w:t>
      </w:r>
      <w:proofErr w:type="spellEnd"/>
      <w:r w:rsidR="00F3430F">
        <w:t xml:space="preserve"> </w:t>
      </w:r>
      <w:proofErr w:type="spellStart"/>
      <w:r w:rsidR="00F3430F">
        <w:t>ZuDemomodus</w:t>
      </w:r>
      <w:proofErr w:type="spellEnd"/>
      <w:r w:rsidR="00F3430F">
        <w:t xml:space="preserve"> zurückgesetzt</w:t>
      </w:r>
      <w:r w:rsidR="008B2997">
        <w:t>, die Applikation kann weiter bedient werden</w:t>
      </w:r>
      <w:r w:rsidR="00F3430F">
        <w:t>. Läuft die vordefinierte Zeit</w:t>
      </w:r>
      <w:r w:rsidR="009460EC">
        <w:t xml:space="preserve"> jedoch</w:t>
      </w:r>
      <w:r w:rsidR="00F3430F">
        <w:t xml:space="preserve"> ab, </w:t>
      </w:r>
      <w:r w:rsidR="008B2997">
        <w:t>findet</w:t>
      </w:r>
      <w:r w:rsidR="00F3430F">
        <w:t xml:space="preserve"> dann der Wechsel in den Demomodus</w:t>
      </w:r>
      <w:r w:rsidR="008B2997">
        <w:t xml:space="preserve"> statt</w:t>
      </w:r>
      <w:r w:rsidR="00F3430F">
        <w:t>.</w:t>
      </w:r>
      <w:r w:rsidR="009460EC">
        <w:br/>
      </w:r>
      <w:r w:rsidR="001429B2">
        <w:t>Im Demomodus läuft</w:t>
      </w:r>
      <w:r w:rsidR="008B2997">
        <w:t xml:space="preserve"> zu Beginn</w:t>
      </w:r>
      <w:r w:rsidR="001429B2">
        <w:t xml:space="preserve"> kein </w:t>
      </w:r>
      <w:proofErr w:type="spellStart"/>
      <w:r w:rsidR="001429B2">
        <w:t>Timer</w:t>
      </w:r>
      <w:proofErr w:type="spellEnd"/>
      <w:r w:rsidR="001429B2">
        <w:t xml:space="preserve">. Erst wenn ein Skelett erkannt wird, startet der </w:t>
      </w:r>
      <w:proofErr w:type="spellStart"/>
      <w:r w:rsidR="001429B2">
        <w:t>Timer</w:t>
      </w:r>
      <w:proofErr w:type="spellEnd"/>
      <w:r w:rsidR="001429B2">
        <w:t xml:space="preserve"> </w:t>
      </w:r>
      <w:proofErr w:type="spellStart"/>
      <w:r w:rsidR="001429B2">
        <w:t>ZuInteraktionsmodus</w:t>
      </w:r>
      <w:proofErr w:type="spellEnd"/>
      <w:r w:rsidR="001429B2">
        <w:t xml:space="preserve">. Wird vor Ablauf der definierten Zeit (z.B. 5 Sekunden) </w:t>
      </w:r>
      <w:r w:rsidR="008B2997">
        <w:t xml:space="preserve">plötzlich </w:t>
      </w:r>
      <w:r w:rsidR="001429B2">
        <w:t xml:space="preserve">kein Skelett mehr erkannt, wird der </w:t>
      </w:r>
      <w:proofErr w:type="spellStart"/>
      <w:r w:rsidR="001429B2">
        <w:t>Timer</w:t>
      </w:r>
      <w:proofErr w:type="spellEnd"/>
      <w:r w:rsidR="001429B2">
        <w:t xml:space="preserve"> gestoppt und zurückgesetzt. Wird während der ganzen vordefinierten Zeit ein Skelett erkannt, so läuft der </w:t>
      </w:r>
      <w:proofErr w:type="spellStart"/>
      <w:r w:rsidR="001429B2">
        <w:t>Timer</w:t>
      </w:r>
      <w:proofErr w:type="spellEnd"/>
      <w:r w:rsidR="001429B2">
        <w:t xml:space="preserve"> </w:t>
      </w:r>
      <w:r w:rsidR="008B2997">
        <w:t xml:space="preserve">vollständig </w:t>
      </w:r>
      <w:r w:rsidR="001429B2">
        <w:t>ab und die Applikation wechselt in den Interaktionsmodus.</w:t>
      </w:r>
    </w:p>
    <w:p w:rsidR="00B15B8B" w:rsidRDefault="00A84F21" w:rsidP="00B15B8B">
      <w:pPr>
        <w:keepNext/>
      </w:pPr>
      <w:r>
        <w:rPr>
          <w:noProof/>
          <w:lang w:eastAsia="de-CH"/>
        </w:rPr>
        <w:drawing>
          <wp:inline distT="0" distB="0" distL="0" distR="0" wp14:anchorId="62FB4031" wp14:editId="5BDA8B6B">
            <wp:extent cx="5760000" cy="257040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tandsdiagramm_timer.png"/>
                    <pic:cNvPicPr/>
                  </pic:nvPicPr>
                  <pic:blipFill rotWithShape="1">
                    <a:blip r:embed="rId21">
                      <a:extLst>
                        <a:ext uri="{28A0092B-C50C-407E-A947-70E740481C1C}">
                          <a14:useLocalDpi xmlns:a14="http://schemas.microsoft.com/office/drawing/2010/main" val="0"/>
                        </a:ext>
                      </a:extLst>
                    </a:blip>
                    <a:srcRect l="2978" t="9061" r="2878" b="5705"/>
                    <a:stretch/>
                  </pic:blipFill>
                  <pic:spPr bwMode="auto">
                    <a:xfrm>
                      <a:off x="0" y="0"/>
                      <a:ext cx="5760000" cy="2570400"/>
                    </a:xfrm>
                    <a:prstGeom prst="rect">
                      <a:avLst/>
                    </a:prstGeom>
                    <a:ln>
                      <a:noFill/>
                    </a:ln>
                    <a:extLst>
                      <a:ext uri="{53640926-AAD7-44D8-BBD7-CCE9431645EC}">
                        <a14:shadowObscured xmlns:a14="http://schemas.microsoft.com/office/drawing/2010/main"/>
                      </a:ext>
                    </a:extLst>
                  </pic:spPr>
                </pic:pic>
              </a:graphicData>
            </a:graphic>
          </wp:inline>
        </w:drawing>
      </w:r>
    </w:p>
    <w:p w:rsidR="00A84F21" w:rsidRDefault="00B15B8B" w:rsidP="00B15B8B">
      <w:pPr>
        <w:pStyle w:val="Caption"/>
      </w:pPr>
      <w:bookmarkStart w:id="45" w:name="_Ref324932651"/>
      <w:r>
        <w:t xml:space="preserve">Abbildung </w:t>
      </w:r>
      <w:r w:rsidR="00C32A0A">
        <w:fldChar w:fldCharType="begin"/>
      </w:r>
      <w:r w:rsidR="00C32A0A">
        <w:instrText xml:space="preserve"> SEQ Abbildung \* ARABIC </w:instrText>
      </w:r>
      <w:r w:rsidR="00C32A0A">
        <w:fldChar w:fldCharType="separate"/>
      </w:r>
      <w:r>
        <w:rPr>
          <w:noProof/>
        </w:rPr>
        <w:t>13</w:t>
      </w:r>
      <w:r w:rsidR="00C32A0A">
        <w:rPr>
          <w:noProof/>
        </w:rPr>
        <w:fldChar w:fldCharType="end"/>
      </w:r>
      <w:r>
        <w:t xml:space="preserve"> - Zustandsdiagramm Interaktions- und Demomodus</w:t>
      </w:r>
      <w:bookmarkEnd w:id="45"/>
    </w:p>
    <w:p w:rsidR="00BD5901" w:rsidRDefault="00BD5901" w:rsidP="00326CCE">
      <w:pPr>
        <w:pStyle w:val="Heading5"/>
      </w:pPr>
      <w:bookmarkStart w:id="46" w:name="_Toc324860371"/>
      <w:r>
        <w:t>Externes Design</w:t>
      </w:r>
      <w:bookmarkEnd w:id="46"/>
    </w:p>
    <w:p w:rsidR="00AA4683" w:rsidRPr="00AA4683" w:rsidRDefault="00AA4683" w:rsidP="00326CCE">
      <w:pPr>
        <w:pStyle w:val="Heading6"/>
      </w:pPr>
      <w:r>
        <w:t>Demomodus</w:t>
      </w:r>
      <w:bookmarkStart w:id="47" w:name="_GoBack"/>
      <w:bookmarkEnd w:id="47"/>
    </w:p>
    <w:p w:rsidR="00D529EE" w:rsidRDefault="00D529EE" w:rsidP="00D529EE">
      <w:r>
        <w:lastRenderedPageBreak/>
        <w:t>Für den Demomodus</w:t>
      </w:r>
      <w:r w:rsidR="001B3875">
        <w:t xml:space="preserve"> „Teaser“</w:t>
      </w:r>
      <w:r>
        <w:t xml:space="preserve"> wurde ein externes Design erarbeitet.</w:t>
      </w:r>
      <w:r w:rsidR="00FB7016">
        <w:t xml:space="preserve"> </w:t>
      </w:r>
      <w:r w:rsidR="001A616A">
        <w:t xml:space="preserve">Sobald der Demomodus aktiv ist, </w:t>
      </w:r>
      <w:r w:rsidR="000163D2">
        <w:t xml:space="preserve">wird auf </w:t>
      </w:r>
      <w:proofErr w:type="gramStart"/>
      <w:r w:rsidR="000163D2">
        <w:t>der</w:t>
      </w:r>
      <w:proofErr w:type="gramEnd"/>
      <w:r w:rsidR="000163D2">
        <w:t xml:space="preserve"> Video Wall</w:t>
      </w:r>
      <w:r w:rsidR="001A616A">
        <w:t xml:space="preserve"> eine zufällig ausgewählte Farbe </w:t>
      </w:r>
      <w:r w:rsidR="000163D2">
        <w:t>gezeigt</w:t>
      </w:r>
      <w:r w:rsidR="001A616A">
        <w:t>.</w:t>
      </w:r>
      <w:r w:rsidR="00FA4438">
        <w:t xml:space="preserve"> Bei den </w:t>
      </w:r>
      <w:r w:rsidR="000163D2">
        <w:t xml:space="preserve">dafür definierten </w:t>
      </w:r>
      <w:r w:rsidR="00FA4438">
        <w:t xml:space="preserve">Farben handelt es sich </w:t>
      </w:r>
      <w:r w:rsidR="00B81E2D">
        <w:t>u</w:t>
      </w:r>
      <w:r w:rsidR="00FA4438">
        <w:t xml:space="preserve">m das </w:t>
      </w:r>
      <w:r w:rsidR="00B81E2D">
        <w:t xml:space="preserve">HSR-Blau, ein Pink, </w:t>
      </w:r>
      <w:r w:rsidR="00DD0050">
        <w:t xml:space="preserve">ein </w:t>
      </w:r>
      <w:r w:rsidR="00B81E2D">
        <w:t xml:space="preserve">Orange und </w:t>
      </w:r>
      <w:r w:rsidR="00DD0050">
        <w:t xml:space="preserve">ein </w:t>
      </w:r>
      <w:r w:rsidR="00B81E2D">
        <w:t>G</w:t>
      </w:r>
      <w:r w:rsidR="00FA4438">
        <w:t>rün.</w:t>
      </w:r>
      <w:r w:rsidR="000B3690">
        <w:t xml:space="preserve"> D</w:t>
      </w:r>
      <w:r w:rsidR="00A429D1">
        <w:t xml:space="preserve">ie Farbauswahl kann bei Bedarf später noch </w:t>
      </w:r>
      <w:r w:rsidR="000163D2">
        <w:t>erweitert</w:t>
      </w:r>
      <w:r w:rsidR="00A429D1">
        <w:t xml:space="preserve"> werden.</w:t>
      </w:r>
    </w:p>
    <w:p w:rsidR="0097791A" w:rsidRPr="00D529EE" w:rsidRDefault="0097791A" w:rsidP="00D529EE">
      <w:r>
        <w:t xml:space="preserve">In der Mitte wird jeweils der </w:t>
      </w:r>
      <w:r w:rsidR="00D858BE">
        <w:t>Teaser-Text</w:t>
      </w:r>
      <w:r w:rsidR="000163D2">
        <w:t xml:space="preserve"> der im Hintergrund aktiven </w:t>
      </w:r>
      <w:r>
        <w:t>Applikation angezeigt.</w:t>
      </w:r>
      <w:r w:rsidR="008047A6">
        <w:t xml:space="preserve"> Dies könnte beispiel</w:t>
      </w:r>
      <w:r w:rsidR="00EB4378">
        <w:t>sweise die Mittagsmenü-App sein</w:t>
      </w:r>
      <w:r w:rsidR="005D7605">
        <w:t>, was dann dazu führt, dass der entsprechend passende Text: „Hunger?“ angezeigt wird</w:t>
      </w:r>
      <w:r w:rsidR="008047A6">
        <w:t>.</w:t>
      </w:r>
      <w:r w:rsidR="00501B42">
        <w:t xml:space="preserve"> </w:t>
      </w:r>
      <w:r w:rsidR="005D7605">
        <w:t>Unterhalb dieses Textes</w:t>
      </w:r>
      <w:r w:rsidR="00501B42">
        <w:t xml:space="preserve"> befindet sich noch ein Zusatztext, welcher </w:t>
      </w:r>
      <w:r w:rsidR="005D7605">
        <w:t>die</w:t>
      </w:r>
      <w:r w:rsidR="00501B42">
        <w:t xml:space="preserve"> Passant</w:t>
      </w:r>
      <w:r w:rsidR="005D7605">
        <w:t>en</w:t>
      </w:r>
      <w:r w:rsidR="00501B42">
        <w:t xml:space="preserve"> dazu animieren soll, sich der Wall zu nähern.</w:t>
      </w:r>
    </w:p>
    <w:p w:rsidR="00BD5901" w:rsidRDefault="00BD5901" w:rsidP="00BD5901">
      <w:pPr>
        <w:rPr>
          <w:lang w:eastAsia="de-CH"/>
        </w:rPr>
      </w:pPr>
      <w:r>
        <w:rPr>
          <w:noProof/>
          <w:lang w:eastAsia="de-CH"/>
        </w:rPr>
        <w:drawing>
          <wp:inline distT="0" distB="0" distL="0" distR="0" wp14:anchorId="3074D59E" wp14:editId="0D33E76B">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blu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BD5901" w:rsidRDefault="00BD5901" w:rsidP="00BD5901">
      <w:pPr>
        <w:pStyle w:val="Caption"/>
      </w:pPr>
      <w:r>
        <w:t xml:space="preserve">Abbildung </w:t>
      </w:r>
      <w:r w:rsidR="00C32A0A">
        <w:fldChar w:fldCharType="begin"/>
      </w:r>
      <w:r w:rsidR="00C32A0A">
        <w:instrText xml:space="preserve"> SEQ Abbi</w:instrText>
      </w:r>
      <w:r w:rsidR="00C32A0A">
        <w:instrText xml:space="preserve">ldung \* ARABIC </w:instrText>
      </w:r>
      <w:r w:rsidR="00C32A0A">
        <w:fldChar w:fldCharType="separate"/>
      </w:r>
      <w:r w:rsidR="00B15B8B">
        <w:rPr>
          <w:noProof/>
        </w:rPr>
        <w:t>14</w:t>
      </w:r>
      <w:r w:rsidR="00C32A0A">
        <w:rPr>
          <w:noProof/>
        </w:rPr>
        <w:fldChar w:fldCharType="end"/>
      </w:r>
      <w:r>
        <w:t xml:space="preserve"> - Externes Design</w:t>
      </w:r>
      <w:r w:rsidR="00842BC4">
        <w:t>, Teaser-Text</w:t>
      </w:r>
    </w:p>
    <w:p w:rsidR="00842BC4" w:rsidRDefault="005B55F6" w:rsidP="00125B7B">
      <w:r>
        <w:t>Sobald sich ein Passant der Wall genähert hat und dessen Skelett erkannt wurde, beginnt ein Countdown</w:t>
      </w:r>
      <w:r w:rsidR="00EF1BC5">
        <w:t xml:space="preserve"> und das erkannte Skelett wird angezeigt</w:t>
      </w:r>
      <w:r w:rsidR="0089448D">
        <w:t>.</w:t>
      </w:r>
    </w:p>
    <w:p w:rsidR="00E346BD" w:rsidRDefault="00E346BD" w:rsidP="00125B7B">
      <w:r>
        <w:rPr>
          <w:noProof/>
          <w:lang w:eastAsia="de-CH"/>
        </w:rPr>
        <w:drawing>
          <wp:inline distT="0" distB="0" distL="0" distR="0">
            <wp:extent cx="5760720"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1040"/>
                    </a:xfrm>
                    <a:prstGeom prst="rect">
                      <a:avLst/>
                    </a:prstGeom>
                  </pic:spPr>
                </pic:pic>
              </a:graphicData>
            </a:graphic>
          </wp:inline>
        </w:drawing>
      </w:r>
    </w:p>
    <w:p w:rsidR="00EC1664" w:rsidRDefault="00EC1664" w:rsidP="00EC1664">
      <w:pPr>
        <w:pStyle w:val="Caption"/>
      </w:pPr>
      <w:r>
        <w:t xml:space="preserve">Abbildung </w:t>
      </w:r>
      <w:r w:rsidR="00C32A0A">
        <w:fldChar w:fldCharType="begin"/>
      </w:r>
      <w:r w:rsidR="00C32A0A">
        <w:instrText xml:space="preserve"> SEQ Abbildung \* ARABIC </w:instrText>
      </w:r>
      <w:r w:rsidR="00C32A0A">
        <w:fldChar w:fldCharType="separate"/>
      </w:r>
      <w:r w:rsidR="00B15B8B">
        <w:rPr>
          <w:noProof/>
        </w:rPr>
        <w:t>15</w:t>
      </w:r>
      <w:r w:rsidR="00C32A0A">
        <w:rPr>
          <w:noProof/>
        </w:rPr>
        <w:fldChar w:fldCharType="end"/>
      </w:r>
      <w:r>
        <w:t xml:space="preserve"> - Externes Design, Countdown</w:t>
      </w:r>
    </w:p>
    <w:p w:rsidR="00125B7B" w:rsidRDefault="009E5A31" w:rsidP="00125B7B">
      <w:r>
        <w:t xml:space="preserve">Der Countdown </w:t>
      </w:r>
      <w:r w:rsidR="0055322B">
        <w:t>ist</w:t>
      </w:r>
      <w:r w:rsidR="00370CFD">
        <w:t xml:space="preserve"> dazu da, dass der Nutzer einerseits </w:t>
      </w:r>
      <w:r w:rsidR="005D7605">
        <w:t xml:space="preserve">eine </w:t>
      </w:r>
      <w:r w:rsidR="00370CFD">
        <w:t xml:space="preserve">Rückmeldung auf </w:t>
      </w:r>
      <w:r w:rsidR="005D7605">
        <w:t>sein</w:t>
      </w:r>
      <w:r w:rsidR="00370CFD">
        <w:t xml:space="preserve"> Näherkommen </w:t>
      </w:r>
      <w:r w:rsidR="005D7605">
        <w:t>erhält</w:t>
      </w:r>
      <w:r w:rsidR="00370CFD">
        <w:t xml:space="preserve"> und anderseits darüber informiert wird, wie lange er noch warten muss</w:t>
      </w:r>
      <w:r w:rsidR="005D7605">
        <w:t>, bis es weiter geht</w:t>
      </w:r>
      <w:r w:rsidR="00370CFD">
        <w:t>.</w:t>
      </w:r>
      <w:r w:rsidR="00D7445C">
        <w:t xml:space="preserve"> </w:t>
      </w:r>
      <w:r w:rsidR="00E668E4">
        <w:t>Zusätzlich</w:t>
      </w:r>
      <w:r w:rsidR="00D7445C">
        <w:t xml:space="preserve"> wurde nach einem Usability Test</w:t>
      </w:r>
      <w:r w:rsidR="00D7445C">
        <w:t xml:space="preserve"> (TODO </w:t>
      </w:r>
      <w:proofErr w:type="spellStart"/>
      <w:r w:rsidR="00D7445C">
        <w:t>Dok</w:t>
      </w:r>
      <w:proofErr w:type="spellEnd"/>
      <w:r w:rsidR="00D7445C">
        <w:t xml:space="preserve"> Tests) das Skelett visualisiert, damit dem Nutzer klar ist, dass er von der </w:t>
      </w:r>
      <w:r w:rsidR="00D7445C">
        <w:lastRenderedPageBreak/>
        <w:t>Applikation erkannt wurde.</w:t>
      </w:r>
      <w:r w:rsidR="0055322B">
        <w:t xml:space="preserve"> </w:t>
      </w:r>
      <w:r w:rsidR="00246815">
        <w:t xml:space="preserve">Ist </w:t>
      </w:r>
      <w:r w:rsidR="005D7605">
        <w:t xml:space="preserve">der Countdown </w:t>
      </w:r>
      <w:r w:rsidR="00246815">
        <w:t>bei 0 angekommen, wird vom Demomodus in den Interaktionsmodus gewechselt.</w:t>
      </w:r>
    </w:p>
    <w:p w:rsidR="009108BA" w:rsidRPr="00125B7B" w:rsidRDefault="009108BA" w:rsidP="00125B7B">
      <w:r>
        <w:t xml:space="preserve">Entfernt sich ein Nutzer vor Ablauf des Countdowns von </w:t>
      </w:r>
      <w:proofErr w:type="gramStart"/>
      <w:r>
        <w:t>der Wall</w:t>
      </w:r>
      <w:proofErr w:type="gramEnd"/>
      <w:r>
        <w:t>, so wird wieder der Teaser-Text angezeigt.</w:t>
      </w:r>
    </w:p>
    <w:sectPr w:rsidR="009108BA" w:rsidRPr="00125B7B" w:rsidSect="001E53C4">
      <w:headerReference w:type="default" r:id="rId24"/>
      <w:footerReference w:type="default" r:id="rId2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A0A" w:rsidRDefault="00C32A0A" w:rsidP="008F2373">
      <w:pPr>
        <w:spacing w:after="0"/>
      </w:pPr>
      <w:r>
        <w:separator/>
      </w:r>
    </w:p>
  </w:endnote>
  <w:endnote w:type="continuationSeparator" w:id="0">
    <w:p w:rsidR="00C32A0A" w:rsidRDefault="00C32A0A"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E31224">
      <w:rPr>
        <w:noProof/>
      </w:rPr>
      <w:t>22.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326CCE" w:rsidRPr="00326CCE">
      <w:rPr>
        <w:b/>
        <w:noProof/>
        <w:lang w:val="de-DE"/>
      </w:rPr>
      <w:t>13</w:t>
    </w:r>
    <w:r w:rsidR="00AF4AE0">
      <w:rPr>
        <w:b/>
      </w:rPr>
      <w:fldChar w:fldCharType="end"/>
    </w:r>
    <w:r w:rsidR="008F2373">
      <w:rPr>
        <w:lang w:val="de-DE"/>
      </w:rPr>
      <w:t xml:space="preserve"> von </w:t>
    </w:r>
    <w:r w:rsidR="00C32A0A">
      <w:fldChar w:fldCharType="begin"/>
    </w:r>
    <w:r w:rsidR="00C32A0A">
      <w:instrText>NUMPAGES  \* Arabic  \* MERGEFORMAT</w:instrText>
    </w:r>
    <w:r w:rsidR="00C32A0A">
      <w:fldChar w:fldCharType="separate"/>
    </w:r>
    <w:r w:rsidR="00326CCE" w:rsidRPr="00326CCE">
      <w:rPr>
        <w:b/>
        <w:noProof/>
        <w:lang w:val="de-DE"/>
      </w:rPr>
      <w:t>15</w:t>
    </w:r>
    <w:r w:rsidR="00C32A0A">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A0A" w:rsidRDefault="00C32A0A" w:rsidP="008F2373">
      <w:pPr>
        <w:spacing w:after="0"/>
      </w:pPr>
      <w:r>
        <w:separator/>
      </w:r>
    </w:p>
  </w:footnote>
  <w:footnote w:type="continuationSeparator" w:id="0">
    <w:p w:rsidR="00C32A0A" w:rsidRDefault="00C32A0A"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163D2"/>
    <w:rsid w:val="0003203E"/>
    <w:rsid w:val="00032694"/>
    <w:rsid w:val="0003475F"/>
    <w:rsid w:val="00043264"/>
    <w:rsid w:val="00046DBF"/>
    <w:rsid w:val="00071F5F"/>
    <w:rsid w:val="00080C2A"/>
    <w:rsid w:val="000917AE"/>
    <w:rsid w:val="0009386A"/>
    <w:rsid w:val="00096277"/>
    <w:rsid w:val="00096F5A"/>
    <w:rsid w:val="00097AB6"/>
    <w:rsid w:val="000A2C34"/>
    <w:rsid w:val="000B1504"/>
    <w:rsid w:val="000B2144"/>
    <w:rsid w:val="000B3690"/>
    <w:rsid w:val="000B658F"/>
    <w:rsid w:val="000C74F1"/>
    <w:rsid w:val="000D18A9"/>
    <w:rsid w:val="000E71F7"/>
    <w:rsid w:val="000F710B"/>
    <w:rsid w:val="000F759E"/>
    <w:rsid w:val="00102D8B"/>
    <w:rsid w:val="00104AAD"/>
    <w:rsid w:val="0011625F"/>
    <w:rsid w:val="00125B7B"/>
    <w:rsid w:val="001429B2"/>
    <w:rsid w:val="00143AAF"/>
    <w:rsid w:val="00147DD4"/>
    <w:rsid w:val="00157B9C"/>
    <w:rsid w:val="001609C2"/>
    <w:rsid w:val="001650F9"/>
    <w:rsid w:val="0018100A"/>
    <w:rsid w:val="00183657"/>
    <w:rsid w:val="001A5E78"/>
    <w:rsid w:val="001A616A"/>
    <w:rsid w:val="001B0831"/>
    <w:rsid w:val="001B3583"/>
    <w:rsid w:val="001B3875"/>
    <w:rsid w:val="001B3BCD"/>
    <w:rsid w:val="001C5A1D"/>
    <w:rsid w:val="001D0D49"/>
    <w:rsid w:val="001D17F5"/>
    <w:rsid w:val="001D3F2F"/>
    <w:rsid w:val="001D4D84"/>
    <w:rsid w:val="001D653A"/>
    <w:rsid w:val="001D7F16"/>
    <w:rsid w:val="001E53C4"/>
    <w:rsid w:val="001E71C0"/>
    <w:rsid w:val="001F1125"/>
    <w:rsid w:val="001F2A8C"/>
    <w:rsid w:val="001F61F8"/>
    <w:rsid w:val="002040D8"/>
    <w:rsid w:val="00204AAA"/>
    <w:rsid w:val="002107F8"/>
    <w:rsid w:val="00211CA9"/>
    <w:rsid w:val="00211EF4"/>
    <w:rsid w:val="00214F45"/>
    <w:rsid w:val="002215E2"/>
    <w:rsid w:val="00223137"/>
    <w:rsid w:val="00225791"/>
    <w:rsid w:val="00234E6C"/>
    <w:rsid w:val="00240E60"/>
    <w:rsid w:val="00241093"/>
    <w:rsid w:val="002433A7"/>
    <w:rsid w:val="00244939"/>
    <w:rsid w:val="00246815"/>
    <w:rsid w:val="00247289"/>
    <w:rsid w:val="002534B4"/>
    <w:rsid w:val="002606BE"/>
    <w:rsid w:val="0026560F"/>
    <w:rsid w:val="00273472"/>
    <w:rsid w:val="00281515"/>
    <w:rsid w:val="00283C40"/>
    <w:rsid w:val="002840DC"/>
    <w:rsid w:val="00286E24"/>
    <w:rsid w:val="00293371"/>
    <w:rsid w:val="002978E0"/>
    <w:rsid w:val="002978E7"/>
    <w:rsid w:val="002A360F"/>
    <w:rsid w:val="002A5ED7"/>
    <w:rsid w:val="002B2A10"/>
    <w:rsid w:val="002B50CF"/>
    <w:rsid w:val="002B6D39"/>
    <w:rsid w:val="002C18EC"/>
    <w:rsid w:val="002C2866"/>
    <w:rsid w:val="002C2C53"/>
    <w:rsid w:val="002C3C70"/>
    <w:rsid w:val="002E16A4"/>
    <w:rsid w:val="002E24B3"/>
    <w:rsid w:val="002E65A6"/>
    <w:rsid w:val="002E7CA6"/>
    <w:rsid w:val="002F0FF6"/>
    <w:rsid w:val="002F28DD"/>
    <w:rsid w:val="00312CD1"/>
    <w:rsid w:val="00316006"/>
    <w:rsid w:val="0032162F"/>
    <w:rsid w:val="00326CCE"/>
    <w:rsid w:val="003341BB"/>
    <w:rsid w:val="00335D9C"/>
    <w:rsid w:val="0033667B"/>
    <w:rsid w:val="00353578"/>
    <w:rsid w:val="0036341A"/>
    <w:rsid w:val="00365474"/>
    <w:rsid w:val="00370CFD"/>
    <w:rsid w:val="00377627"/>
    <w:rsid w:val="00385EB5"/>
    <w:rsid w:val="003920C9"/>
    <w:rsid w:val="003927C2"/>
    <w:rsid w:val="00392BDA"/>
    <w:rsid w:val="003A00D4"/>
    <w:rsid w:val="003A0ADD"/>
    <w:rsid w:val="003A2431"/>
    <w:rsid w:val="003A2E1C"/>
    <w:rsid w:val="003A5C0D"/>
    <w:rsid w:val="003A5C55"/>
    <w:rsid w:val="003B436F"/>
    <w:rsid w:val="003B6576"/>
    <w:rsid w:val="003C02C5"/>
    <w:rsid w:val="003C0FC6"/>
    <w:rsid w:val="003C3BB7"/>
    <w:rsid w:val="003D1EAE"/>
    <w:rsid w:val="003D27D1"/>
    <w:rsid w:val="003E40FB"/>
    <w:rsid w:val="003F3BDD"/>
    <w:rsid w:val="003F7D9B"/>
    <w:rsid w:val="00402E1C"/>
    <w:rsid w:val="00427773"/>
    <w:rsid w:val="00434F8A"/>
    <w:rsid w:val="0044431C"/>
    <w:rsid w:val="0046200A"/>
    <w:rsid w:val="00481AD8"/>
    <w:rsid w:val="00496465"/>
    <w:rsid w:val="004A070C"/>
    <w:rsid w:val="004A5FB9"/>
    <w:rsid w:val="004B49F4"/>
    <w:rsid w:val="004D754B"/>
    <w:rsid w:val="004E3B13"/>
    <w:rsid w:val="004F0E56"/>
    <w:rsid w:val="00500F32"/>
    <w:rsid w:val="00501B42"/>
    <w:rsid w:val="00501F87"/>
    <w:rsid w:val="00511F97"/>
    <w:rsid w:val="00512995"/>
    <w:rsid w:val="00514DE1"/>
    <w:rsid w:val="0052029F"/>
    <w:rsid w:val="00527254"/>
    <w:rsid w:val="00546062"/>
    <w:rsid w:val="0055322B"/>
    <w:rsid w:val="005532E5"/>
    <w:rsid w:val="00555DC3"/>
    <w:rsid w:val="00560405"/>
    <w:rsid w:val="0057347C"/>
    <w:rsid w:val="00577FDF"/>
    <w:rsid w:val="0059202A"/>
    <w:rsid w:val="005A2365"/>
    <w:rsid w:val="005A5F89"/>
    <w:rsid w:val="005B081C"/>
    <w:rsid w:val="005B1029"/>
    <w:rsid w:val="005B19CB"/>
    <w:rsid w:val="005B55F6"/>
    <w:rsid w:val="005C4D00"/>
    <w:rsid w:val="005D29E3"/>
    <w:rsid w:val="005D7605"/>
    <w:rsid w:val="005D7A95"/>
    <w:rsid w:val="005E1D61"/>
    <w:rsid w:val="005E2896"/>
    <w:rsid w:val="005E3310"/>
    <w:rsid w:val="005E6C04"/>
    <w:rsid w:val="005E7CF6"/>
    <w:rsid w:val="005F0D33"/>
    <w:rsid w:val="005F3CAC"/>
    <w:rsid w:val="005F572D"/>
    <w:rsid w:val="00601DCE"/>
    <w:rsid w:val="006030C0"/>
    <w:rsid w:val="00603643"/>
    <w:rsid w:val="006156A4"/>
    <w:rsid w:val="006211F6"/>
    <w:rsid w:val="006228E8"/>
    <w:rsid w:val="00622CD8"/>
    <w:rsid w:val="0063352F"/>
    <w:rsid w:val="0063372B"/>
    <w:rsid w:val="00634532"/>
    <w:rsid w:val="006432F0"/>
    <w:rsid w:val="00650347"/>
    <w:rsid w:val="00651384"/>
    <w:rsid w:val="00661916"/>
    <w:rsid w:val="00673E2D"/>
    <w:rsid w:val="0068440F"/>
    <w:rsid w:val="00687113"/>
    <w:rsid w:val="006939B6"/>
    <w:rsid w:val="00695F14"/>
    <w:rsid w:val="006B0E1D"/>
    <w:rsid w:val="006B487E"/>
    <w:rsid w:val="006B48D8"/>
    <w:rsid w:val="006B67D1"/>
    <w:rsid w:val="006C3B9E"/>
    <w:rsid w:val="006C6507"/>
    <w:rsid w:val="006D0595"/>
    <w:rsid w:val="006E7090"/>
    <w:rsid w:val="006F0BE2"/>
    <w:rsid w:val="006F2255"/>
    <w:rsid w:val="006F2C79"/>
    <w:rsid w:val="0070354E"/>
    <w:rsid w:val="00712C22"/>
    <w:rsid w:val="00714F36"/>
    <w:rsid w:val="007200FF"/>
    <w:rsid w:val="007236B4"/>
    <w:rsid w:val="00726861"/>
    <w:rsid w:val="007403E2"/>
    <w:rsid w:val="00740759"/>
    <w:rsid w:val="00740A67"/>
    <w:rsid w:val="007427C2"/>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C5FB7"/>
    <w:rsid w:val="007D405F"/>
    <w:rsid w:val="008047A6"/>
    <w:rsid w:val="00817B3E"/>
    <w:rsid w:val="00842BC4"/>
    <w:rsid w:val="00844ADD"/>
    <w:rsid w:val="0085252E"/>
    <w:rsid w:val="00863BA8"/>
    <w:rsid w:val="00865028"/>
    <w:rsid w:val="00865943"/>
    <w:rsid w:val="00870C31"/>
    <w:rsid w:val="008722E3"/>
    <w:rsid w:val="00873A3E"/>
    <w:rsid w:val="00887085"/>
    <w:rsid w:val="00893A49"/>
    <w:rsid w:val="0089448D"/>
    <w:rsid w:val="008A3A61"/>
    <w:rsid w:val="008A4E18"/>
    <w:rsid w:val="008B2997"/>
    <w:rsid w:val="008B2BE0"/>
    <w:rsid w:val="008B67E5"/>
    <w:rsid w:val="008C0011"/>
    <w:rsid w:val="008C43D1"/>
    <w:rsid w:val="008C54BF"/>
    <w:rsid w:val="008C5643"/>
    <w:rsid w:val="008C66BA"/>
    <w:rsid w:val="008D1CC2"/>
    <w:rsid w:val="008E2347"/>
    <w:rsid w:val="008E328B"/>
    <w:rsid w:val="008F1C5B"/>
    <w:rsid w:val="008F2373"/>
    <w:rsid w:val="009030F0"/>
    <w:rsid w:val="009108BA"/>
    <w:rsid w:val="00912D1B"/>
    <w:rsid w:val="00921794"/>
    <w:rsid w:val="009303F0"/>
    <w:rsid w:val="009428CC"/>
    <w:rsid w:val="009460EC"/>
    <w:rsid w:val="00952B86"/>
    <w:rsid w:val="00954D75"/>
    <w:rsid w:val="00963943"/>
    <w:rsid w:val="00976450"/>
    <w:rsid w:val="0097791A"/>
    <w:rsid w:val="009962A5"/>
    <w:rsid w:val="009A0300"/>
    <w:rsid w:val="009A170B"/>
    <w:rsid w:val="009A20E3"/>
    <w:rsid w:val="009A48A3"/>
    <w:rsid w:val="009B0973"/>
    <w:rsid w:val="009E072F"/>
    <w:rsid w:val="009E191D"/>
    <w:rsid w:val="009E5A31"/>
    <w:rsid w:val="009F089C"/>
    <w:rsid w:val="009F2E22"/>
    <w:rsid w:val="009F36AB"/>
    <w:rsid w:val="009F7721"/>
    <w:rsid w:val="00A0641D"/>
    <w:rsid w:val="00A06B4F"/>
    <w:rsid w:val="00A16DCA"/>
    <w:rsid w:val="00A276A5"/>
    <w:rsid w:val="00A429D1"/>
    <w:rsid w:val="00A53880"/>
    <w:rsid w:val="00A611DF"/>
    <w:rsid w:val="00A620BA"/>
    <w:rsid w:val="00A75859"/>
    <w:rsid w:val="00A83258"/>
    <w:rsid w:val="00A84EC0"/>
    <w:rsid w:val="00A84F21"/>
    <w:rsid w:val="00AA4683"/>
    <w:rsid w:val="00AB21BC"/>
    <w:rsid w:val="00AB3CA5"/>
    <w:rsid w:val="00AB51D5"/>
    <w:rsid w:val="00AC02F2"/>
    <w:rsid w:val="00AC2FD8"/>
    <w:rsid w:val="00AC40CC"/>
    <w:rsid w:val="00AD46B9"/>
    <w:rsid w:val="00AE119D"/>
    <w:rsid w:val="00AE455A"/>
    <w:rsid w:val="00AE7A1C"/>
    <w:rsid w:val="00AF4AE0"/>
    <w:rsid w:val="00AF4E74"/>
    <w:rsid w:val="00AF7DD4"/>
    <w:rsid w:val="00B038C9"/>
    <w:rsid w:val="00B10239"/>
    <w:rsid w:val="00B10941"/>
    <w:rsid w:val="00B1324E"/>
    <w:rsid w:val="00B15255"/>
    <w:rsid w:val="00B15B8B"/>
    <w:rsid w:val="00B206C7"/>
    <w:rsid w:val="00B21F96"/>
    <w:rsid w:val="00B33356"/>
    <w:rsid w:val="00B712B5"/>
    <w:rsid w:val="00B81E2D"/>
    <w:rsid w:val="00B8542C"/>
    <w:rsid w:val="00BB11AC"/>
    <w:rsid w:val="00BB1425"/>
    <w:rsid w:val="00BB643C"/>
    <w:rsid w:val="00BB753F"/>
    <w:rsid w:val="00BB75D3"/>
    <w:rsid w:val="00BC1C31"/>
    <w:rsid w:val="00BC25F0"/>
    <w:rsid w:val="00BD5901"/>
    <w:rsid w:val="00BD61EF"/>
    <w:rsid w:val="00BE1A7A"/>
    <w:rsid w:val="00BE4BBD"/>
    <w:rsid w:val="00BE6DFC"/>
    <w:rsid w:val="00BF1750"/>
    <w:rsid w:val="00C04743"/>
    <w:rsid w:val="00C06245"/>
    <w:rsid w:val="00C14F5B"/>
    <w:rsid w:val="00C14FAF"/>
    <w:rsid w:val="00C15EB5"/>
    <w:rsid w:val="00C1611A"/>
    <w:rsid w:val="00C20AA9"/>
    <w:rsid w:val="00C21F6D"/>
    <w:rsid w:val="00C22202"/>
    <w:rsid w:val="00C32A0A"/>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16D"/>
    <w:rsid w:val="00CD42C7"/>
    <w:rsid w:val="00CD63ED"/>
    <w:rsid w:val="00CE051F"/>
    <w:rsid w:val="00CE533D"/>
    <w:rsid w:val="00D02B1F"/>
    <w:rsid w:val="00D049E3"/>
    <w:rsid w:val="00D06787"/>
    <w:rsid w:val="00D072D8"/>
    <w:rsid w:val="00D1407B"/>
    <w:rsid w:val="00D21D1C"/>
    <w:rsid w:val="00D3310B"/>
    <w:rsid w:val="00D33F01"/>
    <w:rsid w:val="00D529EE"/>
    <w:rsid w:val="00D52CDB"/>
    <w:rsid w:val="00D67C89"/>
    <w:rsid w:val="00D7445C"/>
    <w:rsid w:val="00D775D8"/>
    <w:rsid w:val="00D856DA"/>
    <w:rsid w:val="00D858BE"/>
    <w:rsid w:val="00D93963"/>
    <w:rsid w:val="00D9422A"/>
    <w:rsid w:val="00D95F9B"/>
    <w:rsid w:val="00DB790C"/>
    <w:rsid w:val="00DC726F"/>
    <w:rsid w:val="00DC7D05"/>
    <w:rsid w:val="00DD0050"/>
    <w:rsid w:val="00DD4C4F"/>
    <w:rsid w:val="00DE4154"/>
    <w:rsid w:val="00DE4AFA"/>
    <w:rsid w:val="00DE6665"/>
    <w:rsid w:val="00DF2B91"/>
    <w:rsid w:val="00E13BEF"/>
    <w:rsid w:val="00E17080"/>
    <w:rsid w:val="00E21FF9"/>
    <w:rsid w:val="00E22264"/>
    <w:rsid w:val="00E31224"/>
    <w:rsid w:val="00E31FFC"/>
    <w:rsid w:val="00E330DE"/>
    <w:rsid w:val="00E346BD"/>
    <w:rsid w:val="00E4773B"/>
    <w:rsid w:val="00E5562A"/>
    <w:rsid w:val="00E56DB5"/>
    <w:rsid w:val="00E63689"/>
    <w:rsid w:val="00E66886"/>
    <w:rsid w:val="00E668E4"/>
    <w:rsid w:val="00E67871"/>
    <w:rsid w:val="00E711E0"/>
    <w:rsid w:val="00E752AC"/>
    <w:rsid w:val="00E767F8"/>
    <w:rsid w:val="00E773E2"/>
    <w:rsid w:val="00E84E00"/>
    <w:rsid w:val="00E860CF"/>
    <w:rsid w:val="00E86A1A"/>
    <w:rsid w:val="00E87169"/>
    <w:rsid w:val="00EA0B2C"/>
    <w:rsid w:val="00EA10FA"/>
    <w:rsid w:val="00EA2F23"/>
    <w:rsid w:val="00EA4801"/>
    <w:rsid w:val="00EB4378"/>
    <w:rsid w:val="00EC1664"/>
    <w:rsid w:val="00ED67A8"/>
    <w:rsid w:val="00EE2AB1"/>
    <w:rsid w:val="00EE3090"/>
    <w:rsid w:val="00EE5626"/>
    <w:rsid w:val="00EF1B40"/>
    <w:rsid w:val="00EF1BC5"/>
    <w:rsid w:val="00EF522C"/>
    <w:rsid w:val="00F13109"/>
    <w:rsid w:val="00F14036"/>
    <w:rsid w:val="00F21003"/>
    <w:rsid w:val="00F257D7"/>
    <w:rsid w:val="00F31E90"/>
    <w:rsid w:val="00F3430F"/>
    <w:rsid w:val="00F37EE6"/>
    <w:rsid w:val="00F42E13"/>
    <w:rsid w:val="00F43D39"/>
    <w:rsid w:val="00F559D6"/>
    <w:rsid w:val="00F615AF"/>
    <w:rsid w:val="00F63C25"/>
    <w:rsid w:val="00F66E9B"/>
    <w:rsid w:val="00F9181E"/>
    <w:rsid w:val="00FA4438"/>
    <w:rsid w:val="00FA44A2"/>
    <w:rsid w:val="00FA525C"/>
    <w:rsid w:val="00FB02CB"/>
    <w:rsid w:val="00FB472D"/>
    <w:rsid w:val="00FB7016"/>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F95F4F-6480-42C0-B07F-3289301CC7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3355</Words>
  <Characters>21137</Characters>
  <Application>Microsoft Office Word</Application>
  <DocSecurity>0</DocSecurity>
  <Lines>176</Lines>
  <Paragraphs>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24444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272</cp:revision>
  <dcterms:created xsi:type="dcterms:W3CDTF">2012-03-19T14:28:00Z</dcterms:created>
  <dcterms:modified xsi:type="dcterms:W3CDTF">2012-05-22T06:59:00Z</dcterms:modified>
</cp:coreProperties>
</file>