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Heading3"/>
      </w:pPr>
      <w:r>
        <w:lastRenderedPageBreak/>
        <w:t>Systemübersicht</w:t>
      </w:r>
    </w:p>
    <w:p w:rsidR="0052753D" w:rsidRDefault="0052753D" w:rsidP="0052753D">
      <w:r>
        <w:t>Das System ist in mehrere Tiers unterteilt. Dabei handelt es sich um die folgenden:</w:t>
      </w:r>
    </w:p>
    <w:p w:rsidR="0052753D" w:rsidRDefault="0052753D" w:rsidP="0052753D">
      <w:pPr>
        <w:pStyle w:val="ListParagraph"/>
        <w:numPr>
          <w:ilvl w:val="0"/>
          <w:numId w:val="18"/>
        </w:numPr>
      </w:pPr>
      <w:r>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52753D" w:rsidRPr="00BF3A53" w:rsidRDefault="0052753D" w:rsidP="0052753D"/>
    <w:p w:rsidR="0052753D" w:rsidRDefault="0052753D" w:rsidP="0052753D">
      <w:r>
        <w:rPr>
          <w:noProof/>
          <w:lang w:eastAsia="de-CH"/>
        </w:rPr>
        <w:drawing>
          <wp:inline distT="0" distB="0" distL="0" distR="0" wp14:anchorId="00701690" wp14:editId="671E3EE5">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52753D" w:rsidP="0052753D">
      <w:pPr>
        <w:pStyle w:val="Caption"/>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r w:rsidR="001A2E2C">
        <w:t>–</w:t>
      </w:r>
      <w:r>
        <w:t xml:space="preserve"> Systemübersicht</w:t>
      </w:r>
    </w:p>
    <w:p w:rsidR="001A2E2C" w:rsidRPr="001A2E2C" w:rsidRDefault="001A2E2C" w:rsidP="001A2E2C">
      <w:r>
        <w:t>Weitere Informationen zu den Tiers ist im Entwurf unter Systemübersicht (TODO: ref) zu finden.</w:t>
      </w:r>
      <w:bookmarkStart w:id="8" w:name="_GoBack"/>
      <w:bookmarkEnd w:id="8"/>
    </w:p>
    <w:p w:rsidR="0052753D" w:rsidRDefault="0052753D" w:rsidP="0052753D">
      <w:pPr>
        <w:pStyle w:val="Heading4"/>
      </w:pPr>
      <w:bookmarkStart w:id="9" w:name="_Toc325440867"/>
      <w:r>
        <w:t>Videowall mit Kinect</w:t>
      </w:r>
      <w:bookmarkEnd w:id="9"/>
    </w:p>
    <w:p w:rsidR="0052753D" w:rsidRDefault="0052753D" w:rsidP="0052753D">
      <w:r>
        <w:t>Über die Videowall können sich Nutzer über verschiedene Themen (beispielsweise Poster von Arbeiten, das Mittagsmenü der Mensa oder das Wetter) informieren. In Zukunft sind auch Optionen wie Minispiele denkbar. Die Wand wird mittels Kinect gesteuert. Die dafür benötigten Daten werden durch WCF vom Service Server geladen.</w:t>
      </w:r>
    </w:p>
    <w:p w:rsidR="0052753D" w:rsidRDefault="0052753D" w:rsidP="0052753D">
      <w:pPr>
        <w:pStyle w:val="Heading4"/>
      </w:pPr>
      <w:bookmarkStart w:id="10" w:name="_Toc325440868"/>
      <w:r>
        <w:t>Service Server mit Datenbank</w:t>
      </w:r>
      <w:bookmarkEnd w:id="10"/>
    </w:p>
    <w:p w:rsidR="0052753D" w:rsidRDefault="0052753D" w:rsidP="0052753D">
      <w:r>
        <w:t>Auf dem Service Server werden die verschiedenen Daten, welche die Videowall benötigt, abgelegt. Diese können mittels WCF über den Webserver verwaltet oder durch die Videowall angezeigt werden.</w:t>
      </w:r>
    </w:p>
    <w:p w:rsidR="00693A36" w:rsidRDefault="00693A36" w:rsidP="0052753D">
      <w:r>
        <w:t>Dieser Server könnte auch in die Cloud (Windows Azure</w:t>
      </w:r>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1" w:name="_Toc325440869"/>
      <w:r>
        <w:t>Webserver</w:t>
      </w:r>
      <w:bookmarkEnd w:id="11"/>
    </w:p>
    <w:p w:rsidR="0052753D" w:rsidRDefault="0052753D" w:rsidP="0052753D">
      <w:r>
        <w:lastRenderedPageBreak/>
        <w:t xml:space="preserve">Der Webserver </w:t>
      </w:r>
      <w:r w:rsidR="009A55B2">
        <w:t>könnte</w:t>
      </w:r>
      <w:r>
        <w:t xml:space="preserve"> einerseits eine Administrationsoberfläche für das Sekretariat an, um die Daten verwalten zu können</w:t>
      </w:r>
      <w:r w:rsidR="009A55B2">
        <w:t>, sofern die Daten nicht direkt in der Typo3 Datenbank des HSR Webauftritts</w:t>
      </w:r>
      <w:r w:rsidR="009A55B2">
        <w:rPr>
          <w:rStyle w:val="FootnoteReference"/>
        </w:rPr>
        <w:footnoteReference w:id="2"/>
      </w:r>
      <w:r w:rsidR="009A55B2">
        <w:t xml:space="preserve"> verwaltet werden</w:t>
      </w:r>
      <w:r>
        <w:t xml:space="preserve">. Andererseits können per Mobiltelefon spezifische Informationen zu den auf der Wand dargestellten Daten abgerufen werden. Beides ist einfach über einen Webserver realisierbar, da so keine zusätzliche Applikation auf den Zielgeräten installiert werden muss. Beide Verbindungen geschehen mithilfe des Protokolls </w:t>
      </w:r>
      <w:r w:rsidR="00FB65E0">
        <w:t>HTTP</w:t>
      </w:r>
      <w:r>
        <w:t>S. Vom Webserver aus werden die durch das Sekretariat getätigten Änderungen mittels WCF an den Service Server weitergeleitet.</w:t>
      </w:r>
    </w:p>
    <w:p w:rsidR="0052753D" w:rsidRDefault="0052753D" w:rsidP="0052753D">
      <w:pPr>
        <w:pStyle w:val="Heading4"/>
      </w:pPr>
      <w:bookmarkStart w:id="12" w:name="_Toc325440871"/>
      <w:r>
        <w:t>Mobiltelefon</w:t>
      </w:r>
      <w:bookmarkEnd w:id="12"/>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3" w:name="_Toc325440870"/>
      <w:r>
        <w:t>Sekretariats</w:t>
      </w:r>
      <w:bookmarkEnd w:id="13"/>
      <w:r>
        <w:t>-Computer</w:t>
      </w:r>
    </w:p>
    <w:p w:rsidR="00D44C7A" w:rsidRPr="00670F2A" w:rsidRDefault="00D44C7A" w:rsidP="00D44C7A">
      <w:r>
        <w:t>Die Administrationsoberfläche kann über den Browser eines  Sekretariats-Computers aufgerufen werden. Über diese können die Daten für die Videowall verwaltet werden.</w:t>
      </w:r>
    </w:p>
    <w:p w:rsidR="00D44C7A" w:rsidRDefault="00D44C7A"/>
    <w:p w:rsidR="0052753D" w:rsidRDefault="0052753D" w:rsidP="0052753D">
      <w:r>
        <w:br w:type="page"/>
      </w:r>
    </w:p>
    <w:p w:rsidR="00515852" w:rsidRPr="00515852" w:rsidRDefault="00A83529" w:rsidP="00515852">
      <w:pPr>
        <w:pStyle w:val="Heading3"/>
      </w:pPr>
      <w:bookmarkStart w:id="14" w:name="_Toc320620796"/>
      <w:bookmarkStart w:id="15" w:name="_Toc323885677"/>
      <w:bookmarkStart w:id="16" w:name="_Toc324860358"/>
      <w:r>
        <w:lastRenderedPageBreak/>
        <w:t>Daten</w:t>
      </w:r>
    </w:p>
    <w:p w:rsidR="00DB7700" w:rsidRDefault="00DB7700" w:rsidP="00DB7700">
      <w:pPr>
        <w:pStyle w:val="Heading4"/>
      </w:pPr>
      <w:r>
        <w:t>Prozessdiagramm</w:t>
      </w:r>
    </w:p>
    <w:p w:rsidR="00047F13" w:rsidRPr="00047F13" w:rsidRDefault="00047F13" w:rsidP="00047F13">
      <w:r>
        <w:t>Die Poster durchlaufen von ihrer Entstehung bis zur Ausstellung den nachfolgenden Prozess</w:t>
      </w:r>
    </w:p>
    <w:p w:rsidR="005F454F" w:rsidRDefault="005F454F" w:rsidP="005F454F">
      <w:pPr>
        <w:pStyle w:val="Heading5"/>
      </w:pPr>
      <w:r>
        <w:t>Ist-Prozess</w:t>
      </w:r>
    </w:p>
    <w:p w:rsidR="005F454F" w:rsidRDefault="004F762D" w:rsidP="005F454F">
      <w:r>
        <w:rPr>
          <w:noProof/>
          <w:lang w:eastAsia="de-CH"/>
        </w:rPr>
        <w:drawing>
          <wp:inline distT="0" distB="0" distL="0" distR="0" wp14:anchorId="0E5FB3F5" wp14:editId="08877801">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5F454F" w:rsidP="005F454F">
      <w:pPr>
        <w:pStyle w:val="Heading5"/>
      </w:pPr>
      <w:r>
        <w:t>Soll-Prozess</w:t>
      </w:r>
    </w:p>
    <w:p w:rsidR="00D27893" w:rsidRPr="00D27893" w:rsidRDefault="00D27893" w:rsidP="00D27893">
      <w:r>
        <w:t>Wird eine Videowall an der HSR installiert und sollen darauf alle Poster der Studiengänge verfügbar sein, so  hat das Poster folgenden Prozess zu durchlaufen.</w:t>
      </w:r>
    </w:p>
    <w:p w:rsidR="005F454F" w:rsidRPr="005F454F" w:rsidRDefault="0023193C" w:rsidP="005F454F">
      <w:r>
        <w:rPr>
          <w:noProof/>
          <w:lang w:eastAsia="de-CH"/>
        </w:rPr>
        <w:drawing>
          <wp:inline distT="0" distB="0" distL="0" distR="0" wp14:anchorId="5013621A" wp14:editId="12A771F0">
            <wp:extent cx="5486400" cy="3200400"/>
            <wp:effectExtent l="57150" t="38100" r="952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62915" w:rsidRDefault="00683460" w:rsidP="00683460">
      <w:pPr>
        <w:pStyle w:val="Heading4"/>
      </w:pPr>
      <w:bookmarkStart w:id="17" w:name="_Ref326053702"/>
      <w:r>
        <w:lastRenderedPageBreak/>
        <w:t>Domain Model</w:t>
      </w:r>
      <w:r w:rsidR="00DF3000">
        <w:t>s</w:t>
      </w:r>
      <w:bookmarkEnd w:id="17"/>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3CCACCA5" wp14:editId="4B19A238">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8" w:name="_Ref325466587"/>
      <w:r>
        <w:t xml:space="preserve">Abbildung </w:t>
      </w:r>
      <w:r w:rsidR="00EE49A8">
        <w:fldChar w:fldCharType="begin"/>
      </w:r>
      <w:r w:rsidR="00EE49A8">
        <w:instrText xml:space="preserve"> SEQ Abbildung \* ARABIC </w:instrText>
      </w:r>
      <w:r w:rsidR="00EE49A8">
        <w:fldChar w:fldCharType="separate"/>
      </w:r>
      <w:r w:rsidR="00A34B0E">
        <w:rPr>
          <w:noProof/>
        </w:rPr>
        <w:t>1</w:t>
      </w:r>
      <w:r w:rsidR="00EE49A8">
        <w:rPr>
          <w:noProof/>
        </w:rPr>
        <w:fldChar w:fldCharType="end"/>
      </w:r>
      <w:r w:rsidR="00B363C9">
        <w:t xml:space="preserve"> - Domain Model</w:t>
      </w:r>
      <w:r>
        <w:t xml:space="preserve"> VideoWall</w:t>
      </w:r>
      <w:bookmarkEnd w:id="18"/>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EE49A8">
        <w:fldChar w:fldCharType="begin"/>
      </w:r>
      <w:r w:rsidR="00EE49A8">
        <w:instrText xml:space="preserve"> SEQ Tabelle \* ARABIC </w:instrText>
      </w:r>
      <w:r w:rsidR="00EE49A8">
        <w:fldChar w:fldCharType="separate"/>
      </w:r>
      <w:r w:rsidR="00BC7962">
        <w:rPr>
          <w:noProof/>
        </w:rPr>
        <w:t>1</w:t>
      </w:r>
      <w:r w:rsidR="00EE49A8">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317114BD" wp14:editId="5A355AB2">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2</w:t>
      </w:r>
      <w:r w:rsidR="00EE49A8">
        <w:rPr>
          <w:noProof/>
        </w:rPr>
        <w:fldChar w:fldCharType="end"/>
      </w:r>
      <w:r>
        <w:t xml:space="preserve"> - </w:t>
      </w:r>
      <w:r w:rsidRPr="002D2B1C">
        <w:t>Domain Model PosterApplication</w:t>
      </w:r>
    </w:p>
    <w:p w:rsidR="002969C9" w:rsidRDefault="00173399" w:rsidP="002969C9">
      <w:r>
        <w:lastRenderedPageBreak/>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EE49A8">
        <w:fldChar w:fldCharType="begin"/>
      </w:r>
      <w:r w:rsidR="00EE49A8">
        <w:instrText xml:space="preserve"> SEQ Tabelle \* ARABIC </w:instrText>
      </w:r>
      <w:r w:rsidR="00EE49A8">
        <w:fldChar w:fldCharType="separate"/>
      </w:r>
      <w:r w:rsidR="00BC7962">
        <w:rPr>
          <w:noProof/>
        </w:rPr>
        <w:t>2</w:t>
      </w:r>
      <w:r w:rsidR="00EE49A8">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4BE535CE" wp14:editId="334E0331">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3</w:t>
      </w:r>
      <w:r w:rsidR="00EE49A8">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EE49A8">
        <w:fldChar w:fldCharType="begin"/>
      </w:r>
      <w:r w:rsidR="00EE49A8">
        <w:instrText xml:space="preserve"> SEQ Tabelle \* ARABIC </w:instrText>
      </w:r>
      <w:r w:rsidR="00EE49A8">
        <w:fldChar w:fldCharType="separate"/>
      </w:r>
      <w:r w:rsidR="00BC7962">
        <w:rPr>
          <w:noProof/>
        </w:rPr>
        <w:t>3</w:t>
      </w:r>
      <w:r w:rsidR="00EE49A8">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EE49A8">
        <w:fldChar w:fldCharType="begin"/>
      </w:r>
      <w:r w:rsidR="00EE49A8">
        <w:instrText xml:space="preserve"> SEQ Tabelle \* ARABIC </w:instrText>
      </w:r>
      <w:r w:rsidR="00EE49A8">
        <w:fldChar w:fldCharType="separate"/>
      </w:r>
      <w:r w:rsidR="00BC7962">
        <w:rPr>
          <w:noProof/>
        </w:rPr>
        <w:t>4</w:t>
      </w:r>
      <w:r w:rsidR="00EE49A8">
        <w:rPr>
          <w:noProof/>
        </w:rPr>
        <w:fldChar w:fldCharType="end"/>
      </w:r>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9" w:name="_Ref325902611"/>
      <w:bookmarkStart w:id="20" w:name="_Ref325902745"/>
      <w:bookmarkStart w:id="21" w:name="_Ref325902874"/>
      <w:r w:rsidRPr="0081177C">
        <w:t>Mittagsmen</w:t>
      </w:r>
      <w:bookmarkEnd w:id="19"/>
      <w:bookmarkEnd w:id="20"/>
      <w:r w:rsidR="0081177C" w:rsidRPr="0081177C">
        <w:t>u</w:t>
      </w:r>
      <w:bookmarkEnd w:id="21"/>
    </w:p>
    <w:p w:rsidR="00A83529" w:rsidRPr="00650FE4" w:rsidRDefault="0081177C" w:rsidP="009D6F0A">
      <w:r>
        <w:t>Die Daten des Mittagsmenu</w:t>
      </w:r>
      <w:r w:rsidR="00D41EA4">
        <w:t xml:space="preserve">s werden auf der Internetseite der Mensa HSR Hochschule Rapperswil der SVGroup abgerufen. (TODO </w:t>
      </w:r>
      <w:hyperlink r:id="rId23"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7"/>
      <w:bookmarkEnd w:id="14"/>
      <w:bookmarkEnd w:id="15"/>
      <w:bookmarkEnd w:id="16"/>
    </w:p>
    <w:p w:rsidR="00CB6417" w:rsidRDefault="00CB6417" w:rsidP="00326CCE">
      <w:pPr>
        <w:pStyle w:val="Heading4"/>
      </w:pPr>
      <w:bookmarkStart w:id="22" w:name="_Toc320620797"/>
      <w:bookmarkStart w:id="23" w:name="_Toc323885678"/>
      <w:bookmarkStart w:id="24" w:name="_Ref323983161"/>
      <w:bookmarkStart w:id="25" w:name="_Ref323983174"/>
      <w:bookmarkStart w:id="26" w:name="_Ref323983178"/>
      <w:bookmarkStart w:id="27" w:name="_Ref323992086"/>
      <w:bookmarkStart w:id="28" w:name="_Ref323992096"/>
      <w:bookmarkStart w:id="29" w:name="_Toc324860359"/>
      <w:r>
        <w:t>Empirischer formativer Test</w:t>
      </w:r>
      <w:bookmarkEnd w:id="22"/>
      <w:bookmarkEnd w:id="23"/>
      <w:bookmarkEnd w:id="24"/>
      <w:bookmarkEnd w:id="25"/>
      <w:bookmarkEnd w:id="26"/>
      <w:bookmarkEnd w:id="27"/>
      <w:bookmarkEnd w:id="28"/>
      <w:bookmarkEnd w:id="29"/>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30" w:name="_Ref320005002"/>
      <w:bookmarkStart w:id="31" w:name="_Toc320620799"/>
      <w:bookmarkStart w:id="32" w:name="_Toc324860360"/>
      <w:r>
        <w:t>Ideensammlung</w:t>
      </w:r>
      <w:bookmarkEnd w:id="30"/>
      <w:bookmarkEnd w:id="31"/>
      <w:bookmarkEnd w:id="32"/>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33" w:name="_Ref319938869"/>
      <w:r>
        <w:t xml:space="preserve">Abbildung </w:t>
      </w:r>
      <w:r w:rsidR="00EE49A8">
        <w:fldChar w:fldCharType="begin"/>
      </w:r>
      <w:r w:rsidR="00EE49A8">
        <w:instrText xml:space="preserve"> SEQ Abbildung \* ARABIC </w:instrText>
      </w:r>
      <w:r w:rsidR="00EE49A8">
        <w:fldChar w:fldCharType="separate"/>
      </w:r>
      <w:r w:rsidR="00A34B0E">
        <w:rPr>
          <w:noProof/>
        </w:rPr>
        <w:t>4</w:t>
      </w:r>
      <w:r w:rsidR="00EE49A8">
        <w:rPr>
          <w:noProof/>
        </w:rPr>
        <w:fldChar w:fldCharType="end"/>
      </w:r>
      <w:r>
        <w:t xml:space="preserve"> - Anforderungen an den Test</w:t>
      </w:r>
      <w:bookmarkEnd w:id="33"/>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34" w:name="_Ref319939003"/>
      <w:r>
        <w:t xml:space="preserve">Abbildung </w:t>
      </w:r>
      <w:r w:rsidR="00EE49A8">
        <w:fldChar w:fldCharType="begin"/>
      </w:r>
      <w:r w:rsidR="00EE49A8">
        <w:instrText xml:space="preserve"> SEQ Abbildung \* ARABIC </w:instrText>
      </w:r>
      <w:r w:rsidR="00EE49A8">
        <w:fldChar w:fldCharType="separate"/>
      </w:r>
      <w:r w:rsidR="00A34B0E">
        <w:rPr>
          <w:noProof/>
        </w:rPr>
        <w:t>5</w:t>
      </w:r>
      <w:r w:rsidR="00EE49A8">
        <w:rPr>
          <w:noProof/>
        </w:rPr>
        <w:fldChar w:fldCharType="end"/>
      </w:r>
      <w:r>
        <w:t xml:space="preserve"> - Posteransicht</w:t>
      </w:r>
      <w:bookmarkEnd w:id="34"/>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5" w:name="_Ref319940831"/>
      <w:r>
        <w:t xml:space="preserve">Abbildung </w:t>
      </w:r>
      <w:r w:rsidR="00EE49A8">
        <w:fldChar w:fldCharType="begin"/>
      </w:r>
      <w:r w:rsidR="00EE49A8">
        <w:instrText xml:space="preserve"> SEQ Abbildung \* ARABIC </w:instrText>
      </w:r>
      <w:r w:rsidR="00EE49A8">
        <w:fldChar w:fldCharType="separate"/>
      </w:r>
      <w:r w:rsidR="00A34B0E">
        <w:rPr>
          <w:noProof/>
        </w:rPr>
        <w:t>6</w:t>
      </w:r>
      <w:r w:rsidR="00EE49A8">
        <w:rPr>
          <w:noProof/>
        </w:rPr>
        <w:fldChar w:fldCharType="end"/>
      </w:r>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6" w:name="_Ref319995195"/>
      <w:r>
        <w:t xml:space="preserve">Abbildung </w:t>
      </w:r>
      <w:r w:rsidR="00EE49A8">
        <w:fldChar w:fldCharType="begin"/>
      </w:r>
      <w:r w:rsidR="00EE49A8">
        <w:instrText xml:space="preserve"> SEQ Abbildung \* ARABIC </w:instrText>
      </w:r>
      <w:r w:rsidR="00EE49A8">
        <w:fldChar w:fldCharType="separate"/>
      </w:r>
      <w:r w:rsidR="00A34B0E">
        <w:rPr>
          <w:noProof/>
        </w:rPr>
        <w:t>7</w:t>
      </w:r>
      <w:r w:rsidR="00EE49A8">
        <w:rPr>
          <w:noProof/>
        </w:rPr>
        <w:fldChar w:fldCharType="end"/>
      </w:r>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7" w:name="_Toc320620800"/>
      <w:bookmarkStart w:id="38" w:name="_Toc324860361"/>
      <w:r>
        <w:t>Ausarbeitung</w:t>
      </w:r>
      <w:bookmarkEnd w:id="37"/>
      <w:bookmarkEnd w:id="38"/>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8</w:t>
      </w:r>
      <w:r w:rsidR="00EE49A8">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9" w:name="_Toc320620801"/>
      <w:bookmarkStart w:id="40" w:name="_Toc324860362"/>
      <w:r>
        <w:t>Durchführung</w:t>
      </w:r>
      <w:bookmarkEnd w:id="39"/>
      <w:r w:rsidR="00293371">
        <w:t xml:space="preserve"> &amp; Fazit</w:t>
      </w:r>
      <w:bookmarkEnd w:id="40"/>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41" w:name="_Toc324860363"/>
      <w:bookmarkStart w:id="42" w:name="_Ref325661216"/>
      <w:bookmarkStart w:id="43" w:name="_Ref325661219"/>
      <w:bookmarkStart w:id="44" w:name="_Ref326053795"/>
      <w:bookmarkStart w:id="45" w:name="_Ref326053797"/>
      <w:r>
        <w:lastRenderedPageBreak/>
        <w:t>Demomodus</w:t>
      </w:r>
      <w:bookmarkEnd w:id="41"/>
      <w:bookmarkEnd w:id="42"/>
      <w:bookmarkEnd w:id="43"/>
      <w:bookmarkEnd w:id="44"/>
      <w:bookmarkEnd w:id="45"/>
    </w:p>
    <w:p w:rsidR="0057347C" w:rsidRPr="0057347C" w:rsidRDefault="0057347C" w:rsidP="00326CCE">
      <w:pPr>
        <w:pStyle w:val="Heading5"/>
      </w:pPr>
      <w:bookmarkStart w:id="46" w:name="_Toc324860364"/>
      <w:bookmarkStart w:id="47" w:name="_Ref326583742"/>
      <w:bookmarkStart w:id="48" w:name="_Ref326583747"/>
      <w:r>
        <w:t>Ideensammlung</w:t>
      </w:r>
      <w:bookmarkEnd w:id="46"/>
      <w:bookmarkEnd w:id="47"/>
      <w:bookmarkEnd w:id="48"/>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9" w:name="_Ref324341967"/>
      <w:bookmarkStart w:id="50" w:name="_Toc324860365"/>
      <w:r>
        <w:t>Sammlung und Besprechung</w:t>
      </w:r>
      <w:r w:rsidR="00CA44B4">
        <w:t xml:space="preserve"> der Ideen</w:t>
      </w:r>
      <w:bookmarkEnd w:id="49"/>
      <w:bookmarkEnd w:id="50"/>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51" w:name="_Ref323983857"/>
      <w:r>
        <w:t xml:space="preserve">Abbildung </w:t>
      </w:r>
      <w:r w:rsidR="00EE49A8">
        <w:fldChar w:fldCharType="begin"/>
      </w:r>
      <w:r w:rsidR="00EE49A8">
        <w:instrText xml:space="preserve"> SEQ Abbildung \* ARABIC </w:instrText>
      </w:r>
      <w:r w:rsidR="00EE49A8">
        <w:fldChar w:fldCharType="separate"/>
      </w:r>
      <w:r w:rsidR="00A34B0E">
        <w:rPr>
          <w:noProof/>
        </w:rPr>
        <w:t>9</w:t>
      </w:r>
      <w:r w:rsidR="00EE49A8">
        <w:rPr>
          <w:noProof/>
        </w:rPr>
        <w:fldChar w:fldCharType="end"/>
      </w:r>
      <w:r w:rsidR="00EA4801">
        <w:t xml:space="preserve"> - </w:t>
      </w:r>
      <w:r>
        <w:t>Demomodus, Ideen 1-3</w:t>
      </w:r>
      <w:bookmarkEnd w:id="51"/>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10</w:t>
      </w:r>
      <w:r w:rsidR="00EE49A8">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1">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52" w:name="_Ref323982977"/>
      <w:r>
        <w:t xml:space="preserve">Abbildung </w:t>
      </w:r>
      <w:r w:rsidR="00EE49A8">
        <w:fldChar w:fldCharType="begin"/>
      </w:r>
      <w:r w:rsidR="00EE49A8">
        <w:instrText xml:space="preserve"> SEQ Abbildung \* ARABIC </w:instrText>
      </w:r>
      <w:r w:rsidR="00EE49A8">
        <w:fldChar w:fldCharType="separate"/>
      </w:r>
      <w:r w:rsidR="00A34B0E">
        <w:rPr>
          <w:noProof/>
        </w:rPr>
        <w:t>11</w:t>
      </w:r>
      <w:r w:rsidR="00EE49A8">
        <w:rPr>
          <w:noProof/>
        </w:rPr>
        <w:fldChar w:fldCharType="end"/>
      </w:r>
      <w:r>
        <w:t xml:space="preserve"> - Demomodus, Idee 12, Erweiterung zu Idee 8</w:t>
      </w:r>
      <w:bookmarkEnd w:id="52"/>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12</w:t>
      </w:r>
      <w:r w:rsidR="00EE49A8">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13</w:t>
      </w:r>
      <w:r w:rsidR="00EE49A8">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53" w:name="_Toc324860366"/>
      <w:r>
        <w:t>Auswahl der besten Idee für den Demomodus</w:t>
      </w:r>
      <w:bookmarkEnd w:id="53"/>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54" w:name="_Toc324860367"/>
      <w:r>
        <w:lastRenderedPageBreak/>
        <w:t>Umsetzung</w:t>
      </w:r>
      <w:bookmarkEnd w:id="54"/>
    </w:p>
    <w:p w:rsidR="002A360F" w:rsidRDefault="00BE1A7A" w:rsidP="00326CCE">
      <w:pPr>
        <w:pStyle w:val="Heading6"/>
      </w:pPr>
      <w:bookmarkStart w:id="55" w:name="_Ref324520798"/>
      <w:bookmarkStart w:id="56" w:name="_Toc324860368"/>
      <w:r>
        <w:t xml:space="preserve">Besprechung </w:t>
      </w:r>
      <w:r w:rsidR="00CE62E2">
        <w:t xml:space="preserve">des </w:t>
      </w:r>
      <w:r w:rsidR="002A360F">
        <w:t>Demomodus „Kraftfeld“</w:t>
      </w:r>
      <w:bookmarkEnd w:id="55"/>
      <w:bookmarkEnd w:id="56"/>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7" w:name="_Ref324342112"/>
      <w:r>
        <w:t xml:space="preserve">Abbildung </w:t>
      </w:r>
      <w:r w:rsidR="00EE49A8">
        <w:fldChar w:fldCharType="begin"/>
      </w:r>
      <w:r w:rsidR="00EE49A8">
        <w:instrText xml:space="preserve"> SEQ Abbildung \* ARABIC </w:instrText>
      </w:r>
      <w:r w:rsidR="00EE49A8">
        <w:fldChar w:fldCharType="separate"/>
      </w:r>
      <w:r w:rsidR="00A34B0E">
        <w:rPr>
          <w:noProof/>
        </w:rPr>
        <w:t>14</w:t>
      </w:r>
      <w:r w:rsidR="00EE49A8">
        <w:rPr>
          <w:noProof/>
        </w:rPr>
        <w:fldChar w:fldCharType="end"/>
      </w:r>
      <w:r>
        <w:t xml:space="preserve"> - Teilaufgaben des Demomodus "Kraftfeld"</w:t>
      </w:r>
      <w:bookmarkEnd w:id="57"/>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8" w:name="_Ref324342625"/>
      <w:r>
        <w:t xml:space="preserve">Abbildung </w:t>
      </w:r>
      <w:r w:rsidR="00EE49A8">
        <w:fldChar w:fldCharType="begin"/>
      </w:r>
      <w:r w:rsidR="00EE49A8">
        <w:instrText xml:space="preserve"> SEQ Abbildung \* ARABIC </w:instrText>
      </w:r>
      <w:r w:rsidR="00EE49A8">
        <w:fldChar w:fldCharType="separate"/>
      </w:r>
      <w:r w:rsidR="00A34B0E">
        <w:rPr>
          <w:noProof/>
        </w:rPr>
        <w:t>15</w:t>
      </w:r>
      <w:r w:rsidR="00EE49A8">
        <w:rPr>
          <w:noProof/>
        </w:rPr>
        <w:fldChar w:fldCharType="end"/>
      </w:r>
      <w:r>
        <w:t xml:space="preserve"> </w:t>
      </w:r>
      <w:r w:rsidR="00E5562A">
        <w:t>-</w:t>
      </w:r>
      <w:r>
        <w:t xml:space="preserve"> </w:t>
      </w:r>
      <w:r w:rsidR="00E5562A">
        <w:t xml:space="preserve">Ideen zur </w:t>
      </w:r>
      <w:r>
        <w:t>Bewegungsart der Teilchen</w:t>
      </w:r>
      <w:bookmarkEnd w:id="58"/>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9" w:name="_Toc324860369"/>
      <w:r>
        <w:t>Fazit</w:t>
      </w:r>
      <w:bookmarkEnd w:id="59"/>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60" w:name="_Ref324343900"/>
      <w:bookmarkStart w:id="61" w:name="_Toc324860370"/>
      <w:r w:rsidRPr="00307B11">
        <w:t>U</w:t>
      </w:r>
      <w:r w:rsidRPr="00307B11">
        <w:rPr>
          <w:rStyle w:val="Heading5Char"/>
          <w:i w:val="0"/>
        </w:rPr>
        <w:t>m</w:t>
      </w:r>
      <w:r w:rsidRPr="00307B11">
        <w:t>setzung des Demomodus „</w:t>
      </w:r>
      <w:r w:rsidR="000163D2" w:rsidRPr="00307B11">
        <w:t>Teaser</w:t>
      </w:r>
      <w:r w:rsidRPr="00307B11">
        <w:t>“</w:t>
      </w:r>
      <w:bookmarkEnd w:id="60"/>
      <w:bookmarkEnd w:id="61"/>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(Active) </w:t>
      </w:r>
      <w:r w:rsidR="00BB7FEE">
        <w:t>in den</w:t>
      </w:r>
      <w:r>
        <w:t xml:space="preserve"> Demomodus (Teaser) und zurück aufzeigt.</w:t>
      </w:r>
    </w:p>
    <w:p w:rsidR="00BB7FEE" w:rsidRDefault="00BB7FEE" w:rsidP="00BB7FEE">
      <w:r>
        <w:t>Zu Beginn befindet sich die Applikation im Interaktionsmodus (Active).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(Active)</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r>
        <w:t>Während</w:t>
      </w:r>
      <w:r w:rsidRPr="00B13D01">
        <w:t>dem</w:t>
      </w:r>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62" w:name="_Ref324932651"/>
      <w:r>
        <w:t xml:space="preserve">Abbildung </w:t>
      </w:r>
      <w:r w:rsidR="00EE49A8">
        <w:fldChar w:fldCharType="begin"/>
      </w:r>
      <w:r w:rsidR="00EE49A8">
        <w:instrText xml:space="preserve"> SEQ Abbildung \* ARABIC </w:instrText>
      </w:r>
      <w:r w:rsidR="00EE49A8">
        <w:fldChar w:fldCharType="separate"/>
      </w:r>
      <w:r w:rsidR="00A34B0E">
        <w:rPr>
          <w:noProof/>
        </w:rPr>
        <w:t>16</w:t>
      </w:r>
      <w:r w:rsidR="00EE49A8">
        <w:rPr>
          <w:noProof/>
        </w:rPr>
        <w:fldChar w:fldCharType="end"/>
      </w:r>
      <w:r>
        <w:t xml:space="preserve"> - Zustandsdiagramm Interaktions</w:t>
      </w:r>
      <w:r w:rsidR="008F050D">
        <w:t>-</w:t>
      </w:r>
      <w:r>
        <w:t xml:space="preserve"> und Demomodus</w:t>
      </w:r>
      <w:bookmarkEnd w:id="62"/>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63" w:name="_Ref326670440"/>
      <w:r>
        <w:t xml:space="preserve">Abbildung </w:t>
      </w:r>
      <w:r w:rsidR="00EE49A8">
        <w:fldChar w:fldCharType="begin"/>
      </w:r>
      <w:r w:rsidR="00EE49A8">
        <w:instrText xml:space="preserve"> SEQ Abbildung \* ARABIC </w:instrText>
      </w:r>
      <w:r w:rsidR="00EE49A8">
        <w:fldChar w:fldCharType="separate"/>
      </w:r>
      <w:r w:rsidR="00A34B0E">
        <w:rPr>
          <w:noProof/>
        </w:rPr>
        <w:t>17</w:t>
      </w:r>
      <w:r w:rsidR="00EE49A8">
        <w:rPr>
          <w:noProof/>
        </w:rPr>
        <w:fldChar w:fldCharType="end"/>
      </w:r>
      <w:r>
        <w:t xml:space="preserve"> - Screen </w:t>
      </w:r>
      <w:r w:rsidRPr="003A5322">
        <w:t>Map</w:t>
      </w:r>
      <w:bookmarkEnd w:id="63"/>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bookmarkStart w:id="64" w:name="_Ref326852906"/>
      <w:r>
        <w:lastRenderedPageBreak/>
        <w:t>Design Entscheide</w:t>
      </w:r>
      <w:bookmarkEnd w:id="64"/>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2B69FDB1" wp14:editId="1C363234">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w:t>
      </w:r>
      <w:r w:rsidR="003878F7">
        <w:t xml:space="preserve">der </w:t>
      </w:r>
      <w:r w:rsidR="004D101C">
        <w:t xml:space="preserve">Poster Plug-in Applikation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18</w:t>
      </w:r>
      <w:r w:rsidR="00EE49A8">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neugierig 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Applikation problemlos bedienen können</w:t>
      </w:r>
      <w:r w:rsidR="003A3D9D">
        <w:t>.</w:t>
      </w:r>
      <w:r w:rsidR="00B53BB1">
        <w:br/>
        <w:t>Dieser Redesign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62C7D" w:rsidP="00F60BC2">
      <w:r>
        <w:t>Zwei weiterer Punkt, welche</w:t>
      </w:r>
      <w:r w:rsidR="00B53BB1">
        <w:t xml:space="preserve"> </w:t>
      </w:r>
      <w:r w:rsidR="00476DC0">
        <w:t xml:space="preserve">aber </w:t>
      </w:r>
      <w:r w:rsidR="00B53BB1">
        <w:t>im Rahmen der Bachelorarbeit nicht umgesetzt werden k</w:t>
      </w:r>
      <w:r>
        <w:t>ö</w:t>
      </w:r>
      <w:r w:rsidR="00B53BB1">
        <w:t>nn</w:t>
      </w:r>
      <w:r>
        <w:t>en</w:t>
      </w:r>
      <w:r w:rsidR="00B53BB1">
        <w:t>,</w:t>
      </w:r>
      <w:r>
        <w:t xml:space="preserve"> ergaben sich aus dem Usability Test.</w:t>
      </w:r>
      <w:r w:rsidR="00B53BB1">
        <w:t xml:space="preserve"> </w:t>
      </w:r>
      <w:r>
        <w:t>Der</w:t>
      </w:r>
      <w:r w:rsidR="00B53BB1">
        <w:t xml:space="preserve"> </w:t>
      </w:r>
      <w:r w:rsidR="00613F22">
        <w:t>Handcursor</w:t>
      </w:r>
      <w:r>
        <w:t xml:space="preserve"> dreht </w:t>
      </w:r>
      <w:r w:rsidR="00B53BB1">
        <w:t>sich</w:t>
      </w:r>
      <w:r>
        <w:t xml:space="preserve"> über jedem anwählbaren Element, was für den Nutzer verwirrend sein kann. Im Menu dreht sich der Handcursor also beispielsweise auch wenn </w:t>
      </w:r>
      <w:r w:rsidR="00B138DC">
        <w:t>er</w:t>
      </w:r>
      <w:r>
        <w:t xml:space="preserve"> </w:t>
      </w:r>
      <w:r w:rsidR="00B138DC">
        <w:t xml:space="preserve">sich </w:t>
      </w:r>
      <w:r>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Heading5"/>
      </w:pPr>
      <w:bookmarkStart w:id="65" w:name="_Ref326852589"/>
      <w:r>
        <w:t xml:space="preserve">Corporate </w:t>
      </w:r>
      <w:r w:rsidRPr="009F39AA">
        <w:t>Design</w:t>
      </w:r>
      <w:r>
        <w:t xml:space="preserve"> HSR</w:t>
      </w:r>
      <w:bookmarkEnd w:id="65"/>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 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293A93" w:rsidP="00293A93">
      <w:pPr>
        <w:pStyle w:val="ListParagraph"/>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F37F7A">
        <w:t xml:space="preserve">der Buttons </w:t>
      </w:r>
      <w:r>
        <w:t xml:space="preserve">der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6" w:name="_Toc324860371"/>
      <w:bookmarkStart w:id="67" w:name="_Ref326579818"/>
      <w:bookmarkStart w:id="68" w:name="_Ref326579820"/>
      <w:bookmarkStart w:id="69" w:name="_Ref326587538"/>
      <w:bookmarkStart w:id="70" w:name="_Ref326587541"/>
      <w:r>
        <w:lastRenderedPageBreak/>
        <w:t>Externes Design</w:t>
      </w:r>
      <w:bookmarkEnd w:id="66"/>
      <w:bookmarkEnd w:id="67"/>
      <w:bookmarkEnd w:id="68"/>
      <w:bookmarkEnd w:id="69"/>
      <w:bookmarkEnd w:id="70"/>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4E7E8D" w:rsidP="004E7E8D">
      <w:pPr>
        <w:pStyle w:val="Heading5"/>
      </w:pPr>
      <w:r>
        <w:t>Videowall 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bookmarkStart w:id="71" w:name="_Ref326853505"/>
      <w:r>
        <w:t xml:space="preserve">Abbildung </w:t>
      </w:r>
      <w:r w:rsidR="00EE49A8">
        <w:fldChar w:fldCharType="begin"/>
      </w:r>
      <w:r w:rsidR="00EE49A8">
        <w:instrText xml:space="preserve"> SEQ Abbildung \* ARABIC </w:instrText>
      </w:r>
      <w:r w:rsidR="00EE49A8">
        <w:fldChar w:fldCharType="separate"/>
      </w:r>
      <w:r>
        <w:rPr>
          <w:noProof/>
        </w:rPr>
        <w:t>19</w:t>
      </w:r>
      <w:r w:rsidR="00EE49A8">
        <w:rPr>
          <w:noProof/>
        </w:rPr>
        <w:fldChar w:fldCharType="end"/>
      </w:r>
      <w:r>
        <w:t xml:space="preserve"> - Externes Design, </w:t>
      </w:r>
      <w:r w:rsidR="00127742">
        <w:t>Videowall</w:t>
      </w:r>
      <w:r>
        <w:t xml:space="preserve"> Applikation</w:t>
      </w:r>
      <w:bookmarkEnd w:id="71"/>
    </w:p>
    <w:p w:rsidR="004E7E8D" w:rsidRDefault="004E7E8D" w:rsidP="004E7E8D">
      <w:pPr>
        <w:pStyle w:val="Heading5"/>
      </w:pPr>
      <w:r>
        <w:t>Poster Plug-in Applikation</w:t>
      </w:r>
    </w:p>
    <w:p w:rsidR="004E7E8D" w:rsidRDefault="00AD5879" w:rsidP="004E7E8D">
      <w:r>
        <w:rPr>
          <w:noProof/>
          <w:lang w:eastAsia="de-CH"/>
        </w:rPr>
        <w:lastRenderedPageBreak/>
        <w:drawing>
          <wp:inline distT="0" distB="0" distL="0" distR="0" wp14:anchorId="654298A4" wp14:editId="46E6C39D">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r>
        <w:t xml:space="preserve">Abbildung </w:t>
      </w:r>
      <w:r w:rsidR="00EE49A8">
        <w:fldChar w:fldCharType="begin"/>
      </w:r>
      <w:r w:rsidR="00EE49A8">
        <w:instrText xml:space="preserve"> SEQ Abbildung \* ARABIC </w:instrText>
      </w:r>
      <w:r w:rsidR="00EE49A8">
        <w:fldChar w:fldCharType="separate"/>
      </w:r>
      <w:r>
        <w:rPr>
          <w:noProof/>
        </w:rPr>
        <w:t>20</w:t>
      </w:r>
      <w:r w:rsidR="00EE49A8">
        <w:rPr>
          <w:noProof/>
        </w:rPr>
        <w:fldChar w:fldCharType="end"/>
      </w:r>
      <w:r>
        <w:t xml:space="preserve"> - Externes Design, Poster Plug-in Applikation</w:t>
      </w:r>
    </w:p>
    <w:p w:rsidR="00AD5879" w:rsidRDefault="00AD5879" w:rsidP="004E7E8D">
      <w:r>
        <w:t xml:space="preserve">Die Poster 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4E7E8D" w:rsidP="004E7E8D">
      <w:pPr>
        <w:pStyle w:val="Heading5"/>
      </w:pPr>
      <w:r>
        <w:t>Mittagsmenu Plug-in Applikation</w:t>
      </w:r>
    </w:p>
    <w:p w:rsidR="004E7E8D" w:rsidRPr="00763B8E" w:rsidRDefault="00A340E7" w:rsidP="004E7E8D">
      <w:r>
        <w:t xml:space="preserve">Die Abbildung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t xml:space="preserve"> zeigt auch die die Mittagsmenu Plug-in 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der Videowall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21</w:t>
      </w:r>
      <w:r w:rsidR="00EE49A8">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CBEB0D2" wp14:editId="5A922145">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22</w:t>
      </w:r>
      <w:r w:rsidR="00EE49A8">
        <w:rPr>
          <w:noProof/>
        </w:rPr>
        <w:fldChar w:fldCharType="end"/>
      </w:r>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72" w:name="_Ref326581912"/>
      <w:r w:rsidR="004649F1">
        <w:rPr>
          <w:rStyle w:val="FootnoteReference"/>
        </w:rPr>
        <w:footnoteReference w:id="3"/>
      </w:r>
      <w:bookmarkEnd w:id="72"/>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also das Ruckeln der Hand auf dem Monitor auch ohne Bewegung des Nutzers,</w:t>
      </w:r>
      <w:r w:rsidR="006304AA">
        <w:t xml:space="preserve"> wurde</w:t>
      </w:r>
      <w:r w:rsidR="00430BE8">
        <w:t xml:space="preserve">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4"/>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43"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73" w:name="_Ref325906709"/>
      <w:bookmarkStart w:id="74" w:name="_Ref325906766"/>
      <w:r w:rsidRPr="00DA0746">
        <w:t>Typo3 Extension mit Typo3 D</w:t>
      </w:r>
      <w:r w:rsidR="00FF4001">
        <w:t>aten</w:t>
      </w:r>
      <w:bookmarkEnd w:id="73"/>
      <w:r w:rsidR="00FF4001">
        <w:t>bank</w:t>
      </w:r>
      <w:bookmarkEnd w:id="74"/>
    </w:p>
    <w:p w:rsidR="000354B1" w:rsidRDefault="000354B1" w:rsidP="000354B1">
      <w:r>
        <w:t xml:space="preserve">Es wird eine Typo3 Extension (TODO: ref </w:t>
      </w:r>
      <w:hyperlink r:id="rId44"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75" w:name="_Ref325894421"/>
      <w:r w:rsidRPr="00DA0746">
        <w:t>Web Interface und Typo3 Extension mit Iframe</w:t>
      </w:r>
      <w:bookmarkEnd w:id="75"/>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45"/>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5E8" w:rsidRDefault="009825E8" w:rsidP="008F2373">
      <w:pPr>
        <w:spacing w:after="0"/>
      </w:pPr>
      <w:r>
        <w:separator/>
      </w:r>
    </w:p>
  </w:endnote>
  <w:endnote w:type="continuationSeparator" w:id="0">
    <w:p w:rsidR="009825E8" w:rsidRDefault="009825E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9A8" w:rsidRDefault="00EE49A8">
    <w:pPr>
      <w:pStyle w:val="Footer"/>
    </w:pPr>
    <w:r>
      <w:t>HSR Videowall - Domain Analyse</w:t>
    </w:r>
    <w:r w:rsidRPr="005E2896">
      <w:tab/>
    </w:r>
    <w:r>
      <w:fldChar w:fldCharType="begin"/>
    </w:r>
    <w:r>
      <w:instrText xml:space="preserve"> DATE  \@ "d. MMMM yyyy"  \* MERGEFORMAT </w:instrText>
    </w:r>
    <w:r>
      <w:fldChar w:fldCharType="separate"/>
    </w:r>
    <w:r w:rsidR="007B3FB7">
      <w:rPr>
        <w:noProof/>
      </w:rPr>
      <w:t>8.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A2E2C" w:rsidRPr="001A2E2C">
      <w:rPr>
        <w:b/>
        <w:noProof/>
        <w:lang w:val="de-DE"/>
      </w:rPr>
      <w:t>2</w:t>
    </w:r>
    <w:r>
      <w:rPr>
        <w:b/>
      </w:rPr>
      <w:fldChar w:fldCharType="end"/>
    </w:r>
    <w:r>
      <w:rPr>
        <w:lang w:val="de-DE"/>
      </w:rPr>
      <w:t xml:space="preserve"> von </w:t>
    </w:r>
    <w:r w:rsidR="009825E8">
      <w:fldChar w:fldCharType="begin"/>
    </w:r>
    <w:r w:rsidR="009825E8">
      <w:instrText>NUMPAGES  \* Arabic  \* MERGEFORMAT</w:instrText>
    </w:r>
    <w:r w:rsidR="009825E8">
      <w:fldChar w:fldCharType="separate"/>
    </w:r>
    <w:r w:rsidR="001A2E2C" w:rsidRPr="001A2E2C">
      <w:rPr>
        <w:b/>
        <w:noProof/>
        <w:lang w:val="de-DE"/>
      </w:rPr>
      <w:t>31</w:t>
    </w:r>
    <w:r w:rsidR="009825E8">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5E8" w:rsidRDefault="009825E8" w:rsidP="008F2373">
      <w:pPr>
        <w:spacing w:after="0"/>
      </w:pPr>
      <w:r>
        <w:separator/>
      </w:r>
    </w:p>
  </w:footnote>
  <w:footnote w:type="continuationSeparator" w:id="0">
    <w:p w:rsidR="009825E8" w:rsidRDefault="009825E8" w:rsidP="008F2373">
      <w:pPr>
        <w:spacing w:after="0"/>
      </w:pPr>
      <w:r>
        <w:continuationSeparator/>
      </w:r>
    </w:p>
  </w:footnote>
  <w:footnote w:id="1">
    <w:p w:rsidR="00693A36" w:rsidRPr="00693A36" w:rsidRDefault="00693A36">
      <w:pPr>
        <w:pStyle w:val="FootnoteText"/>
        <w:rPr>
          <w:lang w:val="en-US"/>
        </w:rPr>
      </w:pPr>
      <w:r>
        <w:rPr>
          <w:rStyle w:val="FootnoteReference"/>
        </w:rPr>
        <w:footnoteRef/>
      </w:r>
      <w:r w:rsidRPr="00693A36">
        <w:rPr>
          <w:lang w:val="en-US"/>
        </w:rPr>
        <w:t xml:space="preserve"> https://www.windowsazure.com/</w:t>
      </w:r>
    </w:p>
  </w:footnote>
  <w:footnote w:id="2">
    <w:p w:rsidR="009A55B2" w:rsidRPr="009A55B2" w:rsidRDefault="009A55B2">
      <w:pPr>
        <w:pStyle w:val="FootnoteText"/>
        <w:rPr>
          <w:lang w:val="en-US"/>
        </w:rPr>
      </w:pPr>
      <w:r>
        <w:rPr>
          <w:rStyle w:val="FootnoteReference"/>
        </w:rPr>
        <w:footnoteRef/>
      </w:r>
      <w:r w:rsidRPr="009A55B2">
        <w:rPr>
          <w:lang w:val="en-US"/>
        </w:rPr>
        <w:t xml:space="preserve"> </w:t>
      </w:r>
      <w:hyperlink r:id="rId1" w:history="1">
        <w:r w:rsidRPr="00D10289">
          <w:rPr>
            <w:rStyle w:val="Hyperlink"/>
            <w:lang w:val="en-US"/>
          </w:rPr>
          <w:t>http://www.hsr.ch/</w:t>
        </w:r>
      </w:hyperlink>
    </w:p>
  </w:footnote>
  <w:footnote w:id="3">
    <w:p w:rsidR="00EE49A8" w:rsidRPr="00C5110B" w:rsidRDefault="00EE49A8"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2" w:history="1">
        <w:r w:rsidRPr="0020662F">
          <w:rPr>
            <w:rStyle w:val="Hyperlink"/>
            <w:lang w:val="en-US"/>
          </w:rPr>
          <w:t>http://www.microsoft.com/en-us/kinectforwindows/develop/learn.aspx</w:t>
        </w:r>
      </w:hyperlink>
      <w:r>
        <w:rPr>
          <w:lang w:val="en-US"/>
        </w:rPr>
        <w:br/>
        <w:t>letzter Zugriff 04.06.2012</w:t>
      </w:r>
    </w:p>
    <w:p w:rsidR="00EE49A8" w:rsidRPr="00C5110B" w:rsidRDefault="00EE49A8">
      <w:pPr>
        <w:pStyle w:val="FootnoteText"/>
        <w:rPr>
          <w:lang w:val="en-US"/>
        </w:rPr>
      </w:pPr>
    </w:p>
  </w:footnote>
  <w:footnote w:id="4">
    <w:p w:rsidR="00EE49A8" w:rsidRPr="00C5110B" w:rsidRDefault="00EE49A8" w:rsidP="000354B1">
      <w:pPr>
        <w:pStyle w:val="FootnoteText"/>
        <w:rPr>
          <w:lang w:val="en-US"/>
        </w:rPr>
      </w:pPr>
      <w:r>
        <w:rPr>
          <w:rStyle w:val="FootnoteReference"/>
        </w:rPr>
        <w:footnoteRef/>
      </w:r>
      <w:r w:rsidRPr="00C5110B">
        <w:rPr>
          <w:lang w:val="en-US"/>
        </w:rPr>
        <w:t xml:space="preserve"> </w:t>
      </w:r>
      <w:hyperlink r:id="rId3"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9A8" w:rsidRDefault="00EE49A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10"/>
  </w:num>
  <w:num w:numId="5">
    <w:abstractNumId w:val="13"/>
  </w:num>
  <w:num w:numId="6">
    <w:abstractNumId w:val="16"/>
  </w:num>
  <w:num w:numId="7">
    <w:abstractNumId w:val="2"/>
  </w:num>
  <w:num w:numId="8">
    <w:abstractNumId w:val="17"/>
  </w:num>
  <w:num w:numId="9">
    <w:abstractNumId w:val="5"/>
  </w:num>
  <w:num w:numId="10">
    <w:abstractNumId w:val="0"/>
  </w:num>
  <w:num w:numId="11">
    <w:abstractNumId w:val="11"/>
  </w:num>
  <w:num w:numId="12">
    <w:abstractNumId w:val="1"/>
  </w:num>
  <w:num w:numId="13">
    <w:abstractNumId w:val="8"/>
  </w:num>
  <w:num w:numId="14">
    <w:abstractNumId w:val="6"/>
  </w:num>
  <w:num w:numId="15">
    <w:abstractNumId w:val="9"/>
  </w:num>
  <w:num w:numId="16">
    <w:abstractNumId w:val="7"/>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25B7B"/>
    <w:rsid w:val="00125BA0"/>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2E2C"/>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6842"/>
    <w:rsid w:val="00347D09"/>
    <w:rsid w:val="00350DA1"/>
    <w:rsid w:val="00353578"/>
    <w:rsid w:val="00360870"/>
    <w:rsid w:val="00362895"/>
    <w:rsid w:val="0036341A"/>
    <w:rsid w:val="00363E63"/>
    <w:rsid w:val="00365474"/>
    <w:rsid w:val="003676AB"/>
    <w:rsid w:val="00370CFD"/>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41579"/>
    <w:rsid w:val="0044431C"/>
    <w:rsid w:val="00446D83"/>
    <w:rsid w:val="0044746D"/>
    <w:rsid w:val="00451C75"/>
    <w:rsid w:val="00455B20"/>
    <w:rsid w:val="00457D22"/>
    <w:rsid w:val="0046200A"/>
    <w:rsid w:val="004649F1"/>
    <w:rsid w:val="00466ED3"/>
    <w:rsid w:val="00471E77"/>
    <w:rsid w:val="004739DC"/>
    <w:rsid w:val="00476DC0"/>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C5186"/>
    <w:rsid w:val="004D101C"/>
    <w:rsid w:val="004D2C8E"/>
    <w:rsid w:val="004D5C5D"/>
    <w:rsid w:val="004D6B8B"/>
    <w:rsid w:val="004D754B"/>
    <w:rsid w:val="004E3B13"/>
    <w:rsid w:val="004E59E1"/>
    <w:rsid w:val="004E60C6"/>
    <w:rsid w:val="004E742F"/>
    <w:rsid w:val="004E7E8D"/>
    <w:rsid w:val="004F0E56"/>
    <w:rsid w:val="004F1AA4"/>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71E0B"/>
    <w:rsid w:val="00673E2D"/>
    <w:rsid w:val="006807B6"/>
    <w:rsid w:val="00683460"/>
    <w:rsid w:val="0068440F"/>
    <w:rsid w:val="006846AE"/>
    <w:rsid w:val="00687113"/>
    <w:rsid w:val="00687A4E"/>
    <w:rsid w:val="006939B6"/>
    <w:rsid w:val="00693A36"/>
    <w:rsid w:val="0069516E"/>
    <w:rsid w:val="006954A4"/>
    <w:rsid w:val="00695F14"/>
    <w:rsid w:val="00697257"/>
    <w:rsid w:val="006A3CF6"/>
    <w:rsid w:val="006A4426"/>
    <w:rsid w:val="006A7997"/>
    <w:rsid w:val="006B0E1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43FD"/>
    <w:rsid w:val="008E77FA"/>
    <w:rsid w:val="008F050D"/>
    <w:rsid w:val="008F070C"/>
    <w:rsid w:val="008F1C5B"/>
    <w:rsid w:val="008F2373"/>
    <w:rsid w:val="008F39DB"/>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468D"/>
    <w:rsid w:val="00A254A1"/>
    <w:rsid w:val="00A276A5"/>
    <w:rsid w:val="00A31504"/>
    <w:rsid w:val="00A340E7"/>
    <w:rsid w:val="00A349E3"/>
    <w:rsid w:val="00A34B0E"/>
    <w:rsid w:val="00A3723D"/>
    <w:rsid w:val="00A37486"/>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A426D"/>
    <w:rsid w:val="00BA480F"/>
    <w:rsid w:val="00BB059E"/>
    <w:rsid w:val="00BB11AC"/>
    <w:rsid w:val="00BB1425"/>
    <w:rsid w:val="00BB2309"/>
    <w:rsid w:val="00BB55BF"/>
    <w:rsid w:val="00BB643C"/>
    <w:rsid w:val="00BB753F"/>
    <w:rsid w:val="00BB75D3"/>
    <w:rsid w:val="00BB7FEE"/>
    <w:rsid w:val="00BC1C31"/>
    <w:rsid w:val="00BC25F0"/>
    <w:rsid w:val="00BC3D53"/>
    <w:rsid w:val="00BC60BD"/>
    <w:rsid w:val="00BC7962"/>
    <w:rsid w:val="00BD1248"/>
    <w:rsid w:val="00BD189B"/>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700"/>
    <w:rsid w:val="00DB790C"/>
    <w:rsid w:val="00DC3C8B"/>
    <w:rsid w:val="00DC4010"/>
    <w:rsid w:val="00DC726F"/>
    <w:rsid w:val="00DC7D05"/>
    <w:rsid w:val="00DD0050"/>
    <w:rsid w:val="00DD135C"/>
    <w:rsid w:val="00DD4C4F"/>
    <w:rsid w:val="00DD730A"/>
    <w:rsid w:val="00DE108E"/>
    <w:rsid w:val="00DE4154"/>
    <w:rsid w:val="00DE4AFA"/>
    <w:rsid w:val="00DE6665"/>
    <w:rsid w:val="00DF2B91"/>
    <w:rsid w:val="00DF3000"/>
    <w:rsid w:val="00DF33FE"/>
    <w:rsid w:val="00E07F5C"/>
    <w:rsid w:val="00E13BEF"/>
    <w:rsid w:val="00E14627"/>
    <w:rsid w:val="00E17080"/>
    <w:rsid w:val="00E21FF9"/>
    <w:rsid w:val="00E22264"/>
    <w:rsid w:val="00E24447"/>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0.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hyperlink" Target="http://hochschule-rapperswil.sv-group.ch/de.html" TargetMode="External"/><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jpg"/><Relationship Id="rId44"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hyperlink" Target="http://www.hsr.ch"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typo3.org" TargetMode="External"/><Relationship Id="rId2" Type="http://schemas.openxmlformats.org/officeDocument/2006/relationships/hyperlink" Target="http://www.microsoft.com/en-us/kinectforwindows/develop/learn.aspx" TargetMode="External"/><Relationship Id="rId1" Type="http://schemas.openxmlformats.org/officeDocument/2006/relationships/hyperlink" Target="http://www.hsr.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muss durch den Betreuer kontrolliert und abgenommen werden.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wird ebenfalls um 12.00 abgeholt.</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D801523-C6EE-49CC-80C8-4D7A91B367A1}" type="presOf" srcId="{0C574F73-5F3D-4511-B219-D9F648E139CD}" destId="{06A747AC-D307-4411-82A9-0A6371B1F772}" srcOrd="0" destOrd="0" presId="urn:microsoft.com/office/officeart/2005/8/layout/chevron2"/>
    <dgm:cxn modelId="{EE0C08C2-CD2B-4237-BCB6-7FBA2813DA27}" type="presOf" srcId="{7EA5D889-8354-41E3-BDE6-3D3704508F86}" destId="{06A747AC-D307-4411-82A9-0A6371B1F772}" srcOrd="0" destOrd="1"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DF3FA624-B26C-40E4-A704-892354AAC667}" srcId="{597B8735-6F16-4831-A02A-F0F2A567E212}" destId="{7EA5D889-8354-41E3-BDE6-3D3704508F86}" srcOrd="1" destOrd="0" parTransId="{D1785B94-6EF0-4CA3-B6E7-587714031989}" sibTransId="{7EADAB34-B47A-46D8-A7D5-8848D15775BA}"/>
    <dgm:cxn modelId="{C8D93B5F-6627-4397-9191-434A2EA8C797}" type="presOf" srcId="{597B8735-6F16-4831-A02A-F0F2A567E212}" destId="{5B1D26F9-4270-4775-AF6F-8C925B66F08C}"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475060E3-6811-427E-9A15-5C22CFF6C976}" type="presOf" srcId="{E07EB8F8-AAF9-46F6-8F88-B75278772B54}" destId="{58C51536-82D2-436F-80E9-18759E16A036}" srcOrd="0" destOrd="0" presId="urn:microsoft.com/office/officeart/2005/8/layout/chevron2"/>
    <dgm:cxn modelId="{889C5726-A635-42AE-9D4C-240B5F2565F4}" type="presOf" srcId="{09B536D2-C884-4495-A298-CD4E9FE9DAA8}" destId="{AF8CEB11-9237-4E48-AA41-87BBF92F4F74}" srcOrd="0" destOrd="0" presId="urn:microsoft.com/office/officeart/2005/8/layout/chevron2"/>
    <dgm:cxn modelId="{03B0469A-8319-474F-910F-E986E8EF0368}" type="presOf" srcId="{841A38F8-A690-4587-94F6-9BDCCE271CA8}" destId="{98256ED7-2524-4BF6-A5CC-9E99E6258540}" srcOrd="0" destOrd="0" presId="urn:microsoft.com/office/officeart/2005/8/layout/chevron2"/>
    <dgm:cxn modelId="{362C0750-27B0-4207-B87F-086627FE1B06}" type="presOf" srcId="{4562966E-BE5A-4FA8-B70C-E80D91AFD73B}" destId="{8887E87D-7FB5-4AC4-85D4-BB5F88D29767}"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1CA4DFE1-D9E7-4E86-9734-5BA1CAEE9532}" type="presOf" srcId="{9C03C35E-07E0-4DF8-828D-F59CC2A99207}" destId="{2376BEEF-420E-4207-8FB6-7F8DCD1B84D0}"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31F97B75-A717-4321-8FB3-41CF60A4A2FF}" type="presParOf" srcId="{2376BEEF-420E-4207-8FB6-7F8DCD1B84D0}" destId="{DCC3B885-03BE-4246-AAE0-1A2916D46DED}" srcOrd="0" destOrd="0" presId="urn:microsoft.com/office/officeart/2005/8/layout/chevron2"/>
    <dgm:cxn modelId="{4A38EBAC-AD82-4C40-AE7A-A9930F8E5E00}" type="presParOf" srcId="{DCC3B885-03BE-4246-AAE0-1A2916D46DED}" destId="{58C51536-82D2-436F-80E9-18759E16A036}" srcOrd="0" destOrd="0" presId="urn:microsoft.com/office/officeart/2005/8/layout/chevron2"/>
    <dgm:cxn modelId="{013529EB-9FFC-466F-985D-75475AF5AA8B}" type="presParOf" srcId="{DCC3B885-03BE-4246-AAE0-1A2916D46DED}" destId="{AF8CEB11-9237-4E48-AA41-87BBF92F4F74}" srcOrd="1" destOrd="0" presId="urn:microsoft.com/office/officeart/2005/8/layout/chevron2"/>
    <dgm:cxn modelId="{03AB5D17-D159-4761-81A5-655947E2D854}" type="presParOf" srcId="{2376BEEF-420E-4207-8FB6-7F8DCD1B84D0}" destId="{22682E3C-CE7E-42D3-AFB2-B5CC9B09D5FE}" srcOrd="1" destOrd="0" presId="urn:microsoft.com/office/officeart/2005/8/layout/chevron2"/>
    <dgm:cxn modelId="{CFF168BE-0F71-4ABC-90D9-2651D3B02417}" type="presParOf" srcId="{2376BEEF-420E-4207-8FB6-7F8DCD1B84D0}" destId="{AC818883-CBD8-48B5-BFF4-371BCE8C384A}" srcOrd="2" destOrd="0" presId="urn:microsoft.com/office/officeart/2005/8/layout/chevron2"/>
    <dgm:cxn modelId="{544E1EC3-E3D6-4219-A0AF-62697C2AA755}" type="presParOf" srcId="{AC818883-CBD8-48B5-BFF4-371BCE8C384A}" destId="{98256ED7-2524-4BF6-A5CC-9E99E6258540}" srcOrd="0" destOrd="0" presId="urn:microsoft.com/office/officeart/2005/8/layout/chevron2"/>
    <dgm:cxn modelId="{A1D97588-567C-4861-8FE6-FEDF2D5B189E}" type="presParOf" srcId="{AC818883-CBD8-48B5-BFF4-371BCE8C384A}" destId="{8887E87D-7FB5-4AC4-85D4-BB5F88D29767}" srcOrd="1" destOrd="0" presId="urn:microsoft.com/office/officeart/2005/8/layout/chevron2"/>
    <dgm:cxn modelId="{B86E7C3C-F216-4ABE-9881-4073309E91FE}" type="presParOf" srcId="{2376BEEF-420E-4207-8FB6-7F8DCD1B84D0}" destId="{364B8F6B-9CD3-4897-B57A-27B1116B0A2D}" srcOrd="3" destOrd="0" presId="urn:microsoft.com/office/officeart/2005/8/layout/chevron2"/>
    <dgm:cxn modelId="{CB81AAE5-A265-4412-B789-26FB0B10AEC1}" type="presParOf" srcId="{2376BEEF-420E-4207-8FB6-7F8DCD1B84D0}" destId="{1C981585-1075-40C7-A88A-D1E51CEF9CE1}" srcOrd="4" destOrd="0" presId="urn:microsoft.com/office/officeart/2005/8/layout/chevron2"/>
    <dgm:cxn modelId="{9AF95425-AE40-413E-8563-6D80E26B3ACB}" type="presParOf" srcId="{1C981585-1075-40C7-A88A-D1E51CEF9CE1}" destId="{5B1D26F9-4270-4775-AF6F-8C925B66F08C}" srcOrd="0" destOrd="0" presId="urn:microsoft.com/office/officeart/2005/8/layout/chevron2"/>
    <dgm:cxn modelId="{54555AC5-A11C-45FB-9448-ECF5706B2C30}"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muss durch den Betreuer kontrolliert und abgenommen werden.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PDF-Format des Posters muss am gleichen Tag bis 12.00 an einer zentralen Stelle (beispielsweise Ordner auf Server) abgelegt werden.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D4EB4DDF-7C62-4D94-8D8D-AC14AD3AB2F3}" type="presOf" srcId="{0C574F73-5F3D-4511-B219-D9F648E139CD}" destId="{06A747AC-D307-4411-82A9-0A6371B1F772}" srcOrd="0" destOrd="0" presId="urn:microsoft.com/office/officeart/2005/8/layout/chevron2"/>
    <dgm:cxn modelId="{6E049D68-1B05-4A97-845F-46141408BC36}" type="presOf" srcId="{597B8735-6F16-4831-A02A-F0F2A567E212}" destId="{5B1D26F9-4270-4775-AF6F-8C925B66F08C}" srcOrd="0" destOrd="0"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611DD087-AFB1-41C9-894F-0897BD6A2D3A}" type="presOf" srcId="{9C03C35E-07E0-4DF8-828D-F59CC2A99207}" destId="{2376BEEF-420E-4207-8FB6-7F8DCD1B84D0}"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7A1BAE6F-8885-460E-AB56-95A9D8F634F1}" type="presOf" srcId="{09B536D2-C884-4495-A298-CD4E9FE9DAA8}" destId="{AF8CEB11-9237-4E48-AA41-87BBF92F4F74}" srcOrd="0" destOrd="0" presId="urn:microsoft.com/office/officeart/2005/8/layout/chevron2"/>
    <dgm:cxn modelId="{6C5B234A-C26E-4FA0-B918-1A09F89162CE}" type="presOf" srcId="{841A38F8-A690-4587-94F6-9BDCCE271CA8}" destId="{98256ED7-2524-4BF6-A5CC-9E99E625854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9E26F0B-71D4-4BD2-99BF-DFF544385391}" type="presOf" srcId="{ADA91500-586B-4C80-83EA-D3DEA1A7BC23}" destId="{06A747AC-D307-4411-82A9-0A6371B1F772}" srcOrd="0" destOrd="1"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52DCD7EC-6E48-4BCB-A7F3-459EB5E6CA66}" srcId="{9C03C35E-07E0-4DF8-828D-F59CC2A99207}" destId="{E07EB8F8-AAF9-46F6-8F88-B75278772B54}" srcOrd="0" destOrd="0" parTransId="{93C9F090-8B77-459A-B9CA-D22CC36EA5B4}" sibTransId="{4644CA01-8EA1-46E1-98C3-FE2C32FC6B63}"/>
    <dgm:cxn modelId="{858096C9-FB9D-48A3-A51D-CED5E6479BC9}" type="presOf" srcId="{E07EB8F8-AAF9-46F6-8F88-B75278772B54}" destId="{58C51536-82D2-436F-80E9-18759E16A036}"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9FBEA542-C33C-4315-9559-9948A99058EA}" type="presOf" srcId="{4562966E-BE5A-4FA8-B70C-E80D91AFD73B}" destId="{8887E87D-7FB5-4AC4-85D4-BB5F88D29767}" srcOrd="0" destOrd="0" presId="urn:microsoft.com/office/officeart/2005/8/layout/chevron2"/>
    <dgm:cxn modelId="{3B4D5952-2256-4827-BEE4-41EAFE1CCA22}" type="presParOf" srcId="{2376BEEF-420E-4207-8FB6-7F8DCD1B84D0}" destId="{DCC3B885-03BE-4246-AAE0-1A2916D46DED}" srcOrd="0" destOrd="0" presId="urn:microsoft.com/office/officeart/2005/8/layout/chevron2"/>
    <dgm:cxn modelId="{B42CFFAB-18D1-4427-9450-155062B2B368}" type="presParOf" srcId="{DCC3B885-03BE-4246-AAE0-1A2916D46DED}" destId="{58C51536-82D2-436F-80E9-18759E16A036}" srcOrd="0" destOrd="0" presId="urn:microsoft.com/office/officeart/2005/8/layout/chevron2"/>
    <dgm:cxn modelId="{9593D895-5585-4119-B26B-29732E726EE1}" type="presParOf" srcId="{DCC3B885-03BE-4246-AAE0-1A2916D46DED}" destId="{AF8CEB11-9237-4E48-AA41-87BBF92F4F74}" srcOrd="1" destOrd="0" presId="urn:microsoft.com/office/officeart/2005/8/layout/chevron2"/>
    <dgm:cxn modelId="{2BB3CDA5-849A-4DB4-83F6-551C84B03685}" type="presParOf" srcId="{2376BEEF-420E-4207-8FB6-7F8DCD1B84D0}" destId="{22682E3C-CE7E-42D3-AFB2-B5CC9B09D5FE}" srcOrd="1" destOrd="0" presId="urn:microsoft.com/office/officeart/2005/8/layout/chevron2"/>
    <dgm:cxn modelId="{7E258D3F-2D35-4332-94AB-0EE633CE67ED}" type="presParOf" srcId="{2376BEEF-420E-4207-8FB6-7F8DCD1B84D0}" destId="{AC818883-CBD8-48B5-BFF4-371BCE8C384A}" srcOrd="2" destOrd="0" presId="urn:microsoft.com/office/officeart/2005/8/layout/chevron2"/>
    <dgm:cxn modelId="{5E3D94F1-605F-46C7-B6D3-FD53C94622D9}" type="presParOf" srcId="{AC818883-CBD8-48B5-BFF4-371BCE8C384A}" destId="{98256ED7-2524-4BF6-A5CC-9E99E6258540}" srcOrd="0" destOrd="0" presId="urn:microsoft.com/office/officeart/2005/8/layout/chevron2"/>
    <dgm:cxn modelId="{D73AF3C6-BD70-498E-A334-26624C7B3B89}" type="presParOf" srcId="{AC818883-CBD8-48B5-BFF4-371BCE8C384A}" destId="{8887E87D-7FB5-4AC4-85D4-BB5F88D29767}" srcOrd="1" destOrd="0" presId="urn:microsoft.com/office/officeart/2005/8/layout/chevron2"/>
    <dgm:cxn modelId="{2F262B9F-DB2B-4D0F-803C-66A5102242D2}" type="presParOf" srcId="{2376BEEF-420E-4207-8FB6-7F8DCD1B84D0}" destId="{364B8F6B-9CD3-4897-B57A-27B1116B0A2D}" srcOrd="3" destOrd="0" presId="urn:microsoft.com/office/officeart/2005/8/layout/chevron2"/>
    <dgm:cxn modelId="{00172DE5-A64B-4EE9-B965-47A34518D1E1}" type="presParOf" srcId="{2376BEEF-420E-4207-8FB6-7F8DCD1B84D0}" destId="{1C981585-1075-40C7-A88A-D1E51CEF9CE1}" srcOrd="4" destOrd="0" presId="urn:microsoft.com/office/officeart/2005/8/layout/chevron2"/>
    <dgm:cxn modelId="{344DD48A-B759-4337-A6AF-7A584B40CDB5}" type="presParOf" srcId="{1C981585-1075-40C7-A88A-D1E51CEF9CE1}" destId="{5B1D26F9-4270-4775-AF6F-8C925B66F08C}" srcOrd="0" destOrd="0" presId="urn:microsoft.com/office/officeart/2005/8/layout/chevron2"/>
    <dgm:cxn modelId="{94F5D17C-D40D-4393-BA31-7DF33F48D7CF}"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wird ebenfalls um 12.00 abgeholt.</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PDF-Format des Posters muss am gleichen Tag bis 12.00 an einer zentralen Stelle (beispielsweise Ordner auf Server) abgelegt werden.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1742B-CD5E-451D-911F-87571B1FB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7860</Words>
  <Characters>49525</Characters>
  <Application>Microsoft Office Word</Application>
  <DocSecurity>0</DocSecurity>
  <Lines>412</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57271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837</cp:revision>
  <dcterms:created xsi:type="dcterms:W3CDTF">2012-03-19T14:28:00Z</dcterms:created>
  <dcterms:modified xsi:type="dcterms:W3CDTF">2012-06-08T13:52:00Z</dcterms:modified>
</cp:coreProperties>
</file>