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8722E3">
      <w:pPr>
        <w:pStyle w:val="Heading1"/>
      </w:pPr>
      <w:r>
        <w:t>Entwurf</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94613B">
            <w:r>
              <w:t>Datum</w:t>
            </w:r>
          </w:p>
        </w:tc>
        <w:tc>
          <w:tcPr>
            <w:tcW w:w="993" w:type="dxa"/>
          </w:tcPr>
          <w:p w:rsidR="003532A0" w:rsidRDefault="003532A0" w:rsidP="0094613B">
            <w:r>
              <w:t>Version</w:t>
            </w:r>
          </w:p>
        </w:tc>
        <w:tc>
          <w:tcPr>
            <w:tcW w:w="4674" w:type="dxa"/>
          </w:tcPr>
          <w:p w:rsidR="003532A0" w:rsidRDefault="003532A0" w:rsidP="0094613B">
            <w:r>
              <w:t>Änderung</w:t>
            </w:r>
          </w:p>
        </w:tc>
        <w:tc>
          <w:tcPr>
            <w:tcW w:w="2303" w:type="dxa"/>
          </w:tcPr>
          <w:p w:rsidR="003532A0" w:rsidRDefault="003532A0" w:rsidP="0094613B">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94613B">
            <w:pPr>
              <w:rPr>
                <w:b/>
              </w:rPr>
            </w:pPr>
            <w:r>
              <w:t>08</w:t>
            </w:r>
            <w:r w:rsidRPr="00F9181E">
              <w:t>.</w:t>
            </w:r>
            <w:r>
              <w:t>03.2012</w:t>
            </w:r>
          </w:p>
        </w:tc>
        <w:tc>
          <w:tcPr>
            <w:tcW w:w="993" w:type="dxa"/>
          </w:tcPr>
          <w:p w:rsidR="003532A0" w:rsidRPr="00F9181E" w:rsidRDefault="003532A0" w:rsidP="0094613B">
            <w:r w:rsidRPr="00F9181E">
              <w:t>1.0</w:t>
            </w:r>
          </w:p>
        </w:tc>
        <w:tc>
          <w:tcPr>
            <w:tcW w:w="4674" w:type="dxa"/>
          </w:tcPr>
          <w:p w:rsidR="003532A0" w:rsidRPr="00F9181E" w:rsidRDefault="003532A0" w:rsidP="0094613B">
            <w:r w:rsidRPr="00F9181E">
              <w:t>Erste Version des Dokuments</w:t>
            </w:r>
          </w:p>
        </w:tc>
        <w:tc>
          <w:tcPr>
            <w:tcW w:w="2303" w:type="dxa"/>
          </w:tcPr>
          <w:p w:rsidR="003532A0" w:rsidRPr="00F9181E" w:rsidRDefault="003532A0" w:rsidP="0094613B">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94613B">
            <w:pPr>
              <w:rPr>
                <w:b/>
              </w:rPr>
            </w:pPr>
            <w:r>
              <w:t>09</w:t>
            </w:r>
            <w:r w:rsidRPr="00F9181E">
              <w:t>.</w:t>
            </w:r>
            <w:r>
              <w:t>03.2012</w:t>
            </w:r>
          </w:p>
        </w:tc>
        <w:tc>
          <w:tcPr>
            <w:tcW w:w="993" w:type="dxa"/>
          </w:tcPr>
          <w:p w:rsidR="003532A0" w:rsidRPr="00F9181E" w:rsidRDefault="003532A0" w:rsidP="0094613B">
            <w:r>
              <w:t>1.1</w:t>
            </w:r>
          </w:p>
        </w:tc>
        <w:tc>
          <w:tcPr>
            <w:tcW w:w="4674" w:type="dxa"/>
          </w:tcPr>
          <w:p w:rsidR="003532A0" w:rsidRPr="00F9181E" w:rsidRDefault="003532A0" w:rsidP="0094613B">
            <w:r>
              <w:t>Korrekturen</w:t>
            </w:r>
            <w:r w:rsidR="004D494D">
              <w:t xml:space="preserve"> und Review</w:t>
            </w:r>
            <w:r>
              <w:t xml:space="preserve"> Frameworks</w:t>
            </w:r>
          </w:p>
        </w:tc>
        <w:tc>
          <w:tcPr>
            <w:tcW w:w="2303" w:type="dxa"/>
          </w:tcPr>
          <w:p w:rsidR="003532A0" w:rsidRPr="00F9181E" w:rsidRDefault="003532A0" w:rsidP="0094613B">
            <w:r>
              <w:t>DT</w:t>
            </w:r>
          </w:p>
        </w:tc>
      </w:tr>
    </w:tbl>
    <w:p w:rsidR="00402E1C" w:rsidRDefault="00ED5494" w:rsidP="003532A0">
      <w:pPr>
        <w:pStyle w:val="Heading2"/>
      </w:pPr>
      <w:r>
        <w:t>Design Entscheide</w:t>
      </w:r>
    </w:p>
    <w:p w:rsidR="00AD2C71" w:rsidRDefault="00AD2C71" w:rsidP="00AD2C71">
      <w:pPr>
        <w:pStyle w:val="Heading3"/>
      </w:pPr>
      <w:r>
        <w:t>Frameworks</w:t>
      </w:r>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proofErr w:type="spellStart"/>
      <w:r w:rsidRPr="00F75385">
        <w:rPr>
          <w:lang w:val="en-US"/>
        </w:rPr>
        <w:t>OpenNI</w:t>
      </w:r>
      <w:proofErr w:type="spellEnd"/>
    </w:p>
    <w:p w:rsidR="00F75385" w:rsidRPr="00F75385" w:rsidRDefault="00F75385" w:rsidP="00F75385">
      <w:pPr>
        <w:pStyle w:val="ListParagraph"/>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3A082C">
      <w:pPr>
        <w:pStyle w:val="Heading4"/>
        <w:rPr>
          <w:lang w:val="en-US"/>
        </w:rPr>
      </w:pPr>
      <w:bookmarkStart w:id="1" w:name="_Ref318982263"/>
      <w:r w:rsidRPr="00117B3F">
        <w:rPr>
          <w:lang w:val="en-US"/>
        </w:rPr>
        <w:t xml:space="preserve">Framework 1: </w:t>
      </w:r>
      <w:bookmarkEnd w:id="1"/>
      <w:r w:rsidR="003A082C" w:rsidRPr="00117B3F">
        <w:rPr>
          <w:lang w:val="en-US"/>
        </w:rPr>
        <w:t>Kinect for Windows SDK</w:t>
      </w:r>
      <w:r w:rsidR="005863F8">
        <w:rPr>
          <w:rStyle w:val="FootnoteReference"/>
        </w:rPr>
        <w:footnoteReference w:id="1"/>
      </w:r>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011B2B">
      <w:pPr>
        <w:pStyle w:val="Heading4"/>
      </w:pPr>
      <w:bookmarkStart w:id="2" w:name="_Ref318986646"/>
      <w:r>
        <w:t xml:space="preserve">Framework 2: </w:t>
      </w:r>
      <w:proofErr w:type="spellStart"/>
      <w:r>
        <w:t>OpenNI</w:t>
      </w:r>
      <w:proofErr w:type="spellEnd"/>
      <w:r w:rsidR="00111EC2">
        <w:rPr>
          <w:rStyle w:val="FootnoteReference"/>
        </w:rPr>
        <w:footnoteReference w:id="2"/>
      </w:r>
      <w:bookmarkEnd w:id="2"/>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ootnoteReference"/>
        </w:rPr>
        <w:footnoteReference w:id="3"/>
      </w:r>
      <w:r>
        <w:t xml:space="preserve"> von </w:t>
      </w:r>
      <w:proofErr w:type="spellStart"/>
      <w:r>
        <w:t>PrimeSense</w:t>
      </w:r>
      <w:proofErr w:type="spellEnd"/>
      <w:r>
        <w:rPr>
          <w:rStyle w:val="FootnoteReference"/>
        </w:rPr>
        <w:footnoteReference w:id="4"/>
      </w:r>
      <w:r>
        <w:t xml:space="preserve"> entwickelt, um das Skeleton Tracking durchzuführen.</w:t>
      </w:r>
    </w:p>
    <w:p w:rsidR="00011B2B" w:rsidRDefault="00011B2B" w:rsidP="00011B2B">
      <w:pPr>
        <w:pStyle w:val="Heading4"/>
      </w:pPr>
      <w:r>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 Skeleton Tracking.</w:t>
      </w:r>
    </w:p>
    <w:p w:rsidR="00630616" w:rsidRDefault="00630616" w:rsidP="00414185">
      <w:pPr>
        <w:pStyle w:val="Heading4"/>
      </w:pPr>
      <w:bookmarkStart w:id="3" w:name="_Ref318986946"/>
      <w:r>
        <w:lastRenderedPageBreak/>
        <w:t>Nutzwertanalyse</w:t>
      </w:r>
      <w:bookmarkEnd w:id="3"/>
    </w:p>
    <w:p w:rsidR="00F75385" w:rsidRDefault="00F75385" w:rsidP="00F75385">
      <w:r>
        <w:t>Um herauszufinden, welches dieser drei Framework das passende für die Entwicklung der Video Wall Applikation ist, wurde eine Nutzwertanalyse durchgeführt.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94613B">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94613B"/>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94613B">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94613B">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94613B">
            <w:proofErr w:type="spellStart"/>
            <w:r w:rsidRPr="00912A79">
              <w:rPr>
                <w:b/>
                <w:bCs/>
              </w:rPr>
              <w:t>Kinect</w:t>
            </w:r>
            <w:proofErr w:type="spellEnd"/>
            <w:r w:rsidRPr="00912A79">
              <w:rPr>
                <w:b/>
                <w:bCs/>
              </w:rPr>
              <w:t xml:space="preserve"> </w:t>
            </w:r>
            <w:proofErr w:type="spellStart"/>
            <w:r w:rsidRPr="00912A79">
              <w:rPr>
                <w:b/>
                <w:bCs/>
              </w:rPr>
              <w:t>for</w:t>
            </w:r>
            <w:proofErr w:type="spellEnd"/>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94613B">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94613B">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94613B">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proofErr w:type="spellStart"/>
            <w:r w:rsidRPr="000465E2">
              <w:rPr>
                <w:b/>
              </w:rPr>
              <w:t>Cooperate</w:t>
            </w:r>
            <w:proofErr w:type="spellEnd"/>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proofErr w:type="spellStart"/>
            <w:r w:rsidRPr="000465E2">
              <w:rPr>
                <w:b/>
              </w:rPr>
              <w:t>Record</w:t>
            </w:r>
            <w:proofErr w:type="spellEnd"/>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Pr>
          <w:p w:rsidR="00012ACD" w:rsidRDefault="00012ACD" w:rsidP="0094613B"/>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0465E2" w:rsidRDefault="000465E2">
            <w:r w:rsidRPr="00A147D6">
              <w:t>Bemerkung: Die Gewichtungs- / Bewertungsskala geht von 1 (am schlechtesten) bis 5 (am besten).</w:t>
            </w:r>
          </w:p>
        </w:tc>
        <w:tc>
          <w:tcPr>
            <w:tcW w:w="0" w:type="auto"/>
          </w:tcPr>
          <w:p w:rsidR="000465E2" w:rsidRDefault="000465E2" w:rsidP="008329D7">
            <w:pPr>
              <w:keepNext/>
            </w:pPr>
          </w:p>
        </w:tc>
      </w:tr>
    </w:tbl>
    <w:p w:rsidR="008329D7" w:rsidRDefault="008329D7">
      <w:pPr>
        <w:pStyle w:val="Caption"/>
      </w:pPr>
      <w:bookmarkStart w:id="4" w:name="_Ref319067429"/>
      <w:r>
        <w:t xml:space="preserve">Tabelle </w:t>
      </w:r>
      <w:r w:rsidR="002F4E62">
        <w:fldChar w:fldCharType="begin"/>
      </w:r>
      <w:r w:rsidR="002F4E62">
        <w:instrText xml:space="preserve"> SEQ Tabelle \* ARABIC </w:instrText>
      </w:r>
      <w:r w:rsidR="002F4E62">
        <w:fldChar w:fldCharType="separate"/>
      </w:r>
      <w:r>
        <w:rPr>
          <w:noProof/>
        </w:rPr>
        <w:t>1</w:t>
      </w:r>
      <w:r w:rsidR="002F4E62">
        <w:rPr>
          <w:noProof/>
        </w:rPr>
        <w:fldChar w:fldCharType="end"/>
      </w:r>
      <w:r w:rsidRPr="008506A7">
        <w:rPr>
          <w:noProof/>
        </w:rPr>
        <w:t xml:space="preserve"> - Nutzwertanalyse: Auswahl Kinect Framework</w:t>
      </w:r>
      <w:bookmarkEnd w:id="4"/>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 xml:space="preserve">Framework 1: Microsoft </w:t>
      </w:r>
      <w:proofErr w:type="spellStart"/>
      <w:r w:rsidR="0009207E">
        <w:t>Kinect</w:t>
      </w:r>
      <w:proofErr w:type="spellEnd"/>
      <w:r w:rsidR="0009207E">
        <w:t xml:space="preserve">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 xml:space="preserve">Framework 2: </w:t>
      </w:r>
      <w:proofErr w:type="spellStart"/>
      <w:r w:rsidR="00D32929">
        <w:t>OpenNI</w:t>
      </w:r>
      <w:proofErr w:type="spellEnd"/>
      <w:r w:rsidR="00D32929">
        <w:fldChar w:fldCharType="end"/>
      </w:r>
      <w:r w:rsidR="00D32929">
        <w:t xml:space="preserve"> hervor</w:t>
      </w:r>
      <w:r w:rsidR="00630616" w:rsidRPr="00630616">
        <w:t>.</w:t>
      </w:r>
    </w:p>
    <w:p w:rsidR="003A082C" w:rsidRDefault="003A082C" w:rsidP="00414185">
      <w:pPr>
        <w:pStyle w:val="Heading4"/>
      </w:pPr>
      <w:r w:rsidRPr="003A082C">
        <w:t>Sensitivitätsanalyse</w:t>
      </w:r>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Framework trotz Anpassungen an einzelnen Gewichtungen oder Bewertungen gegenüber dem Framework 2 durchsetzen. Demensprechend ist diese Nutzwertanalyse nicht sensitiv gegenüber Änderungen.</w:t>
      </w:r>
    </w:p>
    <w:p w:rsidR="00730425" w:rsidRDefault="00CA0316" w:rsidP="00414185">
      <w:pPr>
        <w:pStyle w:val="Heading4"/>
      </w:pPr>
      <w:r>
        <w:t>Weiteres</w:t>
      </w:r>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w:t>
      </w:r>
      <w:r>
        <w:lastRenderedPageBreak/>
        <w:t xml:space="preserve">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0E1C1A"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510831">
        <w:rPr>
          <w:rStyle w:val="FootnoteReference"/>
        </w:rPr>
        <w:footnoteReference w:id="8"/>
      </w:r>
      <w:r w:rsidR="00510831">
        <w:t xml:space="preserve"> von Felix </w:t>
      </w:r>
      <w:proofErr w:type="spellStart"/>
      <w:r w:rsidR="00510831">
        <w:t>Egli</w:t>
      </w:r>
      <w:proofErr w:type="spellEnd"/>
      <w:r w:rsidR="00510831">
        <w:t xml:space="preserve"> und Michael </w:t>
      </w:r>
      <w:proofErr w:type="spellStart"/>
      <w:r w:rsidR="00510831">
        <w:t>Schnyder</w:t>
      </w:r>
      <w:proofErr w:type="spellEnd"/>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0E1C1A" w:rsidRDefault="000E1C1A" w:rsidP="000E1C1A">
      <w:r>
        <w:br w:type="page"/>
      </w:r>
    </w:p>
    <w:p w:rsidR="000E1C1A" w:rsidRDefault="000E6614" w:rsidP="000E1C1A">
      <w:pPr>
        <w:pStyle w:val="Heading2"/>
      </w:pPr>
      <w:r>
        <w:lastRenderedPageBreak/>
        <w:t xml:space="preserve">Interaktion durch </w:t>
      </w:r>
      <w:r w:rsidR="000E1C1A">
        <w:t>Handtracking</w:t>
      </w:r>
    </w:p>
    <w:p w:rsidR="000E1C1A" w:rsidRDefault="000E1C1A" w:rsidP="000E1C1A">
      <w:r>
        <w:t>In der Domain Analyse wurde evaluiert, dass der Benutzer mithilfe der Hand die Applikation bedienen kann („Meine Hand ist die Maus“). Wie das genau funktioniert, wird in diesem Kapitel erläutert.</w:t>
      </w:r>
    </w:p>
    <w:p w:rsidR="000E1C1A" w:rsidRDefault="000E1C1A" w:rsidP="000E1C1A">
      <w:pPr>
        <w:pStyle w:val="Heading3"/>
      </w:pPr>
      <w:proofErr w:type="spellStart"/>
      <w:r>
        <w:t>Kinect</w:t>
      </w:r>
      <w:proofErr w:type="spellEnd"/>
      <w:r>
        <w:t xml:space="preserve"> Daten</w:t>
      </w:r>
    </w:p>
    <w:p w:rsidR="007E7A23" w:rsidRDefault="000E1C1A" w:rsidP="007E7A23">
      <w:r>
        <w:t xml:space="preserve">Eine der wichtigsten Features der </w:t>
      </w:r>
      <w:proofErr w:type="spellStart"/>
      <w:r>
        <w:t>Kinect</w:t>
      </w:r>
      <w:proofErr w:type="spellEnd"/>
      <w:r>
        <w:t xml:space="preserve"> SDK ist das sogenannte Skeleton Tracking. Das funktioniert so, dass mithilfe der Sensoren (Tiefensensor, Bildsensor, Infrarotsensor)</w:t>
      </w:r>
      <w:r w:rsidR="003444D2">
        <w:t xml:space="preserve"> versucht wird, ein menschliches Skelett zu erkennen, und zwar in Echtzeit. Es ist möglich, gleichzeitig von bis zu zwei Personen das Skelett zu verfolgen.</w:t>
      </w:r>
      <w:r w:rsidR="007E7A23">
        <w:t xml:space="preserve"> Für das Handtracking ist aber nur ein Skelett notwendig, weshalb in nachfolgenden Darstellungen nur ein Skelett dargestellt wird.</w:t>
      </w:r>
    </w:p>
    <w:p w:rsidR="000E6614" w:rsidRDefault="000E6614" w:rsidP="007E7A23"/>
    <w:p w:rsidR="000E6614" w:rsidRDefault="000E6614" w:rsidP="000E6614">
      <w:pPr>
        <w:keepNext/>
      </w:pPr>
      <w:r>
        <w:rPr>
          <w:noProof/>
          <w:lang w:eastAsia="de-CH"/>
        </w:rPr>
        <w:drawing>
          <wp:inline distT="0" distB="0" distL="0" distR="0" wp14:anchorId="3127C366" wp14:editId="5D7FE73C">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r>
        <w:t xml:space="preserve">Abbildung </w:t>
      </w:r>
      <w:r>
        <w:fldChar w:fldCharType="begin"/>
      </w:r>
      <w:r>
        <w:instrText xml:space="preserve"> SEQ Abbildung \* ARABIC </w:instrText>
      </w:r>
      <w:r>
        <w:fldChar w:fldCharType="separate"/>
      </w:r>
      <w:r>
        <w:rPr>
          <w:noProof/>
        </w:rPr>
        <w:t>1</w:t>
      </w:r>
      <w:r>
        <w:fldChar w:fldCharType="end"/>
      </w:r>
      <w:r>
        <w:t xml:space="preserve"> - Beispiel eines Skeletts</w:t>
      </w:r>
    </w:p>
    <w:p w:rsidR="000E6614" w:rsidRDefault="000E6614" w:rsidP="000E6614">
      <w:pPr>
        <w:pStyle w:val="Heading3"/>
      </w:pPr>
      <w:r>
        <w:t>Handtracking</w:t>
      </w:r>
    </w:p>
    <w:p w:rsidR="000E6614" w:rsidRDefault="000E6614" w:rsidP="000E6614">
      <w:r>
        <w:t>Wie oben dargestellt ist es möglich, die einzelnen Punkte in einem Skelett</w:t>
      </w:r>
      <w:r w:rsidR="00E824C1">
        <w:t xml:space="preserve"> zu erkennen. Somit kann auch die rechte Hand verfolgt und dargestellt werden. Damit sich der Benutzer der Applikation nicht zu stark bewegen muss, wird eine Grenze für das Handtracking festgelegt. Das sieht etwa folgendermassen aus:</w:t>
      </w:r>
    </w:p>
    <w:p w:rsidR="00E824C1" w:rsidRPr="000E6614" w:rsidRDefault="00E824C1" w:rsidP="000E6614">
      <w:r>
        <w:rPr>
          <w:noProof/>
          <w:lang w:eastAsia="de-CH"/>
        </w:rPr>
        <w:drawing>
          <wp:inline distT="0" distB="0" distL="0" distR="0">
            <wp:extent cx="1114915" cy="1733703"/>
            <wp:effectExtent l="0" t="0" r="9525" b="0"/>
            <wp:docPr id="4" name="Picture 4" descr="\\c101.hsr.ch\lelmer\Documents\interaction_space_ki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101.hsr.ch\lelmer\Documents\interaction_space_kin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4996" cy="1733828"/>
                    </a:xfrm>
                    <a:prstGeom prst="rect">
                      <a:avLst/>
                    </a:prstGeom>
                    <a:noFill/>
                    <a:ln>
                      <a:noFill/>
                    </a:ln>
                  </pic:spPr>
                </pic:pic>
              </a:graphicData>
            </a:graphic>
          </wp:inline>
        </w:drawing>
      </w:r>
      <w:bookmarkStart w:id="5" w:name="_GoBack"/>
      <w:bookmarkEnd w:id="5"/>
    </w:p>
    <w:sectPr w:rsidR="00E824C1" w:rsidRPr="000E6614" w:rsidSect="001E53C4">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E62" w:rsidRDefault="002F4E62" w:rsidP="008F2373">
      <w:pPr>
        <w:spacing w:after="0"/>
      </w:pPr>
      <w:r>
        <w:separator/>
      </w:r>
    </w:p>
  </w:endnote>
  <w:endnote w:type="continuationSeparator" w:id="0">
    <w:p w:rsidR="002F4E62" w:rsidRDefault="002F4E6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C70593">
      <w:t>Entwurf</w:t>
    </w:r>
    <w:r w:rsidR="008F2373" w:rsidRPr="005E2896">
      <w:tab/>
    </w:r>
    <w:r w:rsidR="00AF4AE0">
      <w:fldChar w:fldCharType="begin"/>
    </w:r>
    <w:r w:rsidR="002E65A6">
      <w:instrText xml:space="preserve"> DATE  \@ "d. MMMM yyyy"  \* MERGEFORMAT </w:instrText>
    </w:r>
    <w:r w:rsidR="00AF4AE0">
      <w:fldChar w:fldCharType="separate"/>
    </w:r>
    <w:r w:rsidR="000E1C1A">
      <w:rPr>
        <w:noProof/>
      </w:rPr>
      <w:t>27. März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E824C1" w:rsidRPr="00E824C1">
      <w:rPr>
        <w:b/>
        <w:noProof/>
        <w:lang w:val="de-DE"/>
      </w:rPr>
      <w:t>4</w:t>
    </w:r>
    <w:r w:rsidR="00AF4AE0">
      <w:rPr>
        <w:b/>
      </w:rPr>
      <w:fldChar w:fldCharType="end"/>
    </w:r>
    <w:r w:rsidR="008F2373">
      <w:rPr>
        <w:lang w:val="de-DE"/>
      </w:rPr>
      <w:t xml:space="preserve"> von </w:t>
    </w:r>
    <w:r w:rsidR="002F4E62">
      <w:fldChar w:fldCharType="begin"/>
    </w:r>
    <w:r w:rsidR="002F4E62">
      <w:instrText xml:space="preserve">NUMPAGES </w:instrText>
    </w:r>
    <w:r w:rsidR="002F4E62">
      <w:instrText xml:space="preserve"> \* Arabic  \* MERGEFORMAT</w:instrText>
    </w:r>
    <w:r w:rsidR="002F4E62">
      <w:fldChar w:fldCharType="separate"/>
    </w:r>
    <w:r w:rsidR="00E824C1" w:rsidRPr="00E824C1">
      <w:rPr>
        <w:b/>
        <w:noProof/>
        <w:lang w:val="de-DE"/>
      </w:rPr>
      <w:t>4</w:t>
    </w:r>
    <w:r w:rsidR="002F4E62">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E62" w:rsidRDefault="002F4E62" w:rsidP="008F2373">
      <w:pPr>
        <w:spacing w:after="0"/>
      </w:pPr>
      <w:r>
        <w:separator/>
      </w:r>
    </w:p>
  </w:footnote>
  <w:footnote w:type="continuationSeparator" w:id="0">
    <w:p w:rsidR="002F4E62" w:rsidRDefault="002F4E62" w:rsidP="008F2373">
      <w:pPr>
        <w:spacing w:after="0"/>
      </w:pPr>
      <w:r>
        <w:continuationSeparator/>
      </w:r>
    </w:p>
  </w:footnote>
  <w:footnote w:id="1">
    <w:p w:rsidR="005863F8" w:rsidRDefault="005863F8">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111EC2" w:rsidRDefault="00111EC2">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E561FA" w:rsidRDefault="00E561FA">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E561FA" w:rsidRDefault="00E561FA">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767682" w:rsidRDefault="00767682">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D76CA7" w:rsidRDefault="00D76CA7">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30407A" w:rsidRDefault="0030407A">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510831" w:rsidRDefault="00510831">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3C1D"/>
    <w:rsid w:val="00011B2B"/>
    <w:rsid w:val="00012ACD"/>
    <w:rsid w:val="0003203E"/>
    <w:rsid w:val="000465E2"/>
    <w:rsid w:val="00076D1D"/>
    <w:rsid w:val="000917AE"/>
    <w:rsid w:val="0009207E"/>
    <w:rsid w:val="00097AB6"/>
    <w:rsid w:val="000A2C34"/>
    <w:rsid w:val="000B1504"/>
    <w:rsid w:val="000B658F"/>
    <w:rsid w:val="000E1C1A"/>
    <w:rsid w:val="000E6614"/>
    <w:rsid w:val="000E71F7"/>
    <w:rsid w:val="000F6DCB"/>
    <w:rsid w:val="00107616"/>
    <w:rsid w:val="00111EC2"/>
    <w:rsid w:val="00117824"/>
    <w:rsid w:val="00117B3F"/>
    <w:rsid w:val="00122EB6"/>
    <w:rsid w:val="00134483"/>
    <w:rsid w:val="00134F45"/>
    <w:rsid w:val="00156992"/>
    <w:rsid w:val="001609C2"/>
    <w:rsid w:val="001871B9"/>
    <w:rsid w:val="001905A8"/>
    <w:rsid w:val="001C00B4"/>
    <w:rsid w:val="001D17F5"/>
    <w:rsid w:val="001E53C4"/>
    <w:rsid w:val="001F1125"/>
    <w:rsid w:val="001F2A8C"/>
    <w:rsid w:val="001F61F8"/>
    <w:rsid w:val="00214F45"/>
    <w:rsid w:val="00223137"/>
    <w:rsid w:val="00225791"/>
    <w:rsid w:val="00241093"/>
    <w:rsid w:val="002433A7"/>
    <w:rsid w:val="0026560F"/>
    <w:rsid w:val="00283C40"/>
    <w:rsid w:val="002840DC"/>
    <w:rsid w:val="002A5C16"/>
    <w:rsid w:val="002B037C"/>
    <w:rsid w:val="002B6D39"/>
    <w:rsid w:val="002E16A4"/>
    <w:rsid w:val="002E65A6"/>
    <w:rsid w:val="002F28DD"/>
    <w:rsid w:val="002F4E62"/>
    <w:rsid w:val="0030407A"/>
    <w:rsid w:val="003407D8"/>
    <w:rsid w:val="003444D2"/>
    <w:rsid w:val="003532A0"/>
    <w:rsid w:val="00353578"/>
    <w:rsid w:val="003A082C"/>
    <w:rsid w:val="003A0ADD"/>
    <w:rsid w:val="003A5C55"/>
    <w:rsid w:val="003C3BB7"/>
    <w:rsid w:val="003D4E42"/>
    <w:rsid w:val="003E40FB"/>
    <w:rsid w:val="003F00FD"/>
    <w:rsid w:val="00402E1C"/>
    <w:rsid w:val="00414185"/>
    <w:rsid w:val="00470E12"/>
    <w:rsid w:val="00481AD8"/>
    <w:rsid w:val="00496465"/>
    <w:rsid w:val="004A070C"/>
    <w:rsid w:val="004D2C5F"/>
    <w:rsid w:val="004D494D"/>
    <w:rsid w:val="00510831"/>
    <w:rsid w:val="005532E5"/>
    <w:rsid w:val="00560405"/>
    <w:rsid w:val="005863F8"/>
    <w:rsid w:val="0059202A"/>
    <w:rsid w:val="005B081C"/>
    <w:rsid w:val="005C223E"/>
    <w:rsid w:val="005E1D61"/>
    <w:rsid w:val="005E2896"/>
    <w:rsid w:val="005E3310"/>
    <w:rsid w:val="005E6C04"/>
    <w:rsid w:val="006156A4"/>
    <w:rsid w:val="006211F6"/>
    <w:rsid w:val="00630616"/>
    <w:rsid w:val="00644938"/>
    <w:rsid w:val="00651384"/>
    <w:rsid w:val="0068440F"/>
    <w:rsid w:val="00687113"/>
    <w:rsid w:val="006939B6"/>
    <w:rsid w:val="00695F14"/>
    <w:rsid w:val="006C6507"/>
    <w:rsid w:val="006F0BE2"/>
    <w:rsid w:val="006F2255"/>
    <w:rsid w:val="00730425"/>
    <w:rsid w:val="00732D23"/>
    <w:rsid w:val="0075029B"/>
    <w:rsid w:val="007537D1"/>
    <w:rsid w:val="007553E5"/>
    <w:rsid w:val="00760725"/>
    <w:rsid w:val="00767682"/>
    <w:rsid w:val="007A158A"/>
    <w:rsid w:val="007B442E"/>
    <w:rsid w:val="007B716D"/>
    <w:rsid w:val="007D1E23"/>
    <w:rsid w:val="007D405F"/>
    <w:rsid w:val="007E1146"/>
    <w:rsid w:val="007E7A23"/>
    <w:rsid w:val="008329D7"/>
    <w:rsid w:val="00844ADD"/>
    <w:rsid w:val="00870C31"/>
    <w:rsid w:val="008722E3"/>
    <w:rsid w:val="0088360D"/>
    <w:rsid w:val="00887085"/>
    <w:rsid w:val="008A4E18"/>
    <w:rsid w:val="008C54BF"/>
    <w:rsid w:val="008D7BA6"/>
    <w:rsid w:val="008E328B"/>
    <w:rsid w:val="008F2373"/>
    <w:rsid w:val="009030F0"/>
    <w:rsid w:val="00912A79"/>
    <w:rsid w:val="00921794"/>
    <w:rsid w:val="009303F0"/>
    <w:rsid w:val="0095108B"/>
    <w:rsid w:val="00952B86"/>
    <w:rsid w:val="00954D75"/>
    <w:rsid w:val="00970BAC"/>
    <w:rsid w:val="00976450"/>
    <w:rsid w:val="00981611"/>
    <w:rsid w:val="009962A5"/>
    <w:rsid w:val="009A48A3"/>
    <w:rsid w:val="009E072F"/>
    <w:rsid w:val="00A06B4F"/>
    <w:rsid w:val="00A273D8"/>
    <w:rsid w:val="00A53880"/>
    <w:rsid w:val="00A611DF"/>
    <w:rsid w:val="00AB21BC"/>
    <w:rsid w:val="00AB51D5"/>
    <w:rsid w:val="00AC40CC"/>
    <w:rsid w:val="00AD2C71"/>
    <w:rsid w:val="00AE119D"/>
    <w:rsid w:val="00AF4AE0"/>
    <w:rsid w:val="00AF4E74"/>
    <w:rsid w:val="00AF7DD4"/>
    <w:rsid w:val="00B038C9"/>
    <w:rsid w:val="00B10239"/>
    <w:rsid w:val="00B1324E"/>
    <w:rsid w:val="00B712B5"/>
    <w:rsid w:val="00B93C0A"/>
    <w:rsid w:val="00BA0A47"/>
    <w:rsid w:val="00BB1425"/>
    <w:rsid w:val="00BE6DFC"/>
    <w:rsid w:val="00BF1750"/>
    <w:rsid w:val="00BF2DFA"/>
    <w:rsid w:val="00C14F5B"/>
    <w:rsid w:val="00C22202"/>
    <w:rsid w:val="00C222E4"/>
    <w:rsid w:val="00C43FC7"/>
    <w:rsid w:val="00C47BE9"/>
    <w:rsid w:val="00C62131"/>
    <w:rsid w:val="00C70593"/>
    <w:rsid w:val="00C74BF5"/>
    <w:rsid w:val="00C765DF"/>
    <w:rsid w:val="00C858B5"/>
    <w:rsid w:val="00C85D28"/>
    <w:rsid w:val="00C87DF3"/>
    <w:rsid w:val="00C90DFA"/>
    <w:rsid w:val="00C9533A"/>
    <w:rsid w:val="00CA0316"/>
    <w:rsid w:val="00CB0412"/>
    <w:rsid w:val="00CB1EA8"/>
    <w:rsid w:val="00CD42C7"/>
    <w:rsid w:val="00CE533D"/>
    <w:rsid w:val="00D072D8"/>
    <w:rsid w:val="00D1407B"/>
    <w:rsid w:val="00D32929"/>
    <w:rsid w:val="00D76CA7"/>
    <w:rsid w:val="00E00A65"/>
    <w:rsid w:val="00E13BEF"/>
    <w:rsid w:val="00E22264"/>
    <w:rsid w:val="00E31FFC"/>
    <w:rsid w:val="00E329B4"/>
    <w:rsid w:val="00E330DE"/>
    <w:rsid w:val="00E36107"/>
    <w:rsid w:val="00E366D5"/>
    <w:rsid w:val="00E561FA"/>
    <w:rsid w:val="00E56DB5"/>
    <w:rsid w:val="00E711E0"/>
    <w:rsid w:val="00E824C1"/>
    <w:rsid w:val="00E860CF"/>
    <w:rsid w:val="00E87169"/>
    <w:rsid w:val="00EA10FA"/>
    <w:rsid w:val="00EA2F23"/>
    <w:rsid w:val="00ED5494"/>
    <w:rsid w:val="00EE2AB1"/>
    <w:rsid w:val="00EE6C93"/>
    <w:rsid w:val="00F1288E"/>
    <w:rsid w:val="00F14036"/>
    <w:rsid w:val="00F21003"/>
    <w:rsid w:val="00F37EE6"/>
    <w:rsid w:val="00F42E13"/>
    <w:rsid w:val="00F559D6"/>
    <w:rsid w:val="00F615AF"/>
    <w:rsid w:val="00F75385"/>
    <w:rsid w:val="00F9181E"/>
    <w:rsid w:val="00FB472D"/>
    <w:rsid w:val="00FB7E05"/>
    <w:rsid w:val="00FC564C"/>
    <w:rsid w:val="00FE2F1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semiHidden/>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semiHidden/>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4" Type="http://schemas.openxmlformats.org/officeDocument/2006/relationships/hyperlink" Target="http://www.primesens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0B0D8-97CE-4AD1-8CEB-CEF2CFA9E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799</Words>
  <Characters>5035</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71</cp:revision>
  <dcterms:created xsi:type="dcterms:W3CDTF">2012-03-08T13:37:00Z</dcterms:created>
  <dcterms:modified xsi:type="dcterms:W3CDTF">2012-03-27T14:51:00Z</dcterms:modified>
</cp:coreProperties>
</file>