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8722E3">
      <w:pPr>
        <w:pStyle w:val="Heading1"/>
      </w:pPr>
      <w:r>
        <w:t>Entwurf</w:t>
      </w:r>
    </w:p>
    <w:p w:rsidR="007B716D" w:rsidRDefault="007B716D" w:rsidP="007B716D">
      <w:pPr>
        <w:pStyle w:val="Heading2"/>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Konvertierung mit Image Magick</w:t>
            </w:r>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bl>
    <w:p w:rsidR="00402E1C" w:rsidRDefault="00ED5494" w:rsidP="003532A0">
      <w:pPr>
        <w:pStyle w:val="Heading2"/>
      </w:pPr>
      <w:r>
        <w:t>Design Entscheide</w:t>
      </w:r>
    </w:p>
    <w:p w:rsidR="00AD2C71" w:rsidRDefault="00AD2C71" w:rsidP="00AD2C71">
      <w:pPr>
        <w:pStyle w:val="Heading3"/>
      </w:pPr>
      <w:r>
        <w:t>Frameworks</w:t>
      </w:r>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r w:rsidRPr="00F75385">
        <w:rPr>
          <w:lang w:val="en-US"/>
        </w:rPr>
        <w:t>OpenNI</w:t>
      </w:r>
    </w:p>
    <w:p w:rsidR="00F75385" w:rsidRPr="00F75385" w:rsidRDefault="00F75385" w:rsidP="00F75385">
      <w:pPr>
        <w:pStyle w:val="ListParagraph"/>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3A082C">
      <w:pPr>
        <w:pStyle w:val="Heading4"/>
        <w:rPr>
          <w:lang w:val="en-US"/>
        </w:rPr>
      </w:pPr>
      <w:bookmarkStart w:id="1" w:name="_Ref318982263"/>
      <w:r w:rsidRPr="00117B3F">
        <w:rPr>
          <w:lang w:val="en-US"/>
        </w:rPr>
        <w:t xml:space="preserve">Framework 1: </w:t>
      </w:r>
      <w:bookmarkEnd w:id="1"/>
      <w:r w:rsidR="003A082C" w:rsidRPr="00117B3F">
        <w:rPr>
          <w:lang w:val="en-US"/>
        </w:rPr>
        <w:t>Kinect for Windows SDK</w:t>
      </w:r>
      <w:r w:rsidR="005863F8">
        <w:rPr>
          <w:rStyle w:val="FootnoteReference"/>
        </w:rPr>
        <w:footnoteReference w:id="1"/>
      </w:r>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011B2B">
      <w:pPr>
        <w:pStyle w:val="Heading4"/>
      </w:pPr>
      <w:bookmarkStart w:id="2" w:name="_Ref318986646"/>
      <w:r>
        <w:t>Framework 2: OpenNI</w:t>
      </w:r>
      <w:r w:rsidR="00111EC2">
        <w:rPr>
          <w:rStyle w:val="FootnoteReference"/>
        </w:rPr>
        <w:footnoteReference w:id="2"/>
      </w:r>
      <w:bookmarkEnd w:id="2"/>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ootnoteReference"/>
        </w:rPr>
        <w:footnoteReference w:id="3"/>
      </w:r>
      <w:r>
        <w:t xml:space="preserve"> von PrimeSense</w:t>
      </w:r>
      <w:r>
        <w:rPr>
          <w:rStyle w:val="FootnoteReference"/>
        </w:rPr>
        <w:footnoteReference w:id="4"/>
      </w:r>
      <w:r>
        <w:t xml:space="preserve"> entwickelt, um das Skeleton Tracking durchzuführen.</w:t>
      </w:r>
    </w:p>
    <w:p w:rsidR="00011B2B" w:rsidRDefault="00011B2B" w:rsidP="00011B2B">
      <w:pPr>
        <w:pStyle w:val="Heading4"/>
      </w:pPr>
      <w:r>
        <w:lastRenderedPageBreak/>
        <w:t>Framework 3: OpenKinect</w:t>
      </w:r>
      <w:r w:rsidR="00767682">
        <w:rPr>
          <w:rStyle w:val="FootnoteReference"/>
        </w:rPr>
        <w:footnoteReference w:id="5"/>
      </w:r>
      <w:r w:rsidR="00D76CA7">
        <w:t xml:space="preserve"> / libfreenect</w:t>
      </w:r>
      <w:r w:rsidR="00D76CA7">
        <w:rPr>
          <w:rStyle w:val="FootnoteReference"/>
        </w:rPr>
        <w:footnoteReference w:id="6"/>
      </w:r>
    </w:p>
    <w:p w:rsidR="00011B2B" w:rsidRDefault="00732D23" w:rsidP="00011B2B">
      <w:r>
        <w:t xml:space="preserve">OpenKinect </w:t>
      </w:r>
      <w:r w:rsidR="00003C1D">
        <w:t>ist eine Community, die den</w:t>
      </w:r>
      <w:r w:rsidR="00134483">
        <w:t xml:space="preserve"> libreenect Treiber entwickelt. Leider gibt es dafür aber keine erweiterten Funktionen wie Gestenerkennung oder Skeleton Tracking.</w:t>
      </w:r>
    </w:p>
    <w:p w:rsidR="00630616" w:rsidRDefault="00630616" w:rsidP="00414185">
      <w:pPr>
        <w:pStyle w:val="Heading4"/>
      </w:pPr>
      <w:bookmarkStart w:id="3" w:name="_Ref318986946"/>
      <w:r>
        <w:t>Nutzwertanalyse</w:t>
      </w:r>
      <w:bookmarkEnd w:id="3"/>
    </w:p>
    <w:p w:rsidR="00F75385" w:rsidRDefault="00F75385" w:rsidP="00F75385">
      <w:r>
        <w:t xml:space="preserve">Um herauszufinden, welches dieser drei Framework das passende für die Entwicklung der Video Wall Applikation ist, wurde </w:t>
      </w:r>
      <w:r w:rsidR="00235671">
        <w:t xml:space="preserve">am 8. März 2012 </w:t>
      </w:r>
      <w:bookmarkStart w:id="4" w:name="_GoBack"/>
      <w:bookmarkEnd w:id="4"/>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Paragraph"/>
        <w:numPr>
          <w:ilvl w:val="0"/>
          <w:numId w:val="8"/>
        </w:numPr>
      </w:pPr>
      <w:r>
        <w:t>Das Kriterium „</w:t>
      </w:r>
      <w:r w:rsidRPr="004712C3">
        <w:t>Cooperate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Paragraph"/>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andere Kriterienpunkte aber </w:t>
      </w:r>
      <w:r w:rsidR="00A70B2C">
        <w:t>entscheide</w:t>
      </w:r>
      <w:r w:rsidR="00533259">
        <w:t>nder</w:t>
      </w:r>
      <w:r w:rsidR="00A70B2C">
        <w:t>en</w:t>
      </w:r>
      <w:r w:rsidR="00533259">
        <w:t xml:space="preserve"> für die Wahl des Frameworks</w:t>
      </w:r>
      <w:r w:rsidR="00A70B2C">
        <w:t xml:space="preserve"> haben sollen</w:t>
      </w:r>
      <w:r w:rsidR="00533259">
        <w:t>.</w:t>
      </w:r>
    </w:p>
    <w:p w:rsidR="00533259" w:rsidRDefault="004712C3" w:rsidP="00A70B2C">
      <w:pPr>
        <w:pStyle w:val="ListParagraph"/>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Kinect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t xml:space="preserve"> mit Microsoft Technologien zu arbeiten.</w:t>
      </w:r>
      <w:r w:rsidR="00B83D40">
        <w:t xml:space="preserve"> </w:t>
      </w:r>
    </w:p>
    <w:p w:rsidR="00533259" w:rsidRDefault="00B83D40" w:rsidP="00A70B2C">
      <w:pPr>
        <w:pStyle w:val="ListParagraph"/>
        <w:numPr>
          <w:ilvl w:val="0"/>
          <w:numId w:val="8"/>
        </w:numPr>
      </w:pPr>
      <w:r>
        <w:t xml:space="preserve">Das </w:t>
      </w:r>
      <w:r w:rsidR="00E32019">
        <w:t xml:space="preserve">Kriterium </w:t>
      </w:r>
      <w:r>
        <w:t xml:space="preserve">„Skeleton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Paragraph"/>
        <w:numPr>
          <w:ilvl w:val="0"/>
          <w:numId w:val="8"/>
        </w:numPr>
      </w:pPr>
      <w:r>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Paragraph"/>
        <w:numPr>
          <w:ilvl w:val="0"/>
          <w:numId w:val="8"/>
        </w:numPr>
      </w:pPr>
      <w:r>
        <w:t>Die „</w:t>
      </w:r>
      <w:r w:rsidRPr="001E4AD8">
        <w:t>Record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Paragraph"/>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Paragraph"/>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wichtig.</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Nutzwertanalyse: Auswahl Kinect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Kinect for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OpenNI</w:t>
            </w:r>
          </w:p>
        </w:tc>
        <w:tc>
          <w:tcPr>
            <w:tcW w:w="0" w:type="auto"/>
            <w:gridSpan w:val="2"/>
            <w:tcBorders>
              <w:left w:val="single" w:sz="6" w:space="0" w:color="848491"/>
            </w:tcBorders>
          </w:tcPr>
          <w:p w:rsidR="00012ACD" w:rsidRPr="00912A79" w:rsidRDefault="00012ACD" w:rsidP="00A70B2C">
            <w:pPr>
              <w:rPr>
                <w:b/>
                <w:bCs/>
              </w:rPr>
            </w:pPr>
            <w:r w:rsidRPr="00912A79">
              <w:rPr>
                <w:b/>
                <w:bCs/>
              </w:rPr>
              <w:t>OpenKinect / libfreenect</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Skeleton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Record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 xml:space="preserve">Mit Framework realisierte </w:t>
            </w:r>
            <w:r w:rsidRPr="000465E2">
              <w:rPr>
                <w:b/>
              </w:rPr>
              <w:lastRenderedPageBreak/>
              <w:t>Beispiele und Libraries (Qualität)</w:t>
            </w:r>
          </w:p>
        </w:tc>
        <w:tc>
          <w:tcPr>
            <w:tcW w:w="0" w:type="auto"/>
            <w:tcBorders>
              <w:right w:val="single" w:sz="6" w:space="0" w:color="848491"/>
            </w:tcBorders>
          </w:tcPr>
          <w:p w:rsidR="000465E2" w:rsidRPr="00716608" w:rsidRDefault="000465E2" w:rsidP="000465E2">
            <w:pPr>
              <w:jc w:val="right"/>
            </w:pPr>
            <w:r w:rsidRPr="00716608">
              <w:lastRenderedPageBreak/>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lastRenderedPageBreak/>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0465E2" w:rsidRDefault="000465E2" w:rsidP="00017785">
            <w:r w:rsidRPr="00A147D6">
              <w:t>Bemerkung: Die</w:t>
            </w:r>
            <w:r w:rsidR="00DD7905">
              <w:t xml:space="preserve"> Gewichtungs- / Bewertungsskala geht von wenig (1), mittel (3) bis zu sehr wichtig (5)</w:t>
            </w:r>
            <w:r w:rsidR="001E0508">
              <w:t>.</w:t>
            </w:r>
          </w:p>
        </w:tc>
        <w:tc>
          <w:tcPr>
            <w:tcW w:w="0" w:type="auto"/>
          </w:tcPr>
          <w:p w:rsidR="000465E2" w:rsidRDefault="000465E2" w:rsidP="008329D7">
            <w:pPr>
              <w:keepNext/>
            </w:pPr>
          </w:p>
        </w:tc>
      </w:tr>
    </w:tbl>
    <w:p w:rsidR="008329D7" w:rsidRDefault="008329D7">
      <w:pPr>
        <w:pStyle w:val="Caption"/>
      </w:pPr>
      <w:bookmarkStart w:id="5" w:name="_Ref319067429"/>
      <w:r>
        <w:t xml:space="preserve">Tabelle </w:t>
      </w:r>
      <w:fldSimple w:instr=" SEQ Tabelle \* ARABIC ">
        <w:r w:rsidR="00107E99">
          <w:rPr>
            <w:noProof/>
          </w:rPr>
          <w:t>1</w:t>
        </w:r>
      </w:fldSimple>
      <w:r w:rsidRPr="008506A7">
        <w:rPr>
          <w:noProof/>
        </w:rPr>
        <w:t xml:space="preserve"> - Nutzwertanalyse: Auswahl Kinect Framework</w:t>
      </w:r>
      <w:bookmarkEnd w:id="5"/>
    </w:p>
    <w:p w:rsidR="00630616" w:rsidRDefault="00134F45" w:rsidP="00630616">
      <w:r>
        <w:t>Aus</w:t>
      </w:r>
      <w:r w:rsidR="00630616" w:rsidRPr="00630616">
        <w:t xml:space="preserve"> der </w:t>
      </w:r>
      <w:r w:rsidR="00981611">
        <w:t>A</w:t>
      </w:r>
      <w:r w:rsidR="00BF2DFA">
        <w:t>nalyse</w:t>
      </w:r>
      <w:r w:rsidR="00FE2F11">
        <w:t xml:space="preserve"> (siehe </w:t>
      </w:r>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Framework 1: Microsoft Kinect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Framework 2: OpenNI</w:t>
      </w:r>
      <w:r w:rsidR="00D32929">
        <w:fldChar w:fldCharType="end"/>
      </w:r>
      <w:r w:rsidR="00D32929">
        <w:t xml:space="preserve"> hervor</w:t>
      </w:r>
      <w:r w:rsidR="00630616" w:rsidRPr="00630616">
        <w:t>.</w:t>
      </w:r>
    </w:p>
    <w:p w:rsidR="003A082C" w:rsidRDefault="003A082C" w:rsidP="00414185">
      <w:pPr>
        <w:pStyle w:val="Heading4"/>
      </w:pPr>
      <w:r w:rsidRPr="003A082C">
        <w:t>Sensitivitätsanalyse</w:t>
      </w:r>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30407A">
        <w:t xml:space="preserve"> vorhersehendes Skeleton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Framework trotz Anpassungen an einzelnen Gewichtungen oder Bewertungen gegenüber dem Framework 2 durchsetzen. Demensprechend ist diese Nutzwertanalyse nicht sensitiv gegenüber Änderungen.</w:t>
      </w:r>
    </w:p>
    <w:p w:rsidR="00730425" w:rsidRDefault="00CA0316" w:rsidP="00414185">
      <w:pPr>
        <w:pStyle w:val="Heading4"/>
      </w:pPr>
      <w:r>
        <w:t>Weiteres</w:t>
      </w:r>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510831">
        <w:rPr>
          <w:rStyle w:val="FootnoteReference"/>
        </w:rPr>
        <w:footnoteReference w:id="8"/>
      </w:r>
      <w:r w:rsidR="00510831">
        <w:t xml:space="preserve"> von Felix Egli und Michael Schnyder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r w:rsidR="00E00A65" w:rsidRPr="00E00A65">
        <w:t>Kinect for Windows SDK</w:t>
      </w:r>
      <w:r w:rsidR="000F6DCB">
        <w:t>“</w:t>
      </w:r>
      <w:r w:rsidR="00E00A65">
        <w:t>.</w:t>
      </w:r>
    </w:p>
    <w:p w:rsidR="00FB1FAF" w:rsidRDefault="00FB1FAF" w:rsidP="00FB1FAF">
      <w:r>
        <w:br w:type="page"/>
      </w:r>
    </w:p>
    <w:p w:rsidR="006307E6" w:rsidRDefault="00FB1FAF" w:rsidP="006307E6">
      <w:pPr>
        <w:pStyle w:val="Heading3"/>
      </w:pPr>
      <w:bookmarkStart w:id="6" w:name="_Ref322350444"/>
      <w:r>
        <w:lastRenderedPageBreak/>
        <w:t>PDF Darstellung</w:t>
      </w:r>
      <w:bookmarkEnd w:id="6"/>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E9410B">
      <w:pPr>
        <w:pStyle w:val="Heading4"/>
      </w:pPr>
      <w:r>
        <w:t>Varianten</w:t>
      </w:r>
    </w:p>
    <w:p w:rsidR="00D15585" w:rsidRDefault="00D15585" w:rsidP="00E9410B">
      <w:pPr>
        <w:pStyle w:val="Heading5"/>
      </w:pPr>
      <w:bookmarkStart w:id="7" w:name="_Ref322353524"/>
      <w:r>
        <w:t>Variante 1: PDF direkt darstellen</w:t>
      </w:r>
      <w:bookmarkEnd w:id="7"/>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E9410B">
      <w:pPr>
        <w:pStyle w:val="Heading5"/>
      </w:pPr>
      <w:bookmarkStart w:id="8" w:name="_Ref322354306"/>
      <w:r>
        <w:t>Variante 2: Umwandlung zu XPS</w:t>
      </w:r>
      <w:bookmarkEnd w:id="8"/>
    </w:p>
    <w:p w:rsidR="00D15585" w:rsidRDefault="00C2370B" w:rsidP="00D15585">
      <w:r>
        <w:t xml:space="preserve">In WPF können XPS Dokumente </w:t>
      </w:r>
      <w:r w:rsidR="003028B7">
        <w:t>mittels der</w:t>
      </w:r>
      <w:r>
        <w:t xml:space="preserve"> DocumentViewer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GUI-Thread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E9410B">
      <w:pPr>
        <w:pStyle w:val="Heading5"/>
      </w:pPr>
      <w:bookmarkStart w:id="9" w:name="_Ref322353717"/>
      <w:r>
        <w:t>Variante 3: Umwandlung zu Bild</w:t>
      </w:r>
      <w:bookmarkEnd w:id="9"/>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Getestet wurde dies mit ImageMagick</w:t>
      </w:r>
      <w:r w:rsidR="00746C27">
        <w:rPr>
          <w:rStyle w:val="FootnoteReference"/>
        </w:rPr>
        <w:footnoteReference w:id="9"/>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983C1B">
        <w:t>der</w:t>
      </w:r>
      <w:r w:rsidR="00DA5843">
        <w:t xml:space="preserve"> Lösung</w:t>
      </w:r>
      <w:r w:rsidR="00983C1B">
        <w:t xml:space="preserve"> „Umwandlung zu Bild“</w:t>
      </w:r>
      <w:r w:rsidR="00DA5843">
        <w:t xml:space="preserve"> </w:t>
      </w:r>
      <w:r w:rsidR="00FF3D03">
        <w:t>ist jedoch, dass das Dokument durch</w:t>
      </w:r>
      <w:r w:rsidR="00DA5843">
        <w:t xml:space="preserve"> die Umwandlung </w:t>
      </w:r>
      <w:r w:rsidR="00FF3D03">
        <w:t>auf eine Maximalgrösse beschränkt wird.</w:t>
      </w:r>
    </w:p>
    <w:p w:rsidR="001964D0" w:rsidRDefault="001964D0" w:rsidP="001964D0">
      <w:pPr>
        <w:pStyle w:val="Heading4"/>
      </w:pPr>
      <w:r>
        <w:t>Nutzwertanalyse</w:t>
      </w:r>
    </w:p>
    <w:p w:rsidR="00350BAB" w:rsidRDefault="008F2C66" w:rsidP="00350BAB">
      <w:r>
        <w:t xml:space="preserve">Nachfolgende Nutzwertanalyse </w:t>
      </w:r>
      <w:r w:rsidR="00107E99">
        <w:t>lässt die Variante 3: Umwandlung zu Bild als Sieger hervorgehen.</w:t>
      </w:r>
    </w:p>
    <w:p w:rsidR="006358B2" w:rsidRDefault="006358B2" w:rsidP="006358B2">
      <w:r>
        <w:t>Die Gewichtung der verschiedenen Kriterien lässt sich wie folgt begründen:</w:t>
      </w:r>
    </w:p>
    <w:p w:rsidR="00B42F1B" w:rsidRDefault="006358B2" w:rsidP="00AE4C15">
      <w:pPr>
        <w:pStyle w:val="ListParagraph"/>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Paragraph"/>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Paragraph"/>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mit der</w:t>
      </w:r>
      <w:r w:rsidR="00AE4C15">
        <w:t xml:space="preserve"> Wall </w:t>
      </w:r>
      <w:r w:rsidR="00AC290A">
        <w:t>interagieren</w:t>
      </w:r>
      <w:r>
        <w:t xml:space="preserve"> wollen.</w:t>
      </w:r>
      <w:r w:rsidR="003B19A7">
        <w:t xml:space="preserve"> </w:t>
      </w:r>
      <w:r w:rsidR="00AE4C15">
        <w:t>Darum ist dieses Kriterium wichtig.</w:t>
      </w:r>
    </w:p>
    <w:p w:rsidR="006358B2" w:rsidRPr="00350BAB" w:rsidRDefault="003B19A7" w:rsidP="00AE4C15">
      <w:pPr>
        <w:pStyle w:val="ListParagraph"/>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r w:rsidR="00C76B74">
        <w:t xml:space="preserve"> TODO</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1D4A52" w:rsidRDefault="00775321" w:rsidP="00BF7744">
            <w:pPr>
              <w:jc w:val="right"/>
            </w:pPr>
          </w:p>
        </w:tc>
        <w:tc>
          <w:tcPr>
            <w:tcW w:w="644" w:type="dxa"/>
            <w:tcBorders>
              <w:right w:val="single" w:sz="6" w:space="0" w:color="848491"/>
            </w:tcBorders>
          </w:tcPr>
          <w:p w:rsidR="00775321" w:rsidRPr="001D4A52" w:rsidRDefault="00775321" w:rsidP="00BF7744">
            <w:pPr>
              <w:jc w:val="right"/>
            </w:pPr>
            <w:r w:rsidRPr="001D4A52">
              <w:t>33</w:t>
            </w:r>
          </w:p>
        </w:tc>
        <w:tc>
          <w:tcPr>
            <w:tcW w:w="1203" w:type="dxa"/>
            <w:tcBorders>
              <w:left w:val="single" w:sz="6" w:space="0" w:color="848491"/>
            </w:tcBorders>
          </w:tcPr>
          <w:p w:rsidR="00775321" w:rsidRPr="001D4A52" w:rsidRDefault="00775321" w:rsidP="00BF7744">
            <w:pPr>
              <w:jc w:val="right"/>
            </w:pPr>
          </w:p>
        </w:tc>
        <w:tc>
          <w:tcPr>
            <w:tcW w:w="782" w:type="dxa"/>
            <w:tcBorders>
              <w:right w:val="single" w:sz="6" w:space="0" w:color="848491"/>
            </w:tcBorders>
          </w:tcPr>
          <w:p w:rsidR="00775321" w:rsidRPr="001D4A52" w:rsidRDefault="00775321" w:rsidP="00BF7744">
            <w:pPr>
              <w:jc w:val="right"/>
            </w:pPr>
            <w:r w:rsidRPr="001D4A52">
              <w:t>44</w:t>
            </w:r>
          </w:p>
        </w:tc>
        <w:tc>
          <w:tcPr>
            <w:tcW w:w="1260" w:type="dxa"/>
            <w:tcBorders>
              <w:left w:val="single" w:sz="6" w:space="0" w:color="848491"/>
            </w:tcBorders>
          </w:tcPr>
          <w:p w:rsidR="00775321" w:rsidRPr="001D4A52" w:rsidRDefault="00775321" w:rsidP="00BF7744">
            <w:pPr>
              <w:jc w:val="right"/>
            </w:pPr>
          </w:p>
        </w:tc>
        <w:tc>
          <w:tcPr>
            <w:tcW w:w="0" w:type="auto"/>
          </w:tcPr>
          <w:p w:rsidR="00775321" w:rsidRPr="001D4A52" w:rsidRDefault="00BF7744" w:rsidP="00BF7744">
            <w:pPr>
              <w:jc w:val="right"/>
            </w:pPr>
            <w: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1D4A52" w:rsidRDefault="00775321" w:rsidP="00BF7744">
            <w:pPr>
              <w:jc w:val="right"/>
            </w:pP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p>
        </w:tc>
        <w:tc>
          <w:tcPr>
            <w:tcW w:w="782" w:type="dxa"/>
            <w:tcBorders>
              <w:right w:val="single" w:sz="6" w:space="0" w:color="848491"/>
            </w:tcBorders>
          </w:tcPr>
          <w:p w:rsidR="00775321" w:rsidRPr="001D4A52" w:rsidRDefault="00775321" w:rsidP="00BF7744">
            <w:pPr>
              <w:jc w:val="right"/>
            </w:pPr>
            <w:r w:rsidRPr="001D4A52">
              <w:t>2</w:t>
            </w:r>
          </w:p>
        </w:tc>
        <w:tc>
          <w:tcPr>
            <w:tcW w:w="1260" w:type="dxa"/>
            <w:tcBorders>
              <w:left w:val="single" w:sz="6" w:space="0" w:color="848491"/>
            </w:tcBorders>
          </w:tcPr>
          <w:p w:rsidR="00775321" w:rsidRPr="001D4A52" w:rsidRDefault="00775321" w:rsidP="00BF7744">
            <w:pPr>
              <w:jc w:val="right"/>
            </w:pPr>
          </w:p>
        </w:tc>
        <w:tc>
          <w:tcPr>
            <w:tcW w:w="0" w:type="auto"/>
          </w:tcPr>
          <w:p w:rsidR="00775321" w:rsidRDefault="00775321" w:rsidP="00BF7744">
            <w:pPr>
              <w:jc w:val="right"/>
            </w:pPr>
            <w:r w:rsidRPr="001D4A52">
              <w:t>1</w:t>
            </w:r>
          </w:p>
        </w:tc>
      </w:tr>
      <w:tr w:rsidR="00AF781B" w:rsidRPr="00F9181E" w:rsidTr="00A70B2C">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AF781B" w:rsidRDefault="00C42D6D" w:rsidP="00A70B2C">
            <w:r w:rsidRPr="00A147D6">
              <w:t>Bemerkung: Die</w:t>
            </w:r>
            <w:r>
              <w:t xml:space="preserve"> Gewichtungs- / Bewertungsskala geht von wenig (1), mittel (3) bis zu sehr wichtig (5)</w:t>
            </w:r>
            <w:r w:rsidR="001E0508">
              <w:t>.</w:t>
            </w:r>
          </w:p>
        </w:tc>
        <w:tc>
          <w:tcPr>
            <w:tcW w:w="0" w:type="auto"/>
          </w:tcPr>
          <w:p w:rsidR="00AF781B" w:rsidRDefault="00AF781B" w:rsidP="00A70B2C">
            <w:pPr>
              <w:keepNext/>
            </w:pPr>
          </w:p>
        </w:tc>
      </w:tr>
    </w:tbl>
    <w:p w:rsidR="006307E6" w:rsidRPr="008F2C66" w:rsidRDefault="00107E99" w:rsidP="008F2C66">
      <w:pPr>
        <w:pStyle w:val="Caption"/>
      </w:pPr>
      <w:bookmarkStart w:id="10" w:name="_Ref322071085"/>
      <w:r>
        <w:t xml:space="preserve">Tabelle </w:t>
      </w:r>
      <w:fldSimple w:instr=" SEQ Tabelle \* ARABIC ">
        <w:r>
          <w:rPr>
            <w:noProof/>
          </w:rPr>
          <w:t>2</w:t>
        </w:r>
      </w:fldSimple>
      <w:r>
        <w:t>- Nutzwertanalyse: PDF Darstellung</w:t>
      </w:r>
      <w:bookmarkEnd w:id="10"/>
    </w:p>
    <w:p w:rsidR="006307E6" w:rsidRDefault="006307E6" w:rsidP="006307E6">
      <w:pPr>
        <w:pStyle w:val="Heading3"/>
      </w:pPr>
      <w:r>
        <w:t>Architektur</w:t>
      </w:r>
    </w:p>
    <w:p w:rsidR="00B05036" w:rsidRDefault="00B05036" w:rsidP="00B05036">
      <w:pPr>
        <w:pStyle w:val="Heading4"/>
      </w:pPr>
      <w:r>
        <w:t>Physische Sicht</w:t>
      </w:r>
    </w:p>
    <w:p w:rsidR="00BF3A53" w:rsidRDefault="00BF3A53" w:rsidP="00BF3A53">
      <w:r>
        <w:t>Das System ist in mehrere Komponenten unterteilt.</w:t>
      </w:r>
      <w:r w:rsidR="00F77FA3">
        <w:t xml:space="preserve"> Dabei handelt es sich um die folgenden:</w:t>
      </w:r>
    </w:p>
    <w:p w:rsidR="00F77FA3" w:rsidRDefault="00F77FA3" w:rsidP="00F77FA3">
      <w:pPr>
        <w:pStyle w:val="ListParagraph"/>
        <w:numPr>
          <w:ilvl w:val="0"/>
          <w:numId w:val="6"/>
        </w:numPr>
      </w:pPr>
      <w:r>
        <w:t xml:space="preserve">Video </w:t>
      </w:r>
      <w:r w:rsidR="00762872">
        <w:t>W</w:t>
      </w:r>
      <w:r>
        <w:t>all mit Kinect</w:t>
      </w:r>
    </w:p>
    <w:p w:rsidR="00F77FA3" w:rsidRDefault="00F77FA3" w:rsidP="00F77FA3">
      <w:pPr>
        <w:pStyle w:val="ListParagraph"/>
        <w:numPr>
          <w:ilvl w:val="0"/>
          <w:numId w:val="6"/>
        </w:numPr>
      </w:pPr>
      <w:r>
        <w:t>Service Server mit Datenbank</w:t>
      </w:r>
    </w:p>
    <w:p w:rsidR="00F77FA3" w:rsidRDefault="00F77FA3" w:rsidP="00F77FA3">
      <w:pPr>
        <w:pStyle w:val="ListParagraph"/>
        <w:numPr>
          <w:ilvl w:val="0"/>
          <w:numId w:val="6"/>
        </w:numPr>
      </w:pPr>
      <w:r>
        <w:t>Webserver</w:t>
      </w:r>
    </w:p>
    <w:p w:rsidR="00F77FA3" w:rsidRDefault="00F77FA3" w:rsidP="00F77FA3">
      <w:pPr>
        <w:pStyle w:val="ListParagraph"/>
        <w:numPr>
          <w:ilvl w:val="0"/>
          <w:numId w:val="6"/>
        </w:numPr>
      </w:pPr>
      <w:r>
        <w:t>Mobiltelefon</w:t>
      </w:r>
    </w:p>
    <w:p w:rsidR="004C492F" w:rsidRDefault="004C492F" w:rsidP="00F77FA3">
      <w:pPr>
        <w:pStyle w:val="ListParagraph"/>
        <w:numPr>
          <w:ilvl w:val="0"/>
          <w:numId w:val="6"/>
        </w:numPr>
      </w:pPr>
      <w:r>
        <w:t>Sekretariats PC</w:t>
      </w:r>
    </w:p>
    <w:p w:rsidR="009A1ADA" w:rsidRPr="00BF3A53" w:rsidRDefault="009A1ADA" w:rsidP="009A1ADA"/>
    <w:p w:rsidR="00B05036" w:rsidRDefault="00C10747" w:rsidP="00B05036">
      <w:r>
        <w:rPr>
          <w:noProof/>
          <w:lang w:eastAsia="de-CH"/>
        </w:rPr>
        <w:drawing>
          <wp:inline distT="0" distB="0" distL="0" distR="0" wp14:anchorId="72CE6653" wp14:editId="73388219">
            <wp:extent cx="5760720" cy="3555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55365"/>
                    </a:xfrm>
                    <a:prstGeom prst="rect">
                      <a:avLst/>
                    </a:prstGeom>
                  </pic:spPr>
                </pic:pic>
              </a:graphicData>
            </a:graphic>
          </wp:inline>
        </w:drawing>
      </w:r>
    </w:p>
    <w:p w:rsidR="00FC4CAF" w:rsidRDefault="00FC4CAF" w:rsidP="00FC4CAF">
      <w:pPr>
        <w:pStyle w:val="Caption"/>
      </w:pPr>
      <w:r>
        <w:t xml:space="preserve">Abbildung </w:t>
      </w:r>
      <w:fldSimple w:instr=" SEQ Abbildung \* ARABIC ">
        <w:r>
          <w:rPr>
            <w:noProof/>
          </w:rPr>
          <w:t>1</w:t>
        </w:r>
      </w:fldSimple>
      <w:r>
        <w:t xml:space="preserve"> - Physische Sicht</w:t>
      </w:r>
    </w:p>
    <w:p w:rsidR="00C10747" w:rsidRDefault="00BF15FB" w:rsidP="00BF15FB">
      <w:pPr>
        <w:pStyle w:val="Heading5"/>
      </w:pPr>
      <w:r>
        <w:t>Video Wall mit Kinect</w:t>
      </w:r>
    </w:p>
    <w:p w:rsidR="008A2DEE" w:rsidRDefault="00BC4F90" w:rsidP="0099340E">
      <w:r>
        <w:t>Über die Video Wall können sich Nutzer über verschiedene Themen</w:t>
      </w:r>
      <w:r w:rsidR="0099340E">
        <w:t xml:space="preserve"> (beispielsweise Poster von Arbeiten, </w:t>
      </w:r>
      <w:r w:rsidR="00613BCA">
        <w:t xml:space="preserve">das </w:t>
      </w:r>
      <w:r w:rsidR="0099340E">
        <w:t>Mittagsmenü</w:t>
      </w:r>
      <w:r w:rsidR="00613BCA">
        <w:t xml:space="preserve"> der Mensa</w:t>
      </w:r>
      <w:r w:rsidR="0099340E">
        <w:t xml:space="preserve"> oder </w:t>
      </w:r>
      <w:r w:rsidR="00613BCA">
        <w:t xml:space="preserve">das </w:t>
      </w:r>
      <w:r w:rsidR="0099340E">
        <w:t>Wetter)</w:t>
      </w:r>
      <w:r>
        <w:t xml:space="preserve"> informieren. </w:t>
      </w:r>
      <w:r w:rsidR="00696F84">
        <w:t>In Zukunft</w:t>
      </w:r>
      <w:r>
        <w:t xml:space="preserve"> sind auch Optionen wie Minispiele denkbar.</w:t>
      </w:r>
      <w:r w:rsidR="00926E3E">
        <w:t xml:space="preserve"> Die Wand wird mittels Kinect gesteuert.</w:t>
      </w:r>
      <w:r w:rsidR="0099340E">
        <w:t xml:space="preserve"> Die dafür benötigten Daten werden durch </w:t>
      </w:r>
      <w:r w:rsidR="008B0DE9">
        <w:t xml:space="preserve">WCF </w:t>
      </w:r>
      <w:r w:rsidR="00A16238">
        <w:t xml:space="preserve">vom </w:t>
      </w:r>
      <w:r w:rsidR="008B0DE9">
        <w:t xml:space="preserve">Service Server </w:t>
      </w:r>
      <w:r w:rsidR="0099340E">
        <w:t>geladen.</w:t>
      </w:r>
    </w:p>
    <w:p w:rsidR="00DE6D82" w:rsidRPr="008A2DEE" w:rsidRDefault="00DE6D82" w:rsidP="0099340E">
      <w:r>
        <w:lastRenderedPageBreak/>
        <w:t xml:space="preserve">TODO: Konkretes Beispiel für </w:t>
      </w:r>
      <w:r w:rsidR="00D61611">
        <w:t xml:space="preserve">z.B. </w:t>
      </w:r>
      <w:r>
        <w:t>Poster.</w:t>
      </w:r>
    </w:p>
    <w:p w:rsidR="00BF15FB" w:rsidRDefault="00BF15FB" w:rsidP="00BF15FB">
      <w:pPr>
        <w:pStyle w:val="Heading5"/>
      </w:pPr>
      <w:r>
        <w:t>Service Server mit Datenbank</w:t>
      </w:r>
    </w:p>
    <w:p w:rsidR="00BF15FB" w:rsidRDefault="0090409C" w:rsidP="00BF15FB">
      <w:r>
        <w:t xml:space="preserve">Auf dem Service Server werden die </w:t>
      </w:r>
      <w:r w:rsidR="006D7760">
        <w:t>verschiedenen</w:t>
      </w:r>
      <w:r w:rsidR="00E56C0A">
        <w:t xml:space="preserve"> </w:t>
      </w:r>
      <w:r w:rsidR="008B0DE9">
        <w:t xml:space="preserve">Daten, welche die Video Wall </w:t>
      </w:r>
      <w:r w:rsidR="00794A74">
        <w:t>benötigt</w:t>
      </w:r>
      <w:r w:rsidR="00D365E1">
        <w:t>,</w:t>
      </w:r>
      <w:r w:rsidR="008B0DE9">
        <w:t xml:space="preserve"> abgelegt.</w:t>
      </w:r>
      <w:r w:rsidR="00AD549D">
        <w:t xml:space="preserve"> Diese können mittels WCF über </w:t>
      </w:r>
      <w:r w:rsidR="00D976B9">
        <w:t>den Webserver verwaltet oder durch die Video Wall angezeigt werden.</w:t>
      </w:r>
    </w:p>
    <w:p w:rsidR="00B9097B" w:rsidRDefault="00B9097B" w:rsidP="00BF15FB">
      <w:r>
        <w:t>TODO: Konkretes Beispiel für z.B. Poster.</w:t>
      </w:r>
    </w:p>
    <w:p w:rsidR="00BF15FB" w:rsidRDefault="00BF15FB" w:rsidP="00BF15FB">
      <w:pPr>
        <w:pStyle w:val="Heading5"/>
      </w:pPr>
      <w:r>
        <w:t>Webserver</w:t>
      </w:r>
    </w:p>
    <w:p w:rsidR="00D1583C" w:rsidRDefault="00910A50" w:rsidP="00D1583C">
      <w:r>
        <w:t>Der Webserver bietet einerseits eine Administrationsoberfläche für das Sekretariat an</w:t>
      </w:r>
      <w:r w:rsidR="00F74476">
        <w:t>, um die Daten verwalten zu können</w:t>
      </w:r>
      <w:r>
        <w:t xml:space="preserve">. Andererseits können per Mobiltelefon spezifische Informationen zu </w:t>
      </w:r>
      <w:r w:rsidR="009F03DD">
        <w:t xml:space="preserve">den </w:t>
      </w:r>
      <w:r>
        <w:t>auf der Wand dargestellten Daten abgerufen werden.</w:t>
      </w:r>
      <w:r w:rsidR="00633ED8">
        <w:t xml:space="preserve"> </w:t>
      </w:r>
      <w:r w:rsidR="002E0F03">
        <w:t>B</w:t>
      </w:r>
      <w:r w:rsidR="00DC61D4">
        <w:t>eides ist einfach über einen</w:t>
      </w:r>
      <w:r w:rsidR="002E0F03">
        <w:t xml:space="preserve"> Webserver realisierbar, da so keine zusätzliche Applikation auf den Zielgeräten installiert werden muss.</w:t>
      </w:r>
      <w:r w:rsidR="009A160B">
        <w:t xml:space="preserve"> Beide Verbindungen geschehen mithilfe des Protokolls HTTPS.</w:t>
      </w:r>
      <w:r w:rsidR="00696F84">
        <w:t xml:space="preserve"> Vom Webserver aus werden die</w:t>
      </w:r>
      <w:r w:rsidR="0093763F">
        <w:t xml:space="preserve"> d</w:t>
      </w:r>
      <w:r w:rsidR="00696F84">
        <w:t>urch das Sekretariat getätigten</w:t>
      </w:r>
      <w:r w:rsidR="0093763F">
        <w:t xml:space="preserve"> Änderungen mittels WCF an den Service Server weitergeleitet.</w:t>
      </w:r>
    </w:p>
    <w:p w:rsidR="000F712C" w:rsidRDefault="000F712C" w:rsidP="00D1583C">
      <w:r>
        <w:t>TODO: Konkretes Beispiel für z.B. Poster.</w:t>
      </w:r>
    </w:p>
    <w:p w:rsidR="00670F2A" w:rsidRDefault="00670F2A" w:rsidP="00670F2A">
      <w:pPr>
        <w:pStyle w:val="Heading4"/>
      </w:pPr>
      <w:r>
        <w:t>Sekretariats PC</w:t>
      </w:r>
    </w:p>
    <w:p w:rsidR="00670F2A" w:rsidRPr="00670F2A" w:rsidRDefault="00741863" w:rsidP="00670F2A">
      <w:r>
        <w:t xml:space="preserve">Die Administrationsoberfläche kann über den Browser eines </w:t>
      </w:r>
      <w:r w:rsidR="00BC3BD4">
        <w:t xml:space="preserve"> Sekretariats PC</w:t>
      </w:r>
      <w:r>
        <w:t xml:space="preserve">s aufgerufen werden. </w:t>
      </w:r>
      <w:r w:rsidR="00696F84">
        <w:t>Über diese</w:t>
      </w:r>
      <w:r w:rsidR="00BC3BD4">
        <w:t xml:space="preserve"> können die Daten für die Video Wall verwaltet werden.</w:t>
      </w:r>
    </w:p>
    <w:p w:rsidR="00BF15FB" w:rsidRDefault="00BF15FB" w:rsidP="00BF15FB">
      <w:pPr>
        <w:pStyle w:val="Heading5"/>
      </w:pPr>
      <w:r>
        <w:t>Mobiltelefon</w:t>
      </w:r>
    </w:p>
    <w:p w:rsidR="00BF15FB" w:rsidRPr="00BF15FB" w:rsidRDefault="00393952" w:rsidP="00BF15FB">
      <w:r>
        <w:t>Über den Browser des Mobiltelefons können spezifische Informationen zu den visualisierten Daten der Video Wall abgerufen werden.</w:t>
      </w:r>
    </w:p>
    <w:p w:rsidR="00B05036" w:rsidRPr="00B05036" w:rsidRDefault="00B05036" w:rsidP="00B05036">
      <w:pPr>
        <w:pStyle w:val="Heading4"/>
      </w:pPr>
      <w:r>
        <w:t>Logische Sicht</w:t>
      </w:r>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5160DF">
        <w:t>enden Unterkapiteln beschrieben.</w:t>
      </w:r>
    </w:p>
    <w:p w:rsidR="005160DF" w:rsidRDefault="00861EB4" w:rsidP="005160DF">
      <w:pPr>
        <w:keepNext/>
      </w:pPr>
      <w:r>
        <w:rPr>
          <w:noProof/>
          <w:lang w:eastAsia="de-CH"/>
        </w:rPr>
        <w:drawing>
          <wp:inline distT="0" distB="0" distL="0" distR="0" wp14:anchorId="59E3F456" wp14:editId="19217FCE">
            <wp:extent cx="5132717" cy="29098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778" t="39328" r="33137" b="26127"/>
                    <a:stretch/>
                  </pic:blipFill>
                  <pic:spPr bwMode="auto">
                    <a:xfrm>
                      <a:off x="0" y="0"/>
                      <a:ext cx="5132717" cy="2909887"/>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11" w:name="_Ref322103519"/>
      <w:r>
        <w:t xml:space="preserve">Abbildung </w:t>
      </w:r>
      <w:fldSimple w:instr=" SEQ Abbildung \* ARABIC ">
        <w:r w:rsidR="00FC4CAF">
          <w:rPr>
            <w:noProof/>
          </w:rPr>
          <w:t>2</w:t>
        </w:r>
      </w:fldSimple>
      <w:r>
        <w:t xml:space="preserve"> - Architektur Diagramm</w:t>
      </w:r>
      <w:bookmarkEnd w:id="11"/>
    </w:p>
    <w:p w:rsidR="00F77692" w:rsidRDefault="00F77692" w:rsidP="004217C3">
      <w:r>
        <w:t>Es wurde diskutiert</w:t>
      </w:r>
      <w:r w:rsidR="005160DF">
        <w:t>,</w:t>
      </w:r>
      <w:r>
        <w:t xml:space="preserve"> ob zwischen </w:t>
      </w:r>
      <w:r w:rsidR="005160DF">
        <w:t xml:space="preserve">den Layern </w:t>
      </w:r>
      <w:r>
        <w:t>ViewModels und Services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p>
    <w:p w:rsidR="00861EB4" w:rsidRDefault="00861EB4" w:rsidP="00B05036">
      <w:pPr>
        <w:pStyle w:val="Heading5"/>
      </w:pPr>
      <w:r>
        <w:lastRenderedPageBreak/>
        <w:t>Common</w:t>
      </w:r>
    </w:p>
    <w:p w:rsidR="004E0421" w:rsidRPr="004E0421" w:rsidRDefault="000156F2" w:rsidP="004E0421">
      <w:r>
        <w:t xml:space="preserve">Im Common Layer befinden sich Klassen, welche von </w:t>
      </w:r>
      <w:r w:rsidR="00457CD4">
        <w:t>Klassen aus allen anderen</w:t>
      </w:r>
      <w:r w:rsidR="005160DF">
        <w:t xml:space="preserve"> Schichten </w:t>
      </w:r>
      <w:r>
        <w:t xml:space="preserve">verwendet werden. </w:t>
      </w:r>
    </w:p>
    <w:p w:rsidR="00861EB4" w:rsidRDefault="00861EB4" w:rsidP="00B05036">
      <w:pPr>
        <w:pStyle w:val="Heading5"/>
      </w:pPr>
      <w:r>
        <w:t>Data</w:t>
      </w:r>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B05036">
      <w:pPr>
        <w:pStyle w:val="Heading5"/>
      </w:pPr>
      <w:r>
        <w:t>Services</w:t>
      </w:r>
    </w:p>
    <w:p w:rsidR="004E0421" w:rsidRPr="004E0421" w:rsidRDefault="00FC1B88" w:rsidP="004E0421">
      <w:r>
        <w:t>Im Services Laye</w:t>
      </w:r>
      <w:r w:rsidR="005160DF">
        <w:t xml:space="preserve">r werden die </w:t>
      </w:r>
      <w:r w:rsidR="00495FA0">
        <w:t>vom Data Layer erhaltenen Daten in</w:t>
      </w:r>
      <w:r>
        <w:t xml:space="preserve"> Models gespeichert. </w:t>
      </w:r>
      <w:r w:rsidR="008C4176">
        <w:t xml:space="preserve">Diese werden dann über </w:t>
      </w:r>
      <w:r w:rsidR="00617583">
        <w:t>verschiedene</w:t>
      </w:r>
      <w:r w:rsidR="008C4176">
        <w:t xml:space="preserve"> Service</w:t>
      </w:r>
      <w:r w:rsidR="00617583">
        <w:t>s</w:t>
      </w:r>
      <w:r w:rsidR="008C4176">
        <w:t xml:space="preserve"> den ViewModels zur Verfügung gestellt.</w:t>
      </w:r>
    </w:p>
    <w:p w:rsidR="00861EB4" w:rsidRDefault="00861EB4" w:rsidP="00B05036">
      <w:pPr>
        <w:pStyle w:val="Heading5"/>
      </w:pPr>
      <w:r>
        <w:t>ViewModels</w:t>
      </w:r>
    </w:p>
    <w:p w:rsidR="004E0421" w:rsidRPr="004E0421" w:rsidRDefault="002C158C" w:rsidP="004E0421">
      <w:r>
        <w:t xml:space="preserve">Die ViewModels stellen die </w:t>
      </w:r>
      <w:r w:rsidR="006327BB">
        <w:t xml:space="preserve">von den Services </w:t>
      </w:r>
      <w:r>
        <w:t xml:space="preserve">erhaltenen Daten der View zur Verfügung. </w:t>
      </w:r>
      <w:r w:rsidR="007F6437">
        <w:t>Auf diesem Layer befinde</w:t>
      </w:r>
      <w:r w:rsidR="006327BB">
        <w:t>n</w:t>
      </w:r>
      <w:r w:rsidR="007F6437">
        <w:t xml:space="preserve"> sich auch die Implementation des ICommand </w:t>
      </w:r>
      <w:r w:rsidR="0070196A">
        <w:t>Interfaces</w:t>
      </w:r>
      <w:r w:rsidR="006327BB">
        <w:t>. Diese Funktionen können somit von ViewModels und Views verwendet werden.</w:t>
      </w:r>
    </w:p>
    <w:p w:rsidR="00861EB4" w:rsidRPr="00861EB4" w:rsidRDefault="00861EB4" w:rsidP="00B05036">
      <w:pPr>
        <w:pStyle w:val="Heading5"/>
      </w:pPr>
      <w:r>
        <w:t>Views</w:t>
      </w:r>
    </w:p>
    <w:p w:rsidR="000E1C1A" w:rsidRDefault="00932B20" w:rsidP="000E1C1A">
      <w:r>
        <w:t xml:space="preserve">Die Views stellen die Elemente aus den ViewModels grafisch dar. </w:t>
      </w:r>
      <w:r w:rsidR="00603CEC">
        <w:t>Auf diesem Layer befindet sich auch das config-File</w:t>
      </w:r>
      <w:r w:rsidR="005160DF">
        <w:t>,</w:t>
      </w:r>
      <w:r w:rsidR="00603CEC">
        <w:t xml:space="preserve"> mit welcher der Applikation gestartet wird</w:t>
      </w:r>
      <w:r w:rsidR="003D2A46">
        <w:t>,</w:t>
      </w:r>
      <w:r w:rsidR="00712EE9">
        <w:t xml:space="preserve"> </w:t>
      </w:r>
      <w:r w:rsidR="003D2A46">
        <w:t>z</w:t>
      </w:r>
      <w:r w:rsidR="00712EE9">
        <w:t xml:space="preserve">udem </w:t>
      </w:r>
      <w:r w:rsidR="003D2A46">
        <w:t xml:space="preserve">auch </w:t>
      </w:r>
      <w:r w:rsidR="00712EE9">
        <w:t>die Converter (beispielsweise zur Konvertierung von bool zu visbility).</w:t>
      </w:r>
      <w:r w:rsidR="000E1C1A">
        <w:br w:type="page"/>
      </w:r>
    </w:p>
    <w:p w:rsidR="000E1C1A" w:rsidRDefault="000E6614" w:rsidP="000E1C1A">
      <w:pPr>
        <w:pStyle w:val="Heading2"/>
      </w:pPr>
      <w:r>
        <w:lastRenderedPageBreak/>
        <w:t xml:space="preserve">Interaktion durch </w:t>
      </w:r>
      <w:r w:rsidR="000E1C1A">
        <w:t>Handtracking</w:t>
      </w:r>
    </w:p>
    <w:p w:rsidR="00413BE0" w:rsidRDefault="00413BE0" w:rsidP="00413BE0">
      <w:r>
        <w:t>In der Domain Analyse wurde evaluiert, dass der Benutzer mithilfe der Hand die Applikation bedienen kann („Meine Hand ist die Maus“) (TODO: Link). Wie das genau funktioniert, wird in diesem Kapitel erläutert.</w:t>
      </w:r>
    </w:p>
    <w:p w:rsidR="000E1C1A" w:rsidRDefault="000E1C1A" w:rsidP="000E1C1A">
      <w:pPr>
        <w:pStyle w:val="Heading3"/>
      </w:pPr>
      <w:r>
        <w:t>Kinect Daten</w:t>
      </w:r>
    </w:p>
    <w:p w:rsidR="00253108" w:rsidRDefault="00253108" w:rsidP="00253108">
      <w:r>
        <w:t>Eines der wichtigsten Features des Kinect SDK ist das sogenannte Skeleton Tracking. Hierbei wird mit Hilfe der Sensoren (Tiefensensor, Bildsensor, Infrarotsensor) versucht, ein menschliches Skelett zu erkennen, und zwar in Echtzeit. Es ist möglich, gleichzeitig von zwei Personen das Skelett anzuzeigen. Für das Handtracking auf der Video Wall ist aber nur das Tracken eines Skeletts vorgesehen.</w:t>
      </w:r>
    </w:p>
    <w:p w:rsidR="000E6614" w:rsidRDefault="000E6614" w:rsidP="007E7A23"/>
    <w:p w:rsidR="000E6614" w:rsidRDefault="000E6614" w:rsidP="000E6614">
      <w:pPr>
        <w:keepNext/>
      </w:pPr>
      <w:r>
        <w:rPr>
          <w:noProof/>
          <w:lang w:eastAsia="de-CH"/>
        </w:rPr>
        <w:drawing>
          <wp:inline distT="0" distB="0" distL="0" distR="0" wp14:anchorId="666001E1" wp14:editId="0C35018A">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Caption"/>
      </w:pPr>
      <w:bookmarkStart w:id="12" w:name="_Ref322358724"/>
      <w:r>
        <w:t xml:space="preserve">Abbildung </w:t>
      </w:r>
      <w:fldSimple w:instr=" SEQ Abbildung \* ARABIC ">
        <w:r w:rsidR="00FC4CAF">
          <w:rPr>
            <w:noProof/>
          </w:rPr>
          <w:t>4</w:t>
        </w:r>
      </w:fldSimple>
      <w:r>
        <w:t xml:space="preserve"> - Beispiel eines Skeletts</w:t>
      </w:r>
      <w:bookmarkEnd w:id="12"/>
    </w:p>
    <w:p w:rsidR="000E6614" w:rsidRDefault="000E6614" w:rsidP="000E6614">
      <w:pPr>
        <w:pStyle w:val="Heading3"/>
      </w:pPr>
      <w:r>
        <w:t>Handtracking</w:t>
      </w:r>
    </w:p>
    <w:p w:rsidR="00253108" w:rsidRDefault="00253108" w:rsidP="00253108">
      <w:r>
        <w:t>Wie aus der obigen Abbildung (</w:t>
      </w:r>
      <w:r w:rsidR="001F2B2D">
        <w:fldChar w:fldCharType="begin"/>
      </w:r>
      <w:r w:rsidR="001F2B2D">
        <w:instrText xml:space="preserve"> REF _Ref322358724 \h </w:instrText>
      </w:r>
      <w:r w:rsidR="001F2B2D">
        <w:fldChar w:fldCharType="separate"/>
      </w:r>
      <w:r w:rsidR="001F2B2D">
        <w:t xml:space="preserve">Abbildung </w:t>
      </w:r>
      <w:r w:rsidR="001F2B2D">
        <w:rPr>
          <w:noProof/>
        </w:rPr>
        <w:t>4</w:t>
      </w:r>
      <w:r w:rsidR="001F2B2D">
        <w:t xml:space="preserve"> - Beispiel eines Skeletts</w:t>
      </w:r>
      <w:r w:rsidR="001F2B2D">
        <w:fldChar w:fldCharType="end"/>
      </w:r>
      <w:r>
        <w:t>) ersichtlich ist, besteht das Skelett aus einzelnen Punkten, welche die Gelenke wie Schultern oder Knie der verfolgten Person darstellen. Es kann daher die rechte Hand eruiert und dargestellt werden.</w:t>
      </w:r>
      <w:r>
        <w:br/>
        <w:t>Die Position der Hand des Benutzers muss auf dem Bildschirm zeitgleich nachgestellt werden. Damit sich der Benutzer der Applikation nicht zu viel und weit bewegen muss, wird eine Grenze für das Tracken der Hand festgelegt. Das sieht schematisch folgendermassen aus:</w:t>
      </w:r>
    </w:p>
    <w:p w:rsidR="008F6180" w:rsidRDefault="00AB28F0" w:rsidP="008F6180">
      <w:pPr>
        <w:keepNext/>
      </w:pPr>
      <w:r>
        <w:rPr>
          <w:noProof/>
          <w:lang w:eastAsia="de-CH"/>
        </w:rPr>
        <w:drawing>
          <wp:inline distT="0" distB="0" distL="0" distR="0" wp14:anchorId="6888B4B7" wp14:editId="5F89C96A">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Caption"/>
      </w:pPr>
      <w:bookmarkStart w:id="13" w:name="_Ref321142121"/>
      <w:r>
        <w:t xml:space="preserve">Abbildung </w:t>
      </w:r>
      <w:fldSimple w:instr=" SEQ Abbildung \* ARABIC ">
        <w:r w:rsidR="00FC4CAF">
          <w:rPr>
            <w:noProof/>
          </w:rPr>
          <w:t>5</w:t>
        </w:r>
      </w:fldSimple>
      <w:r>
        <w:t xml:space="preserve"> - Skelett mit </w:t>
      </w:r>
      <w:r w:rsidR="00253108">
        <w:t>Bereich</w:t>
      </w:r>
      <w:r>
        <w:t xml:space="preserve"> (rot) für das Handtracking</w:t>
      </w:r>
      <w:bookmarkEnd w:id="13"/>
    </w:p>
    <w:p w:rsidR="00253108" w:rsidRDefault="00253108" w:rsidP="00253108">
      <w:r>
        <w:t xml:space="preserve">Der rote Bereich stellt den Bildschirm dar. Wenn nun der Benutzer seine Hand in der oberen rechten Ecke des roten Bereichs bewegt, so wird diese oben rechts auf dem Bildschirm angezeigt, wie </w:t>
      </w:r>
      <w:r>
        <w:fldChar w:fldCharType="begin"/>
      </w:r>
      <w:r>
        <w:instrText xml:space="preserve"> REF _Ref322358687 \h </w:instrText>
      </w:r>
      <w:r>
        <w:fldChar w:fldCharType="separate"/>
      </w:r>
      <w:r>
        <w:t xml:space="preserve">Abbildung </w:t>
      </w:r>
      <w:r>
        <w:rPr>
          <w:noProof/>
        </w:rPr>
        <w:t>6</w:t>
      </w:r>
      <w:r>
        <w:t xml:space="preserve"> - Beispiel Monitor mit Handtracking</w:t>
      </w:r>
      <w:r>
        <w:fldChar w:fldCharType="end"/>
      </w:r>
      <w:r>
        <w:t xml:space="preserve"> zeigt. Dort wo sich die Hand im roten Bereich befindet, wird sie folglich auf dem Bildschirms angezeigt. Befindet sich die Hand ausserhalb des roten Bereichs, so wird sie (analog zur Maus) am Rand des Bildschirms oder gar nicht angezeigt.</w:t>
      </w:r>
    </w:p>
    <w:p w:rsidR="00AB28F0" w:rsidRDefault="00AB28F0" w:rsidP="00AB28F0">
      <w:pPr>
        <w:keepNext/>
      </w:pPr>
      <w:r>
        <w:rPr>
          <w:noProof/>
          <w:lang w:eastAsia="de-CH"/>
        </w:rPr>
        <w:lastRenderedPageBreak/>
        <w:drawing>
          <wp:inline distT="0" distB="0" distL="0" distR="0" wp14:anchorId="4D96181E" wp14:editId="122817A2">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Caption"/>
      </w:pPr>
      <w:bookmarkStart w:id="14" w:name="_Ref322358687"/>
      <w:r>
        <w:t xml:space="preserve">Abbildung </w:t>
      </w:r>
      <w:fldSimple w:instr=" SEQ Abbildung \* ARABIC ">
        <w:r w:rsidR="00FC4CAF">
          <w:rPr>
            <w:noProof/>
          </w:rPr>
          <w:t>6</w:t>
        </w:r>
      </w:fldSimple>
      <w:r>
        <w:t xml:space="preserve"> - Beispiel Monitor mit Handtracking</w:t>
      </w:r>
      <w:bookmarkEnd w:id="14"/>
    </w:p>
    <w:p w:rsidR="008F6180" w:rsidRPr="008F6180" w:rsidRDefault="00253108" w:rsidP="00253108">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sectPr w:rsidR="008F6180" w:rsidRPr="008F6180" w:rsidSect="001E53C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D7B" w:rsidRDefault="00C23D7B" w:rsidP="008F2373">
      <w:pPr>
        <w:spacing w:after="0"/>
      </w:pPr>
      <w:r>
        <w:separator/>
      </w:r>
    </w:p>
  </w:endnote>
  <w:endnote w:type="continuationSeparator" w:id="0">
    <w:p w:rsidR="00C23D7B" w:rsidRDefault="00C23D7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F1B" w:rsidRDefault="00B42F1B">
    <w:pPr>
      <w:pStyle w:val="Footer"/>
    </w:pPr>
    <w:r>
      <w:t>Video Wall - Entwurf</w:t>
    </w:r>
    <w:r w:rsidRPr="005E2896">
      <w:tab/>
    </w:r>
    <w:r>
      <w:fldChar w:fldCharType="begin"/>
    </w:r>
    <w:r>
      <w:instrText xml:space="preserve"> DATE  \@ "d. MMMM yyyy"  \* MERGEFORMAT </w:instrText>
    </w:r>
    <w:r>
      <w:fldChar w:fldCharType="separate"/>
    </w:r>
    <w:r w:rsidR="00235671">
      <w:rPr>
        <w:noProof/>
      </w:rPr>
      <w:t>19. Mai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235671" w:rsidRPr="00235671">
      <w:rPr>
        <w:b/>
        <w:noProof/>
        <w:lang w:val="de-DE"/>
      </w:rPr>
      <w:t>2</w:t>
    </w:r>
    <w:r>
      <w:rPr>
        <w:b/>
      </w:rPr>
      <w:fldChar w:fldCharType="end"/>
    </w:r>
    <w:r>
      <w:rPr>
        <w:lang w:val="de-DE"/>
      </w:rPr>
      <w:t xml:space="preserve"> von </w:t>
    </w:r>
    <w:fldSimple w:instr="NUMPAGES  \* Arabic  \* MERGEFORMAT">
      <w:r w:rsidR="00235671" w:rsidRPr="00235671">
        <w:rPr>
          <w:b/>
          <w:noProof/>
          <w:lang w:val="de-DE"/>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D7B" w:rsidRDefault="00C23D7B" w:rsidP="008F2373">
      <w:pPr>
        <w:spacing w:after="0"/>
      </w:pPr>
      <w:r>
        <w:separator/>
      </w:r>
    </w:p>
  </w:footnote>
  <w:footnote w:type="continuationSeparator" w:id="0">
    <w:p w:rsidR="00C23D7B" w:rsidRDefault="00C23D7B" w:rsidP="008F2373">
      <w:pPr>
        <w:spacing w:after="0"/>
      </w:pPr>
      <w:r>
        <w:continuationSeparator/>
      </w:r>
    </w:p>
  </w:footnote>
  <w:footnote w:id="1">
    <w:p w:rsidR="00B42F1B" w:rsidRDefault="00B42F1B">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B42F1B" w:rsidRDefault="00B42F1B">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B42F1B" w:rsidRDefault="00B42F1B">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B42F1B" w:rsidRDefault="00B42F1B">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B42F1B" w:rsidRDefault="00B42F1B">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B42F1B" w:rsidRDefault="00B42F1B">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B42F1B" w:rsidRDefault="00B42F1B">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B42F1B" w:rsidRDefault="00B42F1B">
      <w:pPr>
        <w:pStyle w:val="FootnoteText"/>
      </w:pPr>
      <w:r>
        <w:rPr>
          <w:rStyle w:val="FootnoteReference"/>
        </w:rPr>
        <w:footnoteRef/>
      </w:r>
      <w:r>
        <w:t xml:space="preserve"> </w:t>
      </w:r>
      <w:hyperlink r:id="rId8" w:history="1">
        <w:r w:rsidRPr="00510831">
          <w:rPr>
            <w:color w:val="0000FF"/>
            <w:u w:val="single"/>
          </w:rPr>
          <w:t>http://eprints3.hsr.ch/180/1/Hauptdokument.pdf</w:t>
        </w:r>
      </w:hyperlink>
    </w:p>
  </w:footnote>
  <w:footnote w:id="9">
    <w:p w:rsidR="00B42F1B" w:rsidRDefault="00B42F1B">
      <w:pPr>
        <w:pStyle w:val="FootnoteText"/>
      </w:pPr>
      <w:r>
        <w:rPr>
          <w:rStyle w:val="FootnoteReference"/>
        </w:rPr>
        <w:footnoteRef/>
      </w:r>
      <w:r>
        <w:t xml:space="preserve"> </w:t>
      </w:r>
      <w:hyperlink r:id="rId9" w:history="1">
        <w:r w:rsidRPr="00DC43D4">
          <w:rPr>
            <w:rStyle w:val="Hyperlink"/>
          </w:rPr>
          <w:t>www.imagemagick.org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F1B" w:rsidRDefault="00B42F1B">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1"/>
  </w:num>
  <w:num w:numId="6">
    <w:abstractNumId w:val="8"/>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4A2C"/>
    <w:rsid w:val="000156F2"/>
    <w:rsid w:val="00015A18"/>
    <w:rsid w:val="00017785"/>
    <w:rsid w:val="00026A9B"/>
    <w:rsid w:val="0002763A"/>
    <w:rsid w:val="00027D2B"/>
    <w:rsid w:val="0003183E"/>
    <w:rsid w:val="0003203E"/>
    <w:rsid w:val="00033FBD"/>
    <w:rsid w:val="00034233"/>
    <w:rsid w:val="0004558E"/>
    <w:rsid w:val="000465E2"/>
    <w:rsid w:val="00057198"/>
    <w:rsid w:val="0006511A"/>
    <w:rsid w:val="00076D1D"/>
    <w:rsid w:val="0008789C"/>
    <w:rsid w:val="000917AE"/>
    <w:rsid w:val="0009207E"/>
    <w:rsid w:val="00092839"/>
    <w:rsid w:val="00097AB6"/>
    <w:rsid w:val="000A2C34"/>
    <w:rsid w:val="000B1504"/>
    <w:rsid w:val="000B3284"/>
    <w:rsid w:val="000B4789"/>
    <w:rsid w:val="000B658F"/>
    <w:rsid w:val="000C0C03"/>
    <w:rsid w:val="000D19C1"/>
    <w:rsid w:val="000E1C1A"/>
    <w:rsid w:val="000E39F8"/>
    <w:rsid w:val="000E6614"/>
    <w:rsid w:val="000E6D01"/>
    <w:rsid w:val="000E71F7"/>
    <w:rsid w:val="000F2B36"/>
    <w:rsid w:val="000F6DCB"/>
    <w:rsid w:val="000F712C"/>
    <w:rsid w:val="00107616"/>
    <w:rsid w:val="00107E99"/>
    <w:rsid w:val="00111EC2"/>
    <w:rsid w:val="00115757"/>
    <w:rsid w:val="00117824"/>
    <w:rsid w:val="00117B3F"/>
    <w:rsid w:val="00122EB6"/>
    <w:rsid w:val="00125C74"/>
    <w:rsid w:val="00133123"/>
    <w:rsid w:val="00133A63"/>
    <w:rsid w:val="00134483"/>
    <w:rsid w:val="00134F45"/>
    <w:rsid w:val="0015453A"/>
    <w:rsid w:val="00156992"/>
    <w:rsid w:val="001609C2"/>
    <w:rsid w:val="001627DE"/>
    <w:rsid w:val="00171320"/>
    <w:rsid w:val="00174CCB"/>
    <w:rsid w:val="001869A3"/>
    <w:rsid w:val="001871B9"/>
    <w:rsid w:val="001905A8"/>
    <w:rsid w:val="00190E9E"/>
    <w:rsid w:val="001964D0"/>
    <w:rsid w:val="001A0FBC"/>
    <w:rsid w:val="001B515F"/>
    <w:rsid w:val="001C00B4"/>
    <w:rsid w:val="001D17F5"/>
    <w:rsid w:val="001E0508"/>
    <w:rsid w:val="001E4AD8"/>
    <w:rsid w:val="001E53C4"/>
    <w:rsid w:val="001F1125"/>
    <w:rsid w:val="001F2A8C"/>
    <w:rsid w:val="001F2B2D"/>
    <w:rsid w:val="001F61F8"/>
    <w:rsid w:val="002143E1"/>
    <w:rsid w:val="00214F45"/>
    <w:rsid w:val="00223137"/>
    <w:rsid w:val="00225791"/>
    <w:rsid w:val="00234C20"/>
    <w:rsid w:val="00235671"/>
    <w:rsid w:val="00237A95"/>
    <w:rsid w:val="00241093"/>
    <w:rsid w:val="002433A7"/>
    <w:rsid w:val="00247C3C"/>
    <w:rsid w:val="00253108"/>
    <w:rsid w:val="00255AC2"/>
    <w:rsid w:val="002564A9"/>
    <w:rsid w:val="00263555"/>
    <w:rsid w:val="0026560F"/>
    <w:rsid w:val="00265B30"/>
    <w:rsid w:val="0027460C"/>
    <w:rsid w:val="00283C40"/>
    <w:rsid w:val="002840DC"/>
    <w:rsid w:val="002A5C16"/>
    <w:rsid w:val="002B037C"/>
    <w:rsid w:val="002B1FB1"/>
    <w:rsid w:val="002B6455"/>
    <w:rsid w:val="002B6D39"/>
    <w:rsid w:val="002C1354"/>
    <w:rsid w:val="002C158C"/>
    <w:rsid w:val="002D4F10"/>
    <w:rsid w:val="002E0F03"/>
    <w:rsid w:val="002E16A4"/>
    <w:rsid w:val="002E457A"/>
    <w:rsid w:val="002E65A6"/>
    <w:rsid w:val="002F28DD"/>
    <w:rsid w:val="002F4E62"/>
    <w:rsid w:val="003028B7"/>
    <w:rsid w:val="0030407A"/>
    <w:rsid w:val="00307E6B"/>
    <w:rsid w:val="003252D7"/>
    <w:rsid w:val="003254A8"/>
    <w:rsid w:val="003407D8"/>
    <w:rsid w:val="00343AE3"/>
    <w:rsid w:val="003444D2"/>
    <w:rsid w:val="003460CE"/>
    <w:rsid w:val="00350BAB"/>
    <w:rsid w:val="003532A0"/>
    <w:rsid w:val="00353578"/>
    <w:rsid w:val="0039360B"/>
    <w:rsid w:val="00393952"/>
    <w:rsid w:val="003A082C"/>
    <w:rsid w:val="003A0ADD"/>
    <w:rsid w:val="003A5C55"/>
    <w:rsid w:val="003B19A7"/>
    <w:rsid w:val="003C3BB7"/>
    <w:rsid w:val="003D1C98"/>
    <w:rsid w:val="003D2A46"/>
    <w:rsid w:val="003D4E42"/>
    <w:rsid w:val="003E40FB"/>
    <w:rsid w:val="003E591E"/>
    <w:rsid w:val="003F00FD"/>
    <w:rsid w:val="00402E1C"/>
    <w:rsid w:val="00405ED7"/>
    <w:rsid w:val="0040685E"/>
    <w:rsid w:val="00413BE0"/>
    <w:rsid w:val="00414185"/>
    <w:rsid w:val="00420783"/>
    <w:rsid w:val="00421647"/>
    <w:rsid w:val="004217C3"/>
    <w:rsid w:val="0044088A"/>
    <w:rsid w:val="004453D7"/>
    <w:rsid w:val="004464B4"/>
    <w:rsid w:val="004470B5"/>
    <w:rsid w:val="00455562"/>
    <w:rsid w:val="004573CC"/>
    <w:rsid w:val="00457CD4"/>
    <w:rsid w:val="004663C4"/>
    <w:rsid w:val="00470E12"/>
    <w:rsid w:val="004712C3"/>
    <w:rsid w:val="0047169E"/>
    <w:rsid w:val="00480AAE"/>
    <w:rsid w:val="004810E7"/>
    <w:rsid w:val="00481AD8"/>
    <w:rsid w:val="00491415"/>
    <w:rsid w:val="00495FA0"/>
    <w:rsid w:val="00496465"/>
    <w:rsid w:val="00497972"/>
    <w:rsid w:val="004A070C"/>
    <w:rsid w:val="004A76DF"/>
    <w:rsid w:val="004B0B95"/>
    <w:rsid w:val="004C1063"/>
    <w:rsid w:val="004C492F"/>
    <w:rsid w:val="004C5FCD"/>
    <w:rsid w:val="004D2C5F"/>
    <w:rsid w:val="004D494D"/>
    <w:rsid w:val="004E0421"/>
    <w:rsid w:val="0050008C"/>
    <w:rsid w:val="0050089B"/>
    <w:rsid w:val="00510831"/>
    <w:rsid w:val="005160DF"/>
    <w:rsid w:val="00533259"/>
    <w:rsid w:val="00545A76"/>
    <w:rsid w:val="005532E5"/>
    <w:rsid w:val="0055736E"/>
    <w:rsid w:val="00560405"/>
    <w:rsid w:val="00571516"/>
    <w:rsid w:val="005863F8"/>
    <w:rsid w:val="0059202A"/>
    <w:rsid w:val="005A2395"/>
    <w:rsid w:val="005B081C"/>
    <w:rsid w:val="005B14B6"/>
    <w:rsid w:val="005C223E"/>
    <w:rsid w:val="005D3E17"/>
    <w:rsid w:val="005D5A46"/>
    <w:rsid w:val="005D6E41"/>
    <w:rsid w:val="005E1D61"/>
    <w:rsid w:val="005E2896"/>
    <w:rsid w:val="005E3310"/>
    <w:rsid w:val="005E6C04"/>
    <w:rsid w:val="00603500"/>
    <w:rsid w:val="00603CEC"/>
    <w:rsid w:val="0061329C"/>
    <w:rsid w:val="00613BCA"/>
    <w:rsid w:val="006156A4"/>
    <w:rsid w:val="00617583"/>
    <w:rsid w:val="006211F6"/>
    <w:rsid w:val="00630616"/>
    <w:rsid w:val="006307E6"/>
    <w:rsid w:val="006327BB"/>
    <w:rsid w:val="00633ED8"/>
    <w:rsid w:val="006358B2"/>
    <w:rsid w:val="006374A1"/>
    <w:rsid w:val="00644938"/>
    <w:rsid w:val="00651384"/>
    <w:rsid w:val="00670F2A"/>
    <w:rsid w:val="00675269"/>
    <w:rsid w:val="0068440F"/>
    <w:rsid w:val="00687113"/>
    <w:rsid w:val="006939B6"/>
    <w:rsid w:val="00695F14"/>
    <w:rsid w:val="00696F84"/>
    <w:rsid w:val="006A0537"/>
    <w:rsid w:val="006A781D"/>
    <w:rsid w:val="006C6507"/>
    <w:rsid w:val="006D6350"/>
    <w:rsid w:val="006D7760"/>
    <w:rsid w:val="006E0ED9"/>
    <w:rsid w:val="006F0BE2"/>
    <w:rsid w:val="006F2255"/>
    <w:rsid w:val="006F428C"/>
    <w:rsid w:val="006F7802"/>
    <w:rsid w:val="0070196A"/>
    <w:rsid w:val="00712EE9"/>
    <w:rsid w:val="00721143"/>
    <w:rsid w:val="00723D29"/>
    <w:rsid w:val="0072763B"/>
    <w:rsid w:val="00730425"/>
    <w:rsid w:val="00732D23"/>
    <w:rsid w:val="00733FE6"/>
    <w:rsid w:val="00741863"/>
    <w:rsid w:val="0074684D"/>
    <w:rsid w:val="00746C27"/>
    <w:rsid w:val="0075029B"/>
    <w:rsid w:val="007518DB"/>
    <w:rsid w:val="007537D1"/>
    <w:rsid w:val="007553E5"/>
    <w:rsid w:val="00760725"/>
    <w:rsid w:val="00762872"/>
    <w:rsid w:val="00765701"/>
    <w:rsid w:val="00767682"/>
    <w:rsid w:val="00775321"/>
    <w:rsid w:val="00794A74"/>
    <w:rsid w:val="007A0048"/>
    <w:rsid w:val="007A158A"/>
    <w:rsid w:val="007A1950"/>
    <w:rsid w:val="007A1D1C"/>
    <w:rsid w:val="007A680D"/>
    <w:rsid w:val="007A77D6"/>
    <w:rsid w:val="007B442E"/>
    <w:rsid w:val="007B716D"/>
    <w:rsid w:val="007D1E23"/>
    <w:rsid w:val="007D405F"/>
    <w:rsid w:val="007E1146"/>
    <w:rsid w:val="007E48B7"/>
    <w:rsid w:val="007E7A23"/>
    <w:rsid w:val="007F6437"/>
    <w:rsid w:val="00800F0B"/>
    <w:rsid w:val="0080370E"/>
    <w:rsid w:val="008221BA"/>
    <w:rsid w:val="008329D7"/>
    <w:rsid w:val="00835B92"/>
    <w:rsid w:val="00844ADD"/>
    <w:rsid w:val="008477FD"/>
    <w:rsid w:val="00861EB4"/>
    <w:rsid w:val="00863D15"/>
    <w:rsid w:val="00870C31"/>
    <w:rsid w:val="008722E3"/>
    <w:rsid w:val="00872BA0"/>
    <w:rsid w:val="00876823"/>
    <w:rsid w:val="00881BD8"/>
    <w:rsid w:val="0088360D"/>
    <w:rsid w:val="00883D72"/>
    <w:rsid w:val="00887085"/>
    <w:rsid w:val="008A2DEE"/>
    <w:rsid w:val="008A4E18"/>
    <w:rsid w:val="008B0DE9"/>
    <w:rsid w:val="008B5717"/>
    <w:rsid w:val="008C0457"/>
    <w:rsid w:val="008C4176"/>
    <w:rsid w:val="008C54BF"/>
    <w:rsid w:val="008D0BC0"/>
    <w:rsid w:val="008D7BA6"/>
    <w:rsid w:val="008E328B"/>
    <w:rsid w:val="008E3E8C"/>
    <w:rsid w:val="008F163B"/>
    <w:rsid w:val="008F2373"/>
    <w:rsid w:val="008F2C66"/>
    <w:rsid w:val="008F4B4C"/>
    <w:rsid w:val="008F6180"/>
    <w:rsid w:val="009030F0"/>
    <w:rsid w:val="0090380F"/>
    <w:rsid w:val="0090409C"/>
    <w:rsid w:val="00910A50"/>
    <w:rsid w:val="00912A79"/>
    <w:rsid w:val="0091445B"/>
    <w:rsid w:val="00921794"/>
    <w:rsid w:val="00926E3E"/>
    <w:rsid w:val="009303F0"/>
    <w:rsid w:val="00932B20"/>
    <w:rsid w:val="00936896"/>
    <w:rsid w:val="0093763F"/>
    <w:rsid w:val="00940A83"/>
    <w:rsid w:val="0095108B"/>
    <w:rsid w:val="00952B86"/>
    <w:rsid w:val="00954D75"/>
    <w:rsid w:val="00955761"/>
    <w:rsid w:val="00955B47"/>
    <w:rsid w:val="00962F49"/>
    <w:rsid w:val="0096421F"/>
    <w:rsid w:val="0096576C"/>
    <w:rsid w:val="00970AB3"/>
    <w:rsid w:val="00970BAC"/>
    <w:rsid w:val="00976450"/>
    <w:rsid w:val="0097700E"/>
    <w:rsid w:val="00981611"/>
    <w:rsid w:val="00983C1B"/>
    <w:rsid w:val="009846CB"/>
    <w:rsid w:val="0099340E"/>
    <w:rsid w:val="009962A5"/>
    <w:rsid w:val="009A160B"/>
    <w:rsid w:val="009A1ADA"/>
    <w:rsid w:val="009A3466"/>
    <w:rsid w:val="009A48A3"/>
    <w:rsid w:val="009E072F"/>
    <w:rsid w:val="009E49D4"/>
    <w:rsid w:val="009E59B0"/>
    <w:rsid w:val="009F03DD"/>
    <w:rsid w:val="009F48BD"/>
    <w:rsid w:val="009F731C"/>
    <w:rsid w:val="00A04424"/>
    <w:rsid w:val="00A06B4F"/>
    <w:rsid w:val="00A11294"/>
    <w:rsid w:val="00A16238"/>
    <w:rsid w:val="00A203BE"/>
    <w:rsid w:val="00A20664"/>
    <w:rsid w:val="00A273D8"/>
    <w:rsid w:val="00A42109"/>
    <w:rsid w:val="00A454C5"/>
    <w:rsid w:val="00A46590"/>
    <w:rsid w:val="00A53880"/>
    <w:rsid w:val="00A611DF"/>
    <w:rsid w:val="00A67DA9"/>
    <w:rsid w:val="00A70044"/>
    <w:rsid w:val="00A70B2C"/>
    <w:rsid w:val="00A842CF"/>
    <w:rsid w:val="00AA33F4"/>
    <w:rsid w:val="00AA37DD"/>
    <w:rsid w:val="00AA503E"/>
    <w:rsid w:val="00AB21BC"/>
    <w:rsid w:val="00AB28F0"/>
    <w:rsid w:val="00AB51D5"/>
    <w:rsid w:val="00AB65D0"/>
    <w:rsid w:val="00AC290A"/>
    <w:rsid w:val="00AC40CC"/>
    <w:rsid w:val="00AD2C71"/>
    <w:rsid w:val="00AD3F88"/>
    <w:rsid w:val="00AD549D"/>
    <w:rsid w:val="00AE119D"/>
    <w:rsid w:val="00AE4B26"/>
    <w:rsid w:val="00AE4C15"/>
    <w:rsid w:val="00AF4AE0"/>
    <w:rsid w:val="00AF4E74"/>
    <w:rsid w:val="00AF781B"/>
    <w:rsid w:val="00AF7DD4"/>
    <w:rsid w:val="00B038C9"/>
    <w:rsid w:val="00B05036"/>
    <w:rsid w:val="00B10239"/>
    <w:rsid w:val="00B1324E"/>
    <w:rsid w:val="00B155A5"/>
    <w:rsid w:val="00B31076"/>
    <w:rsid w:val="00B33315"/>
    <w:rsid w:val="00B41477"/>
    <w:rsid w:val="00B426D0"/>
    <w:rsid w:val="00B42F1B"/>
    <w:rsid w:val="00B712B5"/>
    <w:rsid w:val="00B83D40"/>
    <w:rsid w:val="00B861CB"/>
    <w:rsid w:val="00B9097B"/>
    <w:rsid w:val="00B93C0A"/>
    <w:rsid w:val="00BA0A47"/>
    <w:rsid w:val="00BB1425"/>
    <w:rsid w:val="00BC30D8"/>
    <w:rsid w:val="00BC3BD4"/>
    <w:rsid w:val="00BC4F90"/>
    <w:rsid w:val="00BD0CD1"/>
    <w:rsid w:val="00BD5EDB"/>
    <w:rsid w:val="00BE0F0B"/>
    <w:rsid w:val="00BE6238"/>
    <w:rsid w:val="00BE6B17"/>
    <w:rsid w:val="00BE6DFC"/>
    <w:rsid w:val="00BF15FB"/>
    <w:rsid w:val="00BF1750"/>
    <w:rsid w:val="00BF2DFA"/>
    <w:rsid w:val="00BF3A53"/>
    <w:rsid w:val="00BF7744"/>
    <w:rsid w:val="00C10747"/>
    <w:rsid w:val="00C14D33"/>
    <w:rsid w:val="00C14F5B"/>
    <w:rsid w:val="00C20E28"/>
    <w:rsid w:val="00C22202"/>
    <w:rsid w:val="00C222E4"/>
    <w:rsid w:val="00C2370B"/>
    <w:rsid w:val="00C23D7B"/>
    <w:rsid w:val="00C3637F"/>
    <w:rsid w:val="00C42D6D"/>
    <w:rsid w:val="00C43235"/>
    <w:rsid w:val="00C43FC7"/>
    <w:rsid w:val="00C47BE9"/>
    <w:rsid w:val="00C62131"/>
    <w:rsid w:val="00C70593"/>
    <w:rsid w:val="00C74BF5"/>
    <w:rsid w:val="00C765DF"/>
    <w:rsid w:val="00C76B74"/>
    <w:rsid w:val="00C81554"/>
    <w:rsid w:val="00C849DE"/>
    <w:rsid w:val="00C858B5"/>
    <w:rsid w:val="00C85D28"/>
    <w:rsid w:val="00C87DF3"/>
    <w:rsid w:val="00C90DFA"/>
    <w:rsid w:val="00C9533A"/>
    <w:rsid w:val="00CA0316"/>
    <w:rsid w:val="00CA2949"/>
    <w:rsid w:val="00CB0412"/>
    <w:rsid w:val="00CB1EA8"/>
    <w:rsid w:val="00CB6B38"/>
    <w:rsid w:val="00CC7B9E"/>
    <w:rsid w:val="00CD42C7"/>
    <w:rsid w:val="00CE40E7"/>
    <w:rsid w:val="00CE4849"/>
    <w:rsid w:val="00CE533D"/>
    <w:rsid w:val="00CF1DBC"/>
    <w:rsid w:val="00D072D8"/>
    <w:rsid w:val="00D074AB"/>
    <w:rsid w:val="00D1407B"/>
    <w:rsid w:val="00D15585"/>
    <w:rsid w:val="00D1583C"/>
    <w:rsid w:val="00D1676B"/>
    <w:rsid w:val="00D22364"/>
    <w:rsid w:val="00D32929"/>
    <w:rsid w:val="00D365E1"/>
    <w:rsid w:val="00D5543B"/>
    <w:rsid w:val="00D61611"/>
    <w:rsid w:val="00D727CE"/>
    <w:rsid w:val="00D76CA7"/>
    <w:rsid w:val="00D914A0"/>
    <w:rsid w:val="00D976B9"/>
    <w:rsid w:val="00DA341D"/>
    <w:rsid w:val="00DA5843"/>
    <w:rsid w:val="00DB08E8"/>
    <w:rsid w:val="00DC61D4"/>
    <w:rsid w:val="00DD2381"/>
    <w:rsid w:val="00DD3F8F"/>
    <w:rsid w:val="00DD64D2"/>
    <w:rsid w:val="00DD68CF"/>
    <w:rsid w:val="00DD7905"/>
    <w:rsid w:val="00DE6D82"/>
    <w:rsid w:val="00DE77ED"/>
    <w:rsid w:val="00E00A65"/>
    <w:rsid w:val="00E13BEF"/>
    <w:rsid w:val="00E22264"/>
    <w:rsid w:val="00E2571D"/>
    <w:rsid w:val="00E31FFC"/>
    <w:rsid w:val="00E32019"/>
    <w:rsid w:val="00E329B4"/>
    <w:rsid w:val="00E330DE"/>
    <w:rsid w:val="00E36107"/>
    <w:rsid w:val="00E366D5"/>
    <w:rsid w:val="00E4607B"/>
    <w:rsid w:val="00E561FA"/>
    <w:rsid w:val="00E56C0A"/>
    <w:rsid w:val="00E56DB5"/>
    <w:rsid w:val="00E622ED"/>
    <w:rsid w:val="00E62B07"/>
    <w:rsid w:val="00E6705B"/>
    <w:rsid w:val="00E711E0"/>
    <w:rsid w:val="00E727ED"/>
    <w:rsid w:val="00E77D4D"/>
    <w:rsid w:val="00E8099F"/>
    <w:rsid w:val="00E824C1"/>
    <w:rsid w:val="00E860CF"/>
    <w:rsid w:val="00E87169"/>
    <w:rsid w:val="00E9410B"/>
    <w:rsid w:val="00EA10FA"/>
    <w:rsid w:val="00EA2F23"/>
    <w:rsid w:val="00EB22E3"/>
    <w:rsid w:val="00ED1343"/>
    <w:rsid w:val="00ED5494"/>
    <w:rsid w:val="00ED5D3E"/>
    <w:rsid w:val="00EE2AB1"/>
    <w:rsid w:val="00EE6C93"/>
    <w:rsid w:val="00EF07C7"/>
    <w:rsid w:val="00F04B89"/>
    <w:rsid w:val="00F118A8"/>
    <w:rsid w:val="00F1288E"/>
    <w:rsid w:val="00F12AD6"/>
    <w:rsid w:val="00F14036"/>
    <w:rsid w:val="00F1436E"/>
    <w:rsid w:val="00F20FAF"/>
    <w:rsid w:val="00F21003"/>
    <w:rsid w:val="00F22EA3"/>
    <w:rsid w:val="00F24420"/>
    <w:rsid w:val="00F3517A"/>
    <w:rsid w:val="00F36807"/>
    <w:rsid w:val="00F37EE6"/>
    <w:rsid w:val="00F410E5"/>
    <w:rsid w:val="00F4233A"/>
    <w:rsid w:val="00F42E13"/>
    <w:rsid w:val="00F559D6"/>
    <w:rsid w:val="00F615AF"/>
    <w:rsid w:val="00F71EDB"/>
    <w:rsid w:val="00F74476"/>
    <w:rsid w:val="00F75385"/>
    <w:rsid w:val="00F77692"/>
    <w:rsid w:val="00F77FA3"/>
    <w:rsid w:val="00F82417"/>
    <w:rsid w:val="00F9181E"/>
    <w:rsid w:val="00FA54A3"/>
    <w:rsid w:val="00FB1FAF"/>
    <w:rsid w:val="00FB472D"/>
    <w:rsid w:val="00FB7E05"/>
    <w:rsid w:val="00FC1B88"/>
    <w:rsid w:val="00FC4CAF"/>
    <w:rsid w:val="00FC564C"/>
    <w:rsid w:val="00FC6F4A"/>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5" Type="http://schemas.openxmlformats.org/officeDocument/2006/relationships/hyperlink" Target="http://openkinect.org/wiki/Main_Page" TargetMode="External"/><Relationship Id="rId4" Type="http://schemas.openxmlformats.org/officeDocument/2006/relationships/hyperlink" Target="http://www.primesense.com/" TargetMode="External"/><Relationship Id="rId9" Type="http://schemas.openxmlformats.org/officeDocument/2006/relationships/hyperlink" Target="http://www.imagemagic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D375E-1480-4251-A857-42FD53BD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2285</Words>
  <Characters>14398</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16650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8</cp:revision>
  <dcterms:created xsi:type="dcterms:W3CDTF">2012-05-19T07:31:00Z</dcterms:created>
  <dcterms:modified xsi:type="dcterms:W3CDTF">2012-05-19T08:11:00Z</dcterms:modified>
</cp:coreProperties>
</file>