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w:t>
      </w:r>
      <w:r w:rsidR="004F4D95">
        <w:t xml:space="preserve">um </w:t>
      </w:r>
      <w:r w:rsidR="00597926">
        <w:t>mehrere Monitore zusammenzuschliessen und was für eine Auflösung und Performance damit erreicht werden kann.</w:t>
      </w:r>
    </w:p>
    <w:p w:rsidR="002870D8" w:rsidRPr="001B6B7C" w:rsidRDefault="002870D8" w:rsidP="002870D8">
      <w:pPr>
        <w:pStyle w:val="Heading3"/>
      </w:pPr>
      <w:bookmarkStart w:id="2" w:name="_Ref319065031"/>
      <w:bookmarkStart w:id="3" w:name="_Toc320601258"/>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bookmarkStart w:id="4" w:name="_Ref319068091"/>
      <w:r>
        <w:t>Variante A: 3 x 3 55“ Monitore</w:t>
      </w:r>
      <w:bookmarkEnd w:id="4"/>
    </w:p>
    <w:p w:rsidR="002870D8" w:rsidRDefault="002870D8" w:rsidP="002870D8">
      <w:r>
        <w:rPr>
          <w:noProof/>
          <w:lang w:eastAsia="de-CH"/>
        </w:rPr>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15831">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r>
        <w:rPr>
          <w:noProof/>
          <w:lang w:eastAsia="de-CH"/>
        </w:rPr>
        <w:lastRenderedPageBreak/>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sidR="00215831">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sidR="00215831">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297D7A">
      <w:pPr>
        <w:pStyle w:val="Heading4"/>
      </w:pPr>
      <w:r>
        <w:t>Variante D</w:t>
      </w:r>
      <w:r w:rsidR="00297D7A">
        <w:t>: 2 x 4 55“ Monitore</w:t>
      </w:r>
    </w:p>
    <w:p w:rsidR="00297D7A" w:rsidRDefault="00297D7A" w:rsidP="002870D8">
      <w:r>
        <w:rPr>
          <w:noProof/>
          <w:lang w:eastAsia="de-CH"/>
        </w:rPr>
        <w:drawing>
          <wp:inline distT="0" distB="0" distL="0" distR="0" wp14:anchorId="219E8BF5" wp14:editId="5A6C0700">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15831">
          <w:rPr>
            <w:noProof/>
          </w:rPr>
          <w:t>7</w:t>
        </w:r>
      </w:fldSimple>
      <w:r>
        <w:t xml:space="preserve"> - Variante D: 2 x 4 55“ Monitore, Ansicht</w:t>
      </w:r>
    </w:p>
    <w:p w:rsidR="004C33F8" w:rsidRDefault="004C33F8" w:rsidP="002870D8">
      <w:r>
        <w:t xml:space="preserve">Im Text XY(TODO: Verlinkung) wurde getestet, ob die Performance Probleme durch die 2. Grafikkarte hervorgerufen wurde. </w:t>
      </w:r>
      <w:r w:rsidR="007E5BE3">
        <w:t xml:space="preserve">Aber würde </w:t>
      </w:r>
      <w:r w:rsidR="00E214F2">
        <w:t xml:space="preserve">sich </w:t>
      </w:r>
      <w:r w:rsidR="007E5BE3">
        <w:t xml:space="preserve">eine </w:t>
      </w:r>
      <w:r w:rsidR="00E214F2">
        <w:t>geeignete Konstellation mit 8 Monitoren finden lassen?</w:t>
      </w:r>
      <w:r w:rsidR="0031361F">
        <w:t xml:space="preserve"> </w:t>
      </w:r>
      <w:r w:rsidR="00CB575B">
        <w:t>Um diese Frage zu beantworte</w:t>
      </w:r>
      <w:r w:rsidR="00780442">
        <w:t>n</w:t>
      </w:r>
      <w:r w:rsidR="00CB575B">
        <w:t>,</w:t>
      </w:r>
      <w:r w:rsidR="0031361F">
        <w:t xml:space="preserve"> entschied sich das Team am 15.05.2012 dazu, eine 2 x 4 55“ Monitor Variante zu prüfen.</w:t>
      </w:r>
    </w:p>
    <w:p w:rsidR="00C2136D" w:rsidRDefault="00C2136D" w:rsidP="002870D8">
      <w:r>
        <w:rPr>
          <w:noProof/>
          <w:lang w:eastAsia="de-CH"/>
        </w:rPr>
        <w:lastRenderedPageBreak/>
        <w:drawing>
          <wp:inline distT="0" distB="0" distL="0" distR="0">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8" w:name="_Ref324861946"/>
      <w:r>
        <w:t xml:space="preserve">Abbildung </w:t>
      </w:r>
      <w:fldSimple w:instr=" SEQ Abbildung \* ARABIC ">
        <w:r>
          <w:rPr>
            <w:noProof/>
          </w:rPr>
          <w:t>8</w:t>
        </w:r>
      </w:fldSimple>
      <w:r>
        <w:t xml:space="preserve"> - Variante D: 2 x 4 55" Monitore, Hellraumprojektor Test</w:t>
      </w:r>
      <w:bookmarkEnd w:id="8"/>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nitorkonstellation gut im Raum P</w:t>
      </w:r>
      <w:r>
        <w:t xml:space="preserve">latz. </w:t>
      </w:r>
      <w:r w:rsidR="008D56EC">
        <w:t xml:space="preserve"> Jedoch ist diese oben und unten wesentlich knapper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Das Poster kann bi dieser Variante gut platziert werden. Diese Variante hat den Vorteil, dass </w:t>
      </w:r>
      <w:r w:rsidR="00F03304">
        <w:t>in</w:t>
      </w:r>
      <w:r w:rsidR="00834992">
        <w:t xml:space="preserve"> d</w:t>
      </w:r>
      <w:r w:rsidR="00F03304">
        <w:t>er</w:t>
      </w:r>
      <w:bookmarkStart w:id="9" w:name="_GoBack"/>
      <w:bookmarkEnd w:id="9"/>
      <w:r w:rsidR="00834992">
        <w:t xml:space="preserve"> Applikation mehr Platz für das Skelett, welches unten platziert werden soll und das Menu, welches oben Platz findet, bietet.</w:t>
      </w:r>
    </w:p>
    <w:p w:rsidR="002870D8" w:rsidRDefault="002870D8" w:rsidP="002870D8">
      <w:pPr>
        <w:pStyle w:val="Heading4"/>
      </w:pPr>
      <w:r>
        <w:t>Fazit</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lastRenderedPageBreak/>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Caption"/>
      </w:pPr>
      <w:bookmarkStart w:id="10" w:name="_Ref320546124"/>
      <w:r>
        <w:t xml:space="preserve">Tabelle </w:t>
      </w:r>
      <w:fldSimple w:instr=" SEQ Tabelle \* ARABIC ">
        <w:r>
          <w:rPr>
            <w:noProof/>
          </w:rPr>
          <w:t>3</w:t>
        </w:r>
      </w:fldSimple>
      <w:r>
        <w:t xml:space="preserve"> </w:t>
      </w:r>
      <w:r w:rsidRPr="001F7726">
        <w:t>- Nutzwertanalyse: Monitorkonstellation für Video Wall</w:t>
      </w:r>
      <w:bookmarkEnd w:id="10"/>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2870D8" w:rsidRDefault="002870D8" w:rsidP="002870D8"/>
    <w:p w:rsidR="002870D8" w:rsidRDefault="002870D8">
      <w:pPr>
        <w:rPr>
          <w:rFonts w:asciiTheme="majorHAnsi" w:hAnsiTheme="majorHAnsi"/>
          <w:b/>
          <w:color w:val="FFFFFF" w:themeColor="background1"/>
          <w:spacing w:val="15"/>
          <w:sz w:val="24"/>
          <w:szCs w:val="22"/>
        </w:rPr>
      </w:pPr>
      <w:r>
        <w:br w:type="page"/>
      </w:r>
    </w:p>
    <w:p w:rsidR="002870D8" w:rsidRDefault="007C32B6" w:rsidP="00A95903">
      <w:pPr>
        <w:pStyle w:val="Heading3"/>
      </w:pPr>
      <w:r>
        <w:lastRenderedPageBreak/>
        <w:t>Testhardware</w:t>
      </w:r>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F84149">
        <w:t>1200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4F4D95">
        <w:t xml:space="preserve"> (TODO: was konkret ist diese maximale Auflösung?</w:t>
      </w:r>
      <w:r w:rsidR="00147706">
        <w:t xml:space="preserve">  A la: Wir möchte eine höhere Auflösung als 1xHD erzielen. Konkret 3xHD, weil die Poster dann angenehm lesbar sind, was wir getestet haben.</w:t>
      </w:r>
      <w:r w:rsidR="004F4D95">
        <w:t>)</w:t>
      </w:r>
      <w:r w:rsidR="0063477F">
        <w:t xml:space="preserve">zu erzielen. </w:t>
      </w:r>
      <w:r w:rsidR="00844BA1">
        <w:t xml:space="preserve">Das Team beschloss daher </w:t>
      </w:r>
      <w:r w:rsidR="00F35643">
        <w:t xml:space="preserve">einer Grafikkartenlösung </w:t>
      </w:r>
      <w:r w:rsidR="00D25B02">
        <w:t>zu suchen, mit welcher neun Bildschirme angesteuert werden können</w:t>
      </w:r>
      <w:r w:rsidR="00844BA1">
        <w:t>.</w:t>
      </w:r>
      <w:r w:rsidR="00406426">
        <w:t xml:space="preserve"> Nachfolgend sind die ausgewählten Karten beschrieben.</w:t>
      </w:r>
      <w:r w:rsidR="00147706">
        <w:t xml:space="preserve"> (TODO: Was hat dieser ganze Absatz mit der Testhardware zu tun? Hier geht es ja </w:t>
      </w:r>
      <w:r w:rsidR="006940FF">
        <w:t xml:space="preserve">eigentlich </w:t>
      </w:r>
      <w:r w:rsidR="00147706">
        <w:t>um die gewünschte Endhardware.)</w:t>
      </w:r>
    </w:p>
    <w:p w:rsidR="00033824" w:rsidRDefault="00181936" w:rsidP="00033824">
      <w:pPr>
        <w:pStyle w:val="Heading4"/>
      </w:pPr>
      <w:r>
        <w:t xml:space="preserve"> </w:t>
      </w:r>
      <w:bookmarkStart w:id="11" w:name="_Toc320601259"/>
      <w:bookmarkStart w:id="12" w:name="_Ref324081784"/>
      <w:bookmarkStart w:id="13" w:name="_Ref324081792"/>
      <w:r w:rsidR="00033824">
        <w:t>Grafikkarten</w:t>
      </w:r>
      <w:bookmarkEnd w:id="11"/>
      <w:bookmarkEnd w:id="12"/>
      <w:bookmarkEnd w:id="13"/>
    </w:p>
    <w:p w:rsidR="00033824" w:rsidRDefault="005F2C01" w:rsidP="00033824">
      <w:r>
        <w:t xml:space="preserve">Für eine Grafikkartenlösung </w:t>
      </w:r>
      <w:r w:rsidR="00033824">
        <w:t xml:space="preserve"> wurden Kartenhersteller oder Drittanbieter bezüglich einer Offerte angefragt. Die erhaltenen Offerten können im Anhang (TODO) eingesehen werden.</w:t>
      </w:r>
    </w:p>
    <w:p w:rsidR="00033824" w:rsidRDefault="00033824" w:rsidP="00033824">
      <w:r>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3C24D5B7" wp14:editId="6C27AFEF">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15831">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49955797" wp14:editId="014E07C3">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15831">
          <w:rPr>
            <w:noProof/>
          </w:rPr>
          <w:t>10</w:t>
        </w:r>
      </w:fldSimple>
      <w:r>
        <w:t xml:space="preserve"> - Matrox </w:t>
      </w:r>
      <w:r w:rsidRPr="008D539C">
        <w:t>M9128</w:t>
      </w:r>
    </w:p>
    <w:p w:rsidR="0089097C" w:rsidRPr="0089097C" w:rsidRDefault="003D30FC" w:rsidP="003D30FC">
      <w:pPr>
        <w:pStyle w:val="Heading4"/>
      </w:pPr>
      <w:r>
        <w:t>Aufbau</w:t>
      </w:r>
    </w:p>
    <w:p w:rsidR="002870D8" w:rsidRDefault="002870D8" w:rsidP="002870D8">
      <w:r>
        <w:t xml:space="preserve">Am 15.03.2012 wurde die Testhardware aufgebaut. Dabei wurden die im </w:t>
      </w:r>
      <w:r w:rsidR="00D6570E">
        <w:t xml:space="preserve">obenstehenden </w:t>
      </w:r>
      <w:r>
        <w:t xml:space="preserve">Kapitel  beschrieben </w:t>
      </w:r>
      <w:r w:rsidR="005E675B">
        <w:t>Grafikk</w:t>
      </w:r>
      <w:r>
        <w:t>arten in einen Schulcomputer eingebaut. An diesen wurden neun Monitore (</w:t>
      </w:r>
      <w:r w:rsidRPr="00BE6238">
        <w:t>Fujitsu P22W-5 ECO IPS</w:t>
      </w:r>
      <w:r>
        <w:t xml:space="preserve">, 22 </w:t>
      </w:r>
      <w:r>
        <w:lastRenderedPageBreak/>
        <w:t>Zoll) angeschlossen mit je einer maximalen Auflösung von 1680 x 1050. Dies entspricht nicht ganz dem vorgesehenen Setup von 3x3 FullHD Monitoren, ist aber für ein Testsetup ausreichend.</w:t>
      </w:r>
    </w:p>
    <w:p w:rsidR="002870D8" w:rsidRDefault="002870D8" w:rsidP="002870D8">
      <w:r>
        <w:rPr>
          <w:noProof/>
          <w:lang w:eastAsia="de-CH"/>
        </w:rPr>
        <w:drawing>
          <wp:inline distT="0" distB="0" distL="0" distR="0" wp14:anchorId="298C7764" wp14:editId="0CCD0FF9">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11</w:t>
        </w:r>
      </w:fldSimple>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t>Um zu testen, wie flüssig verschiedene WPF Applikationen auf der Test Wall laufen, wurde einerseits die Studienarbeit Project Flip 2.0</w:t>
      </w:r>
      <w:bookmarkStart w:id="14" w:name="_Ref322085866"/>
      <w:r>
        <w:rPr>
          <w:rStyle w:val="FootnoteReference"/>
        </w:rPr>
        <w:footnoteReference w:id="1"/>
      </w:r>
      <w:bookmarkEnd w:id="14"/>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 (WDDM</w:t>
      </w:r>
      <w:r>
        <w:rPr>
          <w:rStyle w:val="FootnoteReference"/>
        </w:rPr>
        <w:footnoteReference w:id="2"/>
      </w:r>
      <w:r>
        <w:t>, neu seit Windows Vista) und der andere auf dem Windows 2000 Display Driver Model (XDDM</w:t>
      </w:r>
      <w:r>
        <w:rPr>
          <w:rStyle w:val="FootnoteReference"/>
        </w:rPr>
        <w:footnoteReference w:id="3"/>
      </w:r>
      <w:r>
        <w:t>).</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ootnoteReference"/>
        </w:rPr>
        <w:t>10</w:t>
      </w:r>
      <w:r>
        <w:fldChar w:fldCharType="end"/>
      </w:r>
      <w:r>
        <w:t xml:space="preserve">, hatten starke Probleme. Die Applikation war sehr langsam und die Bildschirme waren nicht immer synchron. Bei einer tieferen Auflösung (1280 x 800 - </w:t>
      </w:r>
      <w:r>
        <w:lastRenderedPageBreak/>
        <w:t>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Daraufhin wurde der XDDM Treiber installiert, in der Hoffnung, dass dieser performanter sei. Zusätzlich wurden bei der Project Flip 2.0</w:t>
      </w:r>
      <w:r>
        <w:fldChar w:fldCharType="begin"/>
      </w:r>
      <w:r>
        <w:instrText xml:space="preserve"> NOTEREF _Ref322085866 \f \h </w:instrText>
      </w:r>
      <w:r>
        <w:fldChar w:fldCharType="separate"/>
      </w:r>
      <w:r w:rsidRPr="00B33315">
        <w:rPr>
          <w:rStyle w:val="FootnoteReference"/>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r>
        <w:t>Test mit DirectX Applikationen</w:t>
      </w:r>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Pr="00BC3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Matro</w:t>
      </w:r>
      <w:r w:rsidR="002B21EB">
        <w:t>x Grafikkarten fehlten, müssen das</w:t>
      </w:r>
      <w:r w:rsidR="002870D8">
        <w:t xml:space="preserve"> </w:t>
      </w:r>
      <w:r w:rsidR="002B21EB">
        <w:t>konkrete</w:t>
      </w:r>
      <w:r w:rsidR="002870D8">
        <w:t xml:space="preserve"> Setup sowie die Performance mit </w:t>
      </w:r>
      <w:r w:rsidR="002870D8">
        <w:lastRenderedPageBreak/>
        <w:t>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2B21EB" w:rsidRDefault="002B21EB">
      <w:pPr>
        <w:rPr>
          <w:rFonts w:asciiTheme="majorHAnsi" w:hAnsiTheme="majorHAnsi"/>
          <w:b/>
          <w:color w:val="FFFFFF" w:themeColor="background1"/>
          <w:spacing w:val="15"/>
          <w:sz w:val="24"/>
          <w:szCs w:val="22"/>
        </w:rPr>
      </w:pPr>
      <w:bookmarkStart w:id="15" w:name="_Ref324064816"/>
      <w:r>
        <w:br w:type="page"/>
      </w:r>
    </w:p>
    <w:p w:rsidR="00504C57" w:rsidRDefault="00504C57" w:rsidP="00625568">
      <w:pPr>
        <w:pStyle w:val="Heading2"/>
      </w:pPr>
      <w:r>
        <w:lastRenderedPageBreak/>
        <w:t>Mitsubishi Video Wall</w:t>
      </w:r>
      <w:bookmarkEnd w:id="15"/>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1343B1">
        <w:br/>
      </w:r>
      <w:r w:rsidR="004E6A5A">
        <w:t xml:space="preserve">Bei </w:t>
      </w:r>
      <w:r w:rsidR="001343B1">
        <w:t xml:space="preserve">eine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310" w:rsidRDefault="00706310" w:rsidP="008F2373">
      <w:pPr>
        <w:spacing w:after="0"/>
      </w:pPr>
      <w:r>
        <w:separator/>
      </w:r>
    </w:p>
  </w:endnote>
  <w:endnote w:type="continuationSeparator" w:id="0">
    <w:p w:rsidR="00706310" w:rsidRDefault="0070631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297D7A">
      <w:rPr>
        <w:noProof/>
      </w:rPr>
      <w:t>15.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F03304" w:rsidRPr="00F03304">
      <w:rPr>
        <w:b/>
        <w:noProof/>
        <w:lang w:val="de-DE"/>
      </w:rPr>
      <w:t>6</w:t>
    </w:r>
    <w:r w:rsidR="00AF4AE0">
      <w:rPr>
        <w:b/>
      </w:rPr>
      <w:fldChar w:fldCharType="end"/>
    </w:r>
    <w:r w:rsidR="008F2373">
      <w:rPr>
        <w:lang w:val="de-DE"/>
      </w:rPr>
      <w:t xml:space="preserve"> von </w:t>
    </w:r>
    <w:fldSimple w:instr="NUMPAGES  \* Arabic  \* MERGEFORMAT">
      <w:r w:rsidR="00F03304" w:rsidRPr="00F03304">
        <w:rPr>
          <w:b/>
          <w:noProof/>
          <w:lang w:val="de-DE"/>
        </w:rPr>
        <w:t>12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310" w:rsidRDefault="00706310" w:rsidP="008F2373">
      <w:pPr>
        <w:spacing w:after="0"/>
      </w:pPr>
      <w:r>
        <w:separator/>
      </w:r>
    </w:p>
  </w:footnote>
  <w:footnote w:type="continuationSeparator" w:id="0">
    <w:p w:rsidR="00706310" w:rsidRDefault="00706310"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706310"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 w:id="2">
    <w:p w:rsidR="002870D8" w:rsidRPr="00E8099F" w:rsidRDefault="002870D8" w:rsidP="002870D8">
      <w:pPr>
        <w:pStyle w:val="FootnoteText"/>
        <w:rPr>
          <w:lang w:val="en-US"/>
        </w:rPr>
      </w:pPr>
      <w:r>
        <w:rPr>
          <w:rStyle w:val="FootnoteReference"/>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rsidR="002870D8" w:rsidRPr="00E8099F" w:rsidRDefault="002870D8" w:rsidP="002870D8">
      <w:pPr>
        <w:pStyle w:val="FootnoteText"/>
        <w:rPr>
          <w:lang w:val="en-US"/>
        </w:rPr>
      </w:pPr>
      <w:r>
        <w:rPr>
          <w:rStyle w:val="FootnoteReference"/>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3203E"/>
    <w:rsid w:val="00033824"/>
    <w:rsid w:val="0004146D"/>
    <w:rsid w:val="00043D59"/>
    <w:rsid w:val="00053BE0"/>
    <w:rsid w:val="00062023"/>
    <w:rsid w:val="00067138"/>
    <w:rsid w:val="0006714B"/>
    <w:rsid w:val="000834EB"/>
    <w:rsid w:val="00087979"/>
    <w:rsid w:val="000917AE"/>
    <w:rsid w:val="00097AB6"/>
    <w:rsid w:val="000A2C34"/>
    <w:rsid w:val="000B1504"/>
    <w:rsid w:val="000B658F"/>
    <w:rsid w:val="000E43E4"/>
    <w:rsid w:val="000E71F7"/>
    <w:rsid w:val="000F4F64"/>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E16A4"/>
    <w:rsid w:val="002E65A6"/>
    <w:rsid w:val="002F28DD"/>
    <w:rsid w:val="002F349D"/>
    <w:rsid w:val="00304DDD"/>
    <w:rsid w:val="0031361F"/>
    <w:rsid w:val="0033667B"/>
    <w:rsid w:val="00340CBA"/>
    <w:rsid w:val="003416EA"/>
    <w:rsid w:val="00353578"/>
    <w:rsid w:val="0037428A"/>
    <w:rsid w:val="00383A3B"/>
    <w:rsid w:val="003A0ADD"/>
    <w:rsid w:val="003A5C55"/>
    <w:rsid w:val="003B436F"/>
    <w:rsid w:val="003C3BB7"/>
    <w:rsid w:val="003D2DC3"/>
    <w:rsid w:val="003D30FC"/>
    <w:rsid w:val="003E40FB"/>
    <w:rsid w:val="003F11AE"/>
    <w:rsid w:val="003F3283"/>
    <w:rsid w:val="004011E5"/>
    <w:rsid w:val="00402E1C"/>
    <w:rsid w:val="00406426"/>
    <w:rsid w:val="00420129"/>
    <w:rsid w:val="004337F3"/>
    <w:rsid w:val="00433D55"/>
    <w:rsid w:val="0043717F"/>
    <w:rsid w:val="004371E8"/>
    <w:rsid w:val="0044010F"/>
    <w:rsid w:val="00481A72"/>
    <w:rsid w:val="00481AD8"/>
    <w:rsid w:val="00496465"/>
    <w:rsid w:val="004A070C"/>
    <w:rsid w:val="004C0AFC"/>
    <w:rsid w:val="004C33F8"/>
    <w:rsid w:val="004D0771"/>
    <w:rsid w:val="004D7AC5"/>
    <w:rsid w:val="004E6A5A"/>
    <w:rsid w:val="004F4D95"/>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843AE"/>
    <w:rsid w:val="0068440F"/>
    <w:rsid w:val="00687113"/>
    <w:rsid w:val="00690DFC"/>
    <w:rsid w:val="006939B6"/>
    <w:rsid w:val="006940FF"/>
    <w:rsid w:val="00695F14"/>
    <w:rsid w:val="006B143B"/>
    <w:rsid w:val="006C6507"/>
    <w:rsid w:val="006F0BE2"/>
    <w:rsid w:val="006F2255"/>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E1257"/>
    <w:rsid w:val="007E5BE3"/>
    <w:rsid w:val="007F2C8E"/>
    <w:rsid w:val="007F5CCB"/>
    <w:rsid w:val="008233C3"/>
    <w:rsid w:val="00832F8A"/>
    <w:rsid w:val="00834992"/>
    <w:rsid w:val="00843E01"/>
    <w:rsid w:val="00844ADD"/>
    <w:rsid w:val="00844BA1"/>
    <w:rsid w:val="00870C31"/>
    <w:rsid w:val="008722E3"/>
    <w:rsid w:val="00887085"/>
    <w:rsid w:val="0089097C"/>
    <w:rsid w:val="008A4E18"/>
    <w:rsid w:val="008C2F1A"/>
    <w:rsid w:val="008C54BF"/>
    <w:rsid w:val="008D56EC"/>
    <w:rsid w:val="008E328B"/>
    <w:rsid w:val="008F2373"/>
    <w:rsid w:val="008F4DD5"/>
    <w:rsid w:val="009030F0"/>
    <w:rsid w:val="00921794"/>
    <w:rsid w:val="009303F0"/>
    <w:rsid w:val="00950039"/>
    <w:rsid w:val="00952B86"/>
    <w:rsid w:val="00954D75"/>
    <w:rsid w:val="00976450"/>
    <w:rsid w:val="009939A5"/>
    <w:rsid w:val="009962A5"/>
    <w:rsid w:val="009A48A3"/>
    <w:rsid w:val="009E072F"/>
    <w:rsid w:val="00A027C0"/>
    <w:rsid w:val="00A06B4F"/>
    <w:rsid w:val="00A53880"/>
    <w:rsid w:val="00A611DF"/>
    <w:rsid w:val="00A61384"/>
    <w:rsid w:val="00A63D70"/>
    <w:rsid w:val="00A66500"/>
    <w:rsid w:val="00A751D5"/>
    <w:rsid w:val="00A95903"/>
    <w:rsid w:val="00AB0290"/>
    <w:rsid w:val="00AB21BC"/>
    <w:rsid w:val="00AB51D5"/>
    <w:rsid w:val="00AC34EB"/>
    <w:rsid w:val="00AC40CC"/>
    <w:rsid w:val="00AD5E67"/>
    <w:rsid w:val="00AE018E"/>
    <w:rsid w:val="00AE119D"/>
    <w:rsid w:val="00AF0EFF"/>
    <w:rsid w:val="00AF1A2A"/>
    <w:rsid w:val="00AF4AE0"/>
    <w:rsid w:val="00AF4E74"/>
    <w:rsid w:val="00AF7DD4"/>
    <w:rsid w:val="00B038C9"/>
    <w:rsid w:val="00B10239"/>
    <w:rsid w:val="00B1324E"/>
    <w:rsid w:val="00B54E54"/>
    <w:rsid w:val="00B712B5"/>
    <w:rsid w:val="00B724F9"/>
    <w:rsid w:val="00BB1425"/>
    <w:rsid w:val="00BB60F9"/>
    <w:rsid w:val="00BE6DFC"/>
    <w:rsid w:val="00BF1750"/>
    <w:rsid w:val="00C05730"/>
    <w:rsid w:val="00C12393"/>
    <w:rsid w:val="00C14F5B"/>
    <w:rsid w:val="00C2136D"/>
    <w:rsid w:val="00C22202"/>
    <w:rsid w:val="00C47BE9"/>
    <w:rsid w:val="00C62131"/>
    <w:rsid w:val="00C65FB4"/>
    <w:rsid w:val="00C71D92"/>
    <w:rsid w:val="00C74BF5"/>
    <w:rsid w:val="00C765DF"/>
    <w:rsid w:val="00C84601"/>
    <w:rsid w:val="00C858B5"/>
    <w:rsid w:val="00C85D28"/>
    <w:rsid w:val="00C90DFA"/>
    <w:rsid w:val="00C9533A"/>
    <w:rsid w:val="00CB0412"/>
    <w:rsid w:val="00CB575B"/>
    <w:rsid w:val="00CB5AA0"/>
    <w:rsid w:val="00CC4C30"/>
    <w:rsid w:val="00CC4EBE"/>
    <w:rsid w:val="00CD333B"/>
    <w:rsid w:val="00CD42C7"/>
    <w:rsid w:val="00CE533D"/>
    <w:rsid w:val="00D04BD5"/>
    <w:rsid w:val="00D072D8"/>
    <w:rsid w:val="00D1407B"/>
    <w:rsid w:val="00D15006"/>
    <w:rsid w:val="00D25B02"/>
    <w:rsid w:val="00D6570E"/>
    <w:rsid w:val="00D86642"/>
    <w:rsid w:val="00D931CE"/>
    <w:rsid w:val="00DB6EDD"/>
    <w:rsid w:val="00DD64A9"/>
    <w:rsid w:val="00DF53B2"/>
    <w:rsid w:val="00E13BEF"/>
    <w:rsid w:val="00E15497"/>
    <w:rsid w:val="00E214F2"/>
    <w:rsid w:val="00E22264"/>
    <w:rsid w:val="00E31FFC"/>
    <w:rsid w:val="00E330DE"/>
    <w:rsid w:val="00E37393"/>
    <w:rsid w:val="00E4361C"/>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564C"/>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windows/hardware/ff570584(v=vs.85).aspx" TargetMode="External"/><Relationship Id="rId2" Type="http://schemas.openxmlformats.org/officeDocument/2006/relationships/hyperlink" Target="http://msdn.microsoft.com/en-US/library/aa480220.aspx"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95F89-4762-4234-95EA-AEEE83B60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12</Pages>
  <Words>2551</Words>
  <Characters>16074</Characters>
  <Application>Microsoft Office Word</Application>
  <DocSecurity>0</DocSecurity>
  <Lines>133</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18588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150</cp:revision>
  <dcterms:created xsi:type="dcterms:W3CDTF">2012-05-04T11:54:00Z</dcterms:created>
  <dcterms:modified xsi:type="dcterms:W3CDTF">2012-05-15T14:23:00Z</dcterms:modified>
</cp:coreProperties>
</file>