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fldSimple w:instr=" SEQ Abbildung \* ARABIC ">
        <w:r w:rsidR="00603261">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03261">
          <w:rPr>
            <w:noProof/>
          </w:rPr>
          <w:t>2</w:t>
        </w:r>
      </w:fldSimple>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fldSimple w:instr=" SEQ Abbildung \* ARABIC ">
        <w:r w:rsidR="00603261">
          <w:rPr>
            <w:noProof/>
          </w:rPr>
          <w:t>3</w:t>
        </w:r>
      </w:fldSimple>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rsidR="007A3325">
        <w:t xml:space="preserve"> [</w:t>
      </w:r>
      <w:r w:rsidR="00550681">
        <w:rPr>
          <w:lang w:val="en-US"/>
        </w:rPr>
        <w:t>schmidt00</w:t>
      </w:r>
      <w:bookmarkStart w:id="4" w:name="_GoBack"/>
      <w:bookmarkEnd w:id="4"/>
      <w:r w:rsidR="007A3325">
        <w:t>]</w:t>
      </w:r>
      <w:r>
        <w:t xml:space="preserve">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2"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5" w:name="_Ref325448935"/>
      <w:r>
        <w:t xml:space="preserve">Abbildung </w:t>
      </w:r>
      <w:fldSimple w:instr=" SEQ Abbildung \* ARABIC ">
        <w:r w:rsidR="00603261">
          <w:rPr>
            <w:noProof/>
          </w:rPr>
          <w:t>4</w:t>
        </w:r>
      </w:fldSimple>
      <w:r>
        <w:t xml:space="preserve"> - </w:t>
      </w:r>
      <w:r w:rsidRPr="003B0930">
        <w:t xml:space="preserve">Das </w:t>
      </w:r>
      <w:proofErr w:type="spellStart"/>
      <w:r w:rsidRPr="003B0930">
        <w:t>IApp</w:t>
      </w:r>
      <w:proofErr w:type="spellEnd"/>
      <w:r w:rsidRPr="003B0930">
        <w:t xml:space="preserve"> Interface</w:t>
      </w:r>
      <w:bookmarkEnd w:id="5"/>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w:t>
      </w:r>
      <w:r w:rsidR="00026D40">
        <w:t xml:space="preserve"> (siehe auch </w:t>
      </w:r>
      <w:proofErr w:type="spellStart"/>
      <w:r w:rsidR="00026D40">
        <w:t>Dependency</w:t>
      </w:r>
      <w:proofErr w:type="spellEnd"/>
      <w:r w:rsidR="00026D40">
        <w:t xml:space="preserve"> </w:t>
      </w:r>
      <w:proofErr w:type="spellStart"/>
      <w:r w:rsidR="00026D40">
        <w:t>Injection</w:t>
      </w:r>
      <w:proofErr w:type="spellEnd"/>
      <w:r w:rsidR="00026D40">
        <w:t xml:space="preserve">, </w:t>
      </w:r>
      <w:r w:rsidR="00026D40" w:rsidRPr="00026D40">
        <w:t>[eilbrecht07]</w:t>
      </w:r>
      <w:r w:rsidR="00026D40">
        <w:t>)</w:t>
      </w:r>
      <w:r>
        <w:t>.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03261">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sidR="00603261">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03261">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fldSimple w:instr=" SEQ Abbildung \* ARABIC ">
        <w:r w:rsidR="00603261">
          <w:rPr>
            <w:noProof/>
          </w:rPr>
          <w:t>8</w:t>
        </w:r>
      </w:fldSimple>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8"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03261">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2" w:name="_Ref325468794"/>
      <w:r>
        <w:t>Test 3:</w:t>
      </w:r>
      <w:r w:rsidR="00F4796E">
        <w:t xml:space="preserve"> Reaktion auf</w:t>
      </w:r>
      <w:r>
        <w:t xml:space="preserve"> Demomodus</w:t>
      </w:r>
      <w:bookmarkEnd w:id="12"/>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9"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03261">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0"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603261">
          <w:rPr>
            <w:noProof/>
          </w:rPr>
          <w:t>11</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04C45">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04C45">
            <w:pPr>
              <w:jc w:val="right"/>
            </w:pPr>
            <w:r>
              <w:t>Ticket#</w:t>
            </w:r>
          </w:p>
        </w:tc>
        <w:tc>
          <w:tcPr>
            <w:tcW w:w="1965" w:type="dxa"/>
          </w:tcPr>
          <w:p w:rsidR="00027E32" w:rsidRDefault="00027E32" w:rsidP="00704C45">
            <w:r>
              <w:t>Titel</w:t>
            </w:r>
          </w:p>
        </w:tc>
        <w:tc>
          <w:tcPr>
            <w:tcW w:w="4418" w:type="dxa"/>
          </w:tcPr>
          <w:p w:rsidR="00027E32" w:rsidRDefault="00027E32" w:rsidP="00704C45">
            <w:r>
              <w:t>Beschreibung</w:t>
            </w:r>
          </w:p>
        </w:tc>
        <w:tc>
          <w:tcPr>
            <w:tcW w:w="903" w:type="dxa"/>
          </w:tcPr>
          <w:p w:rsidR="00027E32" w:rsidRDefault="00027E32" w:rsidP="00704C45">
            <w:r>
              <w:t>Resultat</w:t>
            </w:r>
          </w:p>
        </w:tc>
        <w:tc>
          <w:tcPr>
            <w:tcW w:w="1188" w:type="dxa"/>
          </w:tcPr>
          <w:p w:rsidR="00027E32" w:rsidRDefault="00027E32" w:rsidP="00704C45">
            <w:r>
              <w:t>Datum</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Default="00027E32" w:rsidP="00704C45">
            <w:r w:rsidRPr="0055521E">
              <w:t>Poster werden angezeigt</w:t>
            </w:r>
          </w:p>
        </w:tc>
        <w:tc>
          <w:tcPr>
            <w:tcW w:w="4418" w:type="dxa"/>
          </w:tcPr>
          <w:p w:rsidR="00027E32" w:rsidRDefault="00027E32" w:rsidP="00704C45">
            <w:r>
              <w:t>Es wird das aktuelle Poster angezeigt.</w:t>
            </w:r>
          </w:p>
        </w:tc>
        <w:tc>
          <w:tcPr>
            <w:tcW w:w="903" w:type="dxa"/>
          </w:tcPr>
          <w:p w:rsidR="00027E32" w:rsidRDefault="00027E32" w:rsidP="00704C45"/>
        </w:tc>
        <w:tc>
          <w:tcPr>
            <w:tcW w:w="1188" w:type="dxa"/>
          </w:tcPr>
          <w:p w:rsidR="00027E32" w:rsidRDefault="00027E32" w:rsidP="00483C56">
            <w:r>
              <w:t>2</w:t>
            </w:r>
            <w:r w:rsidR="00483C56">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lastRenderedPageBreak/>
              <w:t>A</w:t>
            </w:r>
          </w:p>
        </w:tc>
        <w:tc>
          <w:tcPr>
            <w:tcW w:w="1965" w:type="dxa"/>
          </w:tcPr>
          <w:p w:rsidR="00027E32" w:rsidRDefault="00027E32" w:rsidP="00704C45">
            <w:r w:rsidRPr="0055521E">
              <w:t>Poster browsen</w:t>
            </w:r>
          </w:p>
        </w:tc>
        <w:tc>
          <w:tcPr>
            <w:tcW w:w="4418" w:type="dxa"/>
          </w:tcPr>
          <w:p w:rsidR="00027E32" w:rsidRDefault="00027E32" w:rsidP="00704C45">
            <w:r>
              <w:t>Es kann zum nächsten und zum vorhergehenden Poster gewechselt werden.</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t>Hand C</w:t>
            </w:r>
            <w:r w:rsidRPr="0055521E">
              <w:t>ursor wird dargestellt</w:t>
            </w:r>
          </w:p>
        </w:tc>
        <w:tc>
          <w:tcPr>
            <w:tcW w:w="4418" w:type="dxa"/>
          </w:tcPr>
          <w:p w:rsidR="00027E32" w:rsidRDefault="00027E32" w:rsidP="00704C45">
            <w:r>
              <w:t>Der Hand Cursor wird als blauer Punkt dargestellt.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55521E">
              <w:t>Eigenes Skelett wird dargestellt</w:t>
            </w:r>
          </w:p>
        </w:tc>
        <w:tc>
          <w:tcPr>
            <w:tcW w:w="4418" w:type="dxa"/>
          </w:tcPr>
          <w:p w:rsidR="00027E32" w:rsidRDefault="00027E32" w:rsidP="00704C45">
            <w:r>
              <w:t>Die verschiedenen Skelettjoints des Benutzers werden angezeigt.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94087F">
              <w:t>Sofortiges Erfolgserlebnis für Einstieg sichergestellt</w:t>
            </w:r>
          </w:p>
        </w:tc>
        <w:tc>
          <w:tcPr>
            <w:tcW w:w="4418" w:type="dxa"/>
          </w:tcPr>
          <w:p w:rsidR="00027E32" w:rsidRDefault="00027E32" w:rsidP="00704C45">
            <w:r>
              <w:t>Das sofortige Erfolgserlebnis ist durch das Skelett sichergestellt.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769</w:t>
            </w:r>
          </w:p>
        </w:tc>
        <w:tc>
          <w:tcPr>
            <w:tcW w:w="1965" w:type="dxa"/>
          </w:tcPr>
          <w:p w:rsidR="00027E32" w:rsidRPr="0055521E" w:rsidRDefault="00027E32" w:rsidP="00704C45">
            <w:r w:rsidRPr="0091174E">
              <w:t>Pointer für die Hand schön dargestellt</w:t>
            </w:r>
          </w:p>
        </w:tc>
        <w:tc>
          <w:tcPr>
            <w:tcW w:w="4418" w:type="dxa"/>
          </w:tcPr>
          <w:p w:rsidR="00027E32" w:rsidRDefault="00027E32" w:rsidP="00704C45">
            <w:r>
              <w:t>Der Hand Cursor wird als rechte Hand dargestellt.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779</w:t>
            </w:r>
          </w:p>
        </w:tc>
        <w:tc>
          <w:tcPr>
            <w:tcW w:w="1965" w:type="dxa"/>
          </w:tcPr>
          <w:p w:rsidR="00027E32" w:rsidRPr="0055521E" w:rsidRDefault="00027E32" w:rsidP="00704C45">
            <w:r w:rsidRPr="0091174E">
              <w:t>Skelett schön dargestellt</w:t>
            </w:r>
          </w:p>
        </w:tc>
        <w:tc>
          <w:tcPr>
            <w:tcW w:w="4418" w:type="dxa"/>
          </w:tcPr>
          <w:p w:rsidR="00027E32" w:rsidRDefault="00027E32" w:rsidP="00704C45">
            <w:r>
              <w:t>Das Skelett wird als Strichmännlein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870</w:t>
            </w:r>
          </w:p>
        </w:tc>
        <w:tc>
          <w:tcPr>
            <w:tcW w:w="1965" w:type="dxa"/>
          </w:tcPr>
          <w:p w:rsidR="00027E32" w:rsidRPr="0055521E" w:rsidRDefault="00027E32" w:rsidP="00704C45">
            <w:r w:rsidRPr="0091174E">
              <w:t>Hand Cursor ruckelt weniger 1</w:t>
            </w:r>
          </w:p>
        </w:tc>
        <w:tc>
          <w:tcPr>
            <w:tcW w:w="4418" w:type="dxa"/>
          </w:tcPr>
          <w:p w:rsidR="00027E32" w:rsidRDefault="00027E32" w:rsidP="00704C45">
            <w:r>
              <w:t>Der Hand Cursor zittert nicht mehr so fest.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786</w:t>
            </w:r>
          </w:p>
        </w:tc>
        <w:tc>
          <w:tcPr>
            <w:tcW w:w="1965" w:type="dxa"/>
          </w:tcPr>
          <w:p w:rsidR="00027E32" w:rsidRPr="0091174E" w:rsidRDefault="00027E32" w:rsidP="00704C45">
            <w:r w:rsidRPr="007D1338">
              <w:t>Video wird dargestellt</w:t>
            </w:r>
          </w:p>
        </w:tc>
        <w:tc>
          <w:tcPr>
            <w:tcW w:w="4418" w:type="dxa"/>
          </w:tcPr>
          <w:p w:rsidR="00027E32" w:rsidRDefault="00027E32" w:rsidP="00704C45">
            <w:r>
              <w:t>Das Video wird in WPF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785</w:t>
            </w:r>
          </w:p>
        </w:tc>
        <w:tc>
          <w:tcPr>
            <w:tcW w:w="1965" w:type="dxa"/>
          </w:tcPr>
          <w:p w:rsidR="00027E32" w:rsidRPr="0091174E" w:rsidRDefault="00027E32" w:rsidP="00704C45">
            <w:r w:rsidRPr="007D1338">
              <w:t>Applikation ist mit linker Hand bedienbar</w:t>
            </w:r>
          </w:p>
        </w:tc>
        <w:tc>
          <w:tcPr>
            <w:tcW w:w="4418" w:type="dxa"/>
          </w:tcPr>
          <w:p w:rsidR="00027E32" w:rsidRDefault="00027E32" w:rsidP="00704C45">
            <w:r>
              <w:t>Die Applikation kann sowohl mit der rechten als auch der linken Hand bedient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798</w:t>
            </w:r>
          </w:p>
        </w:tc>
        <w:tc>
          <w:tcPr>
            <w:tcW w:w="1965" w:type="dxa"/>
          </w:tcPr>
          <w:p w:rsidR="00027E32" w:rsidRPr="007D1338" w:rsidRDefault="00027E32" w:rsidP="00704C45">
            <w:proofErr w:type="spellStart"/>
            <w:r w:rsidRPr="008A098D">
              <w:t>Plug-in</w:t>
            </w:r>
            <w:proofErr w:type="spellEnd"/>
            <w:r w:rsidRPr="008A098D">
              <w:t xml:space="preserve"> Möglichkeit</w:t>
            </w:r>
          </w:p>
        </w:tc>
        <w:tc>
          <w:tcPr>
            <w:tcW w:w="4418" w:type="dxa"/>
          </w:tcPr>
          <w:p w:rsidR="00027E32" w:rsidRDefault="00027E32" w:rsidP="00704C45">
            <w:r>
              <w:t xml:space="preserve">Ein </w:t>
            </w:r>
            <w:proofErr w:type="spellStart"/>
            <w:r>
              <w:t>Plugin</w:t>
            </w:r>
            <w:proofErr w:type="spellEnd"/>
            <w:r>
              <w:t xml:space="preserve"> kann automatisch in die Main-Applikation geladen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800</w:t>
            </w:r>
          </w:p>
        </w:tc>
        <w:tc>
          <w:tcPr>
            <w:tcW w:w="1965" w:type="dxa"/>
          </w:tcPr>
          <w:p w:rsidR="00027E32" w:rsidRPr="008A098D" w:rsidRDefault="00027E32" w:rsidP="00704C45">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04C45">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8A098D" w:rsidRDefault="00027E32" w:rsidP="00704C45">
            <w:r>
              <w:t>Das Mittagsmenü wird angezeigt.</w:t>
            </w:r>
          </w:p>
        </w:tc>
        <w:tc>
          <w:tcPr>
            <w:tcW w:w="4418" w:type="dxa"/>
          </w:tcPr>
          <w:p w:rsidR="00027E32" w:rsidRDefault="00027E32" w:rsidP="00704C45">
            <w:r>
              <w:t>Das Mittagsmenü wird in der Wochenübersicht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802</w:t>
            </w:r>
          </w:p>
        </w:tc>
        <w:tc>
          <w:tcPr>
            <w:tcW w:w="1965" w:type="dxa"/>
          </w:tcPr>
          <w:p w:rsidR="00027E32" w:rsidRPr="00501D54" w:rsidRDefault="00027E32" w:rsidP="00704C45">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04C45">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833</w:t>
            </w:r>
          </w:p>
        </w:tc>
        <w:tc>
          <w:tcPr>
            <w:tcW w:w="1965" w:type="dxa"/>
          </w:tcPr>
          <w:p w:rsidR="00027E32" w:rsidRPr="00501D54" w:rsidRDefault="00027E32" w:rsidP="00704C45">
            <w:r w:rsidRPr="00501D54">
              <w:t>Demomodus: Vom Demomodus wird zum Interaktionsmodus gewechselt</w:t>
            </w:r>
          </w:p>
        </w:tc>
        <w:tc>
          <w:tcPr>
            <w:tcW w:w="4418" w:type="dxa"/>
          </w:tcPr>
          <w:p w:rsidR="00027E32" w:rsidRDefault="00027E32" w:rsidP="00704C45">
            <w:r>
              <w:t>Wenn die Applikation im Demomodus ist und ich sie bedienen möchte (Skeletterkennung), wechselt sie automatisch in den Interaktionsmodus.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834</w:t>
            </w:r>
          </w:p>
        </w:tc>
        <w:tc>
          <w:tcPr>
            <w:tcW w:w="1965" w:type="dxa"/>
          </w:tcPr>
          <w:p w:rsidR="00027E32" w:rsidRPr="00501D54" w:rsidRDefault="00027E32" w:rsidP="00704C45">
            <w:r w:rsidRPr="00501D54">
              <w:t>Demomodus: Vom Interaktionsmodus wird zum Demomodus gewechselt</w:t>
            </w:r>
          </w:p>
        </w:tc>
        <w:tc>
          <w:tcPr>
            <w:tcW w:w="4418" w:type="dxa"/>
          </w:tcPr>
          <w:p w:rsidR="00027E32" w:rsidRDefault="00027E32" w:rsidP="00704C45">
            <w:r>
              <w:t>Wenn die Applikation im Interaktionsmodus ist und niemand die Applikation bedient (Skeletterkennung), so wechselt sie automatisch in den Demomodus.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836</w:t>
            </w:r>
          </w:p>
        </w:tc>
        <w:tc>
          <w:tcPr>
            <w:tcW w:w="1965" w:type="dxa"/>
          </w:tcPr>
          <w:p w:rsidR="00027E32" w:rsidRPr="00501D54" w:rsidRDefault="00027E32" w:rsidP="00704C45">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04C45">
            <w:r>
              <w:t>Wenn die Applikation im Demomodus ist, wird ein attraktiver Teaser-Text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835</w:t>
            </w:r>
          </w:p>
        </w:tc>
        <w:tc>
          <w:tcPr>
            <w:tcW w:w="1965" w:type="dxa"/>
          </w:tcPr>
          <w:p w:rsidR="00027E32" w:rsidRPr="00501D54" w:rsidRDefault="00027E32" w:rsidP="00704C45">
            <w:r w:rsidRPr="00097848">
              <w:t>Demomodus: Apps werden automatisch gewechselt</w:t>
            </w:r>
          </w:p>
        </w:tc>
        <w:tc>
          <w:tcPr>
            <w:tcW w:w="4418" w:type="dxa"/>
          </w:tcPr>
          <w:p w:rsidR="00027E32" w:rsidRDefault="00027E32" w:rsidP="00704C45">
            <w:r>
              <w:t>Wenn die Applikation im Demomodus ist und sich niemand für die Applikation interessiert, so wechselt der Text nach einer definierten Zeit.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799</w:t>
            </w:r>
          </w:p>
        </w:tc>
        <w:tc>
          <w:tcPr>
            <w:tcW w:w="1965" w:type="dxa"/>
          </w:tcPr>
          <w:p w:rsidR="00027E32" w:rsidRPr="00501D54" w:rsidRDefault="00027E32" w:rsidP="00704C45">
            <w:r w:rsidRPr="00501D54">
              <w:t>Bild der Hand ist auf die rechte bzw. linke Hand abgestimmt</w:t>
            </w:r>
          </w:p>
        </w:tc>
        <w:tc>
          <w:tcPr>
            <w:tcW w:w="4418" w:type="dxa"/>
          </w:tcPr>
          <w:p w:rsidR="00027E32" w:rsidRDefault="00027E32" w:rsidP="00704C45">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501D54" w:rsidRDefault="00027E32" w:rsidP="00704C45">
            <w:r w:rsidRPr="009800A5">
              <w:t>Mittagsmenü App automatisch aktualisiert</w:t>
            </w:r>
          </w:p>
        </w:tc>
        <w:tc>
          <w:tcPr>
            <w:tcW w:w="4418" w:type="dxa"/>
          </w:tcPr>
          <w:p w:rsidR="00027E32" w:rsidRDefault="00027E32" w:rsidP="00704C45">
            <w:r>
              <w:t>Das Mittagsmenü für den aktuellen Tag wird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872</w:t>
            </w:r>
          </w:p>
        </w:tc>
        <w:tc>
          <w:tcPr>
            <w:tcW w:w="1965" w:type="dxa"/>
          </w:tcPr>
          <w:p w:rsidR="00027E32" w:rsidRPr="009800A5" w:rsidRDefault="00027E32" w:rsidP="00704C45">
            <w:r w:rsidRPr="009800A5">
              <w:t>Navigation mit schönen "Tabs" ermöglichen</w:t>
            </w:r>
          </w:p>
        </w:tc>
        <w:tc>
          <w:tcPr>
            <w:tcW w:w="4418" w:type="dxa"/>
          </w:tcPr>
          <w:p w:rsidR="00027E32" w:rsidRDefault="00027E32" w:rsidP="00704C45">
            <w:r>
              <w:t>Die Navigation findet über die Tabs im Menu statt.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lastRenderedPageBreak/>
              <w:t>855</w:t>
            </w:r>
          </w:p>
        </w:tc>
        <w:tc>
          <w:tcPr>
            <w:tcW w:w="1965" w:type="dxa"/>
          </w:tcPr>
          <w:p w:rsidR="00027E32" w:rsidRPr="009800A5" w:rsidRDefault="00027E32" w:rsidP="00704C45">
            <w:proofErr w:type="spellStart"/>
            <w:r w:rsidRPr="00AF5956">
              <w:t>Deployment</w:t>
            </w:r>
            <w:proofErr w:type="spellEnd"/>
            <w:r w:rsidRPr="00AF5956">
              <w:t xml:space="preserve"> Entwickler PC möglich</w:t>
            </w:r>
          </w:p>
        </w:tc>
        <w:tc>
          <w:tcPr>
            <w:tcW w:w="4418" w:type="dxa"/>
          </w:tcPr>
          <w:p w:rsidR="00027E32" w:rsidRDefault="00027E32" w:rsidP="00704C45">
            <w:r>
              <w:t>Die Solution kann nach dem SVN-</w:t>
            </w:r>
            <w:proofErr w:type="spellStart"/>
            <w:r>
              <w:t>Checkout</w:t>
            </w:r>
            <w:proofErr w:type="spellEnd"/>
            <w:r>
              <w:t xml:space="preserve"> geöffnet und es kann daran gearbeitet werden.</w:t>
            </w:r>
          </w:p>
        </w:tc>
        <w:tc>
          <w:tcPr>
            <w:tcW w:w="903" w:type="dxa"/>
          </w:tcPr>
          <w:p w:rsidR="00027E32" w:rsidRDefault="00027E32" w:rsidP="00704C45">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603261">
          <w:rPr>
            <w:noProof/>
          </w:rPr>
          <w:t>12</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Pr>
            <w:noProof/>
          </w:rPr>
          <w:t>14</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B85A1D" w:rsidRDefault="00B85A1D">
      <w:pPr>
        <w:rPr>
          <w:rFonts w:asciiTheme="majorHAnsi" w:hAnsiTheme="majorHAnsi"/>
          <w:i/>
          <w:color w:val="00629E"/>
          <w:spacing w:val="10"/>
          <w:sz w:val="22"/>
          <w:szCs w:val="22"/>
        </w:rPr>
      </w:pPr>
      <w:r>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Pr>
            <w:noProof/>
          </w:rPr>
          <w:t>15</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3C8" w:rsidRDefault="008743C8" w:rsidP="008F2373">
      <w:pPr>
        <w:spacing w:after="0"/>
      </w:pPr>
      <w:r>
        <w:separator/>
      </w:r>
    </w:p>
  </w:endnote>
  <w:endnote w:type="continuationSeparator" w:id="0">
    <w:p w:rsidR="008743C8" w:rsidRDefault="008743C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sidR="00026D40">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50681" w:rsidRPr="00550681">
      <w:rPr>
        <w:b/>
        <w:noProof/>
        <w:lang w:val="de-DE"/>
      </w:rPr>
      <w:t>4</w:t>
    </w:r>
    <w:r>
      <w:rPr>
        <w:b/>
      </w:rPr>
      <w:fldChar w:fldCharType="end"/>
    </w:r>
    <w:r>
      <w:rPr>
        <w:lang w:val="de-DE"/>
      </w:rPr>
      <w:t xml:space="preserve"> von </w:t>
    </w:r>
    <w:r w:rsidR="008743C8">
      <w:fldChar w:fldCharType="begin"/>
    </w:r>
    <w:r w:rsidR="008743C8">
      <w:instrText>NUMPAGES  \* Arabic  \* MERGEFORMAT</w:instrText>
    </w:r>
    <w:r w:rsidR="008743C8">
      <w:fldChar w:fldCharType="separate"/>
    </w:r>
    <w:r w:rsidR="00550681" w:rsidRPr="00550681">
      <w:rPr>
        <w:b/>
        <w:noProof/>
        <w:lang w:val="de-DE"/>
      </w:rPr>
      <w:t>19</w:t>
    </w:r>
    <w:r w:rsidR="008743C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3C8" w:rsidRDefault="008743C8" w:rsidP="008F2373">
      <w:pPr>
        <w:spacing w:after="0"/>
      </w:pPr>
      <w:r>
        <w:separator/>
      </w:r>
    </w:p>
  </w:footnote>
  <w:footnote w:type="continuationSeparator" w:id="0">
    <w:p w:rsidR="008743C8" w:rsidRDefault="008743C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8743C8"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8743C8"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21995"/>
    <w:rsid w:val="00434586"/>
    <w:rsid w:val="0043646F"/>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53880"/>
    <w:rsid w:val="00A54AB2"/>
    <w:rsid w:val="00A56A20"/>
    <w:rsid w:val="00A611DF"/>
    <w:rsid w:val="00A70EF6"/>
    <w:rsid w:val="00A76C01"/>
    <w:rsid w:val="00A86E36"/>
    <w:rsid w:val="00AA1DC8"/>
    <w:rsid w:val="00AA68A6"/>
    <w:rsid w:val="00AB21BC"/>
    <w:rsid w:val="00AB51D5"/>
    <w:rsid w:val="00AC40CC"/>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unity.codeplex.com/"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C0D2F-1088-46DB-A998-2CCDF53A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4203</Words>
  <Characters>26483</Characters>
  <Application>Microsoft Office Word</Application>
  <DocSecurity>0</DocSecurity>
  <Lines>220</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151</cp:revision>
  <dcterms:created xsi:type="dcterms:W3CDTF">2012-04-22T15:27:00Z</dcterms:created>
  <dcterms:modified xsi:type="dcterms:W3CDTF">2012-05-29T08:03:00Z</dcterms:modified>
</cp:coreProperties>
</file>