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bookmarkStart w:id="0" w:name="_Ref326237672"/>
      <w:r>
        <w:t>Realisierung &amp; Test</w:t>
      </w:r>
      <w:bookmarkEnd w:id="0"/>
    </w:p>
    <w:p w:rsidR="003B436F" w:rsidRPr="003B436F" w:rsidRDefault="007B716D" w:rsidP="009148D5">
      <w:pPr>
        <w:pStyle w:val="Heading3"/>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Ergänzung Wizard of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r>
              <w:t>Coding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Review Usability Test: Grafisches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r w:rsidR="00157753"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57753" w:rsidRDefault="00157753" w:rsidP="00BB20F3">
            <w:r>
              <w:t>31.05.2012</w:t>
            </w:r>
          </w:p>
        </w:tc>
        <w:tc>
          <w:tcPr>
            <w:tcW w:w="993" w:type="dxa"/>
          </w:tcPr>
          <w:p w:rsidR="00157753" w:rsidRDefault="00157753" w:rsidP="00BB20F3">
            <w:r>
              <w:t>1.19</w:t>
            </w:r>
          </w:p>
        </w:tc>
        <w:tc>
          <w:tcPr>
            <w:tcW w:w="4674" w:type="dxa"/>
          </w:tcPr>
          <w:p w:rsidR="00157753" w:rsidRDefault="00157753" w:rsidP="00BB20F3">
            <w:r>
              <w:t>Sandcastle Help File Builder</w:t>
            </w:r>
          </w:p>
        </w:tc>
        <w:tc>
          <w:tcPr>
            <w:tcW w:w="2303" w:type="dxa"/>
          </w:tcPr>
          <w:p w:rsidR="00157753" w:rsidRDefault="00157753" w:rsidP="00BB20F3">
            <w:pPr>
              <w:rPr>
                <w:lang w:val="en-US"/>
              </w:rPr>
            </w:pPr>
            <w:r>
              <w:rPr>
                <w:lang w:val="en-US"/>
              </w:rPr>
              <w:t>DT</w:t>
            </w:r>
          </w:p>
        </w:tc>
      </w:tr>
      <w:tr w:rsidR="001140F1" w:rsidRPr="00190B59" w:rsidTr="00E82DC0">
        <w:trPr>
          <w:cnfStyle w:val="000000100000" w:firstRow="0" w:lastRow="0" w:firstColumn="0" w:lastColumn="0" w:oddVBand="0" w:evenVBand="0" w:oddHBand="1" w:evenHBand="0" w:firstRowFirstColumn="0" w:firstRowLastColumn="0" w:lastRowFirstColumn="0" w:lastRowLastColumn="0"/>
        </w:trPr>
        <w:tc>
          <w:tcPr>
            <w:tcW w:w="1280" w:type="dxa"/>
          </w:tcPr>
          <w:p w:rsidR="001140F1" w:rsidRDefault="001140F1" w:rsidP="00B65286">
            <w:r>
              <w:t>0</w:t>
            </w:r>
            <w:r w:rsidR="00B65286">
              <w:t>2</w:t>
            </w:r>
            <w:bookmarkStart w:id="2" w:name="_GoBack"/>
            <w:bookmarkEnd w:id="2"/>
            <w:r>
              <w:t>.06.2012</w:t>
            </w:r>
          </w:p>
        </w:tc>
        <w:tc>
          <w:tcPr>
            <w:tcW w:w="993" w:type="dxa"/>
          </w:tcPr>
          <w:p w:rsidR="001140F1" w:rsidRDefault="001140F1" w:rsidP="00E82DC0">
            <w:r>
              <w:t>1.20</w:t>
            </w:r>
          </w:p>
        </w:tc>
        <w:tc>
          <w:tcPr>
            <w:tcW w:w="4674" w:type="dxa"/>
          </w:tcPr>
          <w:p w:rsidR="001140F1" w:rsidRDefault="001140F1" w:rsidP="00E82DC0">
            <w:r>
              <w:t>Systemtests</w:t>
            </w:r>
          </w:p>
        </w:tc>
        <w:tc>
          <w:tcPr>
            <w:tcW w:w="2303" w:type="dxa"/>
          </w:tcPr>
          <w:p w:rsidR="001140F1" w:rsidRDefault="001140F1" w:rsidP="00E82DC0">
            <w:pPr>
              <w:rPr>
                <w:lang w:val="en-US"/>
              </w:rPr>
            </w:pPr>
            <w:r>
              <w:rPr>
                <w:lang w:val="en-US"/>
              </w:rPr>
              <w:t>DT</w:t>
            </w:r>
          </w:p>
        </w:tc>
      </w:tr>
      <w:tr w:rsidR="00AA6E93"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A6E93" w:rsidRDefault="00AA6E93" w:rsidP="00BB20F3">
            <w:r>
              <w:t>07.06.2012</w:t>
            </w:r>
          </w:p>
        </w:tc>
        <w:tc>
          <w:tcPr>
            <w:tcW w:w="993" w:type="dxa"/>
          </w:tcPr>
          <w:p w:rsidR="00AA6E93" w:rsidRDefault="001140F1" w:rsidP="00BB20F3">
            <w:r>
              <w:t>1.21</w:t>
            </w:r>
          </w:p>
        </w:tc>
        <w:tc>
          <w:tcPr>
            <w:tcW w:w="4674" w:type="dxa"/>
          </w:tcPr>
          <w:p w:rsidR="00AA6E93" w:rsidRDefault="00AA6E93" w:rsidP="00BB20F3">
            <w:r>
              <w:t>Installationsdokumentation</w:t>
            </w:r>
          </w:p>
        </w:tc>
        <w:tc>
          <w:tcPr>
            <w:tcW w:w="2303" w:type="dxa"/>
          </w:tcPr>
          <w:p w:rsidR="00AA6E93" w:rsidRDefault="00C6445D" w:rsidP="00BB20F3">
            <w:pPr>
              <w:rPr>
                <w:lang w:val="en-US"/>
              </w:rPr>
            </w:pPr>
            <w:r>
              <w:rPr>
                <w:lang w:val="en-US"/>
              </w:rPr>
              <w:t>CH</w:t>
            </w:r>
          </w:p>
        </w:tc>
      </w:tr>
      <w:tr w:rsidR="00680F2D"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80F2D" w:rsidRDefault="00680F2D" w:rsidP="00BB20F3">
            <w:r>
              <w:t>07.06.2012</w:t>
            </w:r>
          </w:p>
        </w:tc>
        <w:tc>
          <w:tcPr>
            <w:tcW w:w="993" w:type="dxa"/>
          </w:tcPr>
          <w:p w:rsidR="00680F2D" w:rsidRDefault="001140F1" w:rsidP="00BB20F3">
            <w:r>
              <w:t>1.22</w:t>
            </w:r>
          </w:p>
        </w:tc>
        <w:tc>
          <w:tcPr>
            <w:tcW w:w="4674" w:type="dxa"/>
          </w:tcPr>
          <w:p w:rsidR="00680F2D" w:rsidRDefault="00680F2D" w:rsidP="00BB20F3">
            <w:r>
              <w:t>Unit Tests</w:t>
            </w:r>
          </w:p>
        </w:tc>
        <w:tc>
          <w:tcPr>
            <w:tcW w:w="2303" w:type="dxa"/>
          </w:tcPr>
          <w:p w:rsidR="00680F2D" w:rsidRDefault="00680F2D" w:rsidP="00BB20F3">
            <w:pPr>
              <w:rPr>
                <w:lang w:val="en-US"/>
              </w:rPr>
            </w:pPr>
            <w:r>
              <w:rPr>
                <w:lang w:val="en-US"/>
              </w:rPr>
              <w:t>DT</w:t>
            </w:r>
          </w:p>
        </w:tc>
      </w:tr>
    </w:tbl>
    <w:p w:rsidR="00B41454" w:rsidRPr="00190B59" w:rsidRDefault="00B41454" w:rsidP="00B41454">
      <w:pPr>
        <w:rPr>
          <w:lang w:val="en-US"/>
        </w:rPr>
      </w:pPr>
      <w:r w:rsidRPr="00190B59">
        <w:rPr>
          <w:lang w:val="en-US"/>
        </w:rPr>
        <w:br w:type="page"/>
      </w:r>
    </w:p>
    <w:p w:rsidR="00402E1C" w:rsidRDefault="000D77E8" w:rsidP="009148D5">
      <w:pPr>
        <w:pStyle w:val="Heading3"/>
      </w:pPr>
      <w:r>
        <w:lastRenderedPageBreak/>
        <w:t>Usability Tests</w:t>
      </w:r>
    </w:p>
    <w:p w:rsidR="00624108" w:rsidRDefault="00624108" w:rsidP="009148D5">
      <w:pPr>
        <w:pStyle w:val="Heading4"/>
      </w:pPr>
      <w:r>
        <w:t>Test 1: Wizard of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DF1869" w:rsidRDefault="00DF1869" w:rsidP="00DF1869">
      <w:pPr>
        <w:keepNext/>
      </w:pPr>
      <w:r>
        <w:rPr>
          <w:noProof/>
          <w:lang w:eastAsia="de-CH"/>
        </w:rPr>
        <w:drawing>
          <wp:inline distT="0" distB="0" distL="0" distR="0" wp14:anchorId="33824879" wp14:editId="28230800">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C570E2">
          <w:rPr>
            <w:noProof/>
          </w:rPr>
          <w:t>1</w:t>
        </w:r>
      </w:fldSimple>
      <w:r>
        <w:t xml:space="preserve"> - Testdurchführung Wizard of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2F6AAC2" wp14:editId="2C01CE9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2106" w:rsidRDefault="00CB2106"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960B7F" w:rsidRDefault="00960B7F"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60135B" wp14:editId="6CD37E58">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2106" w:rsidRDefault="00CB2106"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960B7F" w:rsidRDefault="00960B7F"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8A2F294" wp14:editId="6E40CDF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2106" w:rsidRDefault="00CB2106"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960B7F" w:rsidRDefault="00960B7F"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729568A" wp14:editId="17E9CAC5">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2106" w:rsidRDefault="00CB2106"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960B7F" w:rsidRDefault="00960B7F"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F14AAD9" wp14:editId="56EB4B61">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2106" w:rsidRDefault="00CB2106"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960B7F" w:rsidRDefault="00960B7F" w:rsidP="00624108">
                      <w:pPr>
                        <w:jc w:val="center"/>
                      </w:pPr>
                      <w:r>
                        <w:t>5</w:t>
                      </w:r>
                    </w:p>
                  </w:txbxContent>
                </v:textbox>
                <w10:wrap anchorx="margin"/>
              </v:oval>
            </w:pict>
          </mc:Fallback>
        </mc:AlternateContent>
      </w:r>
      <w:r>
        <w:rPr>
          <w:noProof/>
          <w:lang w:eastAsia="de-CH"/>
        </w:rPr>
        <w:drawing>
          <wp:inline distT="0" distB="0" distL="0" distR="0" wp14:anchorId="1BB7AE85" wp14:editId="70AED577">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3" w:name="_Ref320611864"/>
      <w:r>
        <w:t xml:space="preserve">Abbildung </w:t>
      </w:r>
      <w:fldSimple w:instr=" SEQ Abbildung \* ARABIC ">
        <w:r w:rsidR="00C570E2">
          <w:rPr>
            <w:noProof/>
          </w:rPr>
          <w:t>2</w:t>
        </w:r>
      </w:fldSimple>
      <w:r>
        <w:t xml:space="preserve"> - Testapplikation</w:t>
      </w:r>
      <w:bookmarkEnd w:id="3"/>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4" w:name="_Ref320611798"/>
      <w:bookmarkStart w:id="5" w:name="_Toc320620802"/>
      <w:r>
        <w:t>Testszenario</w:t>
      </w:r>
      <w:bookmarkEnd w:id="4"/>
      <w:bookmarkEnd w:id="5"/>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6" w:name="_Toc320620803"/>
    </w:p>
    <w:p w:rsidR="00624108" w:rsidRPr="00CC35CC" w:rsidRDefault="00624108" w:rsidP="009148D5">
      <w:pPr>
        <w:pStyle w:val="Heading6"/>
      </w:pPr>
      <w:r>
        <w:t>Aufgabe</w:t>
      </w:r>
      <w:bookmarkEnd w:id="6"/>
    </w:p>
    <w:p w:rsidR="00624108" w:rsidRPr="005F3CAC" w:rsidRDefault="00624108" w:rsidP="00624108">
      <w:r w:rsidRPr="00CC35CC">
        <w:t>Du stehst nun also vor der grossen Monitorwand (hier im Test ist das die Projektion des Beamers).</w:t>
      </w:r>
      <w:r>
        <w:t xml:space="preserve"> Du bist neugierig und möcht</w:t>
      </w:r>
      <w:r w:rsidR="00BD5248">
        <w:t>est herausfinden, was die Videow</w:t>
      </w:r>
      <w:r>
        <w:t>all alles für Funktionen bietet.</w:t>
      </w:r>
    </w:p>
    <w:p w:rsidR="00624108" w:rsidRDefault="00624108" w:rsidP="009148D5">
      <w:pPr>
        <w:pStyle w:val="Heading5"/>
      </w:pPr>
      <w:bookmarkStart w:id="7" w:name="_Toc320620804"/>
      <w:r>
        <w:t>Resultat</w:t>
      </w:r>
      <w:bookmarkEnd w:id="7"/>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8" w:name="_Ref325109769"/>
      <w:r>
        <w:t>Test</w:t>
      </w:r>
      <w:r w:rsidR="00D73476">
        <w:t xml:space="preserve"> </w:t>
      </w:r>
      <w:r w:rsidR="00624108">
        <w:t>2</w:t>
      </w:r>
      <w:r w:rsidR="00D73476">
        <w:t>:</w:t>
      </w:r>
      <w:r>
        <w:t xml:space="preserve"> </w:t>
      </w:r>
      <w:r w:rsidR="008763DF">
        <w:t>Reaktion der Nutzer</w:t>
      </w:r>
      <w:bookmarkEnd w:id="8"/>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Beamer</w:t>
      </w:r>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E403C6C" wp14:editId="015B07BB">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C570E2">
          <w:rPr>
            <w:noProof/>
          </w:rPr>
          <w:t>3</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9" w:name="_Ref325468794"/>
      <w:r>
        <w:t>Test 3:</w:t>
      </w:r>
      <w:r w:rsidR="00F4796E">
        <w:t xml:space="preserve"> Reaktion auf</w:t>
      </w:r>
      <w:r>
        <w:t xml:space="preserve"> Demomodus</w:t>
      </w:r>
      <w:bookmarkEnd w:id="9"/>
    </w:p>
    <w:p w:rsidR="00DC18EE" w:rsidRDefault="002501C5" w:rsidP="00DC18EE">
      <w:pPr>
        <w:keepNext/>
      </w:pPr>
      <w:r>
        <w:rPr>
          <w:noProof/>
          <w:lang w:eastAsia="de-CH"/>
        </w:rPr>
        <w:drawing>
          <wp:inline distT="0" distB="0" distL="0" distR="0" wp14:anchorId="1C44343A" wp14:editId="7F945DC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C570E2">
          <w:rPr>
            <w:noProof/>
          </w:rPr>
          <w:t>4</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der Wall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Timer wird gestartet, d</w:t>
      </w:r>
      <w:r>
        <w:t>er</w:t>
      </w:r>
      <w:r w:rsidR="00EC137D">
        <w:t xml:space="preserve"> Countdown wird angezeigt.</w:t>
      </w:r>
      <w:r w:rsidR="00354732">
        <w:t xml:space="preserve"> </w:t>
      </w:r>
      <w:r w:rsidR="00886040">
        <w:t>Es dauert zu lange, bis der Timer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79DD7B6E" wp14:editId="40D52A1D">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13"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fldSimple w:instr=" SEQ Abbildung \* ARABIC ">
        <w:r w:rsidR="00C570E2">
          <w:rPr>
            <w:noProof/>
          </w:rPr>
          <w:t>5</w:t>
        </w:r>
      </w:fldSimple>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17954">
        <w:t>Handcursor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 xml:space="preserve">Der </w:t>
      </w:r>
      <w:r w:rsidR="00A17954">
        <w:t>Handcursor</w:t>
      </w:r>
      <w:r w:rsidR="007F1245">
        <w:t xml:space="preserve">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Backlog aufgenommen</w:t>
      </w:r>
      <w:r w:rsidR="00280D9E">
        <w:t xml:space="preserve"> (TODO Referenz Backlog)</w:t>
      </w:r>
      <w:r>
        <w:t>.</w:t>
      </w:r>
    </w:p>
    <w:p w:rsidR="00501D54" w:rsidRPr="004E226B" w:rsidRDefault="00501D54" w:rsidP="004E226B">
      <w:pPr>
        <w:pStyle w:val="ListParagraph"/>
        <w:numPr>
          <w:ilvl w:val="0"/>
          <w:numId w:val="8"/>
        </w:numPr>
      </w:pPr>
      <w:r>
        <w:br w:type="page"/>
      </w:r>
    </w:p>
    <w:p w:rsidR="00613006" w:rsidRDefault="00613006" w:rsidP="00613006">
      <w:pPr>
        <w:pStyle w:val="Heading3"/>
      </w:pPr>
      <w:r>
        <w:lastRenderedPageBreak/>
        <w:t>Unit Tests</w:t>
      </w:r>
    </w:p>
    <w:p w:rsidR="00613006" w:rsidRDefault="00613006" w:rsidP="00613006">
      <w:pPr>
        <w:pStyle w:val="Heading4"/>
        <w:rPr>
          <w:lang w:val="en-US"/>
        </w:rPr>
      </w:pPr>
      <w:r w:rsidRPr="00CE756A">
        <w:rPr>
          <w:lang w:val="en-US"/>
        </w:rPr>
        <w:t>LunchMenuApp</w:t>
      </w:r>
    </w:p>
    <w:p w:rsidR="00D364B3" w:rsidRPr="00D364B3" w:rsidRDefault="00D364B3" w:rsidP="00D364B3">
      <w:r w:rsidRPr="00D364B3">
        <w:t>Für die LunchMenuApp konnte mit 16 Unit Tests eine Testabdeckung von 100% erreicht werden.</w:t>
      </w:r>
    </w:p>
    <w:p w:rsidR="00C10F0F" w:rsidRDefault="00613006" w:rsidP="00C10F0F">
      <w:pPr>
        <w:keepNext/>
      </w:pPr>
      <w:r>
        <w:rPr>
          <w:noProof/>
          <w:lang w:eastAsia="de-CH"/>
        </w:rPr>
        <w:drawing>
          <wp:inline distT="0" distB="0" distL="0" distR="0" wp14:anchorId="0270F376" wp14:editId="4238B508">
            <wp:extent cx="5600700" cy="3667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667125"/>
                    </a:xfrm>
                    <a:prstGeom prst="rect">
                      <a:avLst/>
                    </a:prstGeom>
                    <a:noFill/>
                    <a:ln>
                      <a:noFill/>
                    </a:ln>
                  </pic:spPr>
                </pic:pic>
              </a:graphicData>
            </a:graphic>
          </wp:inline>
        </w:drawing>
      </w:r>
    </w:p>
    <w:p w:rsidR="00613006" w:rsidRPr="00395034" w:rsidRDefault="00C10F0F" w:rsidP="00C10F0F">
      <w:pPr>
        <w:pStyle w:val="Caption"/>
      </w:pPr>
      <w:r>
        <w:t xml:space="preserve">Abbildung </w:t>
      </w:r>
      <w:fldSimple w:instr=" SEQ Abbildung \* ARABIC ">
        <w:r w:rsidR="00C570E2">
          <w:rPr>
            <w:noProof/>
          </w:rPr>
          <w:t>6</w:t>
        </w:r>
      </w:fldSimple>
      <w:r>
        <w:t xml:space="preserve"> - Unit Tests LunchMenuApp</w:t>
      </w:r>
    </w:p>
    <w:p w:rsidR="00613006" w:rsidRPr="00395034" w:rsidRDefault="00395034" w:rsidP="00613006">
      <w:r w:rsidRPr="00395034">
        <w:t>Von der Abdeckung ausgenommen sind die Nodes</w:t>
      </w:r>
      <w:r w:rsidR="00613006" w:rsidRPr="00395034">
        <w:t xml:space="preserve"> VideoWall.Common und LunchMenuApp.Tests</w:t>
      </w:r>
      <w:r w:rsidRPr="00395034">
        <w:t xml:space="preserve">. </w:t>
      </w:r>
      <w:r w:rsidR="00A2101F">
        <w:br/>
      </w:r>
      <w:r>
        <w:t xml:space="preserve">Die Tests für die Klassen aus VideoWall.Common befinden sich, wie die Klassen selbst, im Framework Videowall. </w:t>
      </w:r>
    </w:p>
    <w:p w:rsidR="00C10F0F" w:rsidRDefault="00613006" w:rsidP="00C10F0F">
      <w:pPr>
        <w:keepNext/>
      </w:pPr>
      <w:r>
        <w:rPr>
          <w:noProof/>
          <w:lang w:eastAsia="de-CH"/>
        </w:rPr>
        <w:drawing>
          <wp:inline distT="0" distB="0" distL="0" distR="0" wp14:anchorId="671445AA" wp14:editId="0FC16F2A">
            <wp:extent cx="4867275" cy="3124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3124200"/>
                    </a:xfrm>
                    <a:prstGeom prst="rect">
                      <a:avLst/>
                    </a:prstGeom>
                    <a:noFill/>
                    <a:ln>
                      <a:noFill/>
                    </a:ln>
                  </pic:spPr>
                </pic:pic>
              </a:graphicData>
            </a:graphic>
          </wp:inline>
        </w:drawing>
      </w:r>
    </w:p>
    <w:p w:rsidR="00613006" w:rsidRPr="00395034" w:rsidRDefault="00C10F0F" w:rsidP="00C10F0F">
      <w:pPr>
        <w:pStyle w:val="Caption"/>
      </w:pPr>
      <w:r>
        <w:t xml:space="preserve">Abbildung </w:t>
      </w:r>
      <w:fldSimple w:instr=" SEQ Abbildung \* ARABIC ">
        <w:r w:rsidR="00C570E2">
          <w:rPr>
            <w:noProof/>
          </w:rPr>
          <w:t>7</w:t>
        </w:r>
      </w:fldSimple>
      <w:r>
        <w:t xml:space="preserve"> - Test Coverage LunchMenuApp</w:t>
      </w:r>
    </w:p>
    <w:p w:rsidR="00613006" w:rsidRDefault="00613006" w:rsidP="00613006">
      <w:pPr>
        <w:pStyle w:val="Heading4"/>
      </w:pPr>
      <w:r w:rsidRPr="00395034">
        <w:lastRenderedPageBreak/>
        <w:t>PosterApp</w:t>
      </w:r>
    </w:p>
    <w:p w:rsidR="00A2101F" w:rsidRPr="00A2101F" w:rsidRDefault="00A2101F" w:rsidP="00A2101F">
      <w:r>
        <w:t>Für die Poster</w:t>
      </w:r>
      <w:r w:rsidRPr="00D364B3">
        <w:t>App konnte mit 6 Unit Tests eine Testabdeckung von 100% erreicht werden.</w:t>
      </w:r>
    </w:p>
    <w:p w:rsidR="00C10F0F" w:rsidRDefault="006D3DE1" w:rsidP="00C10F0F">
      <w:pPr>
        <w:keepNext/>
      </w:pPr>
      <w:r>
        <w:rPr>
          <w:noProof/>
          <w:lang w:eastAsia="de-CH"/>
        </w:rPr>
        <w:drawing>
          <wp:inline distT="0" distB="0" distL="0" distR="0" wp14:anchorId="1D0DCAC0" wp14:editId="3527F66D">
            <wp:extent cx="4010025" cy="1866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1866900"/>
                    </a:xfrm>
                    <a:prstGeom prst="rect">
                      <a:avLst/>
                    </a:prstGeom>
                    <a:noFill/>
                    <a:ln>
                      <a:noFill/>
                    </a:ln>
                  </pic:spPr>
                </pic:pic>
              </a:graphicData>
            </a:graphic>
          </wp:inline>
        </w:drawing>
      </w:r>
    </w:p>
    <w:p w:rsidR="006D3DE1" w:rsidRPr="00A2101F" w:rsidRDefault="00C10F0F" w:rsidP="00C10F0F">
      <w:pPr>
        <w:pStyle w:val="Caption"/>
      </w:pPr>
      <w:r>
        <w:t xml:space="preserve">Abbildung </w:t>
      </w:r>
      <w:fldSimple w:instr=" SEQ Abbildung \* ARABIC ">
        <w:r w:rsidR="00C570E2">
          <w:rPr>
            <w:noProof/>
          </w:rPr>
          <w:t>8</w:t>
        </w:r>
      </w:fldSimple>
      <w:r>
        <w:t xml:space="preserve"> - Unit Tests PosterApp</w:t>
      </w:r>
    </w:p>
    <w:p w:rsidR="00A2101F" w:rsidRPr="00395034" w:rsidRDefault="00A2101F" w:rsidP="00A2101F">
      <w:r w:rsidRPr="00395034">
        <w:t>Von der Abdeckung ausgenommen sind die Nodes VideoWall.</w:t>
      </w:r>
      <w:r>
        <w:t>Interfaces, Vi</w:t>
      </w:r>
      <w:r w:rsidRPr="00395034">
        <w:t xml:space="preserve">deoWall.Common </w:t>
      </w:r>
      <w:r>
        <w:t>und Poster</w:t>
      </w:r>
      <w:r w:rsidRPr="00395034">
        <w:t xml:space="preserve">App.Tests. </w:t>
      </w:r>
      <w:r>
        <w:br/>
        <w:t>Die Tests für die Klassen aus VideoWall.Common befinden sich, wie die Klassen selbst, im Framework Videowall.</w:t>
      </w:r>
      <w:r>
        <w:br/>
        <w:t xml:space="preserve">Die in </w:t>
      </w:r>
      <w:r>
        <w:fldChar w:fldCharType="begin"/>
      </w:r>
      <w:r>
        <w:instrText xml:space="preserve"> REF _Ref326841838 \h </w:instrText>
      </w:r>
      <w:r>
        <w:fldChar w:fldCharType="separate"/>
      </w:r>
      <w:r>
        <w:t xml:space="preserve">Abbildung </w:t>
      </w:r>
      <w:r>
        <w:rPr>
          <w:noProof/>
        </w:rPr>
        <w:t>9</w:t>
      </w:r>
      <w:r>
        <w:t xml:space="preserve"> - Test Coverage PosterApp</w:t>
      </w:r>
      <w:r>
        <w:fldChar w:fldCharType="end"/>
      </w:r>
      <w:r>
        <w:t xml:space="preserve"> in hellgrauer Schrift dargestellten Properties</w:t>
      </w:r>
      <w:r w:rsidR="00572098">
        <w:t xml:space="preserve"> (</w:t>
      </w:r>
      <w:r w:rsidR="00572098" w:rsidRPr="00572098">
        <w:t xml:space="preserve">Path, Image, </w:t>
      </w:r>
      <w:r w:rsidR="00572098">
        <w:t>Posters, NavigateToRightCommand und</w:t>
      </w:r>
      <w:r w:rsidR="00572098" w:rsidRPr="00572098">
        <w:t xml:space="preserve"> NavigateToLeftCommand</w:t>
      </w:r>
      <w:r w:rsidR="00572098">
        <w:t xml:space="preserve">) </w:t>
      </w:r>
      <w:r>
        <w:t>sind Auto-Properties und werden daher nicht getestet.</w:t>
      </w:r>
    </w:p>
    <w:p w:rsidR="00C10F0F" w:rsidRDefault="00613006" w:rsidP="00C10F0F">
      <w:pPr>
        <w:keepNext/>
      </w:pPr>
      <w:r>
        <w:rPr>
          <w:noProof/>
          <w:lang w:eastAsia="de-CH"/>
        </w:rPr>
        <w:drawing>
          <wp:inline distT="0" distB="0" distL="0" distR="0" wp14:anchorId="11AB7EAD" wp14:editId="7B276559">
            <wp:extent cx="4886325" cy="464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4648200"/>
                    </a:xfrm>
                    <a:prstGeom prst="rect">
                      <a:avLst/>
                    </a:prstGeom>
                    <a:noFill/>
                    <a:ln>
                      <a:noFill/>
                    </a:ln>
                  </pic:spPr>
                </pic:pic>
              </a:graphicData>
            </a:graphic>
          </wp:inline>
        </w:drawing>
      </w:r>
    </w:p>
    <w:p w:rsidR="00613006" w:rsidRPr="00CE756A" w:rsidRDefault="00C10F0F" w:rsidP="00C10F0F">
      <w:pPr>
        <w:pStyle w:val="Caption"/>
        <w:rPr>
          <w:lang w:val="en-US"/>
        </w:rPr>
      </w:pPr>
      <w:bookmarkStart w:id="10" w:name="_Ref326841838"/>
      <w:r>
        <w:t xml:space="preserve">Abbildung </w:t>
      </w:r>
      <w:fldSimple w:instr=" SEQ Abbildung \* ARABIC ">
        <w:r w:rsidR="00C570E2">
          <w:rPr>
            <w:noProof/>
          </w:rPr>
          <w:t>9</w:t>
        </w:r>
      </w:fldSimple>
      <w:r>
        <w:t xml:space="preserve"> - Test Coverage PosterApp</w:t>
      </w:r>
      <w:bookmarkEnd w:id="10"/>
    </w:p>
    <w:p w:rsidR="00613006" w:rsidRDefault="00E7197E" w:rsidP="00613006">
      <w:pPr>
        <w:pStyle w:val="Heading4"/>
        <w:rPr>
          <w:lang w:val="en-US"/>
        </w:rPr>
      </w:pPr>
      <w:r>
        <w:rPr>
          <w:lang w:val="en-US"/>
        </w:rPr>
        <w:t>VideoWall</w:t>
      </w:r>
    </w:p>
    <w:p w:rsidR="00FC1C6C" w:rsidRPr="00FC1C6C" w:rsidRDefault="00FC1C6C" w:rsidP="00FC1C6C">
      <w:r>
        <w:lastRenderedPageBreak/>
        <w:t>Für die Videowall</w:t>
      </w:r>
      <w:r w:rsidRPr="00D364B3">
        <w:t xml:space="preserve"> konnte mit </w:t>
      </w:r>
      <w:r>
        <w:t>21</w:t>
      </w:r>
      <w:r w:rsidRPr="00D364B3">
        <w:t xml:space="preserve"> Uni</w:t>
      </w:r>
      <w:r>
        <w:t>t Tests eine Testabdeckung von 4</w:t>
      </w:r>
      <w:r w:rsidR="00BD35DE">
        <w:t>2</w:t>
      </w:r>
      <w:r w:rsidRPr="00D364B3">
        <w:t>% erreicht werden.</w:t>
      </w:r>
    </w:p>
    <w:p w:rsidR="00FC1C6C" w:rsidRDefault="00FC1C6C" w:rsidP="00FC1C6C">
      <w:pPr>
        <w:keepNext/>
      </w:pPr>
      <w:r>
        <w:rPr>
          <w:noProof/>
          <w:lang w:eastAsia="de-CH"/>
        </w:rPr>
        <w:drawing>
          <wp:inline distT="0" distB="0" distL="0" distR="0" wp14:anchorId="25BC83F8" wp14:editId="4C1F8AD3">
            <wp:extent cx="4467225" cy="4591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4591050"/>
                    </a:xfrm>
                    <a:prstGeom prst="rect">
                      <a:avLst/>
                    </a:prstGeom>
                    <a:noFill/>
                    <a:ln>
                      <a:noFill/>
                    </a:ln>
                  </pic:spPr>
                </pic:pic>
              </a:graphicData>
            </a:graphic>
          </wp:inline>
        </w:drawing>
      </w:r>
    </w:p>
    <w:p w:rsidR="00FC1C6C" w:rsidRPr="00FC1C6C" w:rsidRDefault="00FC1C6C" w:rsidP="00FC1C6C">
      <w:pPr>
        <w:pStyle w:val="Caption"/>
      </w:pPr>
      <w:r>
        <w:t xml:space="preserve">Abbildung </w:t>
      </w:r>
      <w:fldSimple w:instr=" SEQ Abbildung \* ARABIC ">
        <w:r w:rsidR="00C570E2">
          <w:rPr>
            <w:noProof/>
          </w:rPr>
          <w:t>10</w:t>
        </w:r>
      </w:fldSimple>
      <w:r>
        <w:t xml:space="preserve"> - Unit Tests VideoWall</w:t>
      </w:r>
    </w:p>
    <w:p w:rsidR="00FC1C6C" w:rsidRDefault="00FC1C6C" w:rsidP="00FC1C6C">
      <w:r w:rsidRPr="00395034">
        <w:t>Von der Abdeckung ausgenommen sind die Nodes VideoWall.</w:t>
      </w:r>
      <w:r>
        <w:t>Interfaces und Vi</w:t>
      </w:r>
      <w:r w:rsidRPr="00395034">
        <w:t>deoWall.</w:t>
      </w:r>
      <w:r>
        <w:t>Tests</w:t>
      </w:r>
      <w:r w:rsidRPr="00395034">
        <w:t>.</w:t>
      </w:r>
    </w:p>
    <w:p w:rsidR="00815548" w:rsidRDefault="00C570E2" w:rsidP="00FC1C6C">
      <w:r>
        <w:t xml:space="preserve">Wie in </w:t>
      </w:r>
      <w:r>
        <w:fldChar w:fldCharType="begin"/>
      </w:r>
      <w:r>
        <w:instrText xml:space="preserve"> REF _Ref326842729 \h </w:instrText>
      </w:r>
      <w:r>
        <w:fldChar w:fldCharType="separate"/>
      </w:r>
      <w:r>
        <w:t xml:space="preserve">Abbildung </w:t>
      </w:r>
      <w:r>
        <w:rPr>
          <w:noProof/>
        </w:rPr>
        <w:t>11</w:t>
      </w:r>
      <w:r>
        <w:t xml:space="preserve"> - Test Coverage VideoWall</w:t>
      </w:r>
      <w:r>
        <w:fldChar w:fldCharType="end"/>
      </w:r>
      <w:r>
        <w:t xml:space="preserve"> ersichtlich ist, bestehen grosse Unterschiede in der Testabdeckung in den verschiedenen Projekten. </w:t>
      </w:r>
      <w:r w:rsidR="00815548">
        <w:t>Daher nachfolgend eine Erläuterung zur Testabdeckung.</w:t>
      </w:r>
    </w:p>
    <w:p w:rsidR="001E624A" w:rsidRPr="00BD2AD2" w:rsidRDefault="001E624A" w:rsidP="001E624A">
      <w:pPr>
        <w:rPr>
          <w:b/>
        </w:rPr>
      </w:pPr>
      <w:r w:rsidRPr="00BD2AD2">
        <w:rPr>
          <w:b/>
        </w:rPr>
        <w:t>VideoWall.ViewModels</w:t>
      </w:r>
    </w:p>
    <w:p w:rsidR="001E624A" w:rsidRDefault="00A72FE7" w:rsidP="001E624A">
      <w:r w:rsidRPr="00BD2AD2">
        <w:t xml:space="preserve">Die </w:t>
      </w:r>
      <w:r w:rsidR="00BD2AD2">
        <w:t>Menu-</w:t>
      </w:r>
      <w:r w:rsidR="00BD2AD2" w:rsidRPr="00BD2AD2">
        <w:t>ViewModels</w:t>
      </w:r>
      <w:r w:rsidR="00BD2AD2">
        <w:t>, welche die Tabs und deren Inhalte darstellen, sind fast vollständig und der Demomodus ist zu gut 50% mit Tests abgedeckt.</w:t>
      </w:r>
    </w:p>
    <w:p w:rsidR="00692142" w:rsidRDefault="00692142" w:rsidP="001E624A">
      <w:r>
        <w:t xml:space="preserve">Das MainWindowViewModel lässt sich </w:t>
      </w:r>
      <w:r w:rsidR="00D835A6">
        <w:t>schwer</w:t>
      </w:r>
      <w:r>
        <w:t xml:space="preserve"> testen. In der Applikation wird es vom UnityContainer gemanaged.</w:t>
      </w:r>
    </w:p>
    <w:p w:rsidR="00BD2AD2" w:rsidRPr="00BD2AD2" w:rsidRDefault="00BD2AD2" w:rsidP="001E624A">
      <w:r>
        <w:t>Einige Klassen wie die aus den Namespaces Skeletons</w:t>
      </w:r>
      <w:r w:rsidR="00606645">
        <w:t>, HitButton und</w:t>
      </w:r>
      <w:r>
        <w:t xml:space="preserve"> Cursor sind eng mit dem Kinect Skeleton vernetzt und sind schwierig und aufwändig zu testen. Ein weiterer Punkt ist die begrenzte Zeit, die für das Erstellen der Test zur Verfügung steht. Die manuellen Systemtests (siehe Unterkapitel </w:t>
      </w:r>
      <w:r>
        <w:fldChar w:fldCharType="begin"/>
      </w:r>
      <w:r>
        <w:instrText xml:space="preserve"> REF _Ref326843969 \r \h </w:instrText>
      </w:r>
      <w:r>
        <w:fldChar w:fldCharType="separate"/>
      </w:r>
      <w:r>
        <w:t>I.1.4</w:t>
      </w:r>
      <w:r>
        <w:fldChar w:fldCharType="end"/>
      </w:r>
      <w:r>
        <w:t xml:space="preserve"> </w:t>
      </w:r>
      <w:r>
        <w:fldChar w:fldCharType="begin"/>
      </w:r>
      <w:r>
        <w:instrText xml:space="preserve"> REF _Ref326843969 \h </w:instrText>
      </w:r>
      <w:r>
        <w:fldChar w:fldCharType="separate"/>
      </w:r>
      <w:r>
        <w:t>Systemtests</w:t>
      </w:r>
      <w:r>
        <w:fldChar w:fldCharType="end"/>
      </w:r>
      <w:r>
        <w:t>) dienen der Sicherstellung der Qualität dieser Klassen.</w:t>
      </w:r>
    </w:p>
    <w:p w:rsidR="00A2328E" w:rsidRPr="00A2328E" w:rsidRDefault="00815548" w:rsidP="00FC1C6C">
      <w:pPr>
        <w:rPr>
          <w:b/>
        </w:rPr>
      </w:pPr>
      <w:r w:rsidRPr="00A2328E">
        <w:rPr>
          <w:b/>
        </w:rPr>
        <w:t>VideoWall.ServiceModels</w:t>
      </w:r>
    </w:p>
    <w:p w:rsidR="00815548" w:rsidRDefault="00C570E2" w:rsidP="00FC1C6C">
      <w:r>
        <w:t xml:space="preserve">Es wurde Wert darauf gelegt </w:t>
      </w:r>
      <w:r w:rsidR="00815548">
        <w:t xml:space="preserve">die Qualität der Klassen, welche die unterschiedlichen Extensions managen (Apps.Implementation) und des Demomodus mit einer hohen Abdeckung </w:t>
      </w:r>
      <w:r w:rsidR="001D5B40">
        <w:t>sicherzustellen</w:t>
      </w:r>
      <w:r w:rsidR="00815548">
        <w:t xml:space="preserve">. </w:t>
      </w:r>
    </w:p>
    <w:p w:rsidR="00815548" w:rsidRDefault="00815548" w:rsidP="00FC1C6C">
      <w:r>
        <w:t>Die Klassen in den Namespaces Player.</w:t>
      </w:r>
      <w:r w:rsidRPr="00815548">
        <w:t xml:space="preserve"> </w:t>
      </w:r>
      <w:r>
        <w:t>Implementation und HandCursor.Implementation</w:t>
      </w:r>
      <w:r w:rsidR="00A2328E">
        <w:t xml:space="preserve"> arbeiten mit dem Skelett des Kinect Sensors zusammen, was das Testen erschwerend und mühsam macht. </w:t>
      </w:r>
      <w:r w:rsidR="002835C5">
        <w:t xml:space="preserve">Ein weiterer Punkt ist die begrenzte Zeit, die für das Erstellen der Test zur Verfügung steht. </w:t>
      </w:r>
      <w:r w:rsidR="00A2328E">
        <w:t>Die manuellen Systemtest</w:t>
      </w:r>
      <w:r w:rsidR="001D5B40">
        <w:t xml:space="preserve">s (siehe Unterkapitel </w:t>
      </w:r>
      <w:r w:rsidR="001D5B40">
        <w:fldChar w:fldCharType="begin"/>
      </w:r>
      <w:r w:rsidR="001D5B40">
        <w:instrText xml:space="preserve"> REF _Ref326843969 \r \h </w:instrText>
      </w:r>
      <w:r w:rsidR="001D5B40">
        <w:fldChar w:fldCharType="separate"/>
      </w:r>
      <w:r w:rsidR="001D5B40">
        <w:t>I.1.4</w:t>
      </w:r>
      <w:r w:rsidR="001D5B40">
        <w:fldChar w:fldCharType="end"/>
      </w:r>
      <w:r w:rsidR="001D5B40">
        <w:t xml:space="preserve"> </w:t>
      </w:r>
      <w:r w:rsidR="001D5B40">
        <w:fldChar w:fldCharType="begin"/>
      </w:r>
      <w:r w:rsidR="001D5B40">
        <w:instrText xml:space="preserve"> REF _Ref326843969 \h </w:instrText>
      </w:r>
      <w:r w:rsidR="001D5B40">
        <w:fldChar w:fldCharType="separate"/>
      </w:r>
      <w:r w:rsidR="001D5B40">
        <w:t>Systemtests</w:t>
      </w:r>
      <w:r w:rsidR="001D5B40">
        <w:fldChar w:fldCharType="end"/>
      </w:r>
      <w:r w:rsidR="001D5B40">
        <w:t>)</w:t>
      </w:r>
      <w:r w:rsidR="00A2328E">
        <w:t xml:space="preserve"> dienen </w:t>
      </w:r>
      <w:r w:rsidR="001D5B40">
        <w:t>der</w:t>
      </w:r>
      <w:r w:rsidR="00A2328E">
        <w:t xml:space="preserve"> Sicherstellung der Qualität dieser Klassen.</w:t>
      </w:r>
    </w:p>
    <w:p w:rsidR="001E624A" w:rsidRPr="00A72FE7" w:rsidRDefault="001E624A" w:rsidP="001E624A">
      <w:pPr>
        <w:rPr>
          <w:b/>
        </w:rPr>
      </w:pPr>
      <w:r w:rsidRPr="00A72FE7">
        <w:rPr>
          <w:b/>
        </w:rPr>
        <w:t>VideoWall.ResourceLoader</w:t>
      </w:r>
    </w:p>
    <w:p w:rsidR="001E624A" w:rsidRPr="00A72FE7" w:rsidRDefault="001E624A" w:rsidP="001E624A">
      <w:r w:rsidRPr="00A72FE7">
        <w:t>Hier beträgt die Abdeckung 100%.</w:t>
      </w:r>
    </w:p>
    <w:p w:rsidR="001E624A" w:rsidRDefault="001E624A" w:rsidP="001E624A">
      <w:pPr>
        <w:rPr>
          <w:b/>
        </w:rPr>
      </w:pPr>
      <w:r w:rsidRPr="00A2328E">
        <w:rPr>
          <w:b/>
        </w:rPr>
        <w:t>VideoWall.Common</w:t>
      </w:r>
    </w:p>
    <w:p w:rsidR="00815548" w:rsidRDefault="00BD2AD2" w:rsidP="00FC1C6C">
      <w:r>
        <w:lastRenderedPageBreak/>
        <w:t xml:space="preserve">Soweit es in der verbleibenden Zeit für </w:t>
      </w:r>
      <w:r w:rsidR="001E624A">
        <w:t>sinnvoll</w:t>
      </w:r>
      <w:r>
        <w:t xml:space="preserve"> erachtet wurde, wurden für die Klassen im Projekt Common Tests geschrieben.</w:t>
      </w:r>
    </w:p>
    <w:p w:rsidR="00C570E2" w:rsidRDefault="001E624A" w:rsidP="00C570E2">
      <w:pPr>
        <w:keepNext/>
      </w:pPr>
      <w:r>
        <w:rPr>
          <w:noProof/>
          <w:lang w:eastAsia="de-CH"/>
        </w:rPr>
        <w:drawing>
          <wp:inline distT="0" distB="0" distL="0" distR="0">
            <wp:extent cx="5076825" cy="3733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3733800"/>
                    </a:xfrm>
                    <a:prstGeom prst="rect">
                      <a:avLst/>
                    </a:prstGeom>
                    <a:noFill/>
                    <a:ln>
                      <a:noFill/>
                    </a:ln>
                  </pic:spPr>
                </pic:pic>
              </a:graphicData>
            </a:graphic>
          </wp:inline>
        </w:drawing>
      </w:r>
    </w:p>
    <w:p w:rsidR="00FC1C6C" w:rsidRPr="00FC1C6C" w:rsidRDefault="00C570E2" w:rsidP="00C570E2">
      <w:pPr>
        <w:pStyle w:val="Caption"/>
        <w:rPr>
          <w:lang w:val="en-US"/>
        </w:rPr>
      </w:pPr>
      <w:r>
        <w:t xml:space="preserve">Abbildung </w:t>
      </w:r>
      <w:fldSimple w:instr=" SEQ Abbildung \* ARABIC ">
        <w:r>
          <w:rPr>
            <w:noProof/>
          </w:rPr>
          <w:t>11</w:t>
        </w:r>
      </w:fldSimple>
      <w:r>
        <w:t xml:space="preserve"> - </w:t>
      </w:r>
      <w:r w:rsidRPr="0030158D">
        <w:t>Test Coverage VideoWall</w:t>
      </w:r>
    </w:p>
    <w:p w:rsidR="00613006" w:rsidRPr="00FC1C6C" w:rsidRDefault="00613006">
      <w:pPr>
        <w:rPr>
          <w:rFonts w:asciiTheme="majorHAnsi" w:hAnsiTheme="majorHAnsi"/>
          <w:b/>
          <w:color w:val="00629E"/>
          <w:spacing w:val="15"/>
          <w:sz w:val="22"/>
          <w:szCs w:val="22"/>
        </w:rPr>
      </w:pPr>
      <w:r w:rsidRPr="00FC1C6C">
        <w:br w:type="page"/>
      </w:r>
    </w:p>
    <w:p w:rsidR="00D43E05" w:rsidRDefault="00D43E05" w:rsidP="00027E32">
      <w:pPr>
        <w:pStyle w:val="Heading3"/>
      </w:pPr>
      <w:bookmarkStart w:id="11" w:name="_Ref326843969"/>
      <w:r>
        <w:lastRenderedPageBreak/>
        <w:t>Systemtests</w:t>
      </w:r>
      <w:bookmarkEnd w:id="11"/>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Delia Treichler</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A17954" w:rsidP="00D43E05">
            <w:r>
              <w:t>Handcursor</w:t>
            </w:r>
            <w:r w:rsidR="0055521E" w:rsidRPr="0055521E">
              <w:t xml:space="preserve"> wird dargestellt</w:t>
            </w:r>
          </w:p>
        </w:tc>
        <w:tc>
          <w:tcPr>
            <w:tcW w:w="4678" w:type="dxa"/>
          </w:tcPr>
          <w:p w:rsidR="0055521E" w:rsidRDefault="000D5D55" w:rsidP="00D43E05">
            <w:r>
              <w:t xml:space="preserve">Der </w:t>
            </w:r>
            <w:r w:rsidR="00A17954">
              <w:t>Handcursor</w:t>
            </w:r>
            <w:r>
              <w:t xml:space="preserve">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 xml:space="preserve">Der </w:t>
            </w:r>
            <w:r w:rsidR="00A17954">
              <w:t>Handcursor</w:t>
            </w:r>
            <w:r>
              <w:t xml:space="preserve">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A17954" w:rsidP="00BB20F3">
            <w:r>
              <w:t>Handcursor</w:t>
            </w:r>
            <w:r w:rsidR="0091174E" w:rsidRPr="0091174E">
              <w:t xml:space="preserve"> ruckelt weniger 1</w:t>
            </w:r>
          </w:p>
        </w:tc>
        <w:tc>
          <w:tcPr>
            <w:tcW w:w="4440" w:type="dxa"/>
          </w:tcPr>
          <w:p w:rsidR="0091174E" w:rsidRDefault="00A23FFB" w:rsidP="00BB20F3">
            <w:r>
              <w:t xml:space="preserve">Der </w:t>
            </w:r>
            <w:r w:rsidR="00A17954">
              <w:t>Handcursor</w:t>
            </w:r>
            <w:r>
              <w:t xml:space="preserve">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A17954" w:rsidP="00BB20F3">
            <w:r>
              <w:t>Handcursor</w:t>
            </w:r>
            <w:r w:rsidR="007D1338" w:rsidRPr="0091174E">
              <w:t xml:space="preserve"> ruckelt weniger 1</w:t>
            </w:r>
          </w:p>
        </w:tc>
        <w:tc>
          <w:tcPr>
            <w:tcW w:w="4440" w:type="dxa"/>
          </w:tcPr>
          <w:p w:rsidR="007D1338" w:rsidRDefault="007D1338" w:rsidP="00BB20F3">
            <w:r>
              <w:t xml:space="preserve">Der </w:t>
            </w:r>
            <w:r w:rsidR="00A17954">
              <w:t>Handcursor</w:t>
            </w:r>
            <w:r>
              <w:t xml:space="preserve">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A17954" w:rsidP="00BB20F3">
            <w:r>
              <w:t>Handcursor</w:t>
            </w:r>
            <w:r w:rsidR="0006293E" w:rsidRPr="0091174E">
              <w:t xml:space="preserve"> ruckelt weniger 1</w:t>
            </w:r>
          </w:p>
        </w:tc>
        <w:tc>
          <w:tcPr>
            <w:tcW w:w="4440"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r w:rsidRPr="008A098D">
              <w:t>Plug-in Möglichkeit</w:t>
            </w:r>
          </w:p>
        </w:tc>
        <w:tc>
          <w:tcPr>
            <w:tcW w:w="4440"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BB20F3">
            <w:r>
              <w:t>Handcursor</w:t>
            </w:r>
            <w:r w:rsidR="00EE1A43" w:rsidRPr="0055521E">
              <w:t xml:space="preserve"> wird dargestellt</w:t>
            </w:r>
          </w:p>
        </w:tc>
        <w:tc>
          <w:tcPr>
            <w:tcW w:w="4418"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BB20F3">
            <w:r>
              <w:t>Handcursor</w:t>
            </w:r>
            <w:r w:rsidR="0006293E" w:rsidRPr="0091174E">
              <w:t xml:space="preserve"> ruckelt weniger 1</w:t>
            </w:r>
          </w:p>
        </w:tc>
        <w:tc>
          <w:tcPr>
            <w:tcW w:w="4418"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r w:rsidRPr="008A098D">
              <w:t>Plug-in Möglichkeit</w:t>
            </w:r>
          </w:p>
        </w:tc>
        <w:tc>
          <w:tcPr>
            <w:tcW w:w="4418" w:type="dxa"/>
          </w:tcPr>
          <w:p w:rsidR="0006293E" w:rsidRDefault="0006293E" w:rsidP="00BB20F3">
            <w:r>
              <w:t>Ein Plug</w:t>
            </w:r>
            <w:r w:rsidR="00FB6EA5">
              <w:t>-</w:t>
            </w:r>
            <w:r>
              <w:t>in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9258BB">
            <w:r>
              <w:t>Handcursor</w:t>
            </w:r>
            <w:r w:rsidR="00EE1A43" w:rsidRPr="0055521E">
              <w:t xml:space="preserve"> wird dargestellt</w:t>
            </w:r>
          </w:p>
        </w:tc>
        <w:tc>
          <w:tcPr>
            <w:tcW w:w="4418" w:type="dxa"/>
          </w:tcPr>
          <w:p w:rsidR="00EE1A43" w:rsidRDefault="00EE1A43" w:rsidP="009258BB">
            <w:r>
              <w:t xml:space="preserve">Der </w:t>
            </w:r>
            <w:r w:rsidR="00A17954">
              <w:t>Handcursor</w:t>
            </w:r>
            <w:r>
              <w:t xml:space="preserve">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 xml:space="preserve">Der </w:t>
            </w:r>
            <w:r w:rsidR="00A17954">
              <w:t>Handcursor</w:t>
            </w:r>
            <w:r>
              <w:t xml:space="preserve">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9258BB">
            <w:r>
              <w:t>Handcursor</w:t>
            </w:r>
            <w:r w:rsidR="0006293E" w:rsidRPr="0091174E">
              <w:t xml:space="preserve"> ruckelt weniger 1</w:t>
            </w:r>
          </w:p>
        </w:tc>
        <w:tc>
          <w:tcPr>
            <w:tcW w:w="4418" w:type="dxa"/>
          </w:tcPr>
          <w:p w:rsidR="0006293E" w:rsidRDefault="0006293E" w:rsidP="009258BB">
            <w:r>
              <w:t xml:space="preserve">Der </w:t>
            </w:r>
            <w:r w:rsidR="00A17954">
              <w:t>Handcursor</w:t>
            </w:r>
            <w:r>
              <w:t xml:space="preserve">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r w:rsidRPr="008A098D">
              <w:t>Plug-in Möglichkeit</w:t>
            </w:r>
          </w:p>
        </w:tc>
        <w:tc>
          <w:tcPr>
            <w:tcW w:w="4418" w:type="dxa"/>
          </w:tcPr>
          <w:p w:rsidR="0006293E" w:rsidRDefault="0006293E" w:rsidP="009258BB">
            <w:r>
              <w:t xml:space="preserve">Ein </w:t>
            </w:r>
            <w:r w:rsidR="00FB6EA5">
              <w:t>Plug-in</w:t>
            </w:r>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r w:rsidR="00FB6EA5">
              <w:t>Plug-in</w:t>
            </w:r>
            <w:r w:rsidRPr="00501D54">
              <w:t xml:space="preserve"> umgewandelt</w:t>
            </w:r>
          </w:p>
        </w:tc>
        <w:tc>
          <w:tcPr>
            <w:tcW w:w="4418" w:type="dxa"/>
          </w:tcPr>
          <w:p w:rsidR="009800A5" w:rsidRDefault="009800A5" w:rsidP="009258BB">
            <w:r>
              <w:t xml:space="preserve">Die Mittagsmenü-Applikation besteht als </w:t>
            </w:r>
            <w:r w:rsidR="00FB6EA5">
              <w:t>Plug-in</w:t>
            </w:r>
            <w:r>
              <w:t xml:space="preserve"> und kann durch Nr. </w:t>
            </w:r>
            <w:r w:rsidR="00D77EE7">
              <w:t xml:space="preserve">798 </w:t>
            </w:r>
            <w:r>
              <w:t>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r w:rsidR="00FB6EA5">
              <w:t>Plug-in</w:t>
            </w:r>
            <w:r w:rsidRPr="00501D54">
              <w:t xml:space="preserve"> App umgewandelt</w:t>
            </w:r>
          </w:p>
        </w:tc>
        <w:tc>
          <w:tcPr>
            <w:tcW w:w="4418" w:type="dxa"/>
          </w:tcPr>
          <w:p w:rsidR="00A00036" w:rsidRDefault="00A00036" w:rsidP="009258BB">
            <w:r>
              <w:t xml:space="preserve">Die Poster-Applikation besteht als </w:t>
            </w:r>
            <w:r w:rsidR="00FB6EA5">
              <w:t>Plug-in</w:t>
            </w:r>
            <w:r>
              <w:t xml:space="preserve"> und kann durch Nr. </w:t>
            </w:r>
            <w:r w:rsidR="00D77EE7">
              <w:t xml:space="preserve">798 </w:t>
            </w:r>
            <w:r>
              <w:t>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Demomodus: Demotext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r w:rsidRPr="00AF5956">
              <w:t>Deployment Entwickler PC möglich</w:t>
            </w:r>
          </w:p>
        </w:tc>
        <w:tc>
          <w:tcPr>
            <w:tcW w:w="4418" w:type="dxa"/>
          </w:tcPr>
          <w:p w:rsidR="00AF5956" w:rsidRDefault="00DC1935" w:rsidP="009258BB">
            <w:r>
              <w:t>Die Solution kann nach dem SVN-</w:t>
            </w:r>
            <w:r w:rsidR="00AF5956">
              <w:t>Checkout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83EB7">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83EB7">
            <w:pPr>
              <w:jc w:val="right"/>
            </w:pPr>
            <w:r>
              <w:t>Ticket#</w:t>
            </w:r>
          </w:p>
        </w:tc>
        <w:tc>
          <w:tcPr>
            <w:tcW w:w="1965" w:type="dxa"/>
          </w:tcPr>
          <w:p w:rsidR="00027E32" w:rsidRDefault="00027E32" w:rsidP="00783EB7">
            <w:r>
              <w:t>Titel</w:t>
            </w:r>
          </w:p>
        </w:tc>
        <w:tc>
          <w:tcPr>
            <w:tcW w:w="4418" w:type="dxa"/>
          </w:tcPr>
          <w:p w:rsidR="00027E32" w:rsidRDefault="00027E32" w:rsidP="00783EB7">
            <w:r>
              <w:t>Beschreibung</w:t>
            </w:r>
          </w:p>
        </w:tc>
        <w:tc>
          <w:tcPr>
            <w:tcW w:w="903" w:type="dxa"/>
          </w:tcPr>
          <w:p w:rsidR="00027E32" w:rsidRDefault="00027E32" w:rsidP="00783EB7">
            <w:r>
              <w:t>Resultat</w:t>
            </w:r>
          </w:p>
        </w:tc>
        <w:tc>
          <w:tcPr>
            <w:tcW w:w="1188" w:type="dxa"/>
          </w:tcPr>
          <w:p w:rsidR="00027E32" w:rsidRDefault="00027E32" w:rsidP="00783EB7">
            <w:r>
              <w:t>Datum</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Default="00027E32" w:rsidP="00783EB7">
            <w:r w:rsidRPr="0055521E">
              <w:t>Poster werden angezeigt</w:t>
            </w:r>
          </w:p>
        </w:tc>
        <w:tc>
          <w:tcPr>
            <w:tcW w:w="4418" w:type="dxa"/>
          </w:tcPr>
          <w:p w:rsidR="00027E32" w:rsidRDefault="00027E32" w:rsidP="00783EB7">
            <w:r>
              <w:t>Es wird das aktuelle Poster angezeigt.</w:t>
            </w:r>
          </w:p>
        </w:tc>
        <w:tc>
          <w:tcPr>
            <w:tcW w:w="903" w:type="dxa"/>
          </w:tcPr>
          <w:p w:rsidR="00027E32" w:rsidRDefault="004D4E85" w:rsidP="00783EB7">
            <w:r>
              <w:t>Ok</w:t>
            </w:r>
          </w:p>
        </w:tc>
        <w:tc>
          <w:tcPr>
            <w:tcW w:w="1188" w:type="dxa"/>
          </w:tcPr>
          <w:p w:rsidR="00027E32" w:rsidRDefault="00027E32" w:rsidP="00483C56">
            <w:r>
              <w:t>2</w:t>
            </w:r>
            <w:r w:rsidR="00483C56">
              <w:t>9</w:t>
            </w:r>
            <w:r>
              <w:t>.05.2012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lastRenderedPageBreak/>
              <w:t>A</w:t>
            </w:r>
          </w:p>
        </w:tc>
        <w:tc>
          <w:tcPr>
            <w:tcW w:w="1965" w:type="dxa"/>
          </w:tcPr>
          <w:p w:rsidR="00027E32" w:rsidRDefault="00027E32" w:rsidP="00783EB7">
            <w:r w:rsidRPr="0055521E">
              <w:t>Poster browsen</w:t>
            </w:r>
          </w:p>
        </w:tc>
        <w:tc>
          <w:tcPr>
            <w:tcW w:w="4418" w:type="dxa"/>
          </w:tcPr>
          <w:p w:rsidR="00027E32" w:rsidRDefault="00027E32" w:rsidP="00783EB7">
            <w:r>
              <w:t>Es kann zum nächsten und zum vorhergehenden Poster gewechselt werden.</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A17954" w:rsidP="00783EB7">
            <w:r>
              <w:t>Handcursor</w:t>
            </w:r>
            <w:r w:rsidR="00027E32" w:rsidRPr="0055521E">
              <w:t xml:space="preserve"> wird dargestellt</w:t>
            </w:r>
          </w:p>
        </w:tc>
        <w:tc>
          <w:tcPr>
            <w:tcW w:w="4418" w:type="dxa"/>
          </w:tcPr>
          <w:p w:rsidR="00027E32" w:rsidRDefault="00027E32" w:rsidP="00783EB7">
            <w:r>
              <w:t xml:space="preserve">Der </w:t>
            </w:r>
            <w:r w:rsidR="00A17954">
              <w:t>Handcursor</w:t>
            </w:r>
            <w:r>
              <w:t xml:space="preserve"> wird als blauer Punkt dargestellt.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55521E">
              <w:t>Eigenes Skelett wird dargestellt</w:t>
            </w:r>
          </w:p>
        </w:tc>
        <w:tc>
          <w:tcPr>
            <w:tcW w:w="4418" w:type="dxa"/>
          </w:tcPr>
          <w:p w:rsidR="00027E32" w:rsidRDefault="00027E32" w:rsidP="00783EB7">
            <w:r>
              <w:t>Die verschiedenen Skelettjoints des Benutzers werden angezeigt.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94087F">
              <w:t>Sofortiges Erfolgserlebnis für Einstieg sichergestellt</w:t>
            </w:r>
          </w:p>
        </w:tc>
        <w:tc>
          <w:tcPr>
            <w:tcW w:w="4418" w:type="dxa"/>
          </w:tcPr>
          <w:p w:rsidR="00027E32" w:rsidRDefault="00027E32" w:rsidP="00783EB7">
            <w:r>
              <w:t>Das sofortige Erfolgserlebnis ist durch das Skelett sichergestellt.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769</w:t>
            </w:r>
          </w:p>
        </w:tc>
        <w:tc>
          <w:tcPr>
            <w:tcW w:w="1965" w:type="dxa"/>
          </w:tcPr>
          <w:p w:rsidR="00027E32" w:rsidRPr="0055521E" w:rsidRDefault="00027E32" w:rsidP="00783EB7">
            <w:r w:rsidRPr="0091174E">
              <w:t>Pointer für die Hand schön dargestellt</w:t>
            </w:r>
          </w:p>
        </w:tc>
        <w:tc>
          <w:tcPr>
            <w:tcW w:w="4418" w:type="dxa"/>
          </w:tcPr>
          <w:p w:rsidR="00027E32" w:rsidRDefault="00027E32" w:rsidP="00783EB7">
            <w:r>
              <w:t xml:space="preserve">Der </w:t>
            </w:r>
            <w:r w:rsidR="00A17954">
              <w:t>Handcursor</w:t>
            </w:r>
            <w:r>
              <w:t xml:space="preserve"> wird als rechte Hand dargestellt.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779</w:t>
            </w:r>
          </w:p>
        </w:tc>
        <w:tc>
          <w:tcPr>
            <w:tcW w:w="1965" w:type="dxa"/>
          </w:tcPr>
          <w:p w:rsidR="00027E32" w:rsidRPr="0055521E" w:rsidRDefault="00027E32" w:rsidP="00783EB7">
            <w:r w:rsidRPr="0091174E">
              <w:t>Skelett schön dargestellt</w:t>
            </w:r>
          </w:p>
        </w:tc>
        <w:tc>
          <w:tcPr>
            <w:tcW w:w="4418" w:type="dxa"/>
          </w:tcPr>
          <w:p w:rsidR="00027E32" w:rsidRDefault="00027E32" w:rsidP="00783EB7">
            <w:r>
              <w:t>Das Skelett wird als Strichmännlein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870</w:t>
            </w:r>
          </w:p>
        </w:tc>
        <w:tc>
          <w:tcPr>
            <w:tcW w:w="1965" w:type="dxa"/>
          </w:tcPr>
          <w:p w:rsidR="00027E32" w:rsidRPr="0055521E" w:rsidRDefault="00A17954" w:rsidP="00783EB7">
            <w:r>
              <w:t>Handcursor</w:t>
            </w:r>
            <w:r w:rsidR="00027E32" w:rsidRPr="0091174E">
              <w:t xml:space="preserve"> ruckelt weniger 1</w:t>
            </w:r>
          </w:p>
        </w:tc>
        <w:tc>
          <w:tcPr>
            <w:tcW w:w="4418" w:type="dxa"/>
          </w:tcPr>
          <w:p w:rsidR="00027E32" w:rsidRDefault="00027E32" w:rsidP="00783EB7">
            <w:r>
              <w:t xml:space="preserve">Der </w:t>
            </w:r>
            <w:r w:rsidR="00A17954">
              <w:t>Handcursor</w:t>
            </w:r>
            <w:r>
              <w:t xml:space="preserve"> zittert nicht mehr so fest.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786</w:t>
            </w:r>
          </w:p>
        </w:tc>
        <w:tc>
          <w:tcPr>
            <w:tcW w:w="1965" w:type="dxa"/>
          </w:tcPr>
          <w:p w:rsidR="00027E32" w:rsidRPr="0091174E" w:rsidRDefault="00027E32" w:rsidP="00783EB7">
            <w:r w:rsidRPr="007D1338">
              <w:t>Video wird dargestellt</w:t>
            </w:r>
          </w:p>
        </w:tc>
        <w:tc>
          <w:tcPr>
            <w:tcW w:w="4418" w:type="dxa"/>
          </w:tcPr>
          <w:p w:rsidR="00027E32" w:rsidRDefault="00027E32" w:rsidP="00783EB7">
            <w:r>
              <w:t>Das Video wird in WPF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785</w:t>
            </w:r>
          </w:p>
        </w:tc>
        <w:tc>
          <w:tcPr>
            <w:tcW w:w="1965" w:type="dxa"/>
          </w:tcPr>
          <w:p w:rsidR="00027E32" w:rsidRPr="0091174E" w:rsidRDefault="00027E32" w:rsidP="00783EB7">
            <w:r w:rsidRPr="007D1338">
              <w:t>Applikation ist mit linker Hand bedienbar</w:t>
            </w:r>
          </w:p>
        </w:tc>
        <w:tc>
          <w:tcPr>
            <w:tcW w:w="4418" w:type="dxa"/>
          </w:tcPr>
          <w:p w:rsidR="00027E32" w:rsidRDefault="00027E32" w:rsidP="00783EB7">
            <w:r>
              <w:t>Die Applikation kann sowohl mit der rechten als auch der linken Hand bedient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798</w:t>
            </w:r>
          </w:p>
        </w:tc>
        <w:tc>
          <w:tcPr>
            <w:tcW w:w="1965" w:type="dxa"/>
          </w:tcPr>
          <w:p w:rsidR="00027E32" w:rsidRPr="007D1338" w:rsidRDefault="00027E32" w:rsidP="00783EB7">
            <w:r w:rsidRPr="008A098D">
              <w:t>Plug-in Möglichkeit</w:t>
            </w:r>
          </w:p>
        </w:tc>
        <w:tc>
          <w:tcPr>
            <w:tcW w:w="4418" w:type="dxa"/>
          </w:tcPr>
          <w:p w:rsidR="00027E32" w:rsidRDefault="00027E32" w:rsidP="00783EB7">
            <w:r>
              <w:t xml:space="preserve">Ein </w:t>
            </w:r>
            <w:r w:rsidR="00FB6EA5">
              <w:t>Plug-in</w:t>
            </w:r>
            <w:r>
              <w:t xml:space="preserve"> kann automatisch in die Main-Applikation geladen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800</w:t>
            </w:r>
          </w:p>
        </w:tc>
        <w:tc>
          <w:tcPr>
            <w:tcW w:w="1965" w:type="dxa"/>
          </w:tcPr>
          <w:p w:rsidR="00027E32" w:rsidRPr="008A098D" w:rsidRDefault="00027E32" w:rsidP="00783EB7">
            <w:r w:rsidRPr="00501D54">
              <w:t xml:space="preserve">Mittagsmenü App in </w:t>
            </w:r>
            <w:r w:rsidR="00FB6EA5">
              <w:t>Plug-in</w:t>
            </w:r>
            <w:r w:rsidRPr="00501D54">
              <w:t xml:space="preserve"> umgewandelt</w:t>
            </w:r>
          </w:p>
        </w:tc>
        <w:tc>
          <w:tcPr>
            <w:tcW w:w="4418" w:type="dxa"/>
          </w:tcPr>
          <w:p w:rsidR="00027E32" w:rsidRDefault="00027E32" w:rsidP="00D77EE7">
            <w:r>
              <w:t xml:space="preserve">Die Mittagsmenü-Applikation besteht als </w:t>
            </w:r>
            <w:r w:rsidR="00FB6EA5">
              <w:t>Plug-in</w:t>
            </w:r>
            <w:r>
              <w:t xml:space="preserve"> und kann durch Nr. </w:t>
            </w:r>
            <w:r w:rsidR="00D77EE7">
              <w:t>798</w:t>
            </w:r>
            <w:r>
              <w:t xml:space="preserve">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8A098D" w:rsidRDefault="00027E32" w:rsidP="00783EB7">
            <w:r>
              <w:t>Das Mittagsmenü wird angezeigt.</w:t>
            </w:r>
          </w:p>
        </w:tc>
        <w:tc>
          <w:tcPr>
            <w:tcW w:w="4418" w:type="dxa"/>
          </w:tcPr>
          <w:p w:rsidR="00027E32" w:rsidRDefault="00027E32" w:rsidP="00783EB7">
            <w:r>
              <w:t>Das Mittagsmenü wird in der Wochenübersicht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802</w:t>
            </w:r>
          </w:p>
        </w:tc>
        <w:tc>
          <w:tcPr>
            <w:tcW w:w="1965" w:type="dxa"/>
          </w:tcPr>
          <w:p w:rsidR="00027E32" w:rsidRPr="00501D54" w:rsidRDefault="00027E32" w:rsidP="00783EB7">
            <w:r w:rsidRPr="00501D54">
              <w:t xml:space="preserve">Poster App in </w:t>
            </w:r>
            <w:r w:rsidR="00FB6EA5">
              <w:t>Plug-in</w:t>
            </w:r>
            <w:r w:rsidRPr="00501D54">
              <w:t xml:space="preserve"> App umgewandelt</w:t>
            </w:r>
          </w:p>
        </w:tc>
        <w:tc>
          <w:tcPr>
            <w:tcW w:w="4418" w:type="dxa"/>
          </w:tcPr>
          <w:p w:rsidR="00027E32" w:rsidRDefault="00027E32" w:rsidP="00783EB7">
            <w:r>
              <w:t xml:space="preserve">Die Poster-Applikation besteht als </w:t>
            </w:r>
            <w:r w:rsidR="00FB6EA5">
              <w:t>Plug-in</w:t>
            </w:r>
            <w:r>
              <w:t xml:space="preserve"> und kann durch Nr. </w:t>
            </w:r>
            <w:r w:rsidR="00D77EE7">
              <w:t xml:space="preserve">798 </w:t>
            </w:r>
            <w:r>
              <w:t>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833</w:t>
            </w:r>
          </w:p>
        </w:tc>
        <w:tc>
          <w:tcPr>
            <w:tcW w:w="1965" w:type="dxa"/>
          </w:tcPr>
          <w:p w:rsidR="00027E32" w:rsidRPr="00501D54" w:rsidRDefault="00027E32" w:rsidP="00783EB7">
            <w:r w:rsidRPr="00501D54">
              <w:t>Demomodus: Vom Demomodus wird zum Interaktionsmodus gewechselt</w:t>
            </w:r>
          </w:p>
        </w:tc>
        <w:tc>
          <w:tcPr>
            <w:tcW w:w="4418" w:type="dxa"/>
          </w:tcPr>
          <w:p w:rsidR="00027E32" w:rsidRDefault="00027E32" w:rsidP="00783EB7">
            <w:r>
              <w:t>Wenn die Applikation im Demomodus ist und ich sie bedienen möchte (Skeletterkennung), wechselt sie automatisch in den Interaktionsmodus.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834</w:t>
            </w:r>
          </w:p>
        </w:tc>
        <w:tc>
          <w:tcPr>
            <w:tcW w:w="1965" w:type="dxa"/>
          </w:tcPr>
          <w:p w:rsidR="00027E32" w:rsidRPr="00501D54" w:rsidRDefault="00027E32" w:rsidP="00783EB7">
            <w:r w:rsidRPr="00501D54">
              <w:t>Demomodus: Vom Interaktionsmodus wird zum Demomodus gewechselt</w:t>
            </w:r>
          </w:p>
        </w:tc>
        <w:tc>
          <w:tcPr>
            <w:tcW w:w="4418" w:type="dxa"/>
          </w:tcPr>
          <w:p w:rsidR="00027E32" w:rsidRDefault="00027E32" w:rsidP="00783EB7">
            <w:r>
              <w:t>Wenn die Applikation im Interaktionsmodus ist und niemand die Applikation bedient (Skeletterkennung), so wechselt sie automatisch in den Demomodus.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836</w:t>
            </w:r>
          </w:p>
        </w:tc>
        <w:tc>
          <w:tcPr>
            <w:tcW w:w="1965" w:type="dxa"/>
          </w:tcPr>
          <w:p w:rsidR="00027E32" w:rsidRPr="00501D54" w:rsidRDefault="00027E32" w:rsidP="00783EB7">
            <w:r w:rsidRPr="00097848">
              <w:t>Demomodus: Demotext zu aktiver App wird angezeigt</w:t>
            </w:r>
          </w:p>
        </w:tc>
        <w:tc>
          <w:tcPr>
            <w:tcW w:w="4418" w:type="dxa"/>
          </w:tcPr>
          <w:p w:rsidR="00027E32" w:rsidRDefault="00027E32" w:rsidP="00783EB7">
            <w:r>
              <w:t>Wenn die Applikation im Demomodus ist, wird ein attraktiver Teaser-Text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835</w:t>
            </w:r>
          </w:p>
        </w:tc>
        <w:tc>
          <w:tcPr>
            <w:tcW w:w="1965" w:type="dxa"/>
          </w:tcPr>
          <w:p w:rsidR="00027E32" w:rsidRPr="00501D54" w:rsidRDefault="00027E32" w:rsidP="00783EB7">
            <w:r w:rsidRPr="00097848">
              <w:t>Demomodus: Apps werden automatisch gewechselt</w:t>
            </w:r>
          </w:p>
        </w:tc>
        <w:tc>
          <w:tcPr>
            <w:tcW w:w="4418" w:type="dxa"/>
          </w:tcPr>
          <w:p w:rsidR="00027E32" w:rsidRDefault="00027E32" w:rsidP="00783EB7">
            <w:r>
              <w:t>Wenn die Applikation im Demomodus ist und sich niemand für die Applikation interessiert, so wechselt der Text nach einer definierten Zeit.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799</w:t>
            </w:r>
          </w:p>
        </w:tc>
        <w:tc>
          <w:tcPr>
            <w:tcW w:w="1965" w:type="dxa"/>
          </w:tcPr>
          <w:p w:rsidR="00027E32" w:rsidRPr="00501D54" w:rsidRDefault="00027E32" w:rsidP="00783EB7">
            <w:r w:rsidRPr="00501D54">
              <w:t>Bild der Hand ist auf die rechte bzw. linke Hand abgestimmt</w:t>
            </w:r>
          </w:p>
        </w:tc>
        <w:tc>
          <w:tcPr>
            <w:tcW w:w="4418" w:type="dxa"/>
          </w:tcPr>
          <w:p w:rsidR="00027E32" w:rsidRDefault="00027E32" w:rsidP="00783EB7">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501D54" w:rsidRDefault="00027E32" w:rsidP="00783EB7">
            <w:r w:rsidRPr="009800A5">
              <w:t>Mittagsmenü App automatisch aktualisiert</w:t>
            </w:r>
          </w:p>
        </w:tc>
        <w:tc>
          <w:tcPr>
            <w:tcW w:w="4418" w:type="dxa"/>
          </w:tcPr>
          <w:p w:rsidR="00027E32" w:rsidRDefault="00027E32" w:rsidP="00783EB7">
            <w:r>
              <w:t>Das Mittagsmenü für den aktuellen Tag wird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872</w:t>
            </w:r>
          </w:p>
        </w:tc>
        <w:tc>
          <w:tcPr>
            <w:tcW w:w="1965" w:type="dxa"/>
          </w:tcPr>
          <w:p w:rsidR="00027E32" w:rsidRPr="009800A5" w:rsidRDefault="00027E32" w:rsidP="00783EB7">
            <w:r w:rsidRPr="009800A5">
              <w:t>Navigation mit schönen "Tabs" ermöglichen</w:t>
            </w:r>
          </w:p>
        </w:tc>
        <w:tc>
          <w:tcPr>
            <w:tcW w:w="4418" w:type="dxa"/>
          </w:tcPr>
          <w:p w:rsidR="00027E32" w:rsidRDefault="00027E32" w:rsidP="00783EB7">
            <w:r>
              <w:t>Die Navigation findet über die Tabs im Menu statt.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lastRenderedPageBreak/>
              <w:t>855</w:t>
            </w:r>
          </w:p>
        </w:tc>
        <w:tc>
          <w:tcPr>
            <w:tcW w:w="1965" w:type="dxa"/>
          </w:tcPr>
          <w:p w:rsidR="00027E32" w:rsidRPr="009800A5" w:rsidRDefault="00027E32" w:rsidP="00783EB7">
            <w:r w:rsidRPr="00AF5956">
              <w:t>Deployment Entwickler PC möglich</w:t>
            </w:r>
          </w:p>
        </w:tc>
        <w:tc>
          <w:tcPr>
            <w:tcW w:w="4418" w:type="dxa"/>
          </w:tcPr>
          <w:p w:rsidR="00027E32" w:rsidRDefault="00027E32" w:rsidP="00783EB7">
            <w:r>
              <w:t>Die Solution kann nach dem SVN-Checkout geöffnet und es kann daran gearbeitet werden.</w:t>
            </w:r>
          </w:p>
        </w:tc>
        <w:tc>
          <w:tcPr>
            <w:tcW w:w="903" w:type="dxa"/>
          </w:tcPr>
          <w:p w:rsidR="00027E32" w:rsidRDefault="00027E32" w:rsidP="00783EB7">
            <w:r>
              <w:t>Ok</w:t>
            </w:r>
          </w:p>
        </w:tc>
        <w:tc>
          <w:tcPr>
            <w:tcW w:w="1188" w:type="dxa"/>
          </w:tcPr>
          <w:p w:rsidR="00027E32" w:rsidRDefault="00027E32" w:rsidP="00027E32">
            <w:r>
              <w:t>29.05.2012</w:t>
            </w:r>
          </w:p>
        </w:tc>
      </w:tr>
    </w:tbl>
    <w:p w:rsidR="00CB2106" w:rsidRDefault="004D4E85" w:rsidP="00CB2106">
      <w:pPr>
        <w:pStyle w:val="Heading4"/>
      </w:pPr>
      <w:r>
        <w:t>Sprint 14</w:t>
      </w:r>
    </w:p>
    <w:p w:rsidR="00A86B6B" w:rsidRPr="00A86B6B" w:rsidRDefault="00A86B6B" w:rsidP="00A86B6B">
      <w:r>
        <w:t>Im Sprint 14 wurde die letzte User Story implementiert.</w:t>
      </w:r>
    </w:p>
    <w:p w:rsidR="00CB2106" w:rsidRDefault="00CB2106" w:rsidP="00CB2106">
      <w:r>
        <w:t xml:space="preserve">Testperson: </w:t>
      </w:r>
      <w:r w:rsidR="00E45D12">
        <w:t>Delia Treichler</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CB2106" w:rsidTr="00CB2106">
        <w:trPr>
          <w:cnfStyle w:val="100000000000" w:firstRow="1" w:lastRow="0" w:firstColumn="0" w:lastColumn="0" w:oddVBand="0" w:evenVBand="0" w:oddHBand="0" w:evenHBand="0" w:firstRowFirstColumn="0" w:firstRowLastColumn="0" w:lastRowFirstColumn="0" w:lastRowLastColumn="0"/>
        </w:trPr>
        <w:tc>
          <w:tcPr>
            <w:tcW w:w="814" w:type="dxa"/>
          </w:tcPr>
          <w:p w:rsidR="00CB2106" w:rsidRDefault="00CB2106" w:rsidP="00CB2106">
            <w:pPr>
              <w:jc w:val="right"/>
            </w:pPr>
            <w:r>
              <w:t>Ticket#</w:t>
            </w:r>
          </w:p>
        </w:tc>
        <w:tc>
          <w:tcPr>
            <w:tcW w:w="1965" w:type="dxa"/>
          </w:tcPr>
          <w:p w:rsidR="00CB2106" w:rsidRDefault="00CB2106" w:rsidP="00CB2106">
            <w:r>
              <w:t>Titel</w:t>
            </w:r>
          </w:p>
        </w:tc>
        <w:tc>
          <w:tcPr>
            <w:tcW w:w="4418" w:type="dxa"/>
          </w:tcPr>
          <w:p w:rsidR="00CB2106" w:rsidRDefault="00CB2106" w:rsidP="00CB2106">
            <w:r>
              <w:t>Beschreibung</w:t>
            </w:r>
          </w:p>
        </w:tc>
        <w:tc>
          <w:tcPr>
            <w:tcW w:w="903" w:type="dxa"/>
          </w:tcPr>
          <w:p w:rsidR="00CB2106" w:rsidRDefault="00CB2106" w:rsidP="00CB2106">
            <w:r>
              <w:t>Resultat</w:t>
            </w:r>
          </w:p>
        </w:tc>
        <w:tc>
          <w:tcPr>
            <w:tcW w:w="1188" w:type="dxa"/>
          </w:tcPr>
          <w:p w:rsidR="00CB2106" w:rsidRDefault="00CB2106" w:rsidP="00CB2106">
            <w:r>
              <w:t>Datum</w:t>
            </w:r>
          </w:p>
        </w:tc>
      </w:tr>
      <w:tr w:rsidR="00CB2106"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CB2106" w:rsidRDefault="00CB2106" w:rsidP="00CB2106">
            <w:pPr>
              <w:jc w:val="right"/>
            </w:pPr>
            <w:r>
              <w:t>A</w:t>
            </w:r>
          </w:p>
        </w:tc>
        <w:tc>
          <w:tcPr>
            <w:tcW w:w="1965" w:type="dxa"/>
          </w:tcPr>
          <w:p w:rsidR="00CB2106" w:rsidRDefault="00CB2106" w:rsidP="00CB2106">
            <w:r w:rsidRPr="0055521E">
              <w:t>Poster werden angezeigt</w:t>
            </w:r>
          </w:p>
        </w:tc>
        <w:tc>
          <w:tcPr>
            <w:tcW w:w="4418" w:type="dxa"/>
          </w:tcPr>
          <w:p w:rsidR="00CB2106" w:rsidRDefault="00CB2106" w:rsidP="00CB2106">
            <w:r>
              <w:t>Es wird das aktuelle Poster angezeigt.</w:t>
            </w:r>
          </w:p>
        </w:tc>
        <w:tc>
          <w:tcPr>
            <w:tcW w:w="903" w:type="dxa"/>
          </w:tcPr>
          <w:p w:rsidR="00CB2106" w:rsidRDefault="004D4E85" w:rsidP="00CB2106">
            <w:r>
              <w:t>Ok</w:t>
            </w:r>
          </w:p>
        </w:tc>
        <w:tc>
          <w:tcPr>
            <w:tcW w:w="1188" w:type="dxa"/>
          </w:tcPr>
          <w:p w:rsidR="00CB2106" w:rsidRDefault="00E45D12" w:rsidP="00CB2106">
            <w:r>
              <w:t>02.06.2012</w:t>
            </w:r>
          </w:p>
        </w:tc>
      </w:tr>
      <w:tr w:rsidR="00D77EE7" w:rsidTr="00CB2106">
        <w:trPr>
          <w:cnfStyle w:val="000000010000" w:firstRow="0" w:lastRow="0" w:firstColumn="0" w:lastColumn="0" w:oddVBand="0" w:evenVBand="0" w:oddHBand="0" w:evenHBand="1" w:firstRowFirstColumn="0" w:firstRowLastColumn="0" w:lastRowFirstColumn="0" w:lastRowLastColumn="0"/>
        </w:trPr>
        <w:tc>
          <w:tcPr>
            <w:tcW w:w="814" w:type="dxa"/>
          </w:tcPr>
          <w:p w:rsidR="00D77EE7" w:rsidRDefault="00D77EE7" w:rsidP="00CB2106">
            <w:pPr>
              <w:jc w:val="right"/>
            </w:pPr>
            <w:r>
              <w:t>A</w:t>
            </w:r>
          </w:p>
        </w:tc>
        <w:tc>
          <w:tcPr>
            <w:tcW w:w="1965" w:type="dxa"/>
          </w:tcPr>
          <w:p w:rsidR="00D77EE7" w:rsidRDefault="00D77EE7" w:rsidP="00CB2106">
            <w:r w:rsidRPr="0055521E">
              <w:t>Poster browsen</w:t>
            </w:r>
          </w:p>
        </w:tc>
        <w:tc>
          <w:tcPr>
            <w:tcW w:w="4418" w:type="dxa"/>
          </w:tcPr>
          <w:p w:rsidR="00D77EE7" w:rsidRDefault="00D77EE7" w:rsidP="00CB2106">
            <w:r>
              <w:t>Es kann zum nächsten und zum vorhergehenden Poster gewechselt werden.</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D77EE7" w:rsidRDefault="00D77EE7" w:rsidP="00CB2106">
            <w:pPr>
              <w:jc w:val="right"/>
            </w:pPr>
            <w:r>
              <w:t>A</w:t>
            </w:r>
          </w:p>
        </w:tc>
        <w:tc>
          <w:tcPr>
            <w:tcW w:w="1965" w:type="dxa"/>
          </w:tcPr>
          <w:p w:rsidR="00D77EE7" w:rsidRPr="0055521E" w:rsidRDefault="00D77EE7" w:rsidP="00CB2106">
            <w:r>
              <w:t>Handcursor</w:t>
            </w:r>
            <w:r w:rsidRPr="0055521E">
              <w:t xml:space="preserve"> wird dargestellt</w:t>
            </w:r>
          </w:p>
        </w:tc>
        <w:tc>
          <w:tcPr>
            <w:tcW w:w="4418" w:type="dxa"/>
          </w:tcPr>
          <w:p w:rsidR="00D77EE7" w:rsidRDefault="00D77EE7" w:rsidP="00CB2106">
            <w:r>
              <w:t>Der Handcursor wird als blauer Punkt dargestellt.</w:t>
            </w:r>
          </w:p>
        </w:tc>
        <w:tc>
          <w:tcPr>
            <w:tcW w:w="903" w:type="dxa"/>
          </w:tcPr>
          <w:p w:rsidR="00D77EE7" w:rsidRDefault="00D77EE7" w:rsidP="00CB2106">
            <w:r>
              <w:t>Ok</w:t>
            </w:r>
          </w:p>
        </w:tc>
        <w:tc>
          <w:tcPr>
            <w:tcW w:w="1188" w:type="dxa"/>
          </w:tcPr>
          <w:p w:rsidR="00D77EE7" w:rsidRDefault="00D77EE7" w:rsidP="00CB2106">
            <w:r>
              <w:t>16.04.2012</w:t>
            </w:r>
          </w:p>
        </w:tc>
      </w:tr>
      <w:tr w:rsidR="00D77EE7" w:rsidTr="00CB2106">
        <w:trPr>
          <w:cnfStyle w:val="000000010000" w:firstRow="0" w:lastRow="0" w:firstColumn="0" w:lastColumn="0" w:oddVBand="0" w:evenVBand="0" w:oddHBand="0" w:evenHBand="1" w:firstRowFirstColumn="0" w:firstRowLastColumn="0" w:lastRowFirstColumn="0" w:lastRowLastColumn="0"/>
        </w:trPr>
        <w:tc>
          <w:tcPr>
            <w:tcW w:w="814" w:type="dxa"/>
          </w:tcPr>
          <w:p w:rsidR="00D77EE7" w:rsidRDefault="00D77EE7" w:rsidP="00CB2106">
            <w:pPr>
              <w:jc w:val="right"/>
            </w:pPr>
            <w:r>
              <w:t>A</w:t>
            </w:r>
          </w:p>
        </w:tc>
        <w:tc>
          <w:tcPr>
            <w:tcW w:w="1965" w:type="dxa"/>
          </w:tcPr>
          <w:p w:rsidR="00D77EE7" w:rsidRPr="0055521E" w:rsidRDefault="00D77EE7" w:rsidP="00CB2106">
            <w:r w:rsidRPr="0055521E">
              <w:t>Eigenes Skelett wird dargestellt</w:t>
            </w:r>
          </w:p>
        </w:tc>
        <w:tc>
          <w:tcPr>
            <w:tcW w:w="4418" w:type="dxa"/>
          </w:tcPr>
          <w:p w:rsidR="00D77EE7" w:rsidRDefault="00D77EE7" w:rsidP="00CB2106">
            <w:r>
              <w:t>Die verschiedenen Skelettjoints des Benutzers werden angezeigt.</w:t>
            </w:r>
          </w:p>
        </w:tc>
        <w:tc>
          <w:tcPr>
            <w:tcW w:w="903" w:type="dxa"/>
          </w:tcPr>
          <w:p w:rsidR="00D77EE7" w:rsidRDefault="00D77EE7" w:rsidP="00CB2106">
            <w:r>
              <w:t>Ok</w:t>
            </w:r>
          </w:p>
        </w:tc>
        <w:tc>
          <w:tcPr>
            <w:tcW w:w="1188" w:type="dxa"/>
          </w:tcPr>
          <w:p w:rsidR="00D77EE7" w:rsidRDefault="00D77EE7" w:rsidP="00CB2106">
            <w:r>
              <w:t>16.04.2012</w:t>
            </w:r>
          </w:p>
        </w:tc>
      </w:tr>
      <w:tr w:rsidR="00D77EE7"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D77EE7" w:rsidRDefault="00D77EE7" w:rsidP="00CB2106">
            <w:pPr>
              <w:jc w:val="right"/>
            </w:pPr>
            <w:r>
              <w:t>A</w:t>
            </w:r>
          </w:p>
        </w:tc>
        <w:tc>
          <w:tcPr>
            <w:tcW w:w="1965" w:type="dxa"/>
          </w:tcPr>
          <w:p w:rsidR="00D77EE7" w:rsidRPr="0055521E" w:rsidRDefault="00D77EE7" w:rsidP="00CB2106">
            <w:r w:rsidRPr="0094087F">
              <w:t>Sofortiges Erfolgserlebnis für Einstieg sichergestellt</w:t>
            </w:r>
          </w:p>
        </w:tc>
        <w:tc>
          <w:tcPr>
            <w:tcW w:w="4418" w:type="dxa"/>
          </w:tcPr>
          <w:p w:rsidR="00D77EE7" w:rsidRDefault="00D77EE7" w:rsidP="00CB2106">
            <w:r>
              <w:t>Das sofortige Erfolgserlebnis ist durch das Skelett sichergestellt.</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010000" w:firstRow="0" w:lastRow="0" w:firstColumn="0" w:lastColumn="0" w:oddVBand="0" w:evenVBand="0" w:oddHBand="0" w:evenHBand="1" w:firstRowFirstColumn="0" w:firstRowLastColumn="0" w:lastRowFirstColumn="0" w:lastRowLastColumn="0"/>
        </w:trPr>
        <w:tc>
          <w:tcPr>
            <w:tcW w:w="814" w:type="dxa"/>
          </w:tcPr>
          <w:p w:rsidR="00D77EE7" w:rsidRDefault="00D77EE7" w:rsidP="00CB2106">
            <w:pPr>
              <w:jc w:val="right"/>
            </w:pPr>
            <w:r>
              <w:t>769</w:t>
            </w:r>
          </w:p>
        </w:tc>
        <w:tc>
          <w:tcPr>
            <w:tcW w:w="1965" w:type="dxa"/>
          </w:tcPr>
          <w:p w:rsidR="00D77EE7" w:rsidRPr="0055521E" w:rsidRDefault="00D77EE7" w:rsidP="00CB2106">
            <w:r w:rsidRPr="0091174E">
              <w:t>Pointer für die Hand schön dargestellt</w:t>
            </w:r>
          </w:p>
        </w:tc>
        <w:tc>
          <w:tcPr>
            <w:tcW w:w="4418" w:type="dxa"/>
          </w:tcPr>
          <w:p w:rsidR="00D77EE7" w:rsidRDefault="00D77EE7" w:rsidP="00CB2106">
            <w:r>
              <w:t>Der Handcursor wird als rechte Hand dargestellt.</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D77EE7" w:rsidRDefault="00D77EE7" w:rsidP="00CB2106">
            <w:pPr>
              <w:jc w:val="right"/>
            </w:pPr>
            <w:r>
              <w:t>779</w:t>
            </w:r>
          </w:p>
        </w:tc>
        <w:tc>
          <w:tcPr>
            <w:tcW w:w="1965" w:type="dxa"/>
          </w:tcPr>
          <w:p w:rsidR="00D77EE7" w:rsidRPr="0055521E" w:rsidRDefault="00D77EE7" w:rsidP="00CB2106">
            <w:r w:rsidRPr="0091174E">
              <w:t>Skelett schön dargestellt</w:t>
            </w:r>
          </w:p>
        </w:tc>
        <w:tc>
          <w:tcPr>
            <w:tcW w:w="4418" w:type="dxa"/>
          </w:tcPr>
          <w:p w:rsidR="00D77EE7" w:rsidRDefault="00D77EE7" w:rsidP="00CB2106">
            <w:r>
              <w:t>Das Skelett wird als Strichmännlein dargestellt.</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010000" w:firstRow="0" w:lastRow="0" w:firstColumn="0" w:lastColumn="0" w:oddVBand="0" w:evenVBand="0" w:oddHBand="0" w:evenHBand="1" w:firstRowFirstColumn="0" w:firstRowLastColumn="0" w:lastRowFirstColumn="0" w:lastRowLastColumn="0"/>
        </w:trPr>
        <w:tc>
          <w:tcPr>
            <w:tcW w:w="814" w:type="dxa"/>
          </w:tcPr>
          <w:p w:rsidR="00D77EE7" w:rsidRDefault="00D77EE7" w:rsidP="00CB2106">
            <w:pPr>
              <w:jc w:val="right"/>
            </w:pPr>
            <w:r>
              <w:t>870</w:t>
            </w:r>
          </w:p>
        </w:tc>
        <w:tc>
          <w:tcPr>
            <w:tcW w:w="1965" w:type="dxa"/>
          </w:tcPr>
          <w:p w:rsidR="00D77EE7" w:rsidRPr="0055521E" w:rsidRDefault="00D77EE7" w:rsidP="00CB2106">
            <w:r>
              <w:t>Handcursor</w:t>
            </w:r>
            <w:r w:rsidRPr="0091174E">
              <w:t xml:space="preserve"> ruckelt weniger 1</w:t>
            </w:r>
          </w:p>
        </w:tc>
        <w:tc>
          <w:tcPr>
            <w:tcW w:w="4418" w:type="dxa"/>
          </w:tcPr>
          <w:p w:rsidR="00D77EE7" w:rsidRDefault="00D77EE7" w:rsidP="00CB2106">
            <w:r>
              <w:t>Der Handcursor zittert nicht mehr so fest.</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D77EE7" w:rsidRDefault="00D77EE7" w:rsidP="00CB2106">
            <w:pPr>
              <w:jc w:val="right"/>
            </w:pPr>
            <w:r>
              <w:t>786</w:t>
            </w:r>
          </w:p>
        </w:tc>
        <w:tc>
          <w:tcPr>
            <w:tcW w:w="1965" w:type="dxa"/>
          </w:tcPr>
          <w:p w:rsidR="00D77EE7" w:rsidRPr="0091174E" w:rsidRDefault="00D77EE7" w:rsidP="00CB2106">
            <w:r w:rsidRPr="007D1338">
              <w:t>Video wird dargestellt</w:t>
            </w:r>
          </w:p>
        </w:tc>
        <w:tc>
          <w:tcPr>
            <w:tcW w:w="4418" w:type="dxa"/>
          </w:tcPr>
          <w:p w:rsidR="00D77EE7" w:rsidRDefault="00D77EE7" w:rsidP="00CB2106">
            <w:r>
              <w:t>Das Video wird in WPF dargestellt.</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010000" w:firstRow="0" w:lastRow="0" w:firstColumn="0" w:lastColumn="0" w:oddVBand="0" w:evenVBand="0" w:oddHBand="0" w:evenHBand="1" w:firstRowFirstColumn="0" w:firstRowLastColumn="0" w:lastRowFirstColumn="0" w:lastRowLastColumn="0"/>
        </w:trPr>
        <w:tc>
          <w:tcPr>
            <w:tcW w:w="814" w:type="dxa"/>
          </w:tcPr>
          <w:p w:rsidR="00D77EE7" w:rsidRDefault="00D77EE7" w:rsidP="00CB2106">
            <w:pPr>
              <w:jc w:val="right"/>
            </w:pPr>
            <w:r>
              <w:t>785</w:t>
            </w:r>
          </w:p>
        </w:tc>
        <w:tc>
          <w:tcPr>
            <w:tcW w:w="1965" w:type="dxa"/>
          </w:tcPr>
          <w:p w:rsidR="00D77EE7" w:rsidRPr="0091174E" w:rsidRDefault="00D77EE7" w:rsidP="00CB2106">
            <w:r w:rsidRPr="007D1338">
              <w:t>Applikation ist mit linker Hand bedienbar</w:t>
            </w:r>
          </w:p>
        </w:tc>
        <w:tc>
          <w:tcPr>
            <w:tcW w:w="4418" w:type="dxa"/>
          </w:tcPr>
          <w:p w:rsidR="00D77EE7" w:rsidRDefault="00D77EE7" w:rsidP="00CB2106">
            <w:r>
              <w:t>Die Applikation kann sowohl mit der rechten als auch der linken Hand bedient werden.</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D77EE7" w:rsidRDefault="00D77EE7" w:rsidP="00CB2106">
            <w:pPr>
              <w:jc w:val="right"/>
            </w:pPr>
            <w:r>
              <w:t>798</w:t>
            </w:r>
          </w:p>
        </w:tc>
        <w:tc>
          <w:tcPr>
            <w:tcW w:w="1965" w:type="dxa"/>
          </w:tcPr>
          <w:p w:rsidR="00D77EE7" w:rsidRPr="007D1338" w:rsidRDefault="00D77EE7" w:rsidP="00CB2106">
            <w:r w:rsidRPr="008A098D">
              <w:t>Plug-in Möglichkeit</w:t>
            </w:r>
          </w:p>
        </w:tc>
        <w:tc>
          <w:tcPr>
            <w:tcW w:w="4418" w:type="dxa"/>
          </w:tcPr>
          <w:p w:rsidR="00D77EE7" w:rsidRDefault="00D77EE7" w:rsidP="00CB2106">
            <w:r>
              <w:t>Ein Plug-in kann automatisch in die Main-Applikation geladen werden.</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010000" w:firstRow="0" w:lastRow="0" w:firstColumn="0" w:lastColumn="0" w:oddVBand="0" w:evenVBand="0" w:oddHBand="0" w:evenHBand="1" w:firstRowFirstColumn="0" w:firstRowLastColumn="0" w:lastRowFirstColumn="0" w:lastRowLastColumn="0"/>
        </w:trPr>
        <w:tc>
          <w:tcPr>
            <w:tcW w:w="814" w:type="dxa"/>
          </w:tcPr>
          <w:p w:rsidR="00D77EE7" w:rsidRDefault="00D77EE7" w:rsidP="00CB2106">
            <w:pPr>
              <w:tabs>
                <w:tab w:val="left" w:pos="225"/>
              </w:tabs>
              <w:jc w:val="right"/>
            </w:pPr>
            <w:r>
              <w:t>800</w:t>
            </w:r>
          </w:p>
        </w:tc>
        <w:tc>
          <w:tcPr>
            <w:tcW w:w="1965" w:type="dxa"/>
          </w:tcPr>
          <w:p w:rsidR="00D77EE7" w:rsidRPr="008A098D" w:rsidRDefault="00D77EE7" w:rsidP="00CB2106">
            <w:r w:rsidRPr="00501D54">
              <w:t xml:space="preserve">Mittagsmenü App in </w:t>
            </w:r>
            <w:r>
              <w:t>Plug-in</w:t>
            </w:r>
            <w:r w:rsidRPr="00501D54">
              <w:t xml:space="preserve"> umgewandelt</w:t>
            </w:r>
          </w:p>
        </w:tc>
        <w:tc>
          <w:tcPr>
            <w:tcW w:w="4418" w:type="dxa"/>
          </w:tcPr>
          <w:p w:rsidR="00D77EE7" w:rsidRDefault="00D77EE7" w:rsidP="00D77EE7">
            <w:r>
              <w:t>Die Mittagsmenü-Applikation besteht als Plug-in und kann durch Nr. 798 in der Hauptapplikation angezeigt werden.</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D77EE7" w:rsidRDefault="00D77EE7" w:rsidP="00CB2106">
            <w:pPr>
              <w:tabs>
                <w:tab w:val="left" w:pos="225"/>
              </w:tabs>
              <w:jc w:val="right"/>
            </w:pPr>
            <w:r>
              <w:t>856</w:t>
            </w:r>
          </w:p>
        </w:tc>
        <w:tc>
          <w:tcPr>
            <w:tcW w:w="1965" w:type="dxa"/>
          </w:tcPr>
          <w:p w:rsidR="00D77EE7" w:rsidRPr="008A098D" w:rsidRDefault="00D77EE7" w:rsidP="00CB2106">
            <w:r>
              <w:t>Das Mittagsmenü wird angezeigt.</w:t>
            </w:r>
          </w:p>
        </w:tc>
        <w:tc>
          <w:tcPr>
            <w:tcW w:w="4418" w:type="dxa"/>
          </w:tcPr>
          <w:p w:rsidR="00D77EE7" w:rsidRDefault="00D77EE7" w:rsidP="00CB2106">
            <w:r>
              <w:t>Das Mittagsmenü wird in der Wochenübersicht angezeigt.</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010000" w:firstRow="0" w:lastRow="0" w:firstColumn="0" w:lastColumn="0" w:oddVBand="0" w:evenVBand="0" w:oddHBand="0" w:evenHBand="1" w:firstRowFirstColumn="0" w:firstRowLastColumn="0" w:lastRowFirstColumn="0" w:lastRowLastColumn="0"/>
        </w:trPr>
        <w:tc>
          <w:tcPr>
            <w:tcW w:w="814" w:type="dxa"/>
          </w:tcPr>
          <w:p w:rsidR="00D77EE7" w:rsidRDefault="00D77EE7" w:rsidP="00CB2106">
            <w:pPr>
              <w:tabs>
                <w:tab w:val="left" w:pos="225"/>
              </w:tabs>
              <w:jc w:val="right"/>
            </w:pPr>
            <w:r>
              <w:t>802</w:t>
            </w:r>
          </w:p>
        </w:tc>
        <w:tc>
          <w:tcPr>
            <w:tcW w:w="1965" w:type="dxa"/>
          </w:tcPr>
          <w:p w:rsidR="00D77EE7" w:rsidRPr="00501D54" w:rsidRDefault="00D77EE7" w:rsidP="00CB2106">
            <w:r w:rsidRPr="00501D54">
              <w:t xml:space="preserve">Poster App in </w:t>
            </w:r>
            <w:r>
              <w:t>Plug-in</w:t>
            </w:r>
            <w:r w:rsidRPr="00501D54">
              <w:t xml:space="preserve"> App umgewandelt</w:t>
            </w:r>
          </w:p>
        </w:tc>
        <w:tc>
          <w:tcPr>
            <w:tcW w:w="4418" w:type="dxa"/>
          </w:tcPr>
          <w:p w:rsidR="00D77EE7" w:rsidRDefault="00D77EE7" w:rsidP="00D77EE7">
            <w:r>
              <w:t>Die Poster-Applikation besteht als Plug-in und kann durch Nr. 798 in der Hauptapplikation angezeigt werden.</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D77EE7" w:rsidRDefault="00D77EE7" w:rsidP="00CB2106">
            <w:pPr>
              <w:tabs>
                <w:tab w:val="left" w:pos="225"/>
              </w:tabs>
              <w:jc w:val="right"/>
            </w:pPr>
            <w:r>
              <w:t>833</w:t>
            </w:r>
          </w:p>
        </w:tc>
        <w:tc>
          <w:tcPr>
            <w:tcW w:w="1965" w:type="dxa"/>
          </w:tcPr>
          <w:p w:rsidR="00D77EE7" w:rsidRPr="00501D54" w:rsidRDefault="00D77EE7" w:rsidP="00CB2106">
            <w:r w:rsidRPr="00501D54">
              <w:t>Demomodus: Vom Demomodus wird zum Interaktionsmodus gewechselt</w:t>
            </w:r>
          </w:p>
        </w:tc>
        <w:tc>
          <w:tcPr>
            <w:tcW w:w="4418" w:type="dxa"/>
          </w:tcPr>
          <w:p w:rsidR="00D77EE7" w:rsidRDefault="00D77EE7" w:rsidP="00CB2106">
            <w:r>
              <w:t>Wenn die Applikation im Demomodus ist und ich sie bedienen möchte (Skeletterkennung), wechselt sie automatisch in den Interaktionsmodus.</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010000" w:firstRow="0" w:lastRow="0" w:firstColumn="0" w:lastColumn="0" w:oddVBand="0" w:evenVBand="0" w:oddHBand="0" w:evenHBand="1" w:firstRowFirstColumn="0" w:firstRowLastColumn="0" w:lastRowFirstColumn="0" w:lastRowLastColumn="0"/>
        </w:trPr>
        <w:tc>
          <w:tcPr>
            <w:tcW w:w="814" w:type="dxa"/>
          </w:tcPr>
          <w:p w:rsidR="00D77EE7" w:rsidRDefault="00D77EE7" w:rsidP="00CB2106">
            <w:pPr>
              <w:tabs>
                <w:tab w:val="left" w:pos="225"/>
              </w:tabs>
              <w:jc w:val="right"/>
            </w:pPr>
            <w:r>
              <w:t>834</w:t>
            </w:r>
          </w:p>
        </w:tc>
        <w:tc>
          <w:tcPr>
            <w:tcW w:w="1965" w:type="dxa"/>
          </w:tcPr>
          <w:p w:rsidR="00D77EE7" w:rsidRPr="00501D54" w:rsidRDefault="00D77EE7" w:rsidP="00CB2106">
            <w:r w:rsidRPr="00501D54">
              <w:t>Demomodus: Vom Interaktionsmodus wird zum Demomodus gewechselt</w:t>
            </w:r>
          </w:p>
        </w:tc>
        <w:tc>
          <w:tcPr>
            <w:tcW w:w="4418" w:type="dxa"/>
          </w:tcPr>
          <w:p w:rsidR="00D77EE7" w:rsidRDefault="00D77EE7" w:rsidP="00CB2106">
            <w:r>
              <w:t>Wenn die Applikation im Interaktionsmodus ist und niemand die Applikation bedient (Skeletterkennung), so wechselt sie automatisch in den Demomodus.</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D77EE7" w:rsidRDefault="00D77EE7" w:rsidP="00CB2106">
            <w:pPr>
              <w:tabs>
                <w:tab w:val="left" w:pos="225"/>
              </w:tabs>
              <w:jc w:val="right"/>
            </w:pPr>
            <w:r>
              <w:t>836</w:t>
            </w:r>
          </w:p>
        </w:tc>
        <w:tc>
          <w:tcPr>
            <w:tcW w:w="1965" w:type="dxa"/>
          </w:tcPr>
          <w:p w:rsidR="00D77EE7" w:rsidRPr="00501D54" w:rsidRDefault="00D77EE7" w:rsidP="00CB2106">
            <w:r w:rsidRPr="00097848">
              <w:t>Demomodus: Demotext zu aktiver App wird angezeigt</w:t>
            </w:r>
          </w:p>
        </w:tc>
        <w:tc>
          <w:tcPr>
            <w:tcW w:w="4418" w:type="dxa"/>
          </w:tcPr>
          <w:p w:rsidR="00D77EE7" w:rsidRDefault="00D77EE7" w:rsidP="00CB2106">
            <w:r>
              <w:t>Wenn die Applikation im Demomodus ist, wird ein attraktiver Teaser-Text angezeigt.</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010000" w:firstRow="0" w:lastRow="0" w:firstColumn="0" w:lastColumn="0" w:oddVBand="0" w:evenVBand="0" w:oddHBand="0" w:evenHBand="1" w:firstRowFirstColumn="0" w:firstRowLastColumn="0" w:lastRowFirstColumn="0" w:lastRowLastColumn="0"/>
        </w:trPr>
        <w:tc>
          <w:tcPr>
            <w:tcW w:w="814" w:type="dxa"/>
          </w:tcPr>
          <w:p w:rsidR="00D77EE7" w:rsidRDefault="00D77EE7" w:rsidP="00CB2106">
            <w:pPr>
              <w:tabs>
                <w:tab w:val="left" w:pos="225"/>
              </w:tabs>
              <w:jc w:val="right"/>
            </w:pPr>
            <w:r>
              <w:lastRenderedPageBreak/>
              <w:t>835</w:t>
            </w:r>
          </w:p>
        </w:tc>
        <w:tc>
          <w:tcPr>
            <w:tcW w:w="1965" w:type="dxa"/>
          </w:tcPr>
          <w:p w:rsidR="00D77EE7" w:rsidRPr="00501D54" w:rsidRDefault="00D77EE7" w:rsidP="00CB2106">
            <w:r w:rsidRPr="00097848">
              <w:t>Demomodus: Apps werden automatisch gewechselt</w:t>
            </w:r>
          </w:p>
        </w:tc>
        <w:tc>
          <w:tcPr>
            <w:tcW w:w="4418" w:type="dxa"/>
          </w:tcPr>
          <w:p w:rsidR="00D77EE7" w:rsidRDefault="00D77EE7" w:rsidP="00CB2106">
            <w:r>
              <w:t>Wenn die Applikation im Demomodus ist und sich niemand für die Applikation interessiert, so wechselt der Text nach einer definierten Zeit.</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D77EE7" w:rsidRDefault="00D77EE7" w:rsidP="00CB2106">
            <w:pPr>
              <w:tabs>
                <w:tab w:val="left" w:pos="225"/>
              </w:tabs>
              <w:jc w:val="right"/>
            </w:pPr>
            <w:r>
              <w:t>799</w:t>
            </w:r>
          </w:p>
        </w:tc>
        <w:tc>
          <w:tcPr>
            <w:tcW w:w="1965" w:type="dxa"/>
          </w:tcPr>
          <w:p w:rsidR="00D77EE7" w:rsidRPr="00501D54" w:rsidRDefault="00D77EE7" w:rsidP="00CB2106">
            <w:r w:rsidRPr="00501D54">
              <w:t>Bild der Hand ist auf die rechte bzw. linke Hand abgestimmt</w:t>
            </w:r>
          </w:p>
        </w:tc>
        <w:tc>
          <w:tcPr>
            <w:tcW w:w="4418" w:type="dxa"/>
          </w:tcPr>
          <w:p w:rsidR="00D77EE7" w:rsidRDefault="00D77EE7" w:rsidP="00CB2106">
            <w:r>
              <w:t>Bediene ich die Applikation mit der rechten Hand, so wird der Cursor als rechte Hand dargestellt. Bediene ich die Applikation mit der linken Hand, so ist das Bild des Cursors eine linke Hand.</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010000" w:firstRow="0" w:lastRow="0" w:firstColumn="0" w:lastColumn="0" w:oddVBand="0" w:evenVBand="0" w:oddHBand="0" w:evenHBand="1" w:firstRowFirstColumn="0" w:firstRowLastColumn="0" w:lastRowFirstColumn="0" w:lastRowLastColumn="0"/>
        </w:trPr>
        <w:tc>
          <w:tcPr>
            <w:tcW w:w="814" w:type="dxa"/>
          </w:tcPr>
          <w:p w:rsidR="00D77EE7" w:rsidRDefault="00D77EE7" w:rsidP="00CB2106">
            <w:pPr>
              <w:tabs>
                <w:tab w:val="left" w:pos="225"/>
              </w:tabs>
              <w:jc w:val="right"/>
            </w:pPr>
            <w:r>
              <w:t>856</w:t>
            </w:r>
          </w:p>
        </w:tc>
        <w:tc>
          <w:tcPr>
            <w:tcW w:w="1965" w:type="dxa"/>
          </w:tcPr>
          <w:p w:rsidR="00D77EE7" w:rsidRPr="00501D54" w:rsidRDefault="00D77EE7" w:rsidP="00CB2106">
            <w:r w:rsidRPr="009800A5">
              <w:t>Mittagsmenü App automatisch aktualisiert</w:t>
            </w:r>
          </w:p>
        </w:tc>
        <w:tc>
          <w:tcPr>
            <w:tcW w:w="4418" w:type="dxa"/>
          </w:tcPr>
          <w:p w:rsidR="00D77EE7" w:rsidRDefault="00D77EE7" w:rsidP="00CB2106">
            <w:r>
              <w:t>Das Mittagsmenü für den aktuellen Tag wird angezeigt.</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D77EE7" w:rsidRDefault="00D77EE7" w:rsidP="00CB2106">
            <w:pPr>
              <w:tabs>
                <w:tab w:val="left" w:pos="225"/>
              </w:tabs>
              <w:jc w:val="right"/>
            </w:pPr>
            <w:r>
              <w:t>872</w:t>
            </w:r>
          </w:p>
        </w:tc>
        <w:tc>
          <w:tcPr>
            <w:tcW w:w="1965" w:type="dxa"/>
          </w:tcPr>
          <w:p w:rsidR="00D77EE7" w:rsidRPr="009800A5" w:rsidRDefault="00D77EE7" w:rsidP="00CB2106">
            <w:r w:rsidRPr="009800A5">
              <w:t>Navigation mit schönen "Tabs" ermöglichen</w:t>
            </w:r>
          </w:p>
        </w:tc>
        <w:tc>
          <w:tcPr>
            <w:tcW w:w="4418" w:type="dxa"/>
          </w:tcPr>
          <w:p w:rsidR="00D77EE7" w:rsidRDefault="00D77EE7" w:rsidP="00CB2106">
            <w:r>
              <w:t>Die Navigation findet über die Tabs im Menu statt.</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010000" w:firstRow="0" w:lastRow="0" w:firstColumn="0" w:lastColumn="0" w:oddVBand="0" w:evenVBand="0" w:oddHBand="0" w:evenHBand="1" w:firstRowFirstColumn="0" w:firstRowLastColumn="0" w:lastRowFirstColumn="0" w:lastRowLastColumn="0"/>
        </w:trPr>
        <w:tc>
          <w:tcPr>
            <w:tcW w:w="814" w:type="dxa"/>
          </w:tcPr>
          <w:p w:rsidR="00D77EE7" w:rsidRDefault="00D77EE7" w:rsidP="00CB2106">
            <w:pPr>
              <w:tabs>
                <w:tab w:val="left" w:pos="225"/>
              </w:tabs>
              <w:jc w:val="right"/>
            </w:pPr>
            <w:r>
              <w:t>855</w:t>
            </w:r>
          </w:p>
        </w:tc>
        <w:tc>
          <w:tcPr>
            <w:tcW w:w="1965" w:type="dxa"/>
          </w:tcPr>
          <w:p w:rsidR="00D77EE7" w:rsidRPr="009800A5" w:rsidRDefault="00D77EE7" w:rsidP="00CB2106">
            <w:r w:rsidRPr="00AF5956">
              <w:t>Deployment Entwickler PC möglich</w:t>
            </w:r>
          </w:p>
        </w:tc>
        <w:tc>
          <w:tcPr>
            <w:tcW w:w="4418" w:type="dxa"/>
          </w:tcPr>
          <w:p w:rsidR="00D77EE7" w:rsidRDefault="00D77EE7" w:rsidP="00CB2106">
            <w:r>
              <w:t>Die Solution kann nach dem SVN-Checkout geöffnet und es kann daran gearbeitet werden.</w:t>
            </w:r>
          </w:p>
        </w:tc>
        <w:tc>
          <w:tcPr>
            <w:tcW w:w="903" w:type="dxa"/>
          </w:tcPr>
          <w:p w:rsidR="00D77EE7" w:rsidRDefault="00D77EE7" w:rsidP="00CB2106">
            <w:r>
              <w:t>Ok</w:t>
            </w:r>
          </w:p>
        </w:tc>
        <w:tc>
          <w:tcPr>
            <w:tcW w:w="1188" w:type="dxa"/>
          </w:tcPr>
          <w:p w:rsidR="00D77EE7" w:rsidRDefault="00D77EE7" w:rsidP="00E82DC0">
            <w:r>
              <w:t>02.06.2012</w:t>
            </w:r>
          </w:p>
        </w:tc>
      </w:tr>
      <w:tr w:rsidR="00D77EE7" w:rsidTr="00CB2106">
        <w:trPr>
          <w:cnfStyle w:val="000000100000" w:firstRow="0" w:lastRow="0" w:firstColumn="0" w:lastColumn="0" w:oddVBand="0" w:evenVBand="0" w:oddHBand="1" w:evenHBand="0" w:firstRowFirstColumn="0" w:firstRowLastColumn="0" w:lastRowFirstColumn="0" w:lastRowLastColumn="0"/>
        </w:trPr>
        <w:tc>
          <w:tcPr>
            <w:tcW w:w="814" w:type="dxa"/>
          </w:tcPr>
          <w:p w:rsidR="00D77EE7" w:rsidRDefault="00D77EE7" w:rsidP="00CB2106">
            <w:pPr>
              <w:tabs>
                <w:tab w:val="left" w:pos="225"/>
              </w:tabs>
              <w:jc w:val="right"/>
            </w:pPr>
            <w:r>
              <w:t>871</w:t>
            </w:r>
          </w:p>
        </w:tc>
        <w:tc>
          <w:tcPr>
            <w:tcW w:w="1965" w:type="dxa"/>
          </w:tcPr>
          <w:p w:rsidR="00D77EE7" w:rsidRPr="00AF5956" w:rsidRDefault="00D77EE7" w:rsidP="00CB2106">
            <w:r w:rsidRPr="004D4E85">
              <w:t>Externes Design festgelegt und validiert</w:t>
            </w:r>
          </w:p>
        </w:tc>
        <w:tc>
          <w:tcPr>
            <w:tcW w:w="4418" w:type="dxa"/>
          </w:tcPr>
          <w:p w:rsidR="00D77EE7" w:rsidRDefault="00D77EE7" w:rsidP="00CB2106">
            <w:r w:rsidRPr="004D4E85">
              <w:t>Als Entwickler möchte ich für die Design User Stories eine "Definition of Done" festlegen können, damit der Abschluss der User Stories validiert werden kann.</w:t>
            </w:r>
          </w:p>
        </w:tc>
        <w:tc>
          <w:tcPr>
            <w:tcW w:w="903" w:type="dxa"/>
          </w:tcPr>
          <w:p w:rsidR="00D77EE7" w:rsidRDefault="00D77EE7" w:rsidP="00CB2106">
            <w:r>
              <w:t>Ok</w:t>
            </w:r>
          </w:p>
        </w:tc>
        <w:tc>
          <w:tcPr>
            <w:tcW w:w="1188" w:type="dxa"/>
          </w:tcPr>
          <w:p w:rsidR="00D77EE7" w:rsidRDefault="00D77EE7" w:rsidP="00E45D12">
            <w:r>
              <w:t>02.06.2012</w:t>
            </w:r>
          </w:p>
        </w:tc>
      </w:tr>
    </w:tbl>
    <w:p w:rsidR="004D2FA8" w:rsidRDefault="004D2FA8" w:rsidP="004D2FA8">
      <w:pPr>
        <w:pStyle w:val="Heading4"/>
      </w:pPr>
      <w:r>
        <w:t>Sprint 1</w:t>
      </w:r>
      <w:r w:rsidR="006C5E1B">
        <w:t>5</w:t>
      </w:r>
    </w:p>
    <w:p w:rsidR="004D2FA8" w:rsidRPr="00A86B6B" w:rsidRDefault="004D2FA8" w:rsidP="004D2FA8">
      <w:r>
        <w:t>Im Sprint 15 wurde Refactoring betrieben</w:t>
      </w:r>
      <w:r>
        <w:t>.</w:t>
      </w:r>
    </w:p>
    <w:p w:rsidR="004D2FA8" w:rsidRDefault="004D2FA8" w:rsidP="004D2FA8">
      <w:r>
        <w:t>Testperson: Delia Treichler</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4D2FA8" w:rsidTr="00E82DC0">
        <w:trPr>
          <w:cnfStyle w:val="100000000000" w:firstRow="1" w:lastRow="0" w:firstColumn="0" w:lastColumn="0" w:oddVBand="0" w:evenVBand="0" w:oddHBand="0" w:evenHBand="0" w:firstRowFirstColumn="0" w:firstRowLastColumn="0" w:lastRowFirstColumn="0" w:lastRowLastColumn="0"/>
        </w:trPr>
        <w:tc>
          <w:tcPr>
            <w:tcW w:w="814" w:type="dxa"/>
          </w:tcPr>
          <w:p w:rsidR="004D2FA8" w:rsidRDefault="004D2FA8" w:rsidP="00E82DC0">
            <w:pPr>
              <w:jc w:val="right"/>
            </w:pPr>
            <w:r>
              <w:t>Ticket#</w:t>
            </w:r>
          </w:p>
        </w:tc>
        <w:tc>
          <w:tcPr>
            <w:tcW w:w="1965" w:type="dxa"/>
          </w:tcPr>
          <w:p w:rsidR="004D2FA8" w:rsidRDefault="004D2FA8" w:rsidP="00E82DC0">
            <w:r>
              <w:t>Titel</w:t>
            </w:r>
          </w:p>
        </w:tc>
        <w:tc>
          <w:tcPr>
            <w:tcW w:w="4418" w:type="dxa"/>
          </w:tcPr>
          <w:p w:rsidR="004D2FA8" w:rsidRDefault="004D2FA8" w:rsidP="00E82DC0">
            <w:r>
              <w:t>Beschreibung</w:t>
            </w:r>
          </w:p>
        </w:tc>
        <w:tc>
          <w:tcPr>
            <w:tcW w:w="903" w:type="dxa"/>
          </w:tcPr>
          <w:p w:rsidR="004D2FA8" w:rsidRDefault="004D2FA8" w:rsidP="00E82DC0">
            <w:r>
              <w:t>Resultat</w:t>
            </w:r>
          </w:p>
        </w:tc>
        <w:tc>
          <w:tcPr>
            <w:tcW w:w="1188" w:type="dxa"/>
          </w:tcPr>
          <w:p w:rsidR="004D2FA8" w:rsidRDefault="004D2FA8" w:rsidP="00E82DC0">
            <w:r>
              <w:t>Datum</w:t>
            </w:r>
          </w:p>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jc w:val="right"/>
            </w:pPr>
            <w:r>
              <w:t>A</w:t>
            </w:r>
          </w:p>
        </w:tc>
        <w:tc>
          <w:tcPr>
            <w:tcW w:w="1965" w:type="dxa"/>
          </w:tcPr>
          <w:p w:rsidR="004D2FA8" w:rsidRDefault="004D2FA8" w:rsidP="00E82DC0">
            <w:r w:rsidRPr="0055521E">
              <w:t>Poster werden angezeigt</w:t>
            </w:r>
          </w:p>
        </w:tc>
        <w:tc>
          <w:tcPr>
            <w:tcW w:w="4418" w:type="dxa"/>
          </w:tcPr>
          <w:p w:rsidR="004D2FA8" w:rsidRDefault="004D2FA8" w:rsidP="00E82DC0">
            <w:r>
              <w:t>Es wird das aktuelle Poster angezeigt.</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010000" w:firstRow="0" w:lastRow="0" w:firstColumn="0" w:lastColumn="0" w:oddVBand="0" w:evenVBand="0" w:oddHBand="0" w:evenHBand="1" w:firstRowFirstColumn="0" w:firstRowLastColumn="0" w:lastRowFirstColumn="0" w:lastRowLastColumn="0"/>
        </w:trPr>
        <w:tc>
          <w:tcPr>
            <w:tcW w:w="814" w:type="dxa"/>
          </w:tcPr>
          <w:p w:rsidR="004D2FA8" w:rsidRDefault="004D2FA8" w:rsidP="00E82DC0">
            <w:pPr>
              <w:jc w:val="right"/>
            </w:pPr>
            <w:r>
              <w:t>A</w:t>
            </w:r>
          </w:p>
        </w:tc>
        <w:tc>
          <w:tcPr>
            <w:tcW w:w="1965" w:type="dxa"/>
          </w:tcPr>
          <w:p w:rsidR="004D2FA8" w:rsidRDefault="004D2FA8" w:rsidP="00E82DC0">
            <w:r w:rsidRPr="0055521E">
              <w:t>Poster browsen</w:t>
            </w:r>
          </w:p>
        </w:tc>
        <w:tc>
          <w:tcPr>
            <w:tcW w:w="4418" w:type="dxa"/>
          </w:tcPr>
          <w:p w:rsidR="004D2FA8" w:rsidRDefault="004D2FA8" w:rsidP="00E82DC0">
            <w:r>
              <w:t>Es kann zum nächsten und zum vorhergehenden Poster gewechselt werden.</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jc w:val="right"/>
            </w:pPr>
            <w:r>
              <w:t>A</w:t>
            </w:r>
          </w:p>
        </w:tc>
        <w:tc>
          <w:tcPr>
            <w:tcW w:w="1965" w:type="dxa"/>
          </w:tcPr>
          <w:p w:rsidR="004D2FA8" w:rsidRPr="0055521E" w:rsidRDefault="004D2FA8" w:rsidP="00E82DC0">
            <w:r>
              <w:t>Handcursor</w:t>
            </w:r>
            <w:r w:rsidRPr="0055521E">
              <w:t xml:space="preserve"> wird dargestellt</w:t>
            </w:r>
          </w:p>
        </w:tc>
        <w:tc>
          <w:tcPr>
            <w:tcW w:w="4418" w:type="dxa"/>
          </w:tcPr>
          <w:p w:rsidR="004D2FA8" w:rsidRDefault="004D2FA8" w:rsidP="00E82DC0">
            <w:r>
              <w:t>Der Handcursor wird als blauer Punkt dargestellt.</w:t>
            </w:r>
          </w:p>
        </w:tc>
        <w:tc>
          <w:tcPr>
            <w:tcW w:w="903" w:type="dxa"/>
          </w:tcPr>
          <w:p w:rsidR="004D2FA8" w:rsidRDefault="004D2FA8" w:rsidP="00E82DC0">
            <w:r>
              <w:t>Ok</w:t>
            </w:r>
          </w:p>
        </w:tc>
        <w:tc>
          <w:tcPr>
            <w:tcW w:w="1188" w:type="dxa"/>
          </w:tcPr>
          <w:p w:rsidR="004D2FA8" w:rsidRDefault="004D2FA8" w:rsidP="00E82DC0">
            <w:r>
              <w:t>16.04.2012</w:t>
            </w:r>
          </w:p>
        </w:tc>
      </w:tr>
      <w:tr w:rsidR="004D2FA8" w:rsidTr="00E82DC0">
        <w:trPr>
          <w:cnfStyle w:val="000000010000" w:firstRow="0" w:lastRow="0" w:firstColumn="0" w:lastColumn="0" w:oddVBand="0" w:evenVBand="0" w:oddHBand="0" w:evenHBand="1" w:firstRowFirstColumn="0" w:firstRowLastColumn="0" w:lastRowFirstColumn="0" w:lastRowLastColumn="0"/>
        </w:trPr>
        <w:tc>
          <w:tcPr>
            <w:tcW w:w="814" w:type="dxa"/>
          </w:tcPr>
          <w:p w:rsidR="004D2FA8" w:rsidRDefault="004D2FA8" w:rsidP="00E82DC0">
            <w:pPr>
              <w:jc w:val="right"/>
            </w:pPr>
            <w:r>
              <w:t>A</w:t>
            </w:r>
          </w:p>
        </w:tc>
        <w:tc>
          <w:tcPr>
            <w:tcW w:w="1965" w:type="dxa"/>
          </w:tcPr>
          <w:p w:rsidR="004D2FA8" w:rsidRPr="0055521E" w:rsidRDefault="004D2FA8" w:rsidP="00E82DC0">
            <w:r w:rsidRPr="0055521E">
              <w:t>Eigenes Skelett wird dargestellt</w:t>
            </w:r>
          </w:p>
        </w:tc>
        <w:tc>
          <w:tcPr>
            <w:tcW w:w="4418" w:type="dxa"/>
          </w:tcPr>
          <w:p w:rsidR="004D2FA8" w:rsidRDefault="004D2FA8" w:rsidP="00E82DC0">
            <w:r>
              <w:t>Die verschiedenen Skelettjoints des Benutzers werden angezeigt.</w:t>
            </w:r>
          </w:p>
        </w:tc>
        <w:tc>
          <w:tcPr>
            <w:tcW w:w="903" w:type="dxa"/>
          </w:tcPr>
          <w:p w:rsidR="004D2FA8" w:rsidRDefault="004D2FA8" w:rsidP="00E82DC0">
            <w:r>
              <w:t>Ok</w:t>
            </w:r>
          </w:p>
        </w:tc>
        <w:tc>
          <w:tcPr>
            <w:tcW w:w="1188" w:type="dxa"/>
          </w:tcPr>
          <w:p w:rsidR="004D2FA8" w:rsidRDefault="004D2FA8" w:rsidP="00E82DC0">
            <w:r>
              <w:t>16.04.2012</w:t>
            </w:r>
          </w:p>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jc w:val="right"/>
            </w:pPr>
            <w:r>
              <w:t>A</w:t>
            </w:r>
          </w:p>
        </w:tc>
        <w:tc>
          <w:tcPr>
            <w:tcW w:w="1965" w:type="dxa"/>
          </w:tcPr>
          <w:p w:rsidR="004D2FA8" w:rsidRPr="0055521E" w:rsidRDefault="004D2FA8" w:rsidP="00E82DC0">
            <w:r w:rsidRPr="0094087F">
              <w:t>Sofortiges Erfolgserlebnis für Einstieg sichergestellt</w:t>
            </w:r>
          </w:p>
        </w:tc>
        <w:tc>
          <w:tcPr>
            <w:tcW w:w="4418" w:type="dxa"/>
          </w:tcPr>
          <w:p w:rsidR="004D2FA8" w:rsidRDefault="004D2FA8" w:rsidP="00E82DC0">
            <w:r>
              <w:t>Das sofortige Erfolgserlebnis ist durch das Skelett sichergestellt.</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010000" w:firstRow="0" w:lastRow="0" w:firstColumn="0" w:lastColumn="0" w:oddVBand="0" w:evenVBand="0" w:oddHBand="0" w:evenHBand="1" w:firstRowFirstColumn="0" w:firstRowLastColumn="0" w:lastRowFirstColumn="0" w:lastRowLastColumn="0"/>
        </w:trPr>
        <w:tc>
          <w:tcPr>
            <w:tcW w:w="814" w:type="dxa"/>
          </w:tcPr>
          <w:p w:rsidR="004D2FA8" w:rsidRDefault="004D2FA8" w:rsidP="00E82DC0">
            <w:pPr>
              <w:jc w:val="right"/>
            </w:pPr>
            <w:r>
              <w:t>769</w:t>
            </w:r>
          </w:p>
        </w:tc>
        <w:tc>
          <w:tcPr>
            <w:tcW w:w="1965" w:type="dxa"/>
          </w:tcPr>
          <w:p w:rsidR="004D2FA8" w:rsidRPr="0055521E" w:rsidRDefault="004D2FA8" w:rsidP="00E82DC0">
            <w:r w:rsidRPr="0091174E">
              <w:t>Pointer für die Hand schön dargestellt</w:t>
            </w:r>
          </w:p>
        </w:tc>
        <w:tc>
          <w:tcPr>
            <w:tcW w:w="4418" w:type="dxa"/>
          </w:tcPr>
          <w:p w:rsidR="004D2FA8" w:rsidRDefault="004D2FA8" w:rsidP="00E82DC0">
            <w:r>
              <w:t>Der Handcursor wird als rechte Hand dargestellt.</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jc w:val="right"/>
            </w:pPr>
            <w:r>
              <w:t>779</w:t>
            </w:r>
          </w:p>
        </w:tc>
        <w:tc>
          <w:tcPr>
            <w:tcW w:w="1965" w:type="dxa"/>
          </w:tcPr>
          <w:p w:rsidR="004D2FA8" w:rsidRPr="0055521E" w:rsidRDefault="004D2FA8" w:rsidP="00E82DC0">
            <w:r w:rsidRPr="0091174E">
              <w:t>Skelett schön dargestellt</w:t>
            </w:r>
          </w:p>
        </w:tc>
        <w:tc>
          <w:tcPr>
            <w:tcW w:w="4418" w:type="dxa"/>
          </w:tcPr>
          <w:p w:rsidR="004D2FA8" w:rsidRDefault="004D2FA8" w:rsidP="00E82DC0">
            <w:r>
              <w:t>Das Skelett wird als Strichmännlein dargestellt.</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010000" w:firstRow="0" w:lastRow="0" w:firstColumn="0" w:lastColumn="0" w:oddVBand="0" w:evenVBand="0" w:oddHBand="0" w:evenHBand="1" w:firstRowFirstColumn="0" w:firstRowLastColumn="0" w:lastRowFirstColumn="0" w:lastRowLastColumn="0"/>
        </w:trPr>
        <w:tc>
          <w:tcPr>
            <w:tcW w:w="814" w:type="dxa"/>
          </w:tcPr>
          <w:p w:rsidR="004D2FA8" w:rsidRDefault="004D2FA8" w:rsidP="00E82DC0">
            <w:pPr>
              <w:jc w:val="right"/>
            </w:pPr>
            <w:r>
              <w:t>870</w:t>
            </w:r>
          </w:p>
        </w:tc>
        <w:tc>
          <w:tcPr>
            <w:tcW w:w="1965" w:type="dxa"/>
          </w:tcPr>
          <w:p w:rsidR="004D2FA8" w:rsidRPr="0055521E" w:rsidRDefault="004D2FA8" w:rsidP="00E82DC0">
            <w:r>
              <w:t>Handcursor</w:t>
            </w:r>
            <w:r w:rsidRPr="0091174E">
              <w:t xml:space="preserve"> ruckelt weniger 1</w:t>
            </w:r>
          </w:p>
        </w:tc>
        <w:tc>
          <w:tcPr>
            <w:tcW w:w="4418" w:type="dxa"/>
          </w:tcPr>
          <w:p w:rsidR="004D2FA8" w:rsidRDefault="004D2FA8" w:rsidP="00E82DC0">
            <w:r>
              <w:t>Der Handcursor zittert nicht mehr so fest.</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jc w:val="right"/>
            </w:pPr>
            <w:r>
              <w:t>786</w:t>
            </w:r>
          </w:p>
        </w:tc>
        <w:tc>
          <w:tcPr>
            <w:tcW w:w="1965" w:type="dxa"/>
          </w:tcPr>
          <w:p w:rsidR="004D2FA8" w:rsidRPr="0091174E" w:rsidRDefault="004D2FA8" w:rsidP="00E82DC0">
            <w:r w:rsidRPr="007D1338">
              <w:t>Video wird dargestellt</w:t>
            </w:r>
          </w:p>
        </w:tc>
        <w:tc>
          <w:tcPr>
            <w:tcW w:w="4418" w:type="dxa"/>
          </w:tcPr>
          <w:p w:rsidR="004D2FA8" w:rsidRDefault="004D2FA8" w:rsidP="00E82DC0">
            <w:r>
              <w:t>Das Video wird in WPF dargestellt.</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010000" w:firstRow="0" w:lastRow="0" w:firstColumn="0" w:lastColumn="0" w:oddVBand="0" w:evenVBand="0" w:oddHBand="0" w:evenHBand="1" w:firstRowFirstColumn="0" w:firstRowLastColumn="0" w:lastRowFirstColumn="0" w:lastRowLastColumn="0"/>
        </w:trPr>
        <w:tc>
          <w:tcPr>
            <w:tcW w:w="814" w:type="dxa"/>
          </w:tcPr>
          <w:p w:rsidR="004D2FA8" w:rsidRDefault="004D2FA8" w:rsidP="00E82DC0">
            <w:pPr>
              <w:jc w:val="right"/>
            </w:pPr>
            <w:r>
              <w:t>785</w:t>
            </w:r>
          </w:p>
        </w:tc>
        <w:tc>
          <w:tcPr>
            <w:tcW w:w="1965" w:type="dxa"/>
          </w:tcPr>
          <w:p w:rsidR="004D2FA8" w:rsidRPr="0091174E" w:rsidRDefault="004D2FA8" w:rsidP="00E82DC0">
            <w:r w:rsidRPr="007D1338">
              <w:t>Applikation ist mit linker Hand bedienbar</w:t>
            </w:r>
          </w:p>
        </w:tc>
        <w:tc>
          <w:tcPr>
            <w:tcW w:w="4418" w:type="dxa"/>
          </w:tcPr>
          <w:p w:rsidR="004D2FA8" w:rsidRDefault="004D2FA8" w:rsidP="00E82DC0">
            <w:r>
              <w:t>Die Applikation kann sowohl mit der rechten als auch der linken Hand bedient werden.</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jc w:val="right"/>
            </w:pPr>
            <w:r>
              <w:t>798</w:t>
            </w:r>
          </w:p>
        </w:tc>
        <w:tc>
          <w:tcPr>
            <w:tcW w:w="1965" w:type="dxa"/>
          </w:tcPr>
          <w:p w:rsidR="004D2FA8" w:rsidRPr="007D1338" w:rsidRDefault="004D2FA8" w:rsidP="00E82DC0">
            <w:r w:rsidRPr="008A098D">
              <w:t>Plug-in Möglichkeit</w:t>
            </w:r>
          </w:p>
        </w:tc>
        <w:tc>
          <w:tcPr>
            <w:tcW w:w="4418" w:type="dxa"/>
          </w:tcPr>
          <w:p w:rsidR="004D2FA8" w:rsidRDefault="004D2FA8" w:rsidP="00E82DC0">
            <w:r>
              <w:t>Ein Plug-in kann automatisch in die Main-Applikation geladen werden.</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010000" w:firstRow="0" w:lastRow="0" w:firstColumn="0" w:lastColumn="0" w:oddVBand="0" w:evenVBand="0" w:oddHBand="0" w:evenHBand="1" w:firstRowFirstColumn="0" w:firstRowLastColumn="0" w:lastRowFirstColumn="0" w:lastRowLastColumn="0"/>
        </w:trPr>
        <w:tc>
          <w:tcPr>
            <w:tcW w:w="814" w:type="dxa"/>
          </w:tcPr>
          <w:p w:rsidR="004D2FA8" w:rsidRDefault="004D2FA8" w:rsidP="00E82DC0">
            <w:pPr>
              <w:tabs>
                <w:tab w:val="left" w:pos="225"/>
              </w:tabs>
              <w:jc w:val="right"/>
            </w:pPr>
            <w:r>
              <w:t>800</w:t>
            </w:r>
          </w:p>
        </w:tc>
        <w:tc>
          <w:tcPr>
            <w:tcW w:w="1965" w:type="dxa"/>
          </w:tcPr>
          <w:p w:rsidR="004D2FA8" w:rsidRPr="008A098D" w:rsidRDefault="004D2FA8" w:rsidP="00E82DC0">
            <w:r w:rsidRPr="00501D54">
              <w:t xml:space="preserve">Mittagsmenü App in </w:t>
            </w:r>
            <w:r>
              <w:t>Plug-in</w:t>
            </w:r>
            <w:r w:rsidRPr="00501D54">
              <w:t xml:space="preserve"> umgewandelt</w:t>
            </w:r>
          </w:p>
        </w:tc>
        <w:tc>
          <w:tcPr>
            <w:tcW w:w="4418" w:type="dxa"/>
          </w:tcPr>
          <w:p w:rsidR="004D2FA8" w:rsidRDefault="004D2FA8" w:rsidP="00E82DC0">
            <w:r>
              <w:t>Die Mittagsmenü-Applikation besteht als Plug-in und kann durch Nr. 798 in der Hauptapplikation angezeigt werden.</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tabs>
                <w:tab w:val="left" w:pos="225"/>
              </w:tabs>
              <w:jc w:val="right"/>
            </w:pPr>
            <w:r>
              <w:t>856</w:t>
            </w:r>
          </w:p>
        </w:tc>
        <w:tc>
          <w:tcPr>
            <w:tcW w:w="1965" w:type="dxa"/>
          </w:tcPr>
          <w:p w:rsidR="004D2FA8" w:rsidRPr="008A098D" w:rsidRDefault="004D2FA8" w:rsidP="00E82DC0">
            <w:r>
              <w:t xml:space="preserve">Das Mittagsmenü </w:t>
            </w:r>
            <w:r>
              <w:lastRenderedPageBreak/>
              <w:t>wird angezeigt.</w:t>
            </w:r>
          </w:p>
        </w:tc>
        <w:tc>
          <w:tcPr>
            <w:tcW w:w="4418" w:type="dxa"/>
          </w:tcPr>
          <w:p w:rsidR="004D2FA8" w:rsidRDefault="004D2FA8" w:rsidP="00E82DC0">
            <w:r>
              <w:lastRenderedPageBreak/>
              <w:t xml:space="preserve">Das Mittagsmenü wird in der Wochenübersicht </w:t>
            </w:r>
            <w:r>
              <w:lastRenderedPageBreak/>
              <w:t>angezeigt.</w:t>
            </w:r>
          </w:p>
        </w:tc>
        <w:tc>
          <w:tcPr>
            <w:tcW w:w="903" w:type="dxa"/>
          </w:tcPr>
          <w:p w:rsidR="004D2FA8" w:rsidRDefault="004D2FA8" w:rsidP="00E82DC0">
            <w:r>
              <w:lastRenderedPageBreak/>
              <w:t>Ok</w:t>
            </w:r>
          </w:p>
        </w:tc>
        <w:tc>
          <w:tcPr>
            <w:tcW w:w="1188" w:type="dxa"/>
          </w:tcPr>
          <w:p w:rsidR="004D2FA8" w:rsidRDefault="004D2FA8" w:rsidP="00E82DC0"/>
        </w:tc>
      </w:tr>
      <w:tr w:rsidR="004D2FA8" w:rsidTr="00E82DC0">
        <w:trPr>
          <w:cnfStyle w:val="000000010000" w:firstRow="0" w:lastRow="0" w:firstColumn="0" w:lastColumn="0" w:oddVBand="0" w:evenVBand="0" w:oddHBand="0" w:evenHBand="1" w:firstRowFirstColumn="0" w:firstRowLastColumn="0" w:lastRowFirstColumn="0" w:lastRowLastColumn="0"/>
        </w:trPr>
        <w:tc>
          <w:tcPr>
            <w:tcW w:w="814" w:type="dxa"/>
          </w:tcPr>
          <w:p w:rsidR="004D2FA8" w:rsidRDefault="004D2FA8" w:rsidP="00E82DC0">
            <w:pPr>
              <w:tabs>
                <w:tab w:val="left" w:pos="225"/>
              </w:tabs>
              <w:jc w:val="right"/>
            </w:pPr>
            <w:r>
              <w:lastRenderedPageBreak/>
              <w:t>802</w:t>
            </w:r>
          </w:p>
        </w:tc>
        <w:tc>
          <w:tcPr>
            <w:tcW w:w="1965" w:type="dxa"/>
          </w:tcPr>
          <w:p w:rsidR="004D2FA8" w:rsidRPr="00501D54" w:rsidRDefault="004D2FA8" w:rsidP="00E82DC0">
            <w:r w:rsidRPr="00501D54">
              <w:t xml:space="preserve">Poster App in </w:t>
            </w:r>
            <w:r>
              <w:t>Plug-in</w:t>
            </w:r>
            <w:r w:rsidRPr="00501D54">
              <w:t xml:space="preserve"> App umgewandelt</w:t>
            </w:r>
          </w:p>
        </w:tc>
        <w:tc>
          <w:tcPr>
            <w:tcW w:w="4418" w:type="dxa"/>
          </w:tcPr>
          <w:p w:rsidR="004D2FA8" w:rsidRDefault="004D2FA8" w:rsidP="00E82DC0">
            <w:r>
              <w:t>Die Poster-Applikation besteht als Plug-in und kann durch Nr. 798 in der Hauptapplikation angezeigt werden.</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tabs>
                <w:tab w:val="left" w:pos="225"/>
              </w:tabs>
              <w:jc w:val="right"/>
            </w:pPr>
            <w:r>
              <w:t>833</w:t>
            </w:r>
          </w:p>
        </w:tc>
        <w:tc>
          <w:tcPr>
            <w:tcW w:w="1965" w:type="dxa"/>
          </w:tcPr>
          <w:p w:rsidR="004D2FA8" w:rsidRPr="00501D54" w:rsidRDefault="004D2FA8" w:rsidP="00E82DC0">
            <w:r w:rsidRPr="00501D54">
              <w:t>Demomodus: Vom Demomodus wird zum Interaktionsmodus gewechselt</w:t>
            </w:r>
          </w:p>
        </w:tc>
        <w:tc>
          <w:tcPr>
            <w:tcW w:w="4418" w:type="dxa"/>
          </w:tcPr>
          <w:p w:rsidR="004D2FA8" w:rsidRDefault="004D2FA8" w:rsidP="00E82DC0">
            <w:r>
              <w:t>Wenn die Applikation im Demomodus ist und ich sie bedienen möchte (Skeletterkennung), wechselt sie automatisch in den Interaktionsmodus.</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010000" w:firstRow="0" w:lastRow="0" w:firstColumn="0" w:lastColumn="0" w:oddVBand="0" w:evenVBand="0" w:oddHBand="0" w:evenHBand="1" w:firstRowFirstColumn="0" w:firstRowLastColumn="0" w:lastRowFirstColumn="0" w:lastRowLastColumn="0"/>
        </w:trPr>
        <w:tc>
          <w:tcPr>
            <w:tcW w:w="814" w:type="dxa"/>
          </w:tcPr>
          <w:p w:rsidR="004D2FA8" w:rsidRDefault="004D2FA8" w:rsidP="00E82DC0">
            <w:pPr>
              <w:tabs>
                <w:tab w:val="left" w:pos="225"/>
              </w:tabs>
              <w:jc w:val="right"/>
            </w:pPr>
            <w:r>
              <w:t>834</w:t>
            </w:r>
          </w:p>
        </w:tc>
        <w:tc>
          <w:tcPr>
            <w:tcW w:w="1965" w:type="dxa"/>
          </w:tcPr>
          <w:p w:rsidR="004D2FA8" w:rsidRPr="00501D54" w:rsidRDefault="004D2FA8" w:rsidP="00E82DC0">
            <w:r w:rsidRPr="00501D54">
              <w:t>Demomodus: Vom Interaktionsmodus wird zum Demomodus gewechselt</w:t>
            </w:r>
          </w:p>
        </w:tc>
        <w:tc>
          <w:tcPr>
            <w:tcW w:w="4418" w:type="dxa"/>
          </w:tcPr>
          <w:p w:rsidR="004D2FA8" w:rsidRDefault="004D2FA8" w:rsidP="00E82DC0">
            <w:r>
              <w:t>Wenn die Applikation im Interaktionsmodus ist und niemand die Applikation bedient (Skeletterkennung), so wechselt sie automatisch in den Demomodus.</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tabs>
                <w:tab w:val="left" w:pos="225"/>
              </w:tabs>
              <w:jc w:val="right"/>
            </w:pPr>
            <w:r>
              <w:t>836</w:t>
            </w:r>
          </w:p>
        </w:tc>
        <w:tc>
          <w:tcPr>
            <w:tcW w:w="1965" w:type="dxa"/>
          </w:tcPr>
          <w:p w:rsidR="004D2FA8" w:rsidRPr="00501D54" w:rsidRDefault="004D2FA8" w:rsidP="00E82DC0">
            <w:r w:rsidRPr="00097848">
              <w:t>Demomodus: Demotext zu aktiver App wird angezeigt</w:t>
            </w:r>
          </w:p>
        </w:tc>
        <w:tc>
          <w:tcPr>
            <w:tcW w:w="4418" w:type="dxa"/>
          </w:tcPr>
          <w:p w:rsidR="004D2FA8" w:rsidRDefault="004D2FA8" w:rsidP="00E82DC0">
            <w:r>
              <w:t>Wenn die Applikation im Demomodus ist, wird ein attraktiver Teaser-Text angezeigt.</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010000" w:firstRow="0" w:lastRow="0" w:firstColumn="0" w:lastColumn="0" w:oddVBand="0" w:evenVBand="0" w:oddHBand="0" w:evenHBand="1" w:firstRowFirstColumn="0" w:firstRowLastColumn="0" w:lastRowFirstColumn="0" w:lastRowLastColumn="0"/>
        </w:trPr>
        <w:tc>
          <w:tcPr>
            <w:tcW w:w="814" w:type="dxa"/>
          </w:tcPr>
          <w:p w:rsidR="004D2FA8" w:rsidRDefault="004D2FA8" w:rsidP="00E82DC0">
            <w:pPr>
              <w:tabs>
                <w:tab w:val="left" w:pos="225"/>
              </w:tabs>
              <w:jc w:val="right"/>
            </w:pPr>
            <w:r>
              <w:t>835</w:t>
            </w:r>
          </w:p>
        </w:tc>
        <w:tc>
          <w:tcPr>
            <w:tcW w:w="1965" w:type="dxa"/>
          </w:tcPr>
          <w:p w:rsidR="004D2FA8" w:rsidRPr="00501D54" w:rsidRDefault="004D2FA8" w:rsidP="00E82DC0">
            <w:r w:rsidRPr="00097848">
              <w:t>Demomodus: Apps werden automatisch gewechselt</w:t>
            </w:r>
          </w:p>
        </w:tc>
        <w:tc>
          <w:tcPr>
            <w:tcW w:w="4418" w:type="dxa"/>
          </w:tcPr>
          <w:p w:rsidR="004D2FA8" w:rsidRDefault="004D2FA8" w:rsidP="00E82DC0">
            <w:r>
              <w:t>Wenn die Applikation im Demomodus ist und sich niemand für die Applikation interessiert, so wechselt der Text nach einer definierten Zeit.</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tabs>
                <w:tab w:val="left" w:pos="225"/>
              </w:tabs>
              <w:jc w:val="right"/>
            </w:pPr>
            <w:r>
              <w:t>799</w:t>
            </w:r>
          </w:p>
        </w:tc>
        <w:tc>
          <w:tcPr>
            <w:tcW w:w="1965" w:type="dxa"/>
          </w:tcPr>
          <w:p w:rsidR="004D2FA8" w:rsidRPr="00501D54" w:rsidRDefault="004D2FA8" w:rsidP="00E82DC0">
            <w:r w:rsidRPr="00501D54">
              <w:t>Bild der Hand ist auf die rechte bzw. linke Hand abgestimmt</w:t>
            </w:r>
          </w:p>
        </w:tc>
        <w:tc>
          <w:tcPr>
            <w:tcW w:w="4418" w:type="dxa"/>
          </w:tcPr>
          <w:p w:rsidR="004D2FA8" w:rsidRDefault="004D2FA8" w:rsidP="00E82DC0">
            <w:r>
              <w:t>Bediene ich die Applikation mit der rechten Hand, so wird der Cursor als rechte Hand dargestellt. Bediene ich die Applikation mit der linken Hand, so ist das Bild des Cursors eine linke Hand.</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010000" w:firstRow="0" w:lastRow="0" w:firstColumn="0" w:lastColumn="0" w:oddVBand="0" w:evenVBand="0" w:oddHBand="0" w:evenHBand="1" w:firstRowFirstColumn="0" w:firstRowLastColumn="0" w:lastRowFirstColumn="0" w:lastRowLastColumn="0"/>
        </w:trPr>
        <w:tc>
          <w:tcPr>
            <w:tcW w:w="814" w:type="dxa"/>
          </w:tcPr>
          <w:p w:rsidR="004D2FA8" w:rsidRDefault="004D2FA8" w:rsidP="00E82DC0">
            <w:pPr>
              <w:tabs>
                <w:tab w:val="left" w:pos="225"/>
              </w:tabs>
              <w:jc w:val="right"/>
            </w:pPr>
            <w:r>
              <w:t>856</w:t>
            </w:r>
          </w:p>
        </w:tc>
        <w:tc>
          <w:tcPr>
            <w:tcW w:w="1965" w:type="dxa"/>
          </w:tcPr>
          <w:p w:rsidR="004D2FA8" w:rsidRPr="00501D54" w:rsidRDefault="004D2FA8" w:rsidP="00E82DC0">
            <w:r w:rsidRPr="009800A5">
              <w:t>Mittagsmenü App automatisch aktualisiert</w:t>
            </w:r>
          </w:p>
        </w:tc>
        <w:tc>
          <w:tcPr>
            <w:tcW w:w="4418" w:type="dxa"/>
          </w:tcPr>
          <w:p w:rsidR="004D2FA8" w:rsidRDefault="004D2FA8" w:rsidP="00E82DC0">
            <w:r>
              <w:t>Das Mittagsmenü für den aktuellen Tag wird angezeigt.</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tabs>
                <w:tab w:val="left" w:pos="225"/>
              </w:tabs>
              <w:jc w:val="right"/>
            </w:pPr>
            <w:r>
              <w:t>872</w:t>
            </w:r>
          </w:p>
        </w:tc>
        <w:tc>
          <w:tcPr>
            <w:tcW w:w="1965" w:type="dxa"/>
          </w:tcPr>
          <w:p w:rsidR="004D2FA8" w:rsidRPr="009800A5" w:rsidRDefault="004D2FA8" w:rsidP="00E82DC0">
            <w:r w:rsidRPr="009800A5">
              <w:t>Navigation mit schönen "Tabs" ermöglichen</w:t>
            </w:r>
          </w:p>
        </w:tc>
        <w:tc>
          <w:tcPr>
            <w:tcW w:w="4418" w:type="dxa"/>
          </w:tcPr>
          <w:p w:rsidR="004D2FA8" w:rsidRDefault="004D2FA8" w:rsidP="00E82DC0">
            <w:r>
              <w:t>Die Navigation findet über die Tabs im Menu statt.</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010000" w:firstRow="0" w:lastRow="0" w:firstColumn="0" w:lastColumn="0" w:oddVBand="0" w:evenVBand="0" w:oddHBand="0" w:evenHBand="1" w:firstRowFirstColumn="0" w:firstRowLastColumn="0" w:lastRowFirstColumn="0" w:lastRowLastColumn="0"/>
        </w:trPr>
        <w:tc>
          <w:tcPr>
            <w:tcW w:w="814" w:type="dxa"/>
          </w:tcPr>
          <w:p w:rsidR="004D2FA8" w:rsidRDefault="004D2FA8" w:rsidP="00E82DC0">
            <w:pPr>
              <w:tabs>
                <w:tab w:val="left" w:pos="225"/>
              </w:tabs>
              <w:jc w:val="right"/>
            </w:pPr>
            <w:r>
              <w:t>855</w:t>
            </w:r>
          </w:p>
        </w:tc>
        <w:tc>
          <w:tcPr>
            <w:tcW w:w="1965" w:type="dxa"/>
          </w:tcPr>
          <w:p w:rsidR="004D2FA8" w:rsidRPr="009800A5" w:rsidRDefault="004D2FA8" w:rsidP="00E82DC0">
            <w:r w:rsidRPr="00AF5956">
              <w:t>Deployment Entwickler PC möglich</w:t>
            </w:r>
          </w:p>
        </w:tc>
        <w:tc>
          <w:tcPr>
            <w:tcW w:w="4418" w:type="dxa"/>
          </w:tcPr>
          <w:p w:rsidR="004D2FA8" w:rsidRDefault="004D2FA8" w:rsidP="00E82DC0">
            <w:r>
              <w:t>Die Solution kann nach dem SVN-Checkout geöffnet und es kann daran gearbeitet werden.</w:t>
            </w:r>
          </w:p>
        </w:tc>
        <w:tc>
          <w:tcPr>
            <w:tcW w:w="903" w:type="dxa"/>
          </w:tcPr>
          <w:p w:rsidR="004D2FA8" w:rsidRDefault="004D2FA8" w:rsidP="00E82DC0">
            <w:r>
              <w:t>Ok</w:t>
            </w:r>
          </w:p>
        </w:tc>
        <w:tc>
          <w:tcPr>
            <w:tcW w:w="1188" w:type="dxa"/>
          </w:tcPr>
          <w:p w:rsidR="004D2FA8" w:rsidRDefault="004D2FA8" w:rsidP="00E82DC0"/>
        </w:tc>
      </w:tr>
      <w:tr w:rsidR="004D2FA8" w:rsidTr="00E82DC0">
        <w:trPr>
          <w:cnfStyle w:val="000000100000" w:firstRow="0" w:lastRow="0" w:firstColumn="0" w:lastColumn="0" w:oddVBand="0" w:evenVBand="0" w:oddHBand="1" w:evenHBand="0" w:firstRowFirstColumn="0" w:firstRowLastColumn="0" w:lastRowFirstColumn="0" w:lastRowLastColumn="0"/>
        </w:trPr>
        <w:tc>
          <w:tcPr>
            <w:tcW w:w="814" w:type="dxa"/>
          </w:tcPr>
          <w:p w:rsidR="004D2FA8" w:rsidRDefault="004D2FA8" w:rsidP="00E82DC0">
            <w:pPr>
              <w:tabs>
                <w:tab w:val="left" w:pos="225"/>
              </w:tabs>
              <w:jc w:val="right"/>
            </w:pPr>
            <w:r>
              <w:t>871</w:t>
            </w:r>
          </w:p>
        </w:tc>
        <w:tc>
          <w:tcPr>
            <w:tcW w:w="1965" w:type="dxa"/>
          </w:tcPr>
          <w:p w:rsidR="004D2FA8" w:rsidRPr="00AF5956" w:rsidRDefault="004D2FA8" w:rsidP="00E82DC0">
            <w:r w:rsidRPr="004D4E85">
              <w:t>Externes Design festgelegt und validiert</w:t>
            </w:r>
          </w:p>
        </w:tc>
        <w:tc>
          <w:tcPr>
            <w:tcW w:w="4418" w:type="dxa"/>
          </w:tcPr>
          <w:p w:rsidR="004D2FA8" w:rsidRDefault="004D2FA8" w:rsidP="00E82DC0">
            <w:r w:rsidRPr="004D4E85">
              <w:t>Als Entwickler möchte ich für die Design User Stories eine "Definition of Done" festlegen können, damit der Abschluss der User Stories validiert werden kann.</w:t>
            </w:r>
          </w:p>
        </w:tc>
        <w:tc>
          <w:tcPr>
            <w:tcW w:w="903" w:type="dxa"/>
          </w:tcPr>
          <w:p w:rsidR="004D2FA8" w:rsidRDefault="004D2FA8" w:rsidP="00E82DC0">
            <w:r>
              <w:t>Ok</w:t>
            </w:r>
          </w:p>
        </w:tc>
        <w:tc>
          <w:tcPr>
            <w:tcW w:w="1188" w:type="dxa"/>
          </w:tcPr>
          <w:p w:rsidR="004D2FA8" w:rsidRDefault="004D2FA8" w:rsidP="00E82DC0"/>
        </w:tc>
      </w:tr>
    </w:tbl>
    <w:p w:rsidR="005018AE" w:rsidRDefault="006C45E1" w:rsidP="006C45E1">
      <w:pPr>
        <w:pStyle w:val="Heading3"/>
      </w:pPr>
      <w:r>
        <w:t>Code Dokumentation</w:t>
      </w:r>
    </w:p>
    <w:p w:rsidR="006C45E1" w:rsidRDefault="006C45E1" w:rsidP="006C45E1">
      <w:pPr>
        <w:pStyle w:val="Heading4"/>
      </w:pPr>
      <w:r>
        <w:t>Coding Standards</w:t>
      </w:r>
    </w:p>
    <w:p w:rsidR="006C45E1" w:rsidRDefault="006C45E1" w:rsidP="006C45E1">
      <w:r>
        <w:t>Die Codings Standards, welche für dieses Projekt gültig sind, wurden mehrheitlich vo</w:t>
      </w:r>
      <w:r w:rsidR="003C32E0">
        <w:t>n</w:t>
      </w:r>
      <w:r>
        <w:t xml:space="preserve"> Resharper übernommen. </w:t>
      </w:r>
    </w:p>
    <w:p w:rsidR="006C45E1" w:rsidRDefault="00F048F7" w:rsidP="006C45E1">
      <w:r>
        <w:t>Das exportierte Resharper-Profil kann über den Pfad „code/</w:t>
      </w:r>
      <w:r w:rsidRPr="00AF42CE">
        <w:t>resharper_settings</w:t>
      </w:r>
      <w:r>
        <w:t>/</w:t>
      </w:r>
      <w:r w:rsidRPr="00AF42CE">
        <w:t xml:space="preserve"> resharper.DotSettings</w:t>
      </w:r>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lastRenderedPageBreak/>
        <w:drawing>
          <wp:inline distT="0" distB="0" distL="0" distR="0" wp14:anchorId="43E43E95" wp14:editId="2641A462">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fldSimple w:instr=" SEQ Abbildung \* ARABIC ">
        <w:r w:rsidR="00C570E2">
          <w:rPr>
            <w:noProof/>
          </w:rPr>
          <w:t>12</w:t>
        </w:r>
      </w:fldSimple>
      <w:r w:rsidR="00603261">
        <w:t xml:space="preserve"> - Naming</w:t>
      </w:r>
      <w:r>
        <w:t xml:space="preserve"> Style</w:t>
      </w:r>
    </w:p>
    <w:p w:rsidR="00D20D9D" w:rsidRDefault="00D20D9D" w:rsidP="00D20D9D">
      <w:pPr>
        <w:pStyle w:val="Heading5"/>
      </w:pPr>
      <w:r>
        <w:t>Formatierungsstil</w:t>
      </w:r>
    </w:p>
    <w:p w:rsidR="00D20D9D" w:rsidRPr="00C9731E" w:rsidRDefault="008D3821" w:rsidP="00D20D9D">
      <w:pPr>
        <w:rPr>
          <w:b/>
        </w:rPr>
      </w:pPr>
      <w:r w:rsidRPr="00C9731E">
        <w:rPr>
          <w:b/>
        </w:rPr>
        <w:t>Braces Layout</w:t>
      </w:r>
    </w:p>
    <w:p w:rsidR="008D3821" w:rsidRDefault="008D3821" w:rsidP="00D20D9D">
      <w:r>
        <w:t>Geschweifte Klammer</w:t>
      </w:r>
      <w:r w:rsidR="003C32E0">
        <w:t>n</w:t>
      </w:r>
      <w:r>
        <w:t xml:space="preserve"> befinden sich auf einer neuen Zeile.</w:t>
      </w:r>
    </w:p>
    <w:p w:rsidR="008D3821" w:rsidRDefault="008D3821" w:rsidP="00D20D9D">
      <w:r>
        <w:rPr>
          <w:noProof/>
          <w:lang w:eastAsia="de-CH"/>
        </w:rPr>
        <w:drawing>
          <wp:inline distT="0" distB="0" distL="0" distR="0" wp14:anchorId="3F4C1DAA" wp14:editId="661AE955">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r w:rsidRPr="00A355B2">
        <w:rPr>
          <w:lang w:val="en-US"/>
        </w:rPr>
        <w:t xml:space="preserve">Abbildung </w:t>
      </w:r>
      <w:r>
        <w:fldChar w:fldCharType="begin"/>
      </w:r>
      <w:r w:rsidRPr="00A355B2">
        <w:rPr>
          <w:lang w:val="en-US"/>
        </w:rPr>
        <w:instrText xml:space="preserve"> SEQ Abbildung \* ARABIC </w:instrText>
      </w:r>
      <w:r>
        <w:fldChar w:fldCharType="separate"/>
      </w:r>
      <w:r w:rsidR="00C570E2">
        <w:rPr>
          <w:noProof/>
          <w:lang w:val="en-US"/>
        </w:rPr>
        <w:t>13</w:t>
      </w:r>
      <w:r>
        <w:fldChar w:fldCharType="end"/>
      </w:r>
      <w:r w:rsidRPr="00A355B2">
        <w:rPr>
          <w:lang w:val="en-US"/>
        </w:rPr>
        <w:t xml:space="preserve"> </w:t>
      </w:r>
      <w:r w:rsidR="009652BF" w:rsidRPr="00A355B2">
        <w:rPr>
          <w:lang w:val="en-US"/>
        </w:rPr>
        <w:t>–</w:t>
      </w:r>
      <w:r w:rsidRPr="00A355B2">
        <w:rPr>
          <w:lang w:val="en-US"/>
        </w:rPr>
        <w:t xml:space="preserve"> </w:t>
      </w:r>
      <w:r w:rsidR="009652BF" w:rsidRPr="00A355B2">
        <w:rPr>
          <w:lang w:val="en-US"/>
        </w:rPr>
        <w:t xml:space="preserve">Formatierungsstil,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drawing>
          <wp:inline distT="0" distB="0" distL="0" distR="0" wp14:anchorId="31765545" wp14:editId="23B2076B">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fldSimple w:instr=" SEQ Abbildung \* ARABIC ">
        <w:r w:rsidR="00C570E2">
          <w:rPr>
            <w:noProof/>
          </w:rPr>
          <w:t>14</w:t>
        </w:r>
      </w:fldSimple>
      <w:r>
        <w:t xml:space="preserve"> -</w:t>
      </w:r>
      <w:r w:rsidR="009652BF" w:rsidRPr="009652BF">
        <w:t xml:space="preserve"> </w:t>
      </w:r>
      <w:r w:rsidR="009652BF">
        <w:t xml:space="preserve">Formatierungsstil, </w:t>
      </w:r>
      <w:r>
        <w:t xml:space="preserve"> Line Breaks and Wrapping</w:t>
      </w:r>
      <w:r w:rsidR="00581B86">
        <w:tab/>
      </w:r>
    </w:p>
    <w:p w:rsidR="00AD1F06" w:rsidRDefault="00AD1F06" w:rsidP="00AD1F06">
      <w:pPr>
        <w:pStyle w:val="Heading5"/>
      </w:pPr>
      <w:r>
        <w:t>Auswertung durch Resharper</w:t>
      </w:r>
    </w:p>
    <w:p w:rsidR="008C2EB3" w:rsidRPr="008C2EB3" w:rsidRDefault="008C2EB3" w:rsidP="008C2EB3">
      <w:r>
        <w:t>Durch den Resharper können Coding Issues angezeigt werden. Diese sehen wie folgt aus.</w:t>
      </w:r>
    </w:p>
    <w:p w:rsidR="00012F94" w:rsidRDefault="00AD1F06" w:rsidP="00AD1F06">
      <w:r>
        <w:t>TODO: Rechtsklick auf Solution -&gt; code Issues -&gt; Screenshot Inspection Results</w:t>
      </w:r>
    </w:p>
    <w:p w:rsidR="00AD1F06" w:rsidRPr="00AD1F06" w:rsidRDefault="008C2EB3" w:rsidP="00AD1F06">
      <w:r>
        <w:t>Wie ersichtlich ist, werden alle Coding Standards eingehalten.</w:t>
      </w:r>
      <w:r w:rsidR="00B85A1D">
        <w:br w:type="page"/>
      </w:r>
    </w:p>
    <w:p w:rsidR="00B85A1D" w:rsidRDefault="002D5570" w:rsidP="00B85A1D">
      <w:pPr>
        <w:pStyle w:val="Heading5"/>
      </w:pPr>
      <w:r>
        <w:lastRenderedPageBreak/>
        <w:t>CleanUp</w:t>
      </w:r>
    </w:p>
    <w:p w:rsidR="00B85A1D" w:rsidRPr="00B85A1D" w:rsidRDefault="00B85A1D" w:rsidP="00B85A1D">
      <w:r>
        <w:t>Für das CleanUp des Codes wurden folgende Einstellungen vorgenommen:</w:t>
      </w:r>
    </w:p>
    <w:p w:rsidR="00B85A1D" w:rsidRDefault="00B85A1D" w:rsidP="00B85A1D">
      <w:r>
        <w:rPr>
          <w:noProof/>
          <w:lang w:eastAsia="de-CH"/>
        </w:rPr>
        <w:drawing>
          <wp:inline distT="0" distB="0" distL="0" distR="0" wp14:anchorId="7FD3550E" wp14:editId="6972FB56">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fldSimple w:instr=" SEQ Abbildung \* ARABIC ">
        <w:r w:rsidR="00C570E2">
          <w:rPr>
            <w:noProof/>
          </w:rPr>
          <w:t>15</w:t>
        </w:r>
      </w:fldSimple>
      <w:r>
        <w:t xml:space="preserve"> - CleanUp Einstellungen</w:t>
      </w:r>
    </w:p>
    <w:p w:rsidR="00336294" w:rsidRDefault="00336294" w:rsidP="00336294">
      <w:pPr>
        <w:pStyle w:val="Heading4"/>
      </w:pPr>
      <w:r>
        <w:t>Dokumentation Quellcode</w:t>
      </w:r>
    </w:p>
    <w:p w:rsidR="00336294" w:rsidRDefault="00336294" w:rsidP="00336294">
      <w:r>
        <w:t>Zur Dokumenta</w:t>
      </w:r>
      <w:r w:rsidR="00960B7F">
        <w:t>tion des Quellcodes wurde Ghost</w:t>
      </w:r>
      <w:r>
        <w:t>Doc verwendet. Dadurch war die Dokumentation einiges einfacher, da sinnvolle Standardkommentare generiert werden, die bei Bedarf erweitert werden könn</w:t>
      </w:r>
      <w:r w:rsidR="005C040F">
        <w:t>en. Durch die geschriebenen XML-</w:t>
      </w:r>
      <w:r>
        <w:t>Kommentare ist es  auch möglich, eine Dokumentation zu generieren</w:t>
      </w:r>
      <w:r w:rsidR="00AD76E2">
        <w:t xml:space="preserve"> (für mehr Informationen siehe Unterkapitel </w:t>
      </w:r>
      <w:r w:rsidR="00AD76E2">
        <w:fldChar w:fldCharType="begin"/>
      </w:r>
      <w:r w:rsidR="00AD76E2">
        <w:instrText xml:space="preserve"> REF _Ref326237672 \r \h </w:instrText>
      </w:r>
      <w:r w:rsidR="00AD76E2">
        <w:fldChar w:fldCharType="separate"/>
      </w:r>
      <w:r w:rsidR="00AD76E2">
        <w:t>I.1</w:t>
      </w:r>
      <w:r w:rsidR="00AD76E2">
        <w:fldChar w:fldCharType="end"/>
      </w:r>
      <w:r w:rsidR="00AD76E2">
        <w:t xml:space="preserve"> </w:t>
      </w:r>
      <w:r w:rsidR="00AD76E2">
        <w:fldChar w:fldCharType="begin"/>
      </w:r>
      <w:r w:rsidR="00AD76E2">
        <w:instrText xml:space="preserve"> REF _Ref326237665 \h </w:instrText>
      </w:r>
      <w:r w:rsidR="00AD76E2">
        <w:fldChar w:fldCharType="separate"/>
      </w:r>
      <w:r w:rsidR="00AD76E2">
        <w:t>Generierung der Dokumentation</w:t>
      </w:r>
      <w:r w:rsidR="00AD76E2">
        <w:fldChar w:fldCharType="end"/>
      </w:r>
      <w:r w:rsidR="00AD76E2">
        <w:t>)</w:t>
      </w:r>
      <w:r>
        <w:t>.</w:t>
      </w:r>
    </w:p>
    <w:p w:rsidR="00B85A1D" w:rsidRDefault="00336294" w:rsidP="00336294">
      <w:r>
        <w:t>Es wurden alle Interfaces, sowie Methoden oder Properties, welche mit Hilfe eines Kommentars besser verstanden werden, kommentiert. Ausgenommen da</w:t>
      </w:r>
      <w:r w:rsidR="00960B7F">
        <w:t>von sind die Tests und die XAML-</w:t>
      </w:r>
      <w:r>
        <w:t>Dateien. Durch die Kommentare sind der Programmcode und besonders komplexere Methoden für Entwickler leichter verständlich.</w:t>
      </w:r>
    </w:p>
    <w:p w:rsidR="00AD76E2" w:rsidRDefault="00AD76E2" w:rsidP="00AD76E2">
      <w:pPr>
        <w:pStyle w:val="Heading5"/>
      </w:pPr>
      <w:bookmarkStart w:id="12" w:name="_Ref326237665"/>
      <w:r>
        <w:t>Generierung der Dokumentation</w:t>
      </w:r>
      <w:bookmarkEnd w:id="12"/>
    </w:p>
    <w:p w:rsidR="003F3B09" w:rsidRDefault="00783EB7" w:rsidP="00336294">
      <w:r>
        <w:t xml:space="preserve">Zur Generierung einer Dokumentation des Quellcodes wird die Software </w:t>
      </w:r>
      <w:r w:rsidRPr="00783EB7">
        <w:t>Sandcastle Help File Builder</w:t>
      </w:r>
      <w:r>
        <w:t xml:space="preserve"> (SHFB)</w:t>
      </w:r>
      <w:r>
        <w:rPr>
          <w:rStyle w:val="FootnoteReference"/>
        </w:rPr>
        <w:footnoteReference w:id="1"/>
      </w:r>
      <w:r>
        <w:t xml:space="preserve"> benötigt.</w:t>
      </w:r>
    </w:p>
    <w:p w:rsidR="003F3B09" w:rsidRDefault="003F3B09" w:rsidP="003F3B09">
      <w:pPr>
        <w:keepNext/>
      </w:pPr>
      <w:r>
        <w:rPr>
          <w:noProof/>
          <w:lang w:eastAsia="de-CH"/>
        </w:rPr>
        <w:drawing>
          <wp:inline distT="0" distB="0" distL="0" distR="0" wp14:anchorId="7B20F8D1" wp14:editId="3AF65D51">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1104900"/>
                    </a:xfrm>
                    <a:prstGeom prst="rect">
                      <a:avLst/>
                    </a:prstGeom>
                    <a:noFill/>
                    <a:ln>
                      <a:noFill/>
                    </a:ln>
                  </pic:spPr>
                </pic:pic>
              </a:graphicData>
            </a:graphic>
          </wp:inline>
        </w:drawing>
      </w:r>
    </w:p>
    <w:p w:rsidR="003F3B09" w:rsidRDefault="003F3B09" w:rsidP="003F3B09">
      <w:pPr>
        <w:pStyle w:val="Caption"/>
      </w:pPr>
      <w:r>
        <w:t xml:space="preserve">Abbildung </w:t>
      </w:r>
      <w:fldSimple w:instr=" SEQ Abbildung \* ARABIC ">
        <w:r w:rsidR="00C570E2">
          <w:rPr>
            <w:noProof/>
          </w:rPr>
          <w:t>16</w:t>
        </w:r>
      </w:fldSimple>
      <w:r>
        <w:t xml:space="preserve"> - Sandcastle Help File Builder, Hinzufügen der Visual Studio Solution</w:t>
      </w:r>
    </w:p>
    <w:p w:rsidR="00AD76E2" w:rsidRDefault="00783EB7" w:rsidP="003F3B09">
      <w:r>
        <w:t>Zuerst muss ein neues SHFB-Project erstellt werden</w:t>
      </w:r>
      <w:r w:rsidR="003F3B09">
        <w:t xml:space="preserve"> (</w:t>
      </w:r>
      <w:r w:rsidR="003F3B09" w:rsidRPr="003F3B09">
        <w:t>File -&gt; New Project</w:t>
      </w:r>
      <w:r w:rsidR="003F3B09">
        <w:t xml:space="preserve">). </w:t>
      </w:r>
      <w:r w:rsidR="003F3B09">
        <w:br/>
        <w:t xml:space="preserve">Im Project Explorer wird über den Befehl Add Documentation Source die Visual Studio Solution des Projektes, dessen Code dokumentiert werden soll, ausgewählt. </w:t>
      </w:r>
      <w:r w:rsidR="003F3B09">
        <w:br/>
      </w:r>
      <w:r w:rsidR="006E20C1">
        <w:t xml:space="preserve">In den Project Properties </w:t>
      </w:r>
      <w:r w:rsidR="00A56FF6">
        <w:t>können</w:t>
      </w:r>
      <w:r w:rsidR="006E20C1">
        <w:t xml:space="preserve"> der Titel („HelpTitle“)</w:t>
      </w:r>
      <w:r w:rsidR="00C6445D">
        <w:t>, der Dokumentname („HtmlHelpName“)</w:t>
      </w:r>
      <w:r w:rsidR="006E20C1">
        <w:t xml:space="preserve"> und der Speicherort („OutputPath“) des Help Files spezifiziert werden.</w:t>
      </w:r>
      <w:r w:rsidR="006E20C1">
        <w:br/>
      </w:r>
      <w:r w:rsidR="003F3B09">
        <w:t>Danach kann die Dokumentation mittels des Build-Befehls erstellt werden (Documentation -&gt; Build Project).</w:t>
      </w:r>
    </w:p>
    <w:p w:rsidR="006C7F77" w:rsidRDefault="006C7F77">
      <w:r>
        <w:br w:type="page"/>
      </w:r>
    </w:p>
    <w:p w:rsidR="00783EB7" w:rsidRDefault="006C7F77" w:rsidP="006C7F77">
      <w:pPr>
        <w:pStyle w:val="Heading3"/>
      </w:pPr>
      <w:r>
        <w:lastRenderedPageBreak/>
        <w:t>Instal</w:t>
      </w:r>
      <w:r w:rsidR="006E1952">
        <w:t>lationsdokumentation</w:t>
      </w:r>
    </w:p>
    <w:p w:rsidR="006C7F77" w:rsidRDefault="00704D6E" w:rsidP="00704D6E">
      <w:pPr>
        <w:pStyle w:val="Heading4"/>
      </w:pPr>
      <w:r>
        <w:t xml:space="preserve">Dokumentation für </w:t>
      </w:r>
      <w:r w:rsidR="008E0417">
        <w:t>Administrator</w:t>
      </w:r>
    </w:p>
    <w:p w:rsidR="00973DBC" w:rsidRDefault="00973DBC" w:rsidP="00973DBC">
      <w:r>
        <w:t>Um die Applikation zu verwenden wird folgendes benötigt:</w:t>
      </w:r>
    </w:p>
    <w:p w:rsidR="007167CA" w:rsidRDefault="007167CA" w:rsidP="007167CA">
      <w:pPr>
        <w:pStyle w:val="ListParagraph"/>
        <w:numPr>
          <w:ilvl w:val="0"/>
          <w:numId w:val="8"/>
        </w:numPr>
      </w:pPr>
      <w:r>
        <w:t>Kompilierte Version des Projektes</w:t>
      </w:r>
    </w:p>
    <w:p w:rsidR="007167CA" w:rsidRDefault="007167CA" w:rsidP="007167CA">
      <w:pPr>
        <w:pStyle w:val="ListParagraph"/>
        <w:numPr>
          <w:ilvl w:val="0"/>
          <w:numId w:val="8"/>
        </w:numPr>
      </w:pPr>
      <w:r>
        <w:t>.</w:t>
      </w:r>
      <w:r w:rsidR="0041379E">
        <w:t>NET</w:t>
      </w:r>
      <w:r>
        <w:t>, Kinect Runtime</w:t>
      </w:r>
    </w:p>
    <w:p w:rsidR="004F7118" w:rsidRPr="00973DBC" w:rsidRDefault="004F7118" w:rsidP="007167CA">
      <w:pPr>
        <w:pStyle w:val="ListParagraph"/>
        <w:numPr>
          <w:ilvl w:val="0"/>
          <w:numId w:val="8"/>
        </w:numPr>
      </w:pPr>
      <w:r>
        <w:t>Internetverbindung</w:t>
      </w:r>
    </w:p>
    <w:p w:rsidR="00A306B7" w:rsidRDefault="002A0981" w:rsidP="00A306B7">
      <w:r>
        <w:t xml:space="preserve">Die </w:t>
      </w:r>
      <w:r w:rsidR="000676B7">
        <w:t xml:space="preserve">kompilierten Dateien </w:t>
      </w:r>
      <w:r>
        <w:t>sollen als erstes</w:t>
      </w:r>
      <w:r w:rsidR="000676B7">
        <w:t xml:space="preserve"> in den gewünschten Zielord</w:t>
      </w:r>
      <w:r w:rsidR="0072125D">
        <w:t>ner kopiert werden.</w:t>
      </w:r>
      <w:r w:rsidR="00A306B7">
        <w:t xml:space="preserve"> Der </w:t>
      </w:r>
      <w:r w:rsidR="00465431">
        <w:t>Applikation</w:t>
      </w:r>
      <w:r w:rsidR="00A306B7">
        <w:t xml:space="preserve"> können verschiedene </w:t>
      </w:r>
      <w:r w:rsidR="006A4AA7">
        <w:t>Plug-ins</w:t>
      </w:r>
      <w:r w:rsidR="00A306B7">
        <w:t xml:space="preserve"> hinzugefügt werden. Wie dessen Ordnerstruktur aufgebaut sein soll, wird im Kapitel </w:t>
      </w:r>
      <w:r w:rsidR="00A306B7">
        <w:fldChar w:fldCharType="begin"/>
      </w:r>
      <w:r w:rsidR="00A306B7">
        <w:instrText xml:space="preserve"> REF _Ref326824432 \r \h </w:instrText>
      </w:r>
      <w:r w:rsidR="00A306B7">
        <w:fldChar w:fldCharType="separate"/>
      </w:r>
      <w:r w:rsidR="00A306B7">
        <w:t>I.1.5.3</w:t>
      </w:r>
      <w:r w:rsidR="00A306B7">
        <w:fldChar w:fldCharType="end"/>
      </w:r>
      <w:r w:rsidR="00A306B7">
        <w:t xml:space="preserve"> </w:t>
      </w:r>
      <w:r w:rsidR="00A306B7">
        <w:fldChar w:fldCharType="begin"/>
      </w:r>
      <w:r w:rsidR="00A306B7">
        <w:instrText xml:space="preserve"> REF _Ref326824432 \h </w:instrText>
      </w:r>
      <w:r w:rsidR="00A306B7">
        <w:fldChar w:fldCharType="separate"/>
      </w:r>
      <w:r w:rsidR="00A306B7">
        <w:t>Plugins</w:t>
      </w:r>
      <w:r w:rsidR="00A306B7">
        <w:fldChar w:fldCharType="end"/>
      </w:r>
      <w:r w:rsidR="00A306B7">
        <w:t xml:space="preserve"> beschrieben.</w:t>
      </w:r>
    </w:p>
    <w:p w:rsidR="002963BB" w:rsidRDefault="00704D6E" w:rsidP="002963BB">
      <w:pPr>
        <w:pStyle w:val="Heading4"/>
      </w:pPr>
      <w:r>
        <w:t>Dokumentation für Entwickler</w:t>
      </w:r>
    </w:p>
    <w:p w:rsidR="00A13D6B" w:rsidRDefault="00591FB4" w:rsidP="00A13D6B">
      <w:r>
        <w:t>Um die Applikation weiterentwickeln zu können, muss ein SVN Checkout auf dem gesamten SVP Repository durchgeführt werden. Dazu w</w:t>
      </w:r>
      <w:r w:rsidR="00E60573">
        <w:t>ird ein SVN Tool wie TortoiseSVN</w:t>
      </w:r>
      <w:r>
        <w:t xml:space="preserve"> benötigt (siehe Tools TODO)</w:t>
      </w:r>
      <w:r w:rsidR="0067048D">
        <w:t>.</w:t>
      </w:r>
    </w:p>
    <w:p w:rsidR="00E60573" w:rsidRDefault="009130C3" w:rsidP="00A13D6B">
      <w:r>
        <w:t>Zudem werden folgende Werkzeuge benötigt</w:t>
      </w:r>
      <w:r w:rsidR="00F77114">
        <w:t>:</w:t>
      </w:r>
    </w:p>
    <w:p w:rsidR="00F77114" w:rsidRPr="00493F23" w:rsidRDefault="00F77114" w:rsidP="00493F23">
      <w:pPr>
        <w:pStyle w:val="ListParagraph"/>
        <w:numPr>
          <w:ilvl w:val="0"/>
          <w:numId w:val="13"/>
        </w:numPr>
        <w:rPr>
          <w:lang w:val="en-US"/>
        </w:rPr>
      </w:pPr>
      <w:r w:rsidRPr="00493F23">
        <w:rPr>
          <w:lang w:val="en-US"/>
        </w:rPr>
        <w:t>Visual Studio 10</w:t>
      </w:r>
    </w:p>
    <w:p w:rsidR="00F77114" w:rsidRDefault="000F0E5E" w:rsidP="00493F23">
      <w:pPr>
        <w:pStyle w:val="ListParagraph"/>
        <w:numPr>
          <w:ilvl w:val="0"/>
          <w:numId w:val="13"/>
        </w:numPr>
        <w:rPr>
          <w:rFonts w:ascii="Calibri" w:hAnsi="Calibri" w:cs="Calibri"/>
          <w:lang w:val="en-US"/>
        </w:rPr>
      </w:pPr>
      <w:r w:rsidRPr="00493F23">
        <w:rPr>
          <w:rFonts w:ascii="Calibri" w:hAnsi="Calibri" w:cs="Calibri"/>
          <w:lang w:val="en-US"/>
        </w:rPr>
        <w:t>Expression Blend</w:t>
      </w:r>
    </w:p>
    <w:p w:rsidR="00493F23" w:rsidRPr="00493F23" w:rsidRDefault="00493F23" w:rsidP="00493F23">
      <w:pPr>
        <w:pStyle w:val="ListParagraph"/>
        <w:numPr>
          <w:ilvl w:val="0"/>
          <w:numId w:val="13"/>
        </w:numPr>
        <w:rPr>
          <w:lang w:val="en-US"/>
        </w:rPr>
      </w:pPr>
      <w:r w:rsidRPr="00493F23">
        <w:rPr>
          <w:lang w:val="en-US"/>
        </w:rPr>
        <w:t>Resharper</w:t>
      </w:r>
    </w:p>
    <w:p w:rsidR="005F2B4D" w:rsidRPr="00493F23" w:rsidRDefault="005F2B4D" w:rsidP="00493F23">
      <w:pPr>
        <w:pStyle w:val="ListParagraph"/>
        <w:numPr>
          <w:ilvl w:val="0"/>
          <w:numId w:val="13"/>
        </w:numPr>
        <w:rPr>
          <w:rFonts w:ascii="Calibri" w:hAnsi="Calibri" w:cs="Calibri"/>
          <w:lang w:val="en-US"/>
        </w:rPr>
      </w:pPr>
      <w:r w:rsidRPr="00493F23">
        <w:rPr>
          <w:rFonts w:ascii="Calibri" w:hAnsi="Calibri" w:cs="Calibri"/>
          <w:lang w:val="en-US"/>
        </w:rPr>
        <w:t>Kinect for Windows SDK</w:t>
      </w:r>
    </w:p>
    <w:p w:rsidR="00CA5875" w:rsidRDefault="00CA5875" w:rsidP="00493F23">
      <w:pPr>
        <w:pStyle w:val="ListParagraph"/>
        <w:numPr>
          <w:ilvl w:val="0"/>
          <w:numId w:val="13"/>
        </w:numPr>
      </w:pPr>
      <w:r>
        <w:t>NuGet</w:t>
      </w:r>
    </w:p>
    <w:p w:rsidR="00835A55" w:rsidRDefault="00835A55" w:rsidP="00835A55">
      <w:r>
        <w:t xml:space="preserve">Die Applikation kann konfiguriert werden, dies geschieht über die app.config Datei. </w:t>
      </w:r>
      <w:r w:rsidR="000B14BD">
        <w:t xml:space="preserve">Wie die Konfiguration angepasst werden kann wird im Kapitel </w:t>
      </w:r>
      <w:r w:rsidR="000B14BD">
        <w:fldChar w:fldCharType="begin"/>
      </w:r>
      <w:r w:rsidR="000B14BD">
        <w:instrText xml:space="preserve"> REF _Ref326824691 \r \h </w:instrText>
      </w:r>
      <w:r w:rsidR="000B14BD">
        <w:fldChar w:fldCharType="separate"/>
      </w:r>
      <w:r w:rsidR="000B14BD">
        <w:t>I.1.5.4</w:t>
      </w:r>
      <w:r w:rsidR="000B14BD">
        <w:fldChar w:fldCharType="end"/>
      </w:r>
      <w:r w:rsidR="000B14BD">
        <w:t xml:space="preserve"> </w:t>
      </w:r>
      <w:r w:rsidR="000B14BD">
        <w:fldChar w:fldCharType="begin"/>
      </w:r>
      <w:r w:rsidR="000B14BD">
        <w:instrText xml:space="preserve"> REF _Ref326824691 \h </w:instrText>
      </w:r>
      <w:r w:rsidR="000B14BD">
        <w:fldChar w:fldCharType="separate"/>
      </w:r>
      <w:r w:rsidR="000B14BD">
        <w:t>Konfigurationsdatei</w:t>
      </w:r>
      <w:r w:rsidR="000B14BD">
        <w:fldChar w:fldCharType="end"/>
      </w:r>
      <w:r w:rsidR="000B14BD">
        <w:t xml:space="preserve"> erläutert.</w:t>
      </w:r>
      <w:r w:rsidR="007E42D6">
        <w:t xml:space="preserve"> Zudem können der Applikation Plug-ins hinzugefügt werden, dies wird im nachfolgenden Kapitel aufgezeigt.</w:t>
      </w:r>
    </w:p>
    <w:p w:rsidR="00415EF7" w:rsidRDefault="00415EF7" w:rsidP="00415EF7">
      <w:pPr>
        <w:pStyle w:val="Heading4"/>
      </w:pPr>
      <w:bookmarkStart w:id="13" w:name="_Ref326824432"/>
      <w:r>
        <w:t>Plugins</w:t>
      </w:r>
      <w:bookmarkEnd w:id="13"/>
    </w:p>
    <w:p w:rsidR="00B2504C" w:rsidRPr="00B2504C" w:rsidRDefault="00B2504C" w:rsidP="00B2504C">
      <w:r>
        <w:t xml:space="preserve">Um den Pfad zum Plug-ins Ordner konfigurieren zu können, besteht das app.config File. Wie der Pfad angepasst werden kann, wird im Kapitel </w:t>
      </w:r>
      <w:r>
        <w:fldChar w:fldCharType="begin"/>
      </w:r>
      <w:r>
        <w:instrText xml:space="preserve"> REF _Ref326764320 \r \h </w:instrText>
      </w:r>
      <w:r>
        <w:fldChar w:fldCharType="separate"/>
      </w:r>
      <w:r>
        <w:t>I.1.5.4.6</w:t>
      </w:r>
      <w:r>
        <w:fldChar w:fldCharType="end"/>
      </w:r>
      <w:r>
        <w:t xml:space="preserve"> </w:t>
      </w:r>
      <w:r>
        <w:fldChar w:fldCharType="begin"/>
      </w:r>
      <w:r>
        <w:instrText xml:space="preserve"> REF _Ref326764320 \h </w:instrText>
      </w:r>
      <w:r>
        <w:fldChar w:fldCharType="separate"/>
      </w:r>
      <w:r>
        <w:t>Plug-ins Pfad</w:t>
      </w:r>
      <w:r>
        <w:fldChar w:fldCharType="end"/>
      </w:r>
      <w:r>
        <w:t xml:space="preserve"> erläutert.</w:t>
      </w:r>
    </w:p>
    <w:p w:rsidR="00415EF7" w:rsidRPr="00415EF7" w:rsidRDefault="001510DF" w:rsidP="00415EF7">
      <w:r>
        <w:t>Für jede Plug-in Applikation muss ein Unterordner im Plug-ins Ordner</w:t>
      </w:r>
      <w:r w:rsidR="00A56F0B">
        <w:t xml:space="preserve"> (siehe </w:t>
      </w:r>
      <w:r w:rsidR="00A56F0B">
        <w:fldChar w:fldCharType="begin"/>
      </w:r>
      <w:r w:rsidR="00A56F0B">
        <w:instrText xml:space="preserve"> REF _Ref326764320 \r \h </w:instrText>
      </w:r>
      <w:r w:rsidR="00A56F0B">
        <w:fldChar w:fldCharType="separate"/>
      </w:r>
      <w:r w:rsidR="00A56F0B">
        <w:t>I.1.5.4.6</w:t>
      </w:r>
      <w:r w:rsidR="00A56F0B">
        <w:fldChar w:fldCharType="end"/>
      </w:r>
      <w:r w:rsidR="00A56F0B">
        <w:t xml:space="preserve"> </w:t>
      </w:r>
      <w:r w:rsidR="00A56F0B">
        <w:fldChar w:fldCharType="begin"/>
      </w:r>
      <w:r w:rsidR="00A56F0B">
        <w:instrText xml:space="preserve"> REF _Ref326764320 \h </w:instrText>
      </w:r>
      <w:r w:rsidR="00A56F0B">
        <w:fldChar w:fldCharType="separate"/>
      </w:r>
      <w:r w:rsidR="00A56F0B">
        <w:t>Plug-ins Pfad</w:t>
      </w:r>
      <w:r w:rsidR="00A56F0B">
        <w:fldChar w:fldCharType="end"/>
      </w:r>
      <w:r w:rsidR="00A56F0B">
        <w:t>)</w:t>
      </w:r>
      <w:r>
        <w:t xml:space="preserve"> erstellt werden. Befindet sich in diesem Ordner kein Plug-in, so wird beim Start der Videowall Applikation eine entsprechende Fehlermeldung angezeigt. Bestimmte Applikationen benötigen zusätzliche Dateien. Bei diesen kann es sich beispielsweise um Bilder handeln. Diese müssen in einer festen Ordnerstruktur abgelegt werden und immer den gleichen Namen tragen. Konkret handelt es sich hierbei um einen Unterordner mit dem namen „Files“ im Ordner des Plug-ins. Fehlt dieser Ordner, so wird eine entsprechende Fehlermeldung beim Start der Hauptapplikation angezeigt.</w:t>
      </w:r>
    </w:p>
    <w:p w:rsidR="002963BB" w:rsidRDefault="002963BB" w:rsidP="002963BB">
      <w:pPr>
        <w:pStyle w:val="Heading4"/>
      </w:pPr>
      <w:bookmarkStart w:id="14" w:name="_Ref326824691"/>
      <w:r>
        <w:t>Konfigurationsdatei</w:t>
      </w:r>
      <w:bookmarkEnd w:id="14"/>
    </w:p>
    <w:p w:rsidR="002963BB" w:rsidRDefault="002963BB" w:rsidP="002963BB">
      <w:r>
        <w:t>Die Änderungen, welche in der Konfigurationsdatei getätigt werden können, sind nachfolgend aufgezeigt.</w:t>
      </w:r>
    </w:p>
    <w:p w:rsidR="0064795C" w:rsidRDefault="0064795C" w:rsidP="0064795C">
      <w:pPr>
        <w:pStyle w:val="Heading5"/>
      </w:pPr>
      <w:r>
        <w:t>Konfigurationssektionen</w:t>
      </w:r>
    </w:p>
    <w:p w:rsidR="0064795C" w:rsidRDefault="0064795C" w:rsidP="0064795C">
      <w:r>
        <w:t>Durch den Abschnitt configSections</w:t>
      </w:r>
      <w:r w:rsidR="002E3753">
        <w:t xml:space="preserve"> können verschiedene Konfigurationssektionen definiert werden.</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configSections</w:t>
      </w:r>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section</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unity</w:t>
      </w:r>
      <w:r>
        <w:rPr>
          <w:rFonts w:ascii="Consolas" w:hAnsi="Consolas" w:cs="Consolas"/>
          <w:color w:val="000000"/>
        </w:rPr>
        <w:t>"</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Microsoft.Practices.Unity.Configuration.UnityConfigurationSection, Microsoft.Practices.Unity.Configuration</w:t>
      </w:r>
      <w:r>
        <w:rPr>
          <w:rFonts w:ascii="Consolas" w:hAnsi="Consolas" w:cs="Consolas"/>
          <w:color w:val="000000"/>
        </w:rPr>
        <w:t>"</w:t>
      </w:r>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r>
        <w:rPr>
          <w:rFonts w:ascii="Consolas" w:hAnsi="Consolas" w:cs="Consolas"/>
          <w:color w:val="A31515"/>
        </w:rPr>
        <w:t>configSections</w:t>
      </w:r>
      <w:r>
        <w:rPr>
          <w:rFonts w:ascii="Consolas" w:hAnsi="Consolas" w:cs="Consolas"/>
          <w:color w:val="0000FF"/>
        </w:rPr>
        <w:t>&gt;</w:t>
      </w:r>
    </w:p>
    <w:p w:rsidR="00F35809" w:rsidRDefault="00F35809" w:rsidP="00F35809">
      <w:pPr>
        <w:pStyle w:val="Heading5"/>
      </w:pPr>
      <w:r>
        <w:t>Unity</w:t>
      </w:r>
    </w:p>
    <w:p w:rsidR="00BD3E92" w:rsidRDefault="00BD3E92" w:rsidP="00BD3E92">
      <w:r>
        <w:lastRenderedPageBreak/>
        <w:t>In der Konfigurationssektion von Unity wird zum einen angegeben welche Namespaces verwendet werden und in wechlem Assembly diese sich befinden.</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rPr>
        <w:t>    </w:t>
      </w:r>
      <w:r w:rsidRPr="00B0511D">
        <w:rPr>
          <w:rFonts w:ascii="Consolas" w:hAnsi="Consolas" w:cs="Consolas"/>
          <w:color w:val="0000FF"/>
          <w:lang w:val="en-US"/>
        </w:rPr>
        <w:t>&lt;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VideoWall.Data.Kinect.Implementation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VideoWall.Data.Kinect.Interfaces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VideoWall.ViewModels.Cursor</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VideoWall.ViewModels.HitButton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VideoWall.ViewModels.Menu</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VideoWall.ViewModels.Skeletons</w:t>
      </w:r>
      <w:r w:rsidRPr="00B0511D">
        <w:rPr>
          <w:rFonts w:ascii="Consolas" w:hAnsi="Consolas" w:cs="Consolas"/>
          <w:color w:val="000000"/>
          <w:lang w:val="en-US"/>
        </w:rPr>
        <w:t>"</w:t>
      </w:r>
      <w:r w:rsidRPr="00B0511D">
        <w:rPr>
          <w:rFonts w:ascii="Consolas" w:hAnsi="Consolas" w:cs="Consolas"/>
          <w:color w:val="0000FF"/>
          <w:lang w:val="en-US"/>
        </w:rPr>
        <w:t>/&gt;</w:t>
      </w:r>
    </w:p>
    <w:p w:rsid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B0511D">
        <w:rPr>
          <w:rFonts w:ascii="Consolas" w:hAnsi="Consolas" w:cs="Consolas"/>
          <w:color w:val="0000FF"/>
          <w:lang w:val="en-US"/>
        </w:rPr>
        <w:t>    </w:t>
      </w:r>
      <w:r>
        <w:rPr>
          <w:rFonts w:ascii="Consolas" w:hAnsi="Consolas" w:cs="Consolas"/>
          <w:color w:val="0000FF"/>
        </w:rPr>
        <w:t>&lt;</w:t>
      </w:r>
      <w:r>
        <w:rPr>
          <w:rFonts w:ascii="Consolas" w:hAnsi="Consolas" w:cs="Consolas"/>
          <w:color w:val="A31515"/>
        </w:rPr>
        <w:t>assembly</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VideoWall.ViewModels</w:t>
      </w:r>
      <w:r>
        <w:rPr>
          <w:rFonts w:ascii="Consolas" w:hAnsi="Consolas" w:cs="Consolas"/>
          <w:color w:val="000000"/>
        </w:rPr>
        <w:t>"</w:t>
      </w:r>
      <w:r>
        <w:rPr>
          <w:rFonts w:ascii="Consolas" w:hAnsi="Consolas" w:cs="Consolas"/>
          <w:color w:val="0000FF"/>
        </w:rPr>
        <w:t>/&gt;</w:t>
      </w:r>
    </w:p>
    <w:p w:rsidR="00A3309E" w:rsidRDefault="00A3309E" w:rsidP="00A3309E">
      <w:r>
        <w:t>Zum anderen können Interfaces auf konkrete Klassen gemappt werden. Dies wird wie folgt angegeben</w:t>
      </w:r>
    </w:p>
    <w:p w:rsidR="00636787" w:rsidRPr="00C31D51"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C31D51">
        <w:rPr>
          <w:rFonts w:ascii="Consolas" w:hAnsi="Consolas" w:cs="Consolas"/>
          <w:color w:val="0000FF"/>
        </w:rPr>
        <w:t>        &lt;</w:t>
      </w:r>
      <w:r w:rsidRPr="00C31D51">
        <w:rPr>
          <w:rFonts w:ascii="Consolas" w:hAnsi="Consolas" w:cs="Consolas"/>
          <w:color w:val="A31515"/>
        </w:rPr>
        <w:t>type</w:t>
      </w:r>
      <w:r w:rsidRPr="00C31D51">
        <w:rPr>
          <w:rFonts w:ascii="Consolas" w:hAnsi="Consolas" w:cs="Consolas"/>
          <w:color w:val="0000FF"/>
        </w:rPr>
        <w:t> </w:t>
      </w:r>
      <w:r w:rsidRPr="00C31D51">
        <w:rPr>
          <w:rFonts w:ascii="Consolas" w:hAnsi="Consolas" w:cs="Consolas"/>
          <w:color w:val="FF0000"/>
        </w:rPr>
        <w:t>type</w:t>
      </w:r>
      <w:r w:rsidRPr="00C31D51">
        <w:rPr>
          <w:rFonts w:ascii="Consolas" w:hAnsi="Consolas" w:cs="Consolas"/>
          <w:color w:val="0000FF"/>
        </w:rPr>
        <w:t>=</w:t>
      </w:r>
      <w:r w:rsidRPr="00C31D51">
        <w:rPr>
          <w:rFonts w:ascii="Consolas" w:hAnsi="Consolas" w:cs="Consolas"/>
          <w:color w:val="000000"/>
        </w:rPr>
        <w:t>"</w:t>
      </w:r>
      <w:r w:rsidRPr="00C31D51">
        <w:rPr>
          <w:rFonts w:ascii="Consolas" w:hAnsi="Consolas" w:cs="Consolas"/>
          <w:color w:val="0000FF"/>
        </w:rPr>
        <w:t>IDemoModeService</w:t>
      </w:r>
      <w:r w:rsidRPr="00C31D51">
        <w:rPr>
          <w:rFonts w:ascii="Consolas" w:hAnsi="Consolas" w:cs="Consolas"/>
          <w:color w:val="000000"/>
        </w:rPr>
        <w:t>"</w:t>
      </w:r>
      <w:r w:rsidRPr="00C31D51">
        <w:rPr>
          <w:rFonts w:ascii="Consolas" w:hAnsi="Consolas" w:cs="Consolas"/>
          <w:color w:val="0000FF"/>
        </w:rPr>
        <w:t> </w:t>
      </w:r>
      <w:r w:rsidRPr="00C31D51">
        <w:rPr>
          <w:rFonts w:ascii="Consolas" w:hAnsi="Consolas" w:cs="Consolas"/>
          <w:color w:val="FF0000"/>
        </w:rPr>
        <w:t>mapTo</w:t>
      </w:r>
      <w:r w:rsidRPr="00C31D51">
        <w:rPr>
          <w:rFonts w:ascii="Consolas" w:hAnsi="Consolas" w:cs="Consolas"/>
          <w:color w:val="0000FF"/>
        </w:rPr>
        <w:t>=</w:t>
      </w:r>
      <w:r w:rsidRPr="00C31D51">
        <w:rPr>
          <w:rFonts w:ascii="Consolas" w:hAnsi="Consolas" w:cs="Consolas"/>
          <w:color w:val="000000"/>
        </w:rPr>
        <w:t>"</w:t>
      </w:r>
      <w:r w:rsidRPr="00C31D51">
        <w:rPr>
          <w:rFonts w:ascii="Consolas" w:hAnsi="Consolas" w:cs="Consolas"/>
          <w:color w:val="0000FF"/>
        </w:rPr>
        <w:t>DemoModeService</w:t>
      </w:r>
      <w:r w:rsidRPr="00C31D51">
        <w:rPr>
          <w:rFonts w:ascii="Consolas" w:hAnsi="Consolas" w:cs="Consolas"/>
          <w:color w:val="000000"/>
        </w:rPr>
        <w:t>"</w:t>
      </w:r>
      <w:r w:rsidRPr="00C31D51">
        <w:rPr>
          <w:rFonts w:ascii="Consolas" w:hAnsi="Consolas" w:cs="Consolas"/>
          <w:color w:val="0000FF"/>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rPr>
        <w:t>        </w:t>
      </w:r>
      <w:r w:rsidRPr="00636787">
        <w:rPr>
          <w:rFonts w:ascii="Consolas" w:hAnsi="Consolas" w:cs="Consolas"/>
          <w:color w:val="0000FF"/>
          <w:lang w:val="en-US"/>
        </w:rPr>
        <w:t>&lt;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IAppController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AppController</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IHandCursorPositionCalculator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HandCursorPositionCalculator</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D2861" w:rsidRDefault="00636787" w:rsidP="006D286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IPlayer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Player</w:t>
      </w:r>
      <w:r w:rsidRPr="00636787">
        <w:rPr>
          <w:rFonts w:ascii="Consolas" w:hAnsi="Consolas" w:cs="Consolas"/>
          <w:color w:val="000000"/>
          <w:lang w:val="en-US"/>
        </w:rPr>
        <w:t>"</w:t>
      </w:r>
      <w:r w:rsidRPr="00636787">
        <w:rPr>
          <w:rFonts w:ascii="Consolas" w:hAnsi="Consolas" w:cs="Consolas"/>
          <w:color w:val="0000FF"/>
          <w:lang w:val="en-US"/>
        </w:rPr>
        <w:t>/&gt;</w:t>
      </w:r>
    </w:p>
    <w:p w:rsidR="002963BB" w:rsidRDefault="002963BB" w:rsidP="002963BB">
      <w:pPr>
        <w:pStyle w:val="Heading5"/>
      </w:pPr>
      <w:bookmarkStart w:id="15" w:name="_Ref326823112"/>
      <w:r>
        <w:t>Skelettdaten</w:t>
      </w:r>
      <w:bookmarkEnd w:id="15"/>
    </w:p>
    <w:p w:rsidR="002963BB" w:rsidRDefault="002963BB" w:rsidP="002963BB">
      <w:r>
        <w:t xml:space="preserve">Der </w:t>
      </w:r>
      <w:r w:rsidRPr="00702149">
        <w:rPr>
          <w:i/>
        </w:rPr>
        <w:t>ISkeletonReader</w:t>
      </w:r>
      <w:r>
        <w:t xml:space="preserve"> dient dazu, die Skelettdaten zu Lesen. Der </w:t>
      </w:r>
      <w:r w:rsidRPr="00702149">
        <w:rPr>
          <w:i/>
        </w:rPr>
        <w:t>KinectSkeletonReader</w:t>
      </w:r>
      <w:r>
        <w:t xml:space="preserve"> wird verwendet, wenn Kinect angeschlossen ist und die Videowall normal betrieben wird. Für Testzwecke werden der </w:t>
      </w:r>
      <w:r w:rsidRPr="00702149">
        <w:rPr>
          <w:i/>
        </w:rPr>
        <w:t>FileSkeletonReader</w:t>
      </w:r>
      <w:r>
        <w:t xml:space="preserve"> und der </w:t>
      </w:r>
      <w:r w:rsidRPr="00702149">
        <w:rPr>
          <w:i/>
        </w:rPr>
        <w:t>AutoPlayFileSkeletonReader</w:t>
      </w:r>
      <w:r>
        <w:t xml:space="preserve"> angeboten. Hierbei </w:t>
      </w:r>
      <w:r w:rsidR="00702149">
        <w:t>werden</w:t>
      </w:r>
      <w:r>
        <w:t xml:space="preserve"> mit Kinect aufgenommene Skelettdaten abgespielt. Im Falle von </w:t>
      </w:r>
      <w:r w:rsidRPr="00702149">
        <w:rPr>
          <w:i/>
        </w:rPr>
        <w:t>AutoPlayFileSleketonReader</w:t>
      </w:r>
      <w:r>
        <w:t xml:space="preserve"> wird das File immer wieder wiederholt.</w:t>
      </w:r>
      <w:r w:rsidR="006932C3">
        <w:t xml:space="preserve"> Die abzuspielenden Skelettdaten können über ein Replayfile definiert werden, dieses wird unter </w:t>
      </w:r>
      <w:r w:rsidR="006932C3">
        <w:fldChar w:fldCharType="begin"/>
      </w:r>
      <w:r w:rsidR="006932C3">
        <w:instrText xml:space="preserve"> REF _Ref326823171 \r \h </w:instrText>
      </w:r>
      <w:r w:rsidR="006932C3">
        <w:fldChar w:fldCharType="separate"/>
      </w:r>
      <w:r w:rsidR="006932C3">
        <w:t>I.1.5.3.9</w:t>
      </w:r>
      <w:r w:rsidR="006932C3">
        <w:fldChar w:fldCharType="end"/>
      </w:r>
      <w:r w:rsidR="006932C3">
        <w:t xml:space="preserve"> </w:t>
      </w:r>
      <w:r w:rsidR="006932C3">
        <w:fldChar w:fldCharType="begin"/>
      </w:r>
      <w:r w:rsidR="006932C3">
        <w:instrText xml:space="preserve"> REF _Ref326823171 \h </w:instrText>
      </w:r>
      <w:r w:rsidR="006932C3">
        <w:fldChar w:fldCharType="separate"/>
      </w:r>
      <w:r w:rsidR="006932C3">
        <w:t>KinectReplayFile</w:t>
      </w:r>
      <w:r w:rsidR="006932C3">
        <w:fldChar w:fldCharType="end"/>
      </w:r>
      <w:r w:rsidR="006932C3">
        <w:t xml:space="preserve"> erklärt.</w:t>
      </w:r>
    </w:p>
    <w:p w:rsidR="002963BB" w:rsidRPr="00C6445D"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A70465">
        <w:rPr>
          <w:rFonts w:ascii="Consolas" w:eastAsia="Times New Roman" w:hAnsi="Consolas" w:cs="Consolas"/>
          <w:color w:val="0000FF"/>
          <w:lang w:eastAsia="de-CH"/>
        </w:rPr>
        <w:t>        </w:t>
      </w:r>
      <w:r w:rsidRPr="00C6445D">
        <w:rPr>
          <w:rFonts w:ascii="Consolas" w:eastAsia="Times New Roman" w:hAnsi="Consolas" w:cs="Consolas"/>
          <w:color w:val="0000FF"/>
          <w:lang w:val="en-US" w:eastAsia="de-CH"/>
        </w:rPr>
        <w:t>&lt;!--</w:t>
      </w:r>
      <w:r w:rsidRPr="00C6445D">
        <w:rPr>
          <w:rFonts w:ascii="Consolas" w:eastAsia="Times New Roman" w:hAnsi="Consolas" w:cs="Consolas"/>
          <w:color w:val="008000"/>
          <w:lang w:val="en-US" w:eastAsia="de-CH"/>
        </w:rPr>
        <w:t> FileSkeletonReader </w:t>
      </w:r>
      <w:r w:rsidRPr="00C6445D">
        <w:rPr>
          <w:rFonts w:ascii="Consolas" w:eastAsia="Times New Roman" w:hAnsi="Consolas" w:cs="Consolas"/>
          <w:color w:val="0000FF"/>
          <w:lang w:val="en-US" w:eastAsia="de-CH"/>
        </w:rPr>
        <w:t>--&gt;</w:t>
      </w:r>
    </w:p>
    <w:p w:rsidR="002963BB" w:rsidRPr="00C6445D"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6445D">
        <w:rPr>
          <w:rFonts w:ascii="Consolas" w:eastAsia="Times New Roman" w:hAnsi="Consolas" w:cs="Consolas"/>
          <w:color w:val="0000FF"/>
          <w:lang w:val="en-US" w:eastAsia="de-CH"/>
        </w:rPr>
        <w:t>        &lt;!--</w:t>
      </w:r>
      <w:r w:rsidRPr="00C6445D">
        <w:rPr>
          <w:rFonts w:ascii="Consolas" w:eastAsia="Times New Roman" w:hAnsi="Consolas" w:cs="Consolas"/>
          <w:color w:val="008000"/>
          <w:lang w:val="en-US" w:eastAsia="de-CH"/>
        </w:rPr>
        <w:t> AutoPlayFileSkeletonReader </w:t>
      </w:r>
      <w:r w:rsidRPr="00C6445D">
        <w:rPr>
          <w:rFonts w:ascii="Consolas" w:eastAsia="Times New Roman" w:hAnsi="Consolas" w:cs="Consolas"/>
          <w:color w:val="0000FF"/>
          <w:lang w:val="en-US" w:eastAsia="de-CH"/>
        </w:rPr>
        <w:t>--&gt;</w:t>
      </w:r>
    </w:p>
    <w:p w:rsidR="002963BB" w:rsidRPr="00C6445D"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6445D">
        <w:rPr>
          <w:rFonts w:ascii="Consolas" w:eastAsia="Times New Roman" w:hAnsi="Consolas" w:cs="Consolas"/>
          <w:color w:val="0000FF"/>
          <w:lang w:val="en-US" w:eastAsia="de-CH"/>
        </w:rPr>
        <w:t>        &lt;!--</w:t>
      </w:r>
      <w:r w:rsidRPr="00C6445D">
        <w:rPr>
          <w:rFonts w:ascii="Consolas" w:eastAsia="Times New Roman" w:hAnsi="Consolas" w:cs="Consolas"/>
          <w:color w:val="008000"/>
          <w:lang w:val="en-US" w:eastAsia="de-CH"/>
        </w:rPr>
        <w:t> KinectSkeletonReader </w:t>
      </w:r>
      <w:r w:rsidRPr="00C6445D">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6445D">
        <w:rPr>
          <w:rFonts w:ascii="Consolas" w:eastAsia="Times New Roman" w:hAnsi="Consolas" w:cs="Consolas"/>
          <w:color w:val="0000FF"/>
          <w:lang w:val="en-US" w:eastAsia="de-CH"/>
        </w:rPr>
        <w:t>        </w:t>
      </w:r>
      <w:r w:rsidRPr="00A70465">
        <w:rPr>
          <w:rFonts w:ascii="Consolas" w:eastAsia="Times New Roman" w:hAnsi="Consolas" w:cs="Consolas"/>
          <w:color w:val="0000FF"/>
          <w:lang w:val="en-US" w:eastAsia="de-CH"/>
        </w:rPr>
        <w:t>&lt;</w:t>
      </w:r>
      <w:r w:rsidRPr="00A70465">
        <w:rPr>
          <w:rFonts w:ascii="Consolas" w:eastAsia="Times New Roman" w:hAnsi="Consolas" w:cs="Consolas"/>
          <w:color w:val="A31515"/>
          <w:lang w:val="en-US" w:eastAsia="de-CH"/>
        </w:rPr>
        <w:t>type</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type</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ISkeletonReader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mapTo</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KinectSkeletonReader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val="en-US" w:eastAsia="de-CH"/>
        </w:rPr>
        <w:t>          </w:t>
      </w:r>
      <w:r w:rsidRPr="00A70465">
        <w:rPr>
          <w:rFonts w:ascii="Consolas" w:eastAsia="Times New Roman" w:hAnsi="Consolas" w:cs="Consolas"/>
          <w:color w:val="0000FF"/>
          <w:lang w:eastAsia="de-CH"/>
        </w:rPr>
        <w:t>&lt;</w:t>
      </w:r>
      <w:r w:rsidRPr="00A70465">
        <w:rPr>
          <w:rFonts w:ascii="Consolas" w:eastAsia="Times New Roman" w:hAnsi="Consolas" w:cs="Consolas"/>
          <w:color w:val="A31515"/>
          <w:lang w:eastAsia="de-CH"/>
        </w:rPr>
        <w:t>lifetime</w:t>
      </w:r>
      <w:r w:rsidRPr="00A70465">
        <w:rPr>
          <w:rFonts w:ascii="Consolas" w:eastAsia="Times New Roman" w:hAnsi="Consolas" w:cs="Consolas"/>
          <w:color w:val="0000FF"/>
          <w:lang w:eastAsia="de-CH"/>
        </w:rPr>
        <w:t> </w:t>
      </w:r>
      <w:r w:rsidRPr="00A70465">
        <w:rPr>
          <w:rFonts w:ascii="Consolas" w:eastAsia="Times New Roman" w:hAnsi="Consolas" w:cs="Consolas"/>
          <w:color w:val="FF0000"/>
          <w:lang w:eastAsia="de-CH"/>
        </w:rPr>
        <w:t>type</w:t>
      </w:r>
      <w:r w:rsidRPr="00A70465">
        <w:rPr>
          <w:rFonts w:ascii="Consolas" w:eastAsia="Times New Roman" w:hAnsi="Consolas" w:cs="Consolas"/>
          <w:color w:val="0000FF"/>
          <w:lang w:eastAsia="de-CH"/>
        </w:rPr>
        <w:t>=</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singleton</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eastAsia="de-CH"/>
        </w:rPr>
        <w:t>        &lt;/</w:t>
      </w:r>
      <w:r w:rsidRPr="00A70465">
        <w:rPr>
          <w:rFonts w:ascii="Consolas" w:eastAsia="Times New Roman" w:hAnsi="Consolas" w:cs="Consolas"/>
          <w:color w:val="A31515"/>
          <w:lang w:eastAsia="de-CH"/>
        </w:rPr>
        <w:t>type</w:t>
      </w:r>
      <w:r w:rsidRPr="00A70465">
        <w:rPr>
          <w:rFonts w:ascii="Consolas" w:eastAsia="Times New Roman" w:hAnsi="Consolas" w:cs="Consolas"/>
          <w:color w:val="0000FF"/>
          <w:lang w:eastAsia="de-CH"/>
        </w:rPr>
        <w:t>&gt;</w:t>
      </w:r>
    </w:p>
    <w:p w:rsidR="002963BB" w:rsidRDefault="002963BB" w:rsidP="002963BB">
      <w:pPr>
        <w:pStyle w:val="Heading5"/>
      </w:pPr>
      <w:r>
        <w:t>Cursor</w:t>
      </w:r>
    </w:p>
    <w:p w:rsidR="002963BB" w:rsidRPr="00C20375" w:rsidRDefault="002963BB" w:rsidP="002963BB">
      <w:r>
        <w:t>Ist Kinect angeschlossen so ist für das Mapping des ICursorViewModel KinectCursorViewModel zu verwenden. Dadurch wird der Cursor als kleine Hand dargestellt und kann mit den Händen gesteuert werden.</w:t>
      </w:r>
    </w:p>
    <w:p w:rsidR="002963BB" w:rsidRPr="00563BB2" w:rsidRDefault="002963BB" w:rsidP="002963BB">
      <w:r>
        <w:t>Wird das Schlüsselwort MouseCursorViewModel verwendet so lässt sich die Applikation mit der Maus bedienen und es wird keine Hand angezeigt.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Pr>
          <w:rFonts w:ascii="Consolas" w:hAnsi="Consolas" w:cs="Consolas"/>
          <w:color w:val="0000FF"/>
        </w:rPr>
        <w:t>        </w:t>
      </w:r>
      <w:r w:rsidRPr="002963BB">
        <w:rPr>
          <w:rFonts w:ascii="Consolas" w:hAnsi="Consolas" w:cs="Consolas"/>
          <w:color w:val="0000FF"/>
          <w:lang w:val="en-US"/>
        </w:rPr>
        <w:t>&lt;!--</w:t>
      </w:r>
      <w:r w:rsidRPr="002963BB">
        <w:rPr>
          <w:rFonts w:ascii="Consolas" w:hAnsi="Consolas" w:cs="Consolas"/>
          <w:color w:val="008000"/>
          <w:lang w:val="en-US"/>
        </w:rPr>
        <w:t> KinectCursorViewModel </w:t>
      </w:r>
      <w:r w:rsidRPr="002963BB">
        <w:rPr>
          <w:rFonts w:ascii="Consolas" w:hAnsi="Consolas" w:cs="Consolas"/>
          <w:color w:val="0000FF"/>
          <w:lang w:val="en-US"/>
        </w:rPr>
        <w:t>--&gt;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2963BB">
        <w:rPr>
          <w:rFonts w:ascii="Consolas" w:hAnsi="Consolas" w:cs="Consolas"/>
          <w:color w:val="0000FF"/>
          <w:lang w:val="en-US"/>
        </w:rPr>
        <w:t>        &lt;!--</w:t>
      </w:r>
      <w:r w:rsidRPr="002963BB">
        <w:rPr>
          <w:rFonts w:ascii="Consolas" w:hAnsi="Consolas" w:cs="Consolas"/>
          <w:color w:val="008000"/>
          <w:lang w:val="en-US"/>
        </w:rPr>
        <w:t> MouseCursorViewModel </w:t>
      </w:r>
      <w:r w:rsidRPr="002963BB">
        <w:rPr>
          <w:rFonts w:ascii="Consolas" w:hAnsi="Consolas" w:cs="Consolas"/>
          <w:color w:val="0000FF"/>
          <w:lang w:val="en-US"/>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63BB2">
        <w:rPr>
          <w:rFonts w:ascii="Consolas" w:hAnsi="Consolas" w:cs="Consolas"/>
          <w:color w:val="0000FF"/>
          <w:lang w:val="en-US"/>
        </w:rPr>
        <w:t>        &lt;</w:t>
      </w:r>
      <w:r w:rsidRPr="00563BB2">
        <w:rPr>
          <w:rFonts w:ascii="Consolas" w:hAnsi="Consolas" w:cs="Consolas"/>
          <w:color w:val="A31515"/>
          <w:lang w:val="en-US"/>
        </w:rPr>
        <w:t>type</w:t>
      </w:r>
      <w:r w:rsidRPr="00563BB2">
        <w:rPr>
          <w:rFonts w:ascii="Consolas" w:hAnsi="Consolas" w:cs="Consolas"/>
          <w:color w:val="0000FF"/>
          <w:lang w:val="en-US"/>
        </w:rPr>
        <w:t> </w:t>
      </w:r>
      <w:r w:rsidRPr="00563BB2">
        <w:rPr>
          <w:rFonts w:ascii="Consolas" w:hAnsi="Consolas" w:cs="Consolas"/>
          <w:color w:val="FF0000"/>
          <w:lang w:val="en-US"/>
        </w:rPr>
        <w:t>type</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ICursorViewModel</w:t>
      </w:r>
      <w:r w:rsidRPr="00563BB2">
        <w:rPr>
          <w:rFonts w:ascii="Consolas" w:hAnsi="Consolas" w:cs="Consolas"/>
          <w:color w:val="000000"/>
          <w:lang w:val="en-US"/>
        </w:rPr>
        <w:t>"</w:t>
      </w:r>
      <w:r w:rsidRPr="00563BB2">
        <w:rPr>
          <w:rFonts w:ascii="Consolas" w:hAnsi="Consolas" w:cs="Consolas"/>
          <w:color w:val="0000FF"/>
          <w:lang w:val="en-US"/>
        </w:rPr>
        <w:t> </w:t>
      </w:r>
      <w:r w:rsidRPr="00563BB2">
        <w:rPr>
          <w:rFonts w:ascii="Consolas" w:hAnsi="Consolas" w:cs="Consolas"/>
          <w:color w:val="FF0000"/>
          <w:lang w:val="en-US"/>
        </w:rPr>
        <w:t>mapTo</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MouseCursorViewModel</w:t>
      </w:r>
      <w:r w:rsidRPr="00563BB2">
        <w:rPr>
          <w:rFonts w:ascii="Consolas" w:hAnsi="Consolas" w:cs="Consolas"/>
          <w:color w:val="000000"/>
          <w:lang w:val="en-US"/>
        </w:rPr>
        <w:t>"</w:t>
      </w:r>
      <w:r w:rsidRPr="00563BB2">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563BB2">
        <w:rPr>
          <w:rFonts w:ascii="Consolas" w:hAnsi="Consolas" w:cs="Consolas"/>
          <w:color w:val="0000FF"/>
          <w:lang w:val="en-US"/>
        </w:rPr>
        <w:t>          </w:t>
      </w:r>
      <w:r>
        <w:rPr>
          <w:rFonts w:ascii="Consolas" w:hAnsi="Consolas" w:cs="Consolas"/>
          <w:color w:val="0000FF"/>
        </w:rPr>
        <w:t>&lt;</w:t>
      </w:r>
      <w:r>
        <w:rPr>
          <w:rFonts w:ascii="Consolas" w:hAnsi="Consolas" w:cs="Consolas"/>
          <w:color w:val="A31515"/>
        </w:rPr>
        <w:t>lifetime</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singleton</w:t>
      </w:r>
      <w:r>
        <w:rPr>
          <w:rFonts w:ascii="Consolas" w:hAnsi="Consolas" w:cs="Consolas"/>
          <w:color w:val="000000"/>
        </w:rPr>
        <w:t>"</w:t>
      </w:r>
      <w:r>
        <w:rPr>
          <w:rFonts w:ascii="Consolas" w:hAnsi="Consolas" w:cs="Consolas"/>
          <w:color w:val="0000FF"/>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pPr>
        <w:pStyle w:val="Heading5"/>
      </w:pPr>
      <w:r>
        <w:lastRenderedPageBreak/>
        <w:t>Padding</w:t>
      </w:r>
    </w:p>
    <w:p w:rsidR="002963BB" w:rsidRDefault="002963BB" w:rsidP="002963BB">
      <w:r>
        <w:t>Damit die Applikation angenehm mit Kinect zu bedienen ist, wurde einer Interaktionszone definiert</w:t>
      </w:r>
      <w:r w:rsidR="0021736D">
        <w:t>. Das Prinzip dieser Zone wird im Kapitel (TODO. Entwurf, Handtracking) genauer erläutert.</w:t>
      </w:r>
      <w:r w:rsidR="00321FCB">
        <w:t xml:space="preserve"> Die </w:t>
      </w:r>
      <w:r w:rsidR="007C3A94">
        <w:t>rote Fläche</w:t>
      </w:r>
      <w:r w:rsidR="006F022A">
        <w:t xml:space="preserve"> in der Abbildung </w:t>
      </w:r>
      <w:r w:rsidR="006F022A">
        <w:fldChar w:fldCharType="begin"/>
      </w:r>
      <w:r w:rsidR="006F022A">
        <w:instrText xml:space="preserve"> REF _Ref326763005 \h </w:instrText>
      </w:r>
      <w:r w:rsidR="006F022A">
        <w:fldChar w:fldCharType="separate"/>
      </w:r>
      <w:r w:rsidR="006F022A">
        <w:t xml:space="preserve">Abbildung </w:t>
      </w:r>
      <w:r w:rsidR="006F022A">
        <w:rPr>
          <w:noProof/>
        </w:rPr>
        <w:t>11</w:t>
      </w:r>
      <w:r w:rsidR="006F022A">
        <w:t xml:space="preserve"> - Interaktionszone</w:t>
      </w:r>
      <w:r w:rsidR="006F022A">
        <w:fldChar w:fldCharType="end"/>
      </w:r>
      <w:r w:rsidR="007C3A94">
        <w:t xml:space="preserve"> ist auf den Arm ausgerichtet und stellt die eigentliche Interaktionszone dar.</w:t>
      </w:r>
      <w:r w:rsidR="006F022A">
        <w:t xml:space="preserve"> Die schwarz umrahmte Fläche stellt den Erkennungsb</w:t>
      </w:r>
      <w:r w:rsidR="00DF5593">
        <w:t>e</w:t>
      </w:r>
      <w:r w:rsidR="006F022A">
        <w:t>reich von Kinect dar.</w:t>
      </w:r>
      <w:r w:rsidR="00696814">
        <w:t xml:space="preserve"> Um die </w:t>
      </w:r>
      <w:r w:rsidR="00A10C08">
        <w:t xml:space="preserve">rote </w:t>
      </w:r>
      <w:r w:rsidR="00696814">
        <w:t>Zone z</w:t>
      </w:r>
      <w:r w:rsidR="003E62D8">
        <w:t xml:space="preserve">u definieren, wird das </w:t>
      </w:r>
      <w:r w:rsidR="003E62D8" w:rsidRPr="00A66728">
        <w:rPr>
          <w:i/>
        </w:rPr>
        <w:t>Relative</w:t>
      </w:r>
      <w:r w:rsidR="00696814" w:rsidRPr="00A66728">
        <w:rPr>
          <w:i/>
        </w:rPr>
        <w:t>Padding</w:t>
      </w:r>
      <w:r w:rsidR="00696814">
        <w:t xml:space="preserve"> verwendet.</w:t>
      </w:r>
      <w:r w:rsidR="00B76455">
        <w:t xml:space="preserve"> Möchte man die Zone verändern so kann dies durch </w:t>
      </w:r>
      <w:r w:rsidR="0038263E">
        <w:t>die</w:t>
      </w:r>
      <w:r w:rsidR="00380C25">
        <w:t xml:space="preserve"> aufgelisteten Schlüsselwörter </w:t>
      </w:r>
      <w:r w:rsidR="00380C25" w:rsidRPr="00A66728">
        <w:rPr>
          <w:i/>
        </w:rPr>
        <w:t>left</w:t>
      </w:r>
      <w:r w:rsidR="00380C25">
        <w:t xml:space="preserve">, </w:t>
      </w:r>
      <w:r w:rsidR="00380C25" w:rsidRPr="00A66728">
        <w:rPr>
          <w:i/>
        </w:rPr>
        <w:t>top</w:t>
      </w:r>
      <w:r w:rsidR="00380C25">
        <w:t xml:space="preserve">, </w:t>
      </w:r>
      <w:r w:rsidR="00380C25" w:rsidRPr="00A66728">
        <w:rPr>
          <w:i/>
        </w:rPr>
        <w:t>right</w:t>
      </w:r>
      <w:r w:rsidR="00380C25">
        <w:t xml:space="preserve"> un</w:t>
      </w:r>
      <w:r w:rsidR="00B76455">
        <w:t xml:space="preserve">d </w:t>
      </w:r>
      <w:r w:rsidR="00B76455" w:rsidRPr="00A66728">
        <w:rPr>
          <w:i/>
        </w:rPr>
        <w:t>bottom</w:t>
      </w:r>
      <w:r w:rsidR="00B76455">
        <w:t xml:space="preserve"> getan werden</w:t>
      </w:r>
      <w:r w:rsidR="00380C25">
        <w:t>.</w:t>
      </w:r>
      <w:r w:rsidR="000145EF">
        <w:t xml:space="preserve"> Welchen </w:t>
      </w:r>
      <w:r w:rsidR="00434708">
        <w:t>Bereich</w:t>
      </w:r>
      <w:r w:rsidR="000145EF">
        <w:t xml:space="preserve"> diese Schlüsselwörter verändern is</w:t>
      </w:r>
      <w:r w:rsidR="002C1CF5">
        <w:t>t</w:t>
      </w:r>
      <w:r w:rsidR="000145EF">
        <w:t xml:space="preserve"> in der </w:t>
      </w:r>
      <w:r w:rsidR="000145EF">
        <w:fldChar w:fldCharType="begin"/>
      </w:r>
      <w:r w:rsidR="000145EF">
        <w:instrText xml:space="preserve"> REF _Ref326763005 \h </w:instrText>
      </w:r>
      <w:r w:rsidR="000145EF">
        <w:fldChar w:fldCharType="separate"/>
      </w:r>
      <w:r w:rsidR="000145EF">
        <w:t xml:space="preserve">Abbildung </w:t>
      </w:r>
      <w:r w:rsidR="000145EF">
        <w:rPr>
          <w:noProof/>
        </w:rPr>
        <w:t>11</w:t>
      </w:r>
      <w:r w:rsidR="000145EF">
        <w:t xml:space="preserve"> - Interaktionszone</w:t>
      </w:r>
      <w:r w:rsidR="000145EF">
        <w:fldChar w:fldCharType="end"/>
      </w:r>
      <w:r w:rsidR="000145EF">
        <w:t xml:space="preserve"> ersichtlich.</w:t>
      </w:r>
    </w:p>
    <w:p w:rsidR="001C137F" w:rsidRDefault="001C137F" w:rsidP="002963BB">
      <w:r>
        <w:rPr>
          <w:noProof/>
          <w:lang w:eastAsia="de-CH"/>
        </w:rPr>
        <w:drawing>
          <wp:inline distT="0" distB="0" distL="0" distR="0" wp14:anchorId="1866BBC7" wp14:editId="383E827B">
            <wp:extent cx="220027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ding.png"/>
                    <pic:cNvPicPr/>
                  </pic:nvPicPr>
                  <pic:blipFill rotWithShape="1">
                    <a:blip r:embed="rId25">
                      <a:extLst>
                        <a:ext uri="{28A0092B-C50C-407E-A947-70E740481C1C}">
                          <a14:useLocalDpi xmlns:a14="http://schemas.microsoft.com/office/drawing/2010/main" val="0"/>
                        </a:ext>
                      </a:extLst>
                    </a:blip>
                    <a:srcRect l="7582" t="5776" r="9025" b="10830"/>
                    <a:stretch/>
                  </pic:blipFill>
                  <pic:spPr bwMode="auto">
                    <a:xfrm>
                      <a:off x="0" y="0"/>
                      <a:ext cx="2201376" cy="2201376"/>
                    </a:xfrm>
                    <a:prstGeom prst="rect">
                      <a:avLst/>
                    </a:prstGeom>
                    <a:ln>
                      <a:noFill/>
                    </a:ln>
                    <a:extLst>
                      <a:ext uri="{53640926-AAD7-44D8-BBD7-CCE9431645EC}">
                        <a14:shadowObscured xmlns:a14="http://schemas.microsoft.com/office/drawing/2010/main"/>
                      </a:ext>
                    </a:extLst>
                  </pic:spPr>
                </pic:pic>
              </a:graphicData>
            </a:graphic>
          </wp:inline>
        </w:drawing>
      </w:r>
    </w:p>
    <w:p w:rsidR="00321FCB" w:rsidRPr="00C31D51" w:rsidRDefault="00321FCB" w:rsidP="00321FCB">
      <w:pPr>
        <w:pStyle w:val="Caption"/>
        <w:rPr>
          <w:lang w:val="en-US"/>
        </w:rPr>
      </w:pPr>
      <w:bookmarkStart w:id="16" w:name="_Ref326763005"/>
      <w:r w:rsidRPr="00C31D51">
        <w:rPr>
          <w:lang w:val="en-US"/>
        </w:rPr>
        <w:t xml:space="preserve">Abbildung </w:t>
      </w:r>
      <w:r>
        <w:fldChar w:fldCharType="begin"/>
      </w:r>
      <w:r w:rsidRPr="00C31D51">
        <w:rPr>
          <w:lang w:val="en-US"/>
        </w:rPr>
        <w:instrText xml:space="preserve"> SEQ Abbildung \* ARABIC </w:instrText>
      </w:r>
      <w:r>
        <w:fldChar w:fldCharType="separate"/>
      </w:r>
      <w:r w:rsidR="00C570E2">
        <w:rPr>
          <w:noProof/>
          <w:lang w:val="en-US"/>
        </w:rPr>
        <w:t>17</w:t>
      </w:r>
      <w:r>
        <w:fldChar w:fldCharType="end"/>
      </w:r>
      <w:r w:rsidRPr="00C31D51">
        <w:rPr>
          <w:lang w:val="en-US"/>
        </w:rPr>
        <w:t xml:space="preserve"> - Interaktionszone</w:t>
      </w:r>
      <w:bookmarkEnd w:id="16"/>
    </w:p>
    <w:p w:rsidR="00526DAF" w:rsidRPr="00C31D51"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type</w:t>
      </w:r>
      <w:r w:rsidRPr="00C31D51">
        <w:rPr>
          <w:rFonts w:ascii="Consolas" w:hAnsi="Consolas" w:cs="Consolas"/>
          <w:color w:val="0000FF"/>
          <w:lang w:val="en-US"/>
        </w:rPr>
        <w:t> </w:t>
      </w:r>
      <w:r w:rsidRPr="00C31D51">
        <w:rPr>
          <w:rFonts w:ascii="Consolas" w:hAnsi="Consolas" w:cs="Consolas"/>
          <w:color w:val="FF0000"/>
          <w:lang w:val="en-US"/>
        </w:rPr>
        <w:t>type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RelativePadding</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mapTo</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RelativePadding</w:t>
      </w:r>
      <w:r w:rsidRPr="00C31D51">
        <w:rPr>
          <w:rFonts w:ascii="Consolas" w:hAnsi="Consolas" w:cs="Consolas"/>
          <w:color w:val="000000"/>
          <w:lang w:val="en-US"/>
        </w:rPr>
        <w:t>"</w:t>
      </w:r>
      <w:r w:rsidRPr="00C31D51">
        <w:rPr>
          <w:rFonts w:ascii="Consolas" w:hAnsi="Consolas" w:cs="Consolas"/>
          <w:color w:val="0000FF"/>
          <w:lang w:val="en-US"/>
        </w:rPr>
        <w:t>&gt;</w:t>
      </w:r>
    </w:p>
    <w:p w:rsidR="00526DAF" w:rsidRPr="00C31D51"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constructor</w:t>
      </w:r>
      <w:r w:rsidRPr="00C31D51">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param</w:t>
      </w:r>
      <w:r w:rsidRPr="00C31D51">
        <w:rPr>
          <w:rFonts w:ascii="Consolas" w:hAnsi="Consolas" w:cs="Consolas"/>
          <w:color w:val="0000FF"/>
          <w:lang w:val="en-US"/>
        </w:rPr>
        <w:t> </w:t>
      </w:r>
      <w:r w:rsidRPr="00C31D51">
        <w:rPr>
          <w:rFonts w:ascii="Consolas" w:hAnsi="Consolas" w:cs="Consolas"/>
          <w:color w:val="FF0000"/>
          <w:lang w:val="en-US"/>
        </w:rPr>
        <w:t>name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left</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value</w:t>
      </w:r>
      <w:r w:rsidRPr="00C31D51">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0.45</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top</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0.1</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right</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0.3</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bottom</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0.49</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constructor</w:t>
      </w:r>
      <w:r w:rsidRPr="00526DAF">
        <w:rPr>
          <w:rFonts w:ascii="Consolas" w:hAnsi="Consolas" w:cs="Consolas"/>
          <w:color w:val="0000FF"/>
          <w:lang w:val="en-US"/>
        </w:rPr>
        <w:t>&gt;</w:t>
      </w:r>
    </w:p>
    <w:p w:rsid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526DAF">
        <w:rPr>
          <w:rFonts w:ascii="Consolas" w:hAnsi="Consolas" w:cs="Consolas"/>
          <w:color w:val="0000FF"/>
          <w:lang w:val="en-US"/>
        </w:rPr>
        <w:t>        </w:t>
      </w:r>
      <w:r>
        <w:rPr>
          <w:rFonts w:ascii="Consolas" w:hAnsi="Consolas" w:cs="Consolas"/>
          <w:color w:val="0000FF"/>
        </w:rPr>
        <w:t>&lt;/</w:t>
      </w:r>
      <w:r>
        <w:rPr>
          <w:rFonts w:ascii="Consolas" w:hAnsi="Consolas" w:cs="Consolas"/>
          <w:color w:val="A31515"/>
        </w:rPr>
        <w:t>type</w:t>
      </w:r>
      <w:r>
        <w:rPr>
          <w:rFonts w:ascii="Consolas" w:hAnsi="Consolas" w:cs="Consolas"/>
          <w:color w:val="0000FF"/>
        </w:rPr>
        <w:t>&gt;</w:t>
      </w:r>
    </w:p>
    <w:p w:rsidR="001C137F" w:rsidRDefault="00925569" w:rsidP="00925569">
      <w:pPr>
        <w:pStyle w:val="Heading5"/>
      </w:pPr>
      <w:bookmarkStart w:id="17" w:name="_Ref326764320"/>
      <w:r>
        <w:t>Plug-ins Pfad</w:t>
      </w:r>
      <w:bookmarkEnd w:id="17"/>
    </w:p>
    <w:p w:rsidR="004F2F4B" w:rsidRDefault="004F2F4B" w:rsidP="004F2F4B">
      <w:r>
        <w:t xml:space="preserve">Die Applikation kann durch Plug-ins dynamisch erweitert werden. Diese müssen in einem bestimmten Ordner abgelegt werden. Dieser kann über das </w:t>
      </w:r>
      <w:r w:rsidRPr="00A66728">
        <w:rPr>
          <w:i/>
        </w:rPr>
        <w:t>ExtensionsConfig</w:t>
      </w:r>
      <w:r>
        <w:t xml:space="preserve"> gesetzt werden.</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ExtensionsConfig</w:t>
      </w:r>
      <w:r>
        <w:rPr>
          <w:rFonts w:ascii="Consolas" w:hAnsi="Consolas" w:cs="Consolas"/>
          <w:color w:val="000000"/>
        </w:rPr>
        <w:t>"</w:t>
      </w:r>
      <w:r>
        <w:rPr>
          <w:rFonts w:ascii="Consolas" w:hAnsi="Consolas" w:cs="Consolas"/>
          <w:color w:val="0000FF"/>
        </w:rPr>
        <w:t> </w:t>
      </w:r>
      <w:r>
        <w:rPr>
          <w:rFonts w:ascii="Consolas" w:hAnsi="Consolas" w:cs="Consolas"/>
          <w:color w:val="FF0000"/>
        </w:rPr>
        <w:t>mapTo</w:t>
      </w:r>
      <w:r>
        <w:rPr>
          <w:rFonts w:ascii="Consolas" w:hAnsi="Consolas" w:cs="Consolas"/>
          <w:color w:val="0000FF"/>
        </w:rPr>
        <w:t>=</w:t>
      </w:r>
      <w:r>
        <w:rPr>
          <w:rFonts w:ascii="Consolas" w:hAnsi="Consolas" w:cs="Consolas"/>
          <w:color w:val="000000"/>
        </w:rPr>
        <w:t>"</w:t>
      </w:r>
      <w:r>
        <w:rPr>
          <w:rFonts w:ascii="Consolas" w:hAnsi="Consolas" w:cs="Consolas"/>
          <w:color w:val="0000FF"/>
        </w:rPr>
        <w:t>ExtensionsConfig</w:t>
      </w:r>
      <w:r>
        <w:rPr>
          <w:rFonts w:ascii="Consolas" w:hAnsi="Consolas" w:cs="Consolas"/>
          <w:color w:val="000000"/>
        </w:rPr>
        <w:t>"</w:t>
      </w:r>
      <w:r>
        <w:rPr>
          <w:rFonts w:ascii="Consolas" w:hAnsi="Consolas" w:cs="Consolas"/>
          <w:color w:val="0000FF"/>
        </w:rPr>
        <w:t>&gt;</w:t>
      </w:r>
    </w:p>
    <w:p w:rsidR="005F33C1" w:rsidRPr="00C31D5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Pr>
          <w:rFonts w:ascii="Consolas" w:hAnsi="Consolas" w:cs="Consolas"/>
          <w:color w:val="0000FF"/>
        </w:rPr>
        <w:t>          </w:t>
      </w:r>
      <w:r w:rsidRPr="00C31D51">
        <w:rPr>
          <w:rFonts w:ascii="Consolas" w:hAnsi="Consolas" w:cs="Consolas"/>
          <w:color w:val="0000FF"/>
          <w:lang w:val="en-US"/>
        </w:rPr>
        <w:t>&lt;</w:t>
      </w:r>
      <w:r w:rsidRPr="00C31D51">
        <w:rPr>
          <w:rFonts w:ascii="Consolas" w:hAnsi="Consolas" w:cs="Consolas"/>
          <w:color w:val="A31515"/>
          <w:lang w:val="en-US"/>
        </w:rPr>
        <w:t>constructor</w:t>
      </w:r>
      <w:r w:rsidRPr="00C31D51">
        <w:rPr>
          <w:rFonts w:ascii="Consolas" w:hAnsi="Consolas" w:cs="Consolas"/>
          <w:color w:val="0000FF"/>
          <w:lang w:val="en-US"/>
        </w:rPr>
        <w:t>&gt;</w:t>
      </w:r>
    </w:p>
    <w:p w:rsidR="005F33C1" w:rsidRPr="00C31D5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param</w:t>
      </w:r>
      <w:r w:rsidRPr="00C31D51">
        <w:rPr>
          <w:rFonts w:ascii="Consolas" w:hAnsi="Consolas" w:cs="Consolas"/>
          <w:color w:val="0000FF"/>
          <w:lang w:val="en-US"/>
        </w:rPr>
        <w:t> </w:t>
      </w:r>
      <w:r w:rsidRPr="00C31D51">
        <w:rPr>
          <w:rFonts w:ascii="Consolas" w:hAnsi="Consolas" w:cs="Consolas"/>
          <w:color w:val="FF0000"/>
          <w:lang w:val="en-US"/>
        </w:rPr>
        <w:t>name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extensionsDirectoryPath</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value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../../../Extensions</w:t>
      </w:r>
      <w:r w:rsidRPr="00C31D51">
        <w:rPr>
          <w:rFonts w:ascii="Consolas" w:hAnsi="Consolas" w:cs="Consolas"/>
          <w:color w:val="000000"/>
          <w:lang w:val="en-US"/>
        </w:rPr>
        <w:t>"</w:t>
      </w:r>
      <w:r w:rsidRPr="00C31D51">
        <w:rPr>
          <w:rFonts w:ascii="Consolas" w:hAnsi="Consolas" w:cs="Consolas"/>
          <w:color w:val="0000FF"/>
          <w:lang w:val="en-US"/>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C31D51">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5F33C1" w:rsidRDefault="004F05C6" w:rsidP="005F33C1">
      <w:r>
        <w:t xml:space="preserve">Der Parameter </w:t>
      </w:r>
      <w:r w:rsidRPr="00A66728">
        <w:rPr>
          <w:i/>
        </w:rPr>
        <w:t>extensionsDirectoryPath</w:t>
      </w:r>
      <w:r>
        <w:t xml:space="preserve"> muss auf den gewünschten Pfad gesetzt werden.</w:t>
      </w:r>
    </w:p>
    <w:p w:rsidR="00B50594" w:rsidRDefault="00B50594" w:rsidP="00B50594">
      <w:pPr>
        <w:pStyle w:val="Heading5"/>
      </w:pPr>
      <w:r>
        <w:t>Demomodus</w:t>
      </w:r>
    </w:p>
    <w:p w:rsidR="00B50594" w:rsidRDefault="00B50594" w:rsidP="00B50594">
      <w:r>
        <w:t>Der Demomodus wird aktiv, wenn Kinect keinen Nutzer erkennt. Dieser kann im B</w:t>
      </w:r>
      <w:r w:rsidR="00A11940">
        <w:t xml:space="preserve">ereich </w:t>
      </w:r>
      <w:r w:rsidR="00A11940" w:rsidRPr="00A66728">
        <w:rPr>
          <w:i/>
        </w:rPr>
        <w:t>IDe</w:t>
      </w:r>
      <w:r w:rsidRPr="00A66728">
        <w:rPr>
          <w:i/>
        </w:rPr>
        <w:t>moModeConfig</w:t>
      </w:r>
      <w:r>
        <w:t xml:space="preserve"> angepasst werden.</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253F2">
        <w:rPr>
          <w:rFonts w:ascii="Consolas" w:hAnsi="Consolas" w:cs="Consolas"/>
          <w:color w:val="0000FF"/>
        </w:rPr>
        <w:t>        </w:t>
      </w:r>
      <w:r w:rsidRPr="00043187">
        <w:rPr>
          <w:rFonts w:ascii="Consolas" w:hAnsi="Consolas" w:cs="Consolas"/>
          <w:color w:val="0000FF"/>
          <w:lang w:val="en-US"/>
        </w:rPr>
        <w:t>&lt;</w:t>
      </w:r>
      <w:r w:rsidRPr="00043187">
        <w:rPr>
          <w:rFonts w:ascii="Consolas" w:hAnsi="Consolas" w:cs="Consolas"/>
          <w:color w:val="A31515"/>
          <w:lang w:val="en-US"/>
        </w:rPr>
        <w:t>type</w:t>
      </w:r>
      <w:r w:rsidRPr="00043187">
        <w:rPr>
          <w:rFonts w:ascii="Consolas" w:hAnsi="Consolas" w:cs="Consolas"/>
          <w:color w:val="0000FF"/>
          <w:lang w:val="en-US"/>
        </w:rPr>
        <w:t> </w:t>
      </w:r>
      <w:r w:rsidRPr="00043187">
        <w:rPr>
          <w:rFonts w:ascii="Consolas" w:hAnsi="Consolas" w:cs="Consolas"/>
          <w:color w:val="FF0000"/>
          <w:lang w:val="en-US"/>
        </w:rPr>
        <w:t>type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IDemoModeConfig</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mapTo</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DemoModeConfig</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constructor</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backgroundColors</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array</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#ff0065a3</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#ff6e1c50</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#ff548c86</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#ff7b6951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#ff00738d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lastRenderedPageBreak/>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#ffbabd5d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array</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skeletonCheckTimeSpan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00:00:00.01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changeAppTimeSpan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fromActiveToDemoModeTimeSpan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00:00:15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countdownTimeSpan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00:00:04.999</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skeletonTrackingTimeoutTimeSpan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CB2106"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w:t>
      </w:r>
      <w:r w:rsidRPr="00CB2106">
        <w:rPr>
          <w:rFonts w:ascii="Consolas" w:hAnsi="Consolas" w:cs="Consolas"/>
          <w:color w:val="0000FF"/>
          <w:lang w:val="en-US"/>
        </w:rPr>
        <w:t>&lt;/</w:t>
      </w:r>
      <w:r w:rsidRPr="00CB2106">
        <w:rPr>
          <w:rFonts w:ascii="Consolas" w:hAnsi="Consolas" w:cs="Consolas"/>
          <w:color w:val="A31515"/>
          <w:lang w:val="en-US"/>
        </w:rPr>
        <w:t>constructor</w:t>
      </w:r>
      <w:r w:rsidRPr="00CB2106">
        <w:rPr>
          <w:rFonts w:ascii="Consolas" w:hAnsi="Consolas" w:cs="Consolas"/>
          <w:color w:val="0000FF"/>
          <w:lang w:val="en-US"/>
        </w:rPr>
        <w:t>&gt;</w:t>
      </w:r>
    </w:p>
    <w:p w:rsidR="00F73CA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CB2106">
        <w:rPr>
          <w:rFonts w:ascii="Consolas" w:hAnsi="Consolas" w:cs="Consolas"/>
          <w:color w:val="0000FF"/>
          <w:lang w:val="en-US"/>
        </w:rPr>
        <w:t>        </w:t>
      </w:r>
      <w:r>
        <w:rPr>
          <w:rFonts w:ascii="Consolas" w:hAnsi="Consolas" w:cs="Consolas"/>
          <w:color w:val="0000FF"/>
        </w:rPr>
        <w:t>&lt;/</w:t>
      </w:r>
      <w:r>
        <w:rPr>
          <w:rFonts w:ascii="Consolas" w:hAnsi="Consolas" w:cs="Consolas"/>
          <w:color w:val="A31515"/>
        </w:rPr>
        <w:t>type</w:t>
      </w:r>
      <w:r>
        <w:rPr>
          <w:rFonts w:ascii="Consolas" w:hAnsi="Consolas" w:cs="Consolas"/>
          <w:color w:val="0000FF"/>
        </w:rPr>
        <w:t>&gt;</w:t>
      </w:r>
    </w:p>
    <w:p w:rsidR="00C253F2" w:rsidRDefault="00F73CA7" w:rsidP="00B50594">
      <w:r>
        <w:t xml:space="preserve">Durch den Parameter </w:t>
      </w:r>
      <w:r w:rsidRPr="00A66728">
        <w:rPr>
          <w:i/>
        </w:rPr>
        <w:t>backgroundColors</w:t>
      </w:r>
      <w:r>
        <w:t xml:space="preserve"> können Farben für den Hintergrund des Demomodus angegeben werden.</w:t>
      </w:r>
      <w:r w:rsidR="00BC511D">
        <w:t xml:space="preserve"> Des Weiteren können verschiedene Timer angepasst werden.</w:t>
      </w:r>
      <w:r w:rsidR="00087903">
        <w:t xml:space="preserve"> </w:t>
      </w:r>
      <w:r w:rsidR="00087903" w:rsidRPr="00A66728">
        <w:rPr>
          <w:i/>
        </w:rPr>
        <w:t>skeletonCheckTimeSpan</w:t>
      </w:r>
      <w:r w:rsidR="00087903">
        <w:t xml:space="preserve"> beschreibt den Intervall, in welchem geprüft wird, ob gerade ein Nutzer erkannt wurde. Ist der Demomodus aktiv so wechselt der Teaster-Text und der Hintergrund in einem gewissen Intervall. Dieser kann durch </w:t>
      </w:r>
      <w:r w:rsidR="00087903" w:rsidRPr="00A66728">
        <w:rPr>
          <w:i/>
        </w:rPr>
        <w:t>changeAppTimeSpan</w:t>
      </w:r>
      <w:r w:rsidR="00087903">
        <w:t xml:space="preserve"> angepasst werden.</w:t>
      </w:r>
      <w:r w:rsidR="007A21A1">
        <w:t xml:space="preserve"> Ist die Applikation aktiv, erkennt aber kein Skelett, wechselt sie nach Ablauf von </w:t>
      </w:r>
      <w:r w:rsidR="007A21A1" w:rsidRPr="00A66728">
        <w:rPr>
          <w:i/>
        </w:rPr>
        <w:t>fromActiveToDemoModeTimeSpan</w:t>
      </w:r>
      <w:r w:rsidR="007A21A1">
        <w:t xml:space="preserve"> zum Demomodus.</w:t>
      </w:r>
      <w:r w:rsidR="00B35ABE">
        <w:t xml:space="preserve"> Wird im Demomodus ein Nutzer erkannt so wird diesem dies durch ein Countdownzähler visualisiert, dieser kann durch </w:t>
      </w:r>
      <w:r w:rsidR="00B35ABE" w:rsidRPr="00A66728">
        <w:rPr>
          <w:i/>
        </w:rPr>
        <w:t>countdownTimeSpan</w:t>
      </w:r>
      <w:r w:rsidR="00B35ABE">
        <w:t xml:space="preserve"> verändert werden.</w:t>
      </w:r>
      <w:r w:rsidR="00151AB6">
        <w:t xml:space="preserve"> Nachdem ein Nutzer erkannt wird,  wird der </w:t>
      </w:r>
      <w:r w:rsidR="00DB715E">
        <w:t xml:space="preserve">letzte Timer </w:t>
      </w:r>
      <w:r w:rsidR="00DB715E" w:rsidRPr="00A66728">
        <w:rPr>
          <w:i/>
        </w:rPr>
        <w:t>skeletonTrackingTimeoutTimeSpan</w:t>
      </w:r>
      <w:r w:rsidR="00151AB6">
        <w:t xml:space="preserve"> dazu gebraucht, um intervallsweise zu prüfen ob der Nutzer immer noch erkannt wird.</w:t>
      </w:r>
    </w:p>
    <w:p w:rsidR="00C31D51" w:rsidRDefault="00C31D51" w:rsidP="00C31D51">
      <w:pPr>
        <w:pStyle w:val="Heading5"/>
      </w:pPr>
      <w:r>
        <w:t>Singelton</w:t>
      </w:r>
    </w:p>
    <w:p w:rsidR="00C31D51" w:rsidRDefault="00C31D51" w:rsidP="00C31D51">
      <w:r>
        <w:t>Von bestimmten Klassen soll es immer nur eine Instanz geben, welche an mehrerer Orten verwendet werden kann.</w:t>
      </w:r>
      <w:r w:rsidR="00183905">
        <w:t xml:space="preserve"> Dies kann durch Angabe der Klasse und dem Schlüsselwort </w:t>
      </w:r>
      <w:r w:rsidR="00183905" w:rsidRPr="00A66728">
        <w:rPr>
          <w:i/>
        </w:rPr>
        <w:t>lifetime</w:t>
      </w:r>
      <w:r w:rsidR="00183905">
        <w:t xml:space="preserve"> bezweckt werden.</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eastAsia="de-CH"/>
        </w:rPr>
        <w:t>        </w:t>
      </w:r>
      <w:r w:rsidRPr="00C31D51">
        <w:rPr>
          <w:rFonts w:ascii="Consolas" w:eastAsia="Times New Roman" w:hAnsi="Consolas" w:cs="Consolas"/>
          <w:color w:val="0000FF"/>
          <w:lang w:val="en-US" w:eastAsia="de-CH"/>
        </w:rPr>
        <w:t>&lt;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Player</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mapTo</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Player</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lifetime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singleton</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00"/>
          <w:lang w:val="en-US" w:eastAsia="de-CH"/>
        </w:rPr>
        <w:t xml:space="preserve"> </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MenuViewModel</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mapTo</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MenuViewModel</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C31D51">
        <w:rPr>
          <w:rFonts w:ascii="Consolas" w:eastAsia="Times New Roman" w:hAnsi="Consolas" w:cs="Consolas"/>
          <w:color w:val="0000FF"/>
          <w:lang w:val="en-US" w:eastAsia="de-CH"/>
        </w:rPr>
        <w:t>          </w:t>
      </w:r>
      <w:r w:rsidRPr="00C31D51">
        <w:rPr>
          <w:rFonts w:ascii="Consolas" w:eastAsia="Times New Roman" w:hAnsi="Consolas" w:cs="Consolas"/>
          <w:color w:val="0000FF"/>
          <w:lang w:eastAsia="de-CH"/>
        </w:rPr>
        <w:t>&lt;</w:t>
      </w:r>
      <w:r w:rsidRPr="00C31D51">
        <w:rPr>
          <w:rFonts w:ascii="Consolas" w:eastAsia="Times New Roman" w:hAnsi="Consolas" w:cs="Consolas"/>
          <w:color w:val="A31515"/>
          <w:lang w:eastAsia="de-CH"/>
        </w:rPr>
        <w:t>lifetime</w:t>
      </w:r>
      <w:r w:rsidRPr="00C31D51">
        <w:rPr>
          <w:rFonts w:ascii="Consolas" w:eastAsia="Times New Roman" w:hAnsi="Consolas" w:cs="Consolas"/>
          <w:color w:val="0000FF"/>
          <w:lang w:eastAsia="de-CH"/>
        </w:rPr>
        <w:t> </w:t>
      </w:r>
      <w:r w:rsidRPr="00C31D51">
        <w:rPr>
          <w:rFonts w:ascii="Consolas" w:eastAsia="Times New Roman" w:hAnsi="Consolas" w:cs="Consolas"/>
          <w:color w:val="FF0000"/>
          <w:lang w:eastAsia="de-CH"/>
        </w:rPr>
        <w:t>type</w:t>
      </w:r>
      <w:r w:rsidRPr="00C31D51">
        <w:rPr>
          <w:rFonts w:ascii="Consolas" w:eastAsia="Times New Roman" w:hAnsi="Consolas" w:cs="Consolas"/>
          <w:color w:val="0000FF"/>
          <w:lang w:eastAsia="de-CH"/>
        </w:rPr>
        <w:t>=</w:t>
      </w:r>
      <w:r w:rsidRPr="00C31D51">
        <w:rPr>
          <w:rFonts w:ascii="Consolas" w:eastAsia="Times New Roman" w:hAnsi="Consolas" w:cs="Consolas"/>
          <w:color w:val="000000"/>
          <w:lang w:eastAsia="de-CH"/>
        </w:rPr>
        <w:t>"</w:t>
      </w:r>
      <w:r w:rsidRPr="00C31D51">
        <w:rPr>
          <w:rFonts w:ascii="Consolas" w:eastAsia="Times New Roman" w:hAnsi="Consolas" w:cs="Consolas"/>
          <w:color w:val="0000FF"/>
          <w:lang w:eastAsia="de-CH"/>
        </w:rPr>
        <w:t>singleton</w:t>
      </w:r>
      <w:r w:rsidRPr="00C31D51">
        <w:rPr>
          <w:rFonts w:ascii="Consolas" w:eastAsia="Times New Roman" w:hAnsi="Consolas" w:cs="Consolas"/>
          <w:color w:val="000000"/>
          <w:lang w:eastAsia="de-CH"/>
        </w:rPr>
        <w:t>"</w:t>
      </w:r>
      <w:r w:rsidRPr="00C31D51">
        <w:rPr>
          <w:rFonts w:ascii="Consolas" w:eastAsia="Times New Roman" w:hAnsi="Consolas" w:cs="Consolas"/>
          <w:color w:val="0000FF"/>
          <w:lang w:eastAsia="de-CH"/>
        </w:rPr>
        <w:t>/&gt;</w:t>
      </w:r>
    </w:p>
    <w:p w:rsidR="00C31D51" w:rsidRPr="00183905" w:rsidRDefault="00C31D51" w:rsidP="0018390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C31D51">
        <w:rPr>
          <w:rFonts w:ascii="Consolas" w:eastAsia="Times New Roman" w:hAnsi="Consolas" w:cs="Consolas"/>
          <w:color w:val="0000FF"/>
          <w:lang w:eastAsia="de-CH"/>
        </w:rPr>
        <w:t>        &lt;/</w:t>
      </w:r>
      <w:r w:rsidRPr="00C31D51">
        <w:rPr>
          <w:rFonts w:ascii="Consolas" w:eastAsia="Times New Roman" w:hAnsi="Consolas" w:cs="Consolas"/>
          <w:color w:val="A31515"/>
          <w:lang w:eastAsia="de-CH"/>
        </w:rPr>
        <w:t>type</w:t>
      </w:r>
      <w:r w:rsidRPr="00C31D51">
        <w:rPr>
          <w:rFonts w:ascii="Consolas" w:eastAsia="Times New Roman" w:hAnsi="Consolas" w:cs="Consolas"/>
          <w:color w:val="0000FF"/>
          <w:lang w:eastAsia="de-CH"/>
        </w:rPr>
        <w:t>&gt;</w:t>
      </w:r>
    </w:p>
    <w:p w:rsidR="002963BB" w:rsidRDefault="002963BB" w:rsidP="002963BB">
      <w:pPr>
        <w:pStyle w:val="Heading5"/>
      </w:pPr>
      <w:bookmarkStart w:id="18" w:name="_Ref326823171"/>
      <w:r>
        <w:t>KinectReplayFile</w:t>
      </w:r>
      <w:bookmarkEnd w:id="18"/>
    </w:p>
    <w:p w:rsidR="002963BB" w:rsidRDefault="006932C3" w:rsidP="002963BB">
      <w:r>
        <w:t xml:space="preserve">Wird bei </w:t>
      </w:r>
      <w:r>
        <w:fldChar w:fldCharType="begin"/>
      </w:r>
      <w:r>
        <w:instrText xml:space="preserve"> REF _Ref326823112 \r \h </w:instrText>
      </w:r>
      <w:r>
        <w:fldChar w:fldCharType="separate"/>
      </w:r>
      <w:r>
        <w:t>I.1.5.3.3</w:t>
      </w:r>
      <w:r>
        <w:fldChar w:fldCharType="end"/>
      </w:r>
      <w:r>
        <w:t xml:space="preserve"> </w:t>
      </w:r>
      <w:r>
        <w:fldChar w:fldCharType="begin"/>
      </w:r>
      <w:r>
        <w:instrText xml:space="preserve"> REF _Ref326823112 \h </w:instrText>
      </w:r>
      <w:r>
        <w:fldChar w:fldCharType="separate"/>
      </w:r>
      <w:r>
        <w:t>Skelettdaten</w:t>
      </w:r>
      <w:r>
        <w:fldChar w:fldCharType="end"/>
      </w:r>
      <w:r w:rsidR="00F51B23">
        <w:t xml:space="preserve"> der </w:t>
      </w:r>
      <w:r w:rsidR="00F51B23" w:rsidRPr="00702149">
        <w:rPr>
          <w:i/>
        </w:rPr>
        <w:t>FileSkeletonReader</w:t>
      </w:r>
      <w:r w:rsidR="00F51B23">
        <w:t xml:space="preserve"> oder der </w:t>
      </w:r>
      <w:r w:rsidR="00F51B23" w:rsidRPr="00702149">
        <w:rPr>
          <w:i/>
        </w:rPr>
        <w:t>AutoPlayFileSkeletonReader</w:t>
      </w:r>
      <w:r w:rsidR="00F51B23">
        <w:t xml:space="preserve"> verwendet, so muss ein </w:t>
      </w:r>
      <w:r w:rsidR="006B4F4F" w:rsidRPr="006B4F4F">
        <w:rPr>
          <w:i/>
        </w:rPr>
        <w:t>Kinect</w:t>
      </w:r>
      <w:r w:rsidR="00F51B23" w:rsidRPr="006B4F4F">
        <w:rPr>
          <w:i/>
        </w:rPr>
        <w:t>Replayfile</w:t>
      </w:r>
      <w:r w:rsidR="00F51B23">
        <w:t xml:space="preserve"> angegeben werden. Dieses beinhaltet Daten zu Skelettbewegungen. Der Pfad zu dieser Date</w:t>
      </w:r>
      <w:r w:rsidR="008862EB">
        <w:t>i</w:t>
      </w:r>
      <w:r w:rsidR="00F51B23">
        <w:t xml:space="preserve"> kann an folgender Stelle angegeben werden</w:t>
      </w:r>
      <w:r w:rsidR="002963BB">
        <w:t>:</w:t>
      </w:r>
    </w:p>
    <w:p w:rsidR="002963BB" w:rsidRPr="00C6445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2419B6">
        <w:rPr>
          <w:rFonts w:ascii="Consolas" w:hAnsi="Consolas" w:cs="Consolas"/>
          <w:color w:val="0000FF"/>
        </w:rPr>
        <w:t> </w:t>
      </w:r>
      <w:r w:rsidRPr="00C6445D">
        <w:rPr>
          <w:rFonts w:ascii="Consolas" w:hAnsi="Consolas" w:cs="Consolas"/>
          <w:color w:val="0000FF"/>
          <w:lang w:val="en-US"/>
        </w:rPr>
        <w:t>&lt;</w:t>
      </w:r>
      <w:r w:rsidRPr="00C6445D">
        <w:rPr>
          <w:rFonts w:ascii="Consolas" w:hAnsi="Consolas" w:cs="Consolas"/>
          <w:color w:val="A31515"/>
          <w:lang w:val="en-US"/>
        </w:rPr>
        <w:t>type</w:t>
      </w:r>
      <w:r w:rsidRPr="00C6445D">
        <w:rPr>
          <w:rFonts w:ascii="Consolas" w:hAnsi="Consolas" w:cs="Consolas"/>
          <w:color w:val="0000FF"/>
          <w:lang w:val="en-US"/>
        </w:rPr>
        <w:t> </w:t>
      </w:r>
      <w:r w:rsidRPr="00C6445D">
        <w:rPr>
          <w:rFonts w:ascii="Consolas" w:hAnsi="Consolas" w:cs="Consolas"/>
          <w:color w:val="FF0000"/>
          <w:lang w:val="en-US"/>
        </w:rPr>
        <w:t>type</w:t>
      </w:r>
      <w:r w:rsidRPr="00C6445D">
        <w:rPr>
          <w:rFonts w:ascii="Consolas" w:hAnsi="Consolas" w:cs="Consolas"/>
          <w:color w:val="0000FF"/>
          <w:lang w:val="en-US"/>
        </w:rPr>
        <w:t>=</w:t>
      </w:r>
      <w:r w:rsidRPr="00C6445D">
        <w:rPr>
          <w:rFonts w:ascii="Consolas" w:hAnsi="Consolas" w:cs="Consolas"/>
          <w:color w:val="000000"/>
          <w:lang w:val="en-US"/>
        </w:rPr>
        <w:t>"</w:t>
      </w:r>
      <w:r w:rsidRPr="00C6445D">
        <w:rPr>
          <w:rFonts w:ascii="Consolas" w:hAnsi="Consolas" w:cs="Consolas"/>
          <w:color w:val="0000FF"/>
          <w:lang w:val="en-US"/>
        </w:rPr>
        <w:t>KinectReplayFile</w:t>
      </w:r>
      <w:r w:rsidRPr="00C6445D">
        <w:rPr>
          <w:rFonts w:ascii="Consolas" w:hAnsi="Consolas" w:cs="Consolas"/>
          <w:color w:val="000000"/>
          <w:lang w:val="en-US"/>
        </w:rPr>
        <w:t>"</w:t>
      </w:r>
      <w:r w:rsidRPr="00C6445D">
        <w:rPr>
          <w:rFonts w:ascii="Consolas" w:hAnsi="Consolas" w:cs="Consolas"/>
          <w:color w:val="0000FF"/>
          <w:lang w:val="en-US"/>
        </w:rPr>
        <w:t> </w:t>
      </w:r>
      <w:r w:rsidRPr="00C6445D">
        <w:rPr>
          <w:rFonts w:ascii="Consolas" w:hAnsi="Consolas" w:cs="Consolas"/>
          <w:color w:val="FF0000"/>
          <w:lang w:val="en-US"/>
        </w:rPr>
        <w:t>mapTo</w:t>
      </w:r>
      <w:r w:rsidRPr="00C6445D">
        <w:rPr>
          <w:rFonts w:ascii="Consolas" w:hAnsi="Consolas" w:cs="Consolas"/>
          <w:color w:val="0000FF"/>
          <w:lang w:val="en-US"/>
        </w:rPr>
        <w:t>=</w:t>
      </w:r>
      <w:r w:rsidRPr="00C6445D">
        <w:rPr>
          <w:rFonts w:ascii="Consolas" w:hAnsi="Consolas" w:cs="Consolas"/>
          <w:color w:val="000000"/>
          <w:lang w:val="en-US"/>
        </w:rPr>
        <w:t>"</w:t>
      </w:r>
      <w:r w:rsidRPr="00C6445D">
        <w:rPr>
          <w:rFonts w:ascii="Consolas" w:hAnsi="Consolas" w:cs="Consolas"/>
          <w:color w:val="0000FF"/>
          <w:lang w:val="en-US"/>
        </w:rPr>
        <w:t>KinectReplayFile</w:t>
      </w:r>
      <w:r w:rsidRPr="00C6445D">
        <w:rPr>
          <w:rFonts w:ascii="Consolas" w:hAnsi="Consolas" w:cs="Consolas"/>
          <w:color w:val="000000"/>
          <w:lang w:val="en-US"/>
        </w:rPr>
        <w:t>"</w:t>
      </w:r>
      <w:r w:rsidRPr="00C6445D">
        <w:rPr>
          <w:rFonts w:ascii="Consolas" w:hAnsi="Consolas" w:cs="Consolas"/>
          <w:color w:val="0000FF"/>
          <w:lang w:val="en-US"/>
        </w:rPr>
        <w:t>&gt;</w:t>
      </w:r>
    </w:p>
    <w:p w:rsidR="002963BB" w:rsidRPr="00C6445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6445D">
        <w:rPr>
          <w:rFonts w:ascii="Consolas" w:hAnsi="Consolas" w:cs="Consolas"/>
          <w:color w:val="0000FF"/>
          <w:lang w:val="en-US"/>
        </w:rPr>
        <w:t>          &lt;</w:t>
      </w:r>
      <w:r w:rsidRPr="00C6445D">
        <w:rPr>
          <w:rFonts w:ascii="Consolas" w:hAnsi="Consolas" w:cs="Consolas"/>
          <w:color w:val="A31515"/>
          <w:lang w:val="en-US"/>
        </w:rPr>
        <w:t>lifetime</w:t>
      </w:r>
      <w:r w:rsidRPr="00C6445D">
        <w:rPr>
          <w:rFonts w:ascii="Consolas" w:hAnsi="Consolas" w:cs="Consolas"/>
          <w:color w:val="0000FF"/>
          <w:lang w:val="en-US"/>
        </w:rPr>
        <w:t> </w:t>
      </w:r>
      <w:r w:rsidRPr="00C6445D">
        <w:rPr>
          <w:rFonts w:ascii="Consolas" w:hAnsi="Consolas" w:cs="Consolas"/>
          <w:color w:val="FF0000"/>
          <w:lang w:val="en-US"/>
        </w:rPr>
        <w:t>type</w:t>
      </w:r>
      <w:r w:rsidRPr="00C6445D">
        <w:rPr>
          <w:rFonts w:ascii="Consolas" w:hAnsi="Consolas" w:cs="Consolas"/>
          <w:color w:val="0000FF"/>
          <w:lang w:val="en-US"/>
        </w:rPr>
        <w:t>=</w:t>
      </w:r>
      <w:r w:rsidRPr="00C6445D">
        <w:rPr>
          <w:rFonts w:ascii="Consolas" w:hAnsi="Consolas" w:cs="Consolas"/>
          <w:color w:val="000000"/>
          <w:lang w:val="en-US"/>
        </w:rPr>
        <w:t>"</w:t>
      </w:r>
      <w:r w:rsidRPr="00C6445D">
        <w:rPr>
          <w:rFonts w:ascii="Consolas" w:hAnsi="Consolas" w:cs="Consolas"/>
          <w:color w:val="0000FF"/>
          <w:lang w:val="en-US"/>
        </w:rPr>
        <w:t>singleton</w:t>
      </w:r>
      <w:r w:rsidRPr="00C6445D">
        <w:rPr>
          <w:rFonts w:ascii="Consolas" w:hAnsi="Consolas" w:cs="Consolas"/>
          <w:color w:val="000000"/>
          <w:lang w:val="en-US"/>
        </w:rPr>
        <w:t>"</w:t>
      </w:r>
      <w:r w:rsidRPr="00C6445D">
        <w:rPr>
          <w:rFonts w:ascii="Consolas" w:hAnsi="Consolas" w:cs="Consolas"/>
          <w:color w:val="0000FF"/>
          <w:lang w:val="en-US"/>
        </w:rPr>
        <w:t>/&gt;</w:t>
      </w:r>
    </w:p>
    <w:p w:rsidR="002963BB" w:rsidRPr="00C6445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6445D">
        <w:rPr>
          <w:rFonts w:ascii="Consolas" w:hAnsi="Consolas" w:cs="Consolas"/>
          <w:color w:val="0000FF"/>
          <w:lang w:val="en-US"/>
        </w:rPr>
        <w:t>          &lt;</w:t>
      </w:r>
      <w:r w:rsidRPr="00C6445D">
        <w:rPr>
          <w:rFonts w:ascii="Consolas" w:hAnsi="Consolas" w:cs="Consolas"/>
          <w:color w:val="A31515"/>
          <w:lang w:val="en-US"/>
        </w:rPr>
        <w:t>constructor</w:t>
      </w:r>
      <w:r w:rsidRPr="00C6445D">
        <w:rPr>
          <w:rFonts w:ascii="Consolas" w:hAnsi="Consolas" w:cs="Consolas"/>
          <w:color w:val="0000FF"/>
          <w:lang w:val="en-US"/>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6445D">
        <w:rPr>
          <w:rFonts w:ascii="Consolas" w:hAnsi="Consolas" w:cs="Consolas"/>
          <w:color w:val="0000FF"/>
          <w:lang w:val="en-US"/>
        </w:rPr>
        <w:t>            </w:t>
      </w:r>
      <w:r w:rsidRPr="006C60BD">
        <w:rPr>
          <w:rFonts w:ascii="Consolas" w:hAnsi="Consolas" w:cs="Consolas"/>
          <w:color w:val="0000FF"/>
          <w:lang w:val="en-US"/>
        </w:rPr>
        <w:t>&lt;</w:t>
      </w:r>
      <w:r w:rsidRPr="006C60BD">
        <w:rPr>
          <w:rFonts w:ascii="Consolas" w:hAnsi="Consolas" w:cs="Consolas"/>
          <w:color w:val="A31515"/>
          <w:lang w:val="en-US"/>
        </w:rPr>
        <w:t>param</w:t>
      </w:r>
      <w:r w:rsidRPr="006C60BD">
        <w:rPr>
          <w:rFonts w:ascii="Consolas" w:hAnsi="Consolas" w:cs="Consolas"/>
          <w:color w:val="0000FF"/>
          <w:lang w:val="en-US"/>
        </w:rPr>
        <w:t> </w:t>
      </w:r>
      <w:r w:rsidRPr="006C60BD">
        <w:rPr>
          <w:rFonts w:ascii="Consolas" w:hAnsi="Consolas" w:cs="Consolas"/>
          <w:color w:val="FF0000"/>
          <w:lang w:val="en-US"/>
        </w:rPr>
        <w:t>name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path</w:t>
      </w:r>
      <w:r w:rsidRPr="006C60BD">
        <w:rPr>
          <w:rFonts w:ascii="Consolas" w:hAnsi="Consolas" w:cs="Consolas"/>
          <w:color w:val="000000"/>
          <w:lang w:val="en-US"/>
        </w:rPr>
        <w:t>"</w:t>
      </w:r>
      <w:r w:rsidRPr="006C60BD">
        <w:rPr>
          <w:rFonts w:ascii="Consolas" w:hAnsi="Consolas" w:cs="Consolas"/>
          <w:color w:val="0000FF"/>
          <w:lang w:val="en-US"/>
        </w:rPr>
        <w:t> </w:t>
      </w:r>
      <w:r w:rsidRPr="006C60BD">
        <w:rPr>
          <w:rFonts w:ascii="Consolas" w:hAnsi="Consolas" w:cs="Consolas"/>
          <w:color w:val="FF0000"/>
          <w:lang w:val="en-US"/>
        </w:rPr>
        <w:t>value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..\..\..\..\..\..\kinect_records\20120312_lukas\_1.replay</w:t>
      </w:r>
      <w:r w:rsidRPr="006C60BD">
        <w:rPr>
          <w:rFonts w:ascii="Consolas" w:hAnsi="Consolas" w:cs="Consolas"/>
          <w:color w:val="000000"/>
          <w:lang w:val="en-US"/>
        </w:rPr>
        <w:t>"</w:t>
      </w:r>
      <w:r w:rsidRPr="006C60BD">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6C60BD">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r>
        <w:t>Durch den Parameter path kann der Pfad zu dem Replayfile angepasst werden und ist relativ anzugeben.</w:t>
      </w:r>
    </w:p>
    <w:p w:rsidR="002963BB" w:rsidRDefault="00724899" w:rsidP="00724899">
      <w:pPr>
        <w:pStyle w:val="Heading5"/>
      </w:pPr>
      <w:r>
        <w:t>Runtime Version</w:t>
      </w:r>
    </w:p>
    <w:p w:rsidR="00724899" w:rsidRPr="00724899" w:rsidRDefault="00724899" w:rsidP="00724899">
      <w:r>
        <w:t>Durch das Schlüsselwort startup kann die unterstütze Runtime des .NET Frameworks angegeben werden</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startup</w:t>
      </w:r>
      <w:r w:rsidRPr="00724899">
        <w:rPr>
          <w:rFonts w:ascii="Consolas" w:eastAsia="Times New Roman" w:hAnsi="Consolas" w:cs="Consolas"/>
          <w:color w:val="0000FF"/>
          <w:lang w:eastAsia="de-CH"/>
        </w:rPr>
        <w:t>&gt;</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supportedRuntime</w:t>
      </w:r>
      <w:r w:rsidRPr="00724899">
        <w:rPr>
          <w:rFonts w:ascii="Consolas" w:eastAsia="Times New Roman" w:hAnsi="Consolas" w:cs="Consolas"/>
          <w:color w:val="0000FF"/>
          <w:lang w:eastAsia="de-CH"/>
        </w:rPr>
        <w:t> </w:t>
      </w:r>
      <w:r w:rsidRPr="00724899">
        <w:rPr>
          <w:rFonts w:ascii="Consolas" w:eastAsia="Times New Roman" w:hAnsi="Consolas" w:cs="Consolas"/>
          <w:color w:val="FF0000"/>
          <w:lang w:eastAsia="de-CH"/>
        </w:rPr>
        <w:t>version</w:t>
      </w:r>
      <w:r w:rsidRPr="00724899">
        <w:rPr>
          <w:rFonts w:ascii="Consolas" w:eastAsia="Times New Roman" w:hAnsi="Consolas" w:cs="Consolas"/>
          <w:color w:val="0000FF"/>
          <w:lang w:eastAsia="de-CH"/>
        </w:rPr>
        <w:t>=</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v4.0</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 </w:t>
      </w:r>
      <w:r w:rsidRPr="00724899">
        <w:rPr>
          <w:rFonts w:ascii="Consolas" w:eastAsia="Times New Roman" w:hAnsi="Consolas" w:cs="Consolas"/>
          <w:color w:val="FF0000"/>
          <w:lang w:eastAsia="de-CH"/>
        </w:rPr>
        <w:t>sku</w:t>
      </w:r>
      <w:r w:rsidRPr="00724899">
        <w:rPr>
          <w:rFonts w:ascii="Consolas" w:eastAsia="Times New Roman" w:hAnsi="Consolas" w:cs="Consolas"/>
          <w:color w:val="0000FF"/>
          <w:lang w:eastAsia="de-CH"/>
        </w:rPr>
        <w:t>=</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.NETFramework,Version=v4.0</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/&gt;</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startup</w:t>
      </w:r>
      <w:r w:rsidRPr="00724899">
        <w:rPr>
          <w:rFonts w:ascii="Consolas" w:eastAsia="Times New Roman" w:hAnsi="Consolas" w:cs="Consolas"/>
          <w:color w:val="0000FF"/>
          <w:lang w:eastAsia="de-CH"/>
        </w:rPr>
        <w:t>&gt;</w:t>
      </w:r>
    </w:p>
    <w:p w:rsidR="00724899" w:rsidRPr="00724899" w:rsidRDefault="00724899" w:rsidP="00724899"/>
    <w:p w:rsidR="00704D6E" w:rsidRPr="00704D6E" w:rsidRDefault="00704D6E" w:rsidP="00704D6E"/>
    <w:sectPr w:rsidR="00704D6E" w:rsidRPr="00704D6E"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4ED" w:rsidRDefault="002004ED" w:rsidP="008F2373">
      <w:pPr>
        <w:spacing w:after="0"/>
      </w:pPr>
      <w:r>
        <w:separator/>
      </w:r>
    </w:p>
  </w:endnote>
  <w:endnote w:type="continuationSeparator" w:id="0">
    <w:p w:rsidR="002004ED" w:rsidRDefault="002004E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106" w:rsidRDefault="00CB2106">
    <w:pPr>
      <w:pStyle w:val="Footer"/>
    </w:pPr>
    <w:r>
      <w:t>HSR Videowall – Realisierung &amp; Test</w:t>
    </w:r>
    <w:r w:rsidRPr="005E2896">
      <w:tab/>
    </w:r>
    <w:r>
      <w:fldChar w:fldCharType="begin"/>
    </w:r>
    <w:r>
      <w:instrText xml:space="preserve"> DATE  \@ "d. MMMM yyyy"  \* MERGEFORMAT </w:instrText>
    </w:r>
    <w:r>
      <w:fldChar w:fldCharType="separate"/>
    </w:r>
    <w:r>
      <w:rPr>
        <w:noProof/>
      </w:rPr>
      <w:t>7.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65286" w:rsidRPr="00B65286">
      <w:rPr>
        <w:b/>
        <w:noProof/>
        <w:lang w:val="de-DE"/>
      </w:rPr>
      <w:t>1</w:t>
    </w:r>
    <w:r>
      <w:rPr>
        <w:b/>
      </w:rPr>
      <w:fldChar w:fldCharType="end"/>
    </w:r>
    <w:r>
      <w:rPr>
        <w:lang w:val="de-DE"/>
      </w:rPr>
      <w:t xml:space="preserve"> von </w:t>
    </w:r>
    <w:fldSimple w:instr="NUMPAGES  \* Arabic  \* MERGEFORMAT">
      <w:r w:rsidR="00B65286" w:rsidRPr="00B65286">
        <w:rPr>
          <w:b/>
          <w:noProof/>
          <w:lang w:val="de-DE"/>
        </w:rPr>
        <w:t>24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4ED" w:rsidRDefault="002004ED" w:rsidP="008F2373">
      <w:pPr>
        <w:spacing w:after="0"/>
      </w:pPr>
      <w:r>
        <w:separator/>
      </w:r>
    </w:p>
  </w:footnote>
  <w:footnote w:type="continuationSeparator" w:id="0">
    <w:p w:rsidR="002004ED" w:rsidRDefault="002004ED" w:rsidP="008F2373">
      <w:pPr>
        <w:spacing w:after="0"/>
      </w:pPr>
      <w:r>
        <w:continuationSeparator/>
      </w:r>
    </w:p>
  </w:footnote>
  <w:footnote w:id="1">
    <w:p w:rsidR="00CB2106" w:rsidRDefault="00CB2106">
      <w:pPr>
        <w:pStyle w:val="FootnoteText"/>
      </w:pPr>
      <w:r>
        <w:rPr>
          <w:rStyle w:val="FootnoteReference"/>
        </w:rPr>
        <w:footnoteRef/>
      </w:r>
      <w:r>
        <w:t xml:space="preserve"> </w:t>
      </w:r>
      <w:hyperlink r:id="rId1" w:history="1">
        <w:r>
          <w:rPr>
            <w:rStyle w:val="Hyperlink"/>
          </w:rPr>
          <w:t>http://shfb.codeplex.com/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106" w:rsidRDefault="00CB2106">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0947D0F"/>
    <w:multiLevelType w:val="hybridMultilevel"/>
    <w:tmpl w:val="1A0A32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29C400B"/>
    <w:multiLevelType w:val="hybridMultilevel"/>
    <w:tmpl w:val="26A6F000"/>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EE636B1"/>
    <w:multiLevelType w:val="hybridMultilevel"/>
    <w:tmpl w:val="DDDCE4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7"/>
  </w:num>
  <w:num w:numId="5">
    <w:abstractNumId w:val="1"/>
  </w:num>
  <w:num w:numId="6">
    <w:abstractNumId w:val="12"/>
  </w:num>
  <w:num w:numId="7">
    <w:abstractNumId w:val="6"/>
  </w:num>
  <w:num w:numId="8">
    <w:abstractNumId w:val="9"/>
  </w:num>
  <w:num w:numId="9">
    <w:abstractNumId w:val="2"/>
  </w:num>
  <w:num w:numId="10">
    <w:abstractNumId w:val="5"/>
  </w:num>
  <w:num w:numId="11">
    <w:abstractNumId w:val="0"/>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0733A"/>
    <w:rsid w:val="00012F94"/>
    <w:rsid w:val="000145EF"/>
    <w:rsid w:val="00026D40"/>
    <w:rsid w:val="00027E32"/>
    <w:rsid w:val="0003203E"/>
    <w:rsid w:val="00032AC6"/>
    <w:rsid w:val="00033243"/>
    <w:rsid w:val="00043187"/>
    <w:rsid w:val="00052166"/>
    <w:rsid w:val="0005432E"/>
    <w:rsid w:val="0006293E"/>
    <w:rsid w:val="00065405"/>
    <w:rsid w:val="000676B7"/>
    <w:rsid w:val="00067E8C"/>
    <w:rsid w:val="00087903"/>
    <w:rsid w:val="000917AE"/>
    <w:rsid w:val="0009231B"/>
    <w:rsid w:val="00092AD2"/>
    <w:rsid w:val="00097848"/>
    <w:rsid w:val="00097AB6"/>
    <w:rsid w:val="000A2C34"/>
    <w:rsid w:val="000B14BD"/>
    <w:rsid w:val="000B1504"/>
    <w:rsid w:val="000B5DEC"/>
    <w:rsid w:val="000B658F"/>
    <w:rsid w:val="000C4F20"/>
    <w:rsid w:val="000D5D55"/>
    <w:rsid w:val="000D77E8"/>
    <w:rsid w:val="000E71F7"/>
    <w:rsid w:val="000F0E5E"/>
    <w:rsid w:val="0010157E"/>
    <w:rsid w:val="00101DA6"/>
    <w:rsid w:val="001140F1"/>
    <w:rsid w:val="0012326E"/>
    <w:rsid w:val="00123F6F"/>
    <w:rsid w:val="00130532"/>
    <w:rsid w:val="001368B2"/>
    <w:rsid w:val="001510DF"/>
    <w:rsid w:val="00151AB6"/>
    <w:rsid w:val="00156600"/>
    <w:rsid w:val="00156C94"/>
    <w:rsid w:val="00157753"/>
    <w:rsid w:val="001609C2"/>
    <w:rsid w:val="001669A1"/>
    <w:rsid w:val="001672A6"/>
    <w:rsid w:val="001766C6"/>
    <w:rsid w:val="00182A4B"/>
    <w:rsid w:val="00183905"/>
    <w:rsid w:val="00185D61"/>
    <w:rsid w:val="00190B59"/>
    <w:rsid w:val="001959DF"/>
    <w:rsid w:val="001969C5"/>
    <w:rsid w:val="001A3E54"/>
    <w:rsid w:val="001B2836"/>
    <w:rsid w:val="001C137F"/>
    <w:rsid w:val="001D17F5"/>
    <w:rsid w:val="001D5B40"/>
    <w:rsid w:val="001E1F60"/>
    <w:rsid w:val="001E3F28"/>
    <w:rsid w:val="001E53C4"/>
    <w:rsid w:val="001E624A"/>
    <w:rsid w:val="001F1125"/>
    <w:rsid w:val="001F218F"/>
    <w:rsid w:val="001F2A8C"/>
    <w:rsid w:val="001F3CE0"/>
    <w:rsid w:val="001F61F8"/>
    <w:rsid w:val="002004ED"/>
    <w:rsid w:val="0020554D"/>
    <w:rsid w:val="002103D0"/>
    <w:rsid w:val="00214F45"/>
    <w:rsid w:val="0021736D"/>
    <w:rsid w:val="00223137"/>
    <w:rsid w:val="00225791"/>
    <w:rsid w:val="00227A6F"/>
    <w:rsid w:val="00227B30"/>
    <w:rsid w:val="0023183F"/>
    <w:rsid w:val="0023198F"/>
    <w:rsid w:val="00241093"/>
    <w:rsid w:val="002419B6"/>
    <w:rsid w:val="00243346"/>
    <w:rsid w:val="002433A7"/>
    <w:rsid w:val="002501C5"/>
    <w:rsid w:val="00261897"/>
    <w:rsid w:val="0026560F"/>
    <w:rsid w:val="00277006"/>
    <w:rsid w:val="00280D9E"/>
    <w:rsid w:val="002835C5"/>
    <w:rsid w:val="00283C40"/>
    <w:rsid w:val="002840DC"/>
    <w:rsid w:val="002963BB"/>
    <w:rsid w:val="002A0981"/>
    <w:rsid w:val="002A74CD"/>
    <w:rsid w:val="002B5E7E"/>
    <w:rsid w:val="002B6D39"/>
    <w:rsid w:val="002C1CF5"/>
    <w:rsid w:val="002D0BA7"/>
    <w:rsid w:val="002D5570"/>
    <w:rsid w:val="002E16A4"/>
    <w:rsid w:val="002E3753"/>
    <w:rsid w:val="002E65A6"/>
    <w:rsid w:val="002E6F8A"/>
    <w:rsid w:val="002F28DD"/>
    <w:rsid w:val="00303A20"/>
    <w:rsid w:val="003135BB"/>
    <w:rsid w:val="00321FCB"/>
    <w:rsid w:val="003270DE"/>
    <w:rsid w:val="00327A5B"/>
    <w:rsid w:val="00336294"/>
    <w:rsid w:val="0033667B"/>
    <w:rsid w:val="00350DBE"/>
    <w:rsid w:val="00353578"/>
    <w:rsid w:val="00354732"/>
    <w:rsid w:val="0036087A"/>
    <w:rsid w:val="00380C25"/>
    <w:rsid w:val="0038263E"/>
    <w:rsid w:val="00395034"/>
    <w:rsid w:val="00396258"/>
    <w:rsid w:val="003A0ADD"/>
    <w:rsid w:val="003A1DAF"/>
    <w:rsid w:val="003A3904"/>
    <w:rsid w:val="003A5C55"/>
    <w:rsid w:val="003B436F"/>
    <w:rsid w:val="003C023E"/>
    <w:rsid w:val="003C32E0"/>
    <w:rsid w:val="003C3BB7"/>
    <w:rsid w:val="003D543E"/>
    <w:rsid w:val="003E37F5"/>
    <w:rsid w:val="003E40FB"/>
    <w:rsid w:val="003E49A0"/>
    <w:rsid w:val="003E62D8"/>
    <w:rsid w:val="003F3B09"/>
    <w:rsid w:val="00402906"/>
    <w:rsid w:val="00402E1C"/>
    <w:rsid w:val="00404B4B"/>
    <w:rsid w:val="0041379E"/>
    <w:rsid w:val="00414FB1"/>
    <w:rsid w:val="00415EF7"/>
    <w:rsid w:val="00421995"/>
    <w:rsid w:val="00434586"/>
    <w:rsid w:val="00434708"/>
    <w:rsid w:val="0043646F"/>
    <w:rsid w:val="00442A86"/>
    <w:rsid w:val="00465431"/>
    <w:rsid w:val="004654B3"/>
    <w:rsid w:val="00474010"/>
    <w:rsid w:val="00475AF8"/>
    <w:rsid w:val="00481AD8"/>
    <w:rsid w:val="00483C56"/>
    <w:rsid w:val="00483DBA"/>
    <w:rsid w:val="00493F23"/>
    <w:rsid w:val="00496465"/>
    <w:rsid w:val="004A070C"/>
    <w:rsid w:val="004A2E10"/>
    <w:rsid w:val="004B23CC"/>
    <w:rsid w:val="004B308D"/>
    <w:rsid w:val="004C5E86"/>
    <w:rsid w:val="004D2FA8"/>
    <w:rsid w:val="004D3244"/>
    <w:rsid w:val="004D4E85"/>
    <w:rsid w:val="004D4ED7"/>
    <w:rsid w:val="004E226B"/>
    <w:rsid w:val="004F05C6"/>
    <w:rsid w:val="004F2F4B"/>
    <w:rsid w:val="004F7118"/>
    <w:rsid w:val="0050024C"/>
    <w:rsid w:val="005018AE"/>
    <w:rsid w:val="00501D54"/>
    <w:rsid w:val="005225BD"/>
    <w:rsid w:val="00526DAF"/>
    <w:rsid w:val="00550681"/>
    <w:rsid w:val="00552FE1"/>
    <w:rsid w:val="005532E5"/>
    <w:rsid w:val="0055521E"/>
    <w:rsid w:val="00560405"/>
    <w:rsid w:val="00563BB2"/>
    <w:rsid w:val="00570E83"/>
    <w:rsid w:val="00572098"/>
    <w:rsid w:val="005736F7"/>
    <w:rsid w:val="00581B86"/>
    <w:rsid w:val="00591FB4"/>
    <w:rsid w:val="0059202A"/>
    <w:rsid w:val="00595C8F"/>
    <w:rsid w:val="005A7993"/>
    <w:rsid w:val="005B081C"/>
    <w:rsid w:val="005B3DF1"/>
    <w:rsid w:val="005B3E58"/>
    <w:rsid w:val="005C040F"/>
    <w:rsid w:val="005C364B"/>
    <w:rsid w:val="005E1D61"/>
    <w:rsid w:val="005E2896"/>
    <w:rsid w:val="005E3310"/>
    <w:rsid w:val="005E6C04"/>
    <w:rsid w:val="005F2B4D"/>
    <w:rsid w:val="005F33C1"/>
    <w:rsid w:val="005F3BC0"/>
    <w:rsid w:val="005F572D"/>
    <w:rsid w:val="006001EE"/>
    <w:rsid w:val="00603261"/>
    <w:rsid w:val="00606645"/>
    <w:rsid w:val="006110A5"/>
    <w:rsid w:val="00613006"/>
    <w:rsid w:val="0061445E"/>
    <w:rsid w:val="006156A4"/>
    <w:rsid w:val="006211F6"/>
    <w:rsid w:val="00622D9F"/>
    <w:rsid w:val="00624108"/>
    <w:rsid w:val="00636787"/>
    <w:rsid w:val="00640958"/>
    <w:rsid w:val="0064795C"/>
    <w:rsid w:val="00651384"/>
    <w:rsid w:val="00652C63"/>
    <w:rsid w:val="0067048D"/>
    <w:rsid w:val="00680343"/>
    <w:rsid w:val="00680F2D"/>
    <w:rsid w:val="0068125B"/>
    <w:rsid w:val="0068440F"/>
    <w:rsid w:val="00687113"/>
    <w:rsid w:val="00692142"/>
    <w:rsid w:val="0069248C"/>
    <w:rsid w:val="006932C3"/>
    <w:rsid w:val="006939B6"/>
    <w:rsid w:val="00695F14"/>
    <w:rsid w:val="00696814"/>
    <w:rsid w:val="006A019E"/>
    <w:rsid w:val="006A1444"/>
    <w:rsid w:val="006A33CD"/>
    <w:rsid w:val="006A4AA7"/>
    <w:rsid w:val="006B4F4F"/>
    <w:rsid w:val="006B6003"/>
    <w:rsid w:val="006B7B95"/>
    <w:rsid w:val="006C45E1"/>
    <w:rsid w:val="006C5042"/>
    <w:rsid w:val="006C5E1B"/>
    <w:rsid w:val="006C60BD"/>
    <w:rsid w:val="006C6507"/>
    <w:rsid w:val="006C780A"/>
    <w:rsid w:val="006C7F77"/>
    <w:rsid w:val="006D2861"/>
    <w:rsid w:val="006D3DE1"/>
    <w:rsid w:val="006E1952"/>
    <w:rsid w:val="006E20C1"/>
    <w:rsid w:val="006E5BAA"/>
    <w:rsid w:val="006F022A"/>
    <w:rsid w:val="006F0BE2"/>
    <w:rsid w:val="006F2255"/>
    <w:rsid w:val="00702149"/>
    <w:rsid w:val="00704D6E"/>
    <w:rsid w:val="00706196"/>
    <w:rsid w:val="00712E62"/>
    <w:rsid w:val="007167CA"/>
    <w:rsid w:val="0072125D"/>
    <w:rsid w:val="00721E7E"/>
    <w:rsid w:val="0072374F"/>
    <w:rsid w:val="00724899"/>
    <w:rsid w:val="00730B80"/>
    <w:rsid w:val="00733742"/>
    <w:rsid w:val="0075029B"/>
    <w:rsid w:val="00752A69"/>
    <w:rsid w:val="007537D1"/>
    <w:rsid w:val="00760725"/>
    <w:rsid w:val="00780EE7"/>
    <w:rsid w:val="00783EB7"/>
    <w:rsid w:val="00784F47"/>
    <w:rsid w:val="00786691"/>
    <w:rsid w:val="00787446"/>
    <w:rsid w:val="0079059D"/>
    <w:rsid w:val="00794ECC"/>
    <w:rsid w:val="00797B43"/>
    <w:rsid w:val="007A158A"/>
    <w:rsid w:val="007A21A1"/>
    <w:rsid w:val="007A3325"/>
    <w:rsid w:val="007B442E"/>
    <w:rsid w:val="007B716D"/>
    <w:rsid w:val="007C3A94"/>
    <w:rsid w:val="007D1338"/>
    <w:rsid w:val="007D405F"/>
    <w:rsid w:val="007D779F"/>
    <w:rsid w:val="007E42D6"/>
    <w:rsid w:val="007E46BF"/>
    <w:rsid w:val="007E5367"/>
    <w:rsid w:val="007F1245"/>
    <w:rsid w:val="007F1BAD"/>
    <w:rsid w:val="007F4369"/>
    <w:rsid w:val="007F5D0C"/>
    <w:rsid w:val="007F7117"/>
    <w:rsid w:val="00805524"/>
    <w:rsid w:val="00815548"/>
    <w:rsid w:val="00835A55"/>
    <w:rsid w:val="00836E96"/>
    <w:rsid w:val="008405A1"/>
    <w:rsid w:val="00844ADD"/>
    <w:rsid w:val="00852E8B"/>
    <w:rsid w:val="00861851"/>
    <w:rsid w:val="00870C31"/>
    <w:rsid w:val="008722E3"/>
    <w:rsid w:val="008743C8"/>
    <w:rsid w:val="008763DF"/>
    <w:rsid w:val="00886040"/>
    <w:rsid w:val="008862EB"/>
    <w:rsid w:val="00887085"/>
    <w:rsid w:val="0089016D"/>
    <w:rsid w:val="008918D3"/>
    <w:rsid w:val="008A098D"/>
    <w:rsid w:val="008A12F3"/>
    <w:rsid w:val="008A4E18"/>
    <w:rsid w:val="008C2EB3"/>
    <w:rsid w:val="008C2FC2"/>
    <w:rsid w:val="008C54BF"/>
    <w:rsid w:val="008D3821"/>
    <w:rsid w:val="008E0417"/>
    <w:rsid w:val="008E328B"/>
    <w:rsid w:val="008E5564"/>
    <w:rsid w:val="008F2373"/>
    <w:rsid w:val="009030F0"/>
    <w:rsid w:val="009031F3"/>
    <w:rsid w:val="0090762D"/>
    <w:rsid w:val="0091174E"/>
    <w:rsid w:val="009130C3"/>
    <w:rsid w:val="009148D5"/>
    <w:rsid w:val="00921794"/>
    <w:rsid w:val="00921B16"/>
    <w:rsid w:val="00925569"/>
    <w:rsid w:val="009258BB"/>
    <w:rsid w:val="009303F0"/>
    <w:rsid w:val="0093278E"/>
    <w:rsid w:val="00936E9E"/>
    <w:rsid w:val="0094087F"/>
    <w:rsid w:val="00952B86"/>
    <w:rsid w:val="00954D75"/>
    <w:rsid w:val="00960B7F"/>
    <w:rsid w:val="009652BF"/>
    <w:rsid w:val="00973DBC"/>
    <w:rsid w:val="00976450"/>
    <w:rsid w:val="009800A5"/>
    <w:rsid w:val="00980DE5"/>
    <w:rsid w:val="00984CA0"/>
    <w:rsid w:val="009937CE"/>
    <w:rsid w:val="009962A5"/>
    <w:rsid w:val="00997299"/>
    <w:rsid w:val="009A48A3"/>
    <w:rsid w:val="009C170A"/>
    <w:rsid w:val="009E072F"/>
    <w:rsid w:val="009E6142"/>
    <w:rsid w:val="009E7135"/>
    <w:rsid w:val="009F7325"/>
    <w:rsid w:val="00A00036"/>
    <w:rsid w:val="00A0128B"/>
    <w:rsid w:val="00A06B4F"/>
    <w:rsid w:val="00A10C08"/>
    <w:rsid w:val="00A11940"/>
    <w:rsid w:val="00A13D6B"/>
    <w:rsid w:val="00A142A2"/>
    <w:rsid w:val="00A17954"/>
    <w:rsid w:val="00A2101F"/>
    <w:rsid w:val="00A2328E"/>
    <w:rsid w:val="00A23FFB"/>
    <w:rsid w:val="00A306B7"/>
    <w:rsid w:val="00A3309E"/>
    <w:rsid w:val="00A33353"/>
    <w:rsid w:val="00A33420"/>
    <w:rsid w:val="00A34AC5"/>
    <w:rsid w:val="00A355B2"/>
    <w:rsid w:val="00A3651F"/>
    <w:rsid w:val="00A420FA"/>
    <w:rsid w:val="00A436C0"/>
    <w:rsid w:val="00A53880"/>
    <w:rsid w:val="00A54AB2"/>
    <w:rsid w:val="00A56A20"/>
    <w:rsid w:val="00A56F0B"/>
    <w:rsid w:val="00A56FF6"/>
    <w:rsid w:val="00A611DF"/>
    <w:rsid w:val="00A66728"/>
    <w:rsid w:val="00A66E6C"/>
    <w:rsid w:val="00A70465"/>
    <w:rsid w:val="00A70EF6"/>
    <w:rsid w:val="00A72FE7"/>
    <w:rsid w:val="00A76C01"/>
    <w:rsid w:val="00A86B6B"/>
    <w:rsid w:val="00A86E36"/>
    <w:rsid w:val="00A87F2B"/>
    <w:rsid w:val="00A96191"/>
    <w:rsid w:val="00AA1DC8"/>
    <w:rsid w:val="00AA68A6"/>
    <w:rsid w:val="00AA6E93"/>
    <w:rsid w:val="00AB21BC"/>
    <w:rsid w:val="00AB2EA1"/>
    <w:rsid w:val="00AB51D5"/>
    <w:rsid w:val="00AC40CC"/>
    <w:rsid w:val="00AD1F06"/>
    <w:rsid w:val="00AD2CF9"/>
    <w:rsid w:val="00AD61F7"/>
    <w:rsid w:val="00AD76E2"/>
    <w:rsid w:val="00AE119D"/>
    <w:rsid w:val="00AE7D33"/>
    <w:rsid w:val="00AF18A9"/>
    <w:rsid w:val="00AF42CE"/>
    <w:rsid w:val="00AF4AE0"/>
    <w:rsid w:val="00AF4E74"/>
    <w:rsid w:val="00AF5956"/>
    <w:rsid w:val="00AF7548"/>
    <w:rsid w:val="00AF7DD4"/>
    <w:rsid w:val="00B02009"/>
    <w:rsid w:val="00B038C9"/>
    <w:rsid w:val="00B0409A"/>
    <w:rsid w:val="00B0511D"/>
    <w:rsid w:val="00B10239"/>
    <w:rsid w:val="00B1219D"/>
    <w:rsid w:val="00B1324E"/>
    <w:rsid w:val="00B21F1D"/>
    <w:rsid w:val="00B2504C"/>
    <w:rsid w:val="00B27883"/>
    <w:rsid w:val="00B35ABE"/>
    <w:rsid w:val="00B37C78"/>
    <w:rsid w:val="00B41454"/>
    <w:rsid w:val="00B50594"/>
    <w:rsid w:val="00B506BB"/>
    <w:rsid w:val="00B65286"/>
    <w:rsid w:val="00B712B5"/>
    <w:rsid w:val="00B72404"/>
    <w:rsid w:val="00B76455"/>
    <w:rsid w:val="00B85A1D"/>
    <w:rsid w:val="00B97FC1"/>
    <w:rsid w:val="00BA161A"/>
    <w:rsid w:val="00BB1425"/>
    <w:rsid w:val="00BB1B79"/>
    <w:rsid w:val="00BB20F3"/>
    <w:rsid w:val="00BB39A8"/>
    <w:rsid w:val="00BC511D"/>
    <w:rsid w:val="00BD2AD2"/>
    <w:rsid w:val="00BD35DE"/>
    <w:rsid w:val="00BD374B"/>
    <w:rsid w:val="00BD3E92"/>
    <w:rsid w:val="00BD5248"/>
    <w:rsid w:val="00BE281E"/>
    <w:rsid w:val="00BE45DA"/>
    <w:rsid w:val="00BE6DFC"/>
    <w:rsid w:val="00BF1750"/>
    <w:rsid w:val="00C10F0F"/>
    <w:rsid w:val="00C14F5B"/>
    <w:rsid w:val="00C20375"/>
    <w:rsid w:val="00C22202"/>
    <w:rsid w:val="00C253F2"/>
    <w:rsid w:val="00C31D51"/>
    <w:rsid w:val="00C442CC"/>
    <w:rsid w:val="00C47BE9"/>
    <w:rsid w:val="00C5316E"/>
    <w:rsid w:val="00C5354D"/>
    <w:rsid w:val="00C570E2"/>
    <w:rsid w:val="00C6151C"/>
    <w:rsid w:val="00C62131"/>
    <w:rsid w:val="00C62F34"/>
    <w:rsid w:val="00C6445D"/>
    <w:rsid w:val="00C70041"/>
    <w:rsid w:val="00C74BF5"/>
    <w:rsid w:val="00C765DF"/>
    <w:rsid w:val="00C858B5"/>
    <w:rsid w:val="00C85D28"/>
    <w:rsid w:val="00C90DFA"/>
    <w:rsid w:val="00C9533A"/>
    <w:rsid w:val="00C9731E"/>
    <w:rsid w:val="00CA3941"/>
    <w:rsid w:val="00CA5875"/>
    <w:rsid w:val="00CA7354"/>
    <w:rsid w:val="00CB0412"/>
    <w:rsid w:val="00CB2106"/>
    <w:rsid w:val="00CB3779"/>
    <w:rsid w:val="00CB4468"/>
    <w:rsid w:val="00CC3F45"/>
    <w:rsid w:val="00CD42C7"/>
    <w:rsid w:val="00CD5C80"/>
    <w:rsid w:val="00CE533D"/>
    <w:rsid w:val="00CF07FA"/>
    <w:rsid w:val="00CF48AB"/>
    <w:rsid w:val="00D05B89"/>
    <w:rsid w:val="00D072D8"/>
    <w:rsid w:val="00D07CD7"/>
    <w:rsid w:val="00D129B4"/>
    <w:rsid w:val="00D1407B"/>
    <w:rsid w:val="00D1593D"/>
    <w:rsid w:val="00D20D9D"/>
    <w:rsid w:val="00D364B3"/>
    <w:rsid w:val="00D43E05"/>
    <w:rsid w:val="00D44619"/>
    <w:rsid w:val="00D51EBF"/>
    <w:rsid w:val="00D60358"/>
    <w:rsid w:val="00D73476"/>
    <w:rsid w:val="00D77EE7"/>
    <w:rsid w:val="00D835A6"/>
    <w:rsid w:val="00D8371A"/>
    <w:rsid w:val="00D92813"/>
    <w:rsid w:val="00DB15E7"/>
    <w:rsid w:val="00DB715E"/>
    <w:rsid w:val="00DC18EE"/>
    <w:rsid w:val="00DC1935"/>
    <w:rsid w:val="00DD4C04"/>
    <w:rsid w:val="00DE517F"/>
    <w:rsid w:val="00DF1869"/>
    <w:rsid w:val="00DF2470"/>
    <w:rsid w:val="00DF505E"/>
    <w:rsid w:val="00DF5593"/>
    <w:rsid w:val="00E02474"/>
    <w:rsid w:val="00E13BEF"/>
    <w:rsid w:val="00E22264"/>
    <w:rsid w:val="00E25D29"/>
    <w:rsid w:val="00E26862"/>
    <w:rsid w:val="00E31FFC"/>
    <w:rsid w:val="00E330DE"/>
    <w:rsid w:val="00E417BE"/>
    <w:rsid w:val="00E45D12"/>
    <w:rsid w:val="00E54AE6"/>
    <w:rsid w:val="00E56DB5"/>
    <w:rsid w:val="00E60573"/>
    <w:rsid w:val="00E611B8"/>
    <w:rsid w:val="00E711E0"/>
    <w:rsid w:val="00E718A7"/>
    <w:rsid w:val="00E7197E"/>
    <w:rsid w:val="00E7725F"/>
    <w:rsid w:val="00E860CF"/>
    <w:rsid w:val="00E87169"/>
    <w:rsid w:val="00E93062"/>
    <w:rsid w:val="00EA10FA"/>
    <w:rsid w:val="00EA2F23"/>
    <w:rsid w:val="00EA6A97"/>
    <w:rsid w:val="00EC137D"/>
    <w:rsid w:val="00ED34DD"/>
    <w:rsid w:val="00EE1A43"/>
    <w:rsid w:val="00EE2AB1"/>
    <w:rsid w:val="00EF128F"/>
    <w:rsid w:val="00EF3323"/>
    <w:rsid w:val="00EF3FDA"/>
    <w:rsid w:val="00F0171E"/>
    <w:rsid w:val="00F0298D"/>
    <w:rsid w:val="00F048F7"/>
    <w:rsid w:val="00F05906"/>
    <w:rsid w:val="00F10EB3"/>
    <w:rsid w:val="00F14036"/>
    <w:rsid w:val="00F14741"/>
    <w:rsid w:val="00F21003"/>
    <w:rsid w:val="00F22C35"/>
    <w:rsid w:val="00F2421A"/>
    <w:rsid w:val="00F255C0"/>
    <w:rsid w:val="00F35809"/>
    <w:rsid w:val="00F37EE6"/>
    <w:rsid w:val="00F41D07"/>
    <w:rsid w:val="00F42E13"/>
    <w:rsid w:val="00F4796E"/>
    <w:rsid w:val="00F51B23"/>
    <w:rsid w:val="00F559D6"/>
    <w:rsid w:val="00F57458"/>
    <w:rsid w:val="00F615AF"/>
    <w:rsid w:val="00F73CA7"/>
    <w:rsid w:val="00F77114"/>
    <w:rsid w:val="00F9181E"/>
    <w:rsid w:val="00FB28AC"/>
    <w:rsid w:val="00FB41BC"/>
    <w:rsid w:val="00FB472D"/>
    <w:rsid w:val="00FB6EA5"/>
    <w:rsid w:val="00FB7E05"/>
    <w:rsid w:val="00FC1C6C"/>
    <w:rsid w:val="00FC564C"/>
    <w:rsid w:val="00FC73BC"/>
    <w:rsid w:val="00FD53B7"/>
    <w:rsid w:val="00FD5B6E"/>
    <w:rsid w:val="00FE2099"/>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76309009">
      <w:bodyDiv w:val="1"/>
      <w:marLeft w:val="0"/>
      <w:marRight w:val="0"/>
      <w:marTop w:val="0"/>
      <w:marBottom w:val="0"/>
      <w:divBdr>
        <w:top w:val="none" w:sz="0" w:space="0" w:color="auto"/>
        <w:left w:val="none" w:sz="0" w:space="0" w:color="auto"/>
        <w:bottom w:val="none" w:sz="0" w:space="0" w:color="auto"/>
        <w:right w:val="none" w:sz="0" w:space="0" w:color="auto"/>
      </w:divBdr>
    </w:div>
    <w:div w:id="246354296">
      <w:bodyDiv w:val="1"/>
      <w:marLeft w:val="0"/>
      <w:marRight w:val="0"/>
      <w:marTop w:val="0"/>
      <w:marBottom w:val="0"/>
      <w:divBdr>
        <w:top w:val="none" w:sz="0" w:space="0" w:color="auto"/>
        <w:left w:val="none" w:sz="0" w:space="0" w:color="auto"/>
        <w:bottom w:val="none" w:sz="0" w:space="0" w:color="auto"/>
        <w:right w:val="none" w:sz="0" w:space="0" w:color="auto"/>
      </w:divBdr>
    </w:div>
    <w:div w:id="313147786">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381834865">
      <w:bodyDiv w:val="1"/>
      <w:marLeft w:val="0"/>
      <w:marRight w:val="0"/>
      <w:marTop w:val="0"/>
      <w:marBottom w:val="0"/>
      <w:divBdr>
        <w:top w:val="none" w:sz="0" w:space="0" w:color="auto"/>
        <w:left w:val="none" w:sz="0" w:space="0" w:color="auto"/>
        <w:bottom w:val="none" w:sz="0" w:space="0" w:color="auto"/>
        <w:right w:val="none" w:sz="0" w:space="0" w:color="auto"/>
      </w:divBdr>
    </w:div>
    <w:div w:id="407307294">
      <w:bodyDiv w:val="1"/>
      <w:marLeft w:val="0"/>
      <w:marRight w:val="0"/>
      <w:marTop w:val="0"/>
      <w:marBottom w:val="0"/>
      <w:divBdr>
        <w:top w:val="none" w:sz="0" w:space="0" w:color="auto"/>
        <w:left w:val="none" w:sz="0" w:space="0" w:color="auto"/>
        <w:bottom w:val="none" w:sz="0" w:space="0" w:color="auto"/>
        <w:right w:val="none" w:sz="0" w:space="0" w:color="auto"/>
      </w:divBdr>
    </w:div>
    <w:div w:id="771899447">
      <w:bodyDiv w:val="1"/>
      <w:marLeft w:val="0"/>
      <w:marRight w:val="0"/>
      <w:marTop w:val="0"/>
      <w:marBottom w:val="0"/>
      <w:divBdr>
        <w:top w:val="none" w:sz="0" w:space="0" w:color="auto"/>
        <w:left w:val="none" w:sz="0" w:space="0" w:color="auto"/>
        <w:bottom w:val="none" w:sz="0" w:space="0" w:color="auto"/>
        <w:right w:val="none" w:sz="0" w:space="0" w:color="auto"/>
      </w:divBdr>
    </w:div>
    <w:div w:id="840122748">
      <w:bodyDiv w:val="1"/>
      <w:marLeft w:val="0"/>
      <w:marRight w:val="0"/>
      <w:marTop w:val="0"/>
      <w:marBottom w:val="0"/>
      <w:divBdr>
        <w:top w:val="none" w:sz="0" w:space="0" w:color="auto"/>
        <w:left w:val="none" w:sz="0" w:space="0" w:color="auto"/>
        <w:bottom w:val="none" w:sz="0" w:space="0" w:color="auto"/>
        <w:right w:val="none" w:sz="0" w:space="0" w:color="auto"/>
      </w:divBdr>
    </w:div>
    <w:div w:id="97164170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206794149">
      <w:bodyDiv w:val="1"/>
      <w:marLeft w:val="0"/>
      <w:marRight w:val="0"/>
      <w:marTop w:val="0"/>
      <w:marBottom w:val="0"/>
      <w:divBdr>
        <w:top w:val="none" w:sz="0" w:space="0" w:color="auto"/>
        <w:left w:val="none" w:sz="0" w:space="0" w:color="auto"/>
        <w:bottom w:val="none" w:sz="0" w:space="0" w:color="auto"/>
        <w:right w:val="none" w:sz="0" w:space="0" w:color="auto"/>
      </w:divBdr>
    </w:div>
    <w:div w:id="1293100989">
      <w:bodyDiv w:val="1"/>
      <w:marLeft w:val="0"/>
      <w:marRight w:val="0"/>
      <w:marTop w:val="0"/>
      <w:marBottom w:val="0"/>
      <w:divBdr>
        <w:top w:val="none" w:sz="0" w:space="0" w:color="auto"/>
        <w:left w:val="none" w:sz="0" w:space="0" w:color="auto"/>
        <w:bottom w:val="none" w:sz="0" w:space="0" w:color="auto"/>
        <w:right w:val="none" w:sz="0" w:space="0" w:color="auto"/>
      </w:divBdr>
    </w:div>
    <w:div w:id="1543593970">
      <w:bodyDiv w:val="1"/>
      <w:marLeft w:val="0"/>
      <w:marRight w:val="0"/>
      <w:marTop w:val="0"/>
      <w:marBottom w:val="0"/>
      <w:divBdr>
        <w:top w:val="none" w:sz="0" w:space="0" w:color="auto"/>
        <w:left w:val="none" w:sz="0" w:space="0" w:color="auto"/>
        <w:bottom w:val="none" w:sz="0" w:space="0" w:color="auto"/>
        <w:right w:val="none" w:sz="0" w:space="0" w:color="auto"/>
      </w:divBdr>
    </w:div>
    <w:div w:id="1603151818">
      <w:bodyDiv w:val="1"/>
      <w:marLeft w:val="0"/>
      <w:marRight w:val="0"/>
      <w:marTop w:val="0"/>
      <w:marBottom w:val="0"/>
      <w:divBdr>
        <w:top w:val="none" w:sz="0" w:space="0" w:color="auto"/>
        <w:left w:val="none" w:sz="0" w:space="0" w:color="auto"/>
        <w:bottom w:val="none" w:sz="0" w:space="0" w:color="auto"/>
        <w:right w:val="none" w:sz="0" w:space="0" w:color="auto"/>
      </w:divBdr>
    </w:div>
    <w:div w:id="1603804916">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1942226655">
      <w:bodyDiv w:val="1"/>
      <w:marLeft w:val="0"/>
      <w:marRight w:val="0"/>
      <w:marTop w:val="0"/>
      <w:marBottom w:val="0"/>
      <w:divBdr>
        <w:top w:val="none" w:sz="0" w:space="0" w:color="auto"/>
        <w:left w:val="none" w:sz="0" w:space="0" w:color="auto"/>
        <w:bottom w:val="none" w:sz="0" w:space="0" w:color="auto"/>
        <w:right w:val="none" w:sz="0" w:space="0" w:color="auto"/>
      </w:divBdr>
    </w:div>
    <w:div w:id="1996882578">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hfb.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D128AB-BC76-48E2-B696-3166F66BB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24</Pages>
  <Words>6468</Words>
  <Characters>40752</Characters>
  <Application>Microsoft Office Word</Application>
  <DocSecurity>0</DocSecurity>
  <Lines>339</Lines>
  <Paragraphs>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47126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374</cp:revision>
  <dcterms:created xsi:type="dcterms:W3CDTF">2012-04-22T15:27:00Z</dcterms:created>
  <dcterms:modified xsi:type="dcterms:W3CDTF">2012-06-07T14:57:00Z</dcterms:modified>
</cp:coreProperties>
</file>