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bookmarkStart w:id="0" w:name="_Ref326237672"/>
      <w:r>
        <w:t>Realisierung &amp; Test</w:t>
      </w:r>
      <w:bookmarkEnd w:id="0"/>
    </w:p>
    <w:p w:rsidR="003B436F" w:rsidRPr="003B436F" w:rsidRDefault="007B716D" w:rsidP="009148D5">
      <w:pPr>
        <w:pStyle w:val="Heading3"/>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proofErr w:type="spellStart"/>
            <w:r>
              <w:t>Usability</w:t>
            </w:r>
            <w:proofErr w:type="spellEnd"/>
            <w:r>
              <w:t xml:space="preserve">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proofErr w:type="spellStart"/>
            <w:r>
              <w:t>Coding</w:t>
            </w:r>
            <w:proofErr w:type="spellEnd"/>
            <w:r>
              <w:t xml:space="preserve">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 xml:space="preserve">Review Usability Test: </w:t>
            </w:r>
            <w:proofErr w:type="spellStart"/>
            <w:r w:rsidRPr="00190B59">
              <w:rPr>
                <w:lang w:val="en-US"/>
              </w:rPr>
              <w:t>Grafisches</w:t>
            </w:r>
            <w:proofErr w:type="spellEnd"/>
            <w:r w:rsidRPr="00190B59">
              <w:rPr>
                <w:lang w:val="en-US"/>
              </w:rPr>
              <w:t xml:space="preserve">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r w:rsidR="00157753"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57753" w:rsidRDefault="00157753" w:rsidP="00BB20F3">
            <w:r>
              <w:t>31.05.2012</w:t>
            </w:r>
          </w:p>
        </w:tc>
        <w:tc>
          <w:tcPr>
            <w:tcW w:w="993" w:type="dxa"/>
          </w:tcPr>
          <w:p w:rsidR="00157753" w:rsidRDefault="00157753" w:rsidP="00BB20F3">
            <w:r>
              <w:t>1.19</w:t>
            </w:r>
          </w:p>
        </w:tc>
        <w:tc>
          <w:tcPr>
            <w:tcW w:w="4674" w:type="dxa"/>
          </w:tcPr>
          <w:p w:rsidR="00157753" w:rsidRDefault="00157753" w:rsidP="00BB20F3">
            <w:r>
              <w:t xml:space="preserve">Sandcastle Help File </w:t>
            </w:r>
            <w:proofErr w:type="spellStart"/>
            <w:r>
              <w:t>Builder</w:t>
            </w:r>
            <w:proofErr w:type="spellEnd"/>
          </w:p>
        </w:tc>
        <w:tc>
          <w:tcPr>
            <w:tcW w:w="2303" w:type="dxa"/>
          </w:tcPr>
          <w:p w:rsidR="00157753" w:rsidRDefault="00157753" w:rsidP="00BB20F3">
            <w:pPr>
              <w:rPr>
                <w:lang w:val="en-US"/>
              </w:rPr>
            </w:pPr>
            <w:r>
              <w:rPr>
                <w:lang w:val="en-US"/>
              </w:rPr>
              <w:t>DT</w:t>
            </w:r>
          </w:p>
        </w:tc>
      </w:tr>
    </w:tbl>
    <w:p w:rsidR="00B41454" w:rsidRPr="00190B59" w:rsidRDefault="00B41454" w:rsidP="00B41454">
      <w:pPr>
        <w:rPr>
          <w:lang w:val="en-US"/>
        </w:rPr>
      </w:pPr>
      <w:r w:rsidRPr="00190B59">
        <w:rPr>
          <w:lang w:val="en-US"/>
        </w:rPr>
        <w:br w:type="page"/>
      </w:r>
    </w:p>
    <w:p w:rsidR="00402E1C" w:rsidRDefault="000D77E8" w:rsidP="009148D5">
      <w:pPr>
        <w:pStyle w:val="Heading3"/>
      </w:pPr>
      <w:proofErr w:type="spellStart"/>
      <w:r>
        <w:lastRenderedPageBreak/>
        <w:t>Usability</w:t>
      </w:r>
      <w:proofErr w:type="spellEnd"/>
      <w:r>
        <w:t xml:space="preserve">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3824879" wp14:editId="28230800">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C5316E">
        <w:fldChar w:fldCharType="begin"/>
      </w:r>
      <w:r w:rsidR="00C5316E">
        <w:instrText xml:space="preserve"> SEQ Abbildung \* ARABIC </w:instrText>
      </w:r>
      <w:r w:rsidR="00C5316E">
        <w:fldChar w:fldCharType="separate"/>
      </w:r>
      <w:r w:rsidR="003F3B09">
        <w:rPr>
          <w:noProof/>
        </w:rPr>
        <w:t>1</w:t>
      </w:r>
      <w:r w:rsidR="00C5316E">
        <w:rPr>
          <w:noProof/>
        </w:rPr>
        <w:fldChar w:fldCharType="end"/>
      </w:r>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2F6AAC2" wp14:editId="2C01CE9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783EB7" w:rsidRDefault="00783EB7"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60135B" wp14:editId="6CD37E58">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783EB7" w:rsidRDefault="00783EB7"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8A2F294" wp14:editId="6E40CDF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783EB7" w:rsidRDefault="00783EB7"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729568A" wp14:editId="17E9CAC5">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783EB7" w:rsidRDefault="00783EB7"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F14AAD9" wp14:editId="56EB4B61">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783EB7" w:rsidRDefault="00783EB7" w:rsidP="00624108">
                      <w:pPr>
                        <w:jc w:val="center"/>
                      </w:pPr>
                      <w:r>
                        <w:t>5</w:t>
                      </w:r>
                    </w:p>
                  </w:txbxContent>
                </v:textbox>
                <w10:wrap anchorx="margin"/>
              </v:oval>
            </w:pict>
          </mc:Fallback>
        </mc:AlternateContent>
      </w:r>
      <w:r>
        <w:rPr>
          <w:noProof/>
          <w:lang w:eastAsia="de-CH"/>
        </w:rPr>
        <w:drawing>
          <wp:inline distT="0" distB="0" distL="0" distR="0" wp14:anchorId="1BB7AE85" wp14:editId="70AED577">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2" w:name="_Ref320611864"/>
      <w:r>
        <w:t xml:space="preserve">Abbildung </w:t>
      </w:r>
      <w:r w:rsidR="00C5316E">
        <w:fldChar w:fldCharType="begin"/>
      </w:r>
      <w:r w:rsidR="00C5316E">
        <w:instrText xml:space="preserve"> SEQ Abbildung \* ARABIC </w:instrText>
      </w:r>
      <w:r w:rsidR="00C5316E">
        <w:fldChar w:fldCharType="separate"/>
      </w:r>
      <w:r w:rsidR="003F3B09">
        <w:rPr>
          <w:noProof/>
        </w:rPr>
        <w:t>2</w:t>
      </w:r>
      <w:r w:rsidR="00C5316E">
        <w:rPr>
          <w:noProof/>
        </w:rPr>
        <w:fldChar w:fldCharType="end"/>
      </w:r>
      <w:r>
        <w:t xml:space="preserve"> - Testapplikation</w:t>
      </w:r>
      <w:bookmarkEnd w:id="2"/>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3" w:name="_Ref320611798"/>
      <w:bookmarkStart w:id="4" w:name="_Toc320620802"/>
      <w:r>
        <w:t>Testszenario</w:t>
      </w:r>
      <w:bookmarkEnd w:id="3"/>
      <w:bookmarkEnd w:id="4"/>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5" w:name="_Toc320620803"/>
    </w:p>
    <w:p w:rsidR="00624108" w:rsidRPr="00CC35CC" w:rsidRDefault="00624108" w:rsidP="009148D5">
      <w:pPr>
        <w:pStyle w:val="Heading6"/>
      </w:pPr>
      <w:r>
        <w:t>Aufgabe</w:t>
      </w:r>
      <w:bookmarkEnd w:id="5"/>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w:t>
      </w:r>
      <w:r w:rsidR="00BD5248">
        <w:t>est herausfinden, was die Videow</w:t>
      </w:r>
      <w:r>
        <w:t>all alles für Funktionen bietet.</w:t>
      </w:r>
    </w:p>
    <w:p w:rsidR="00624108" w:rsidRDefault="00624108" w:rsidP="009148D5">
      <w:pPr>
        <w:pStyle w:val="Heading5"/>
      </w:pPr>
      <w:bookmarkStart w:id="6" w:name="_Toc320620804"/>
      <w:r>
        <w:t>Resultat</w:t>
      </w:r>
      <w:bookmarkEnd w:id="6"/>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C5316E">
        <w:fldChar w:fldCharType="begin"/>
      </w:r>
      <w:r w:rsidR="00C5316E">
        <w:instrText xml:space="preserve"> SEQ Tabelle \* ARABIC </w:instrText>
      </w:r>
      <w:r w:rsidR="00C5316E">
        <w:fldChar w:fldCharType="separate"/>
      </w:r>
      <w:r>
        <w:rPr>
          <w:noProof/>
        </w:rPr>
        <w:t>1</w:t>
      </w:r>
      <w:r w:rsidR="00C5316E">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 xml:space="preserve">all nicht mit Gesten sondern nur mit der Hand gesteuert </w:t>
      </w:r>
      <w:proofErr w:type="gramStart"/>
      <w:r>
        <w:t>wird</w:t>
      </w:r>
      <w:proofErr w:type="gramEnd"/>
      <w:r>
        <w:t>. Zusätzlich konnte auch das GUI verifiziert werden. Für die Testpersonen war sehr schnell klar, für was die Pfeile und das Menu verwendet werden können.</w:t>
      </w:r>
    </w:p>
    <w:p w:rsidR="000D77E8" w:rsidRDefault="00156600" w:rsidP="009148D5">
      <w:pPr>
        <w:pStyle w:val="Heading4"/>
      </w:pPr>
      <w:bookmarkStart w:id="7" w:name="_Ref325109769"/>
      <w:r>
        <w:t>Test</w:t>
      </w:r>
      <w:r w:rsidR="00D73476">
        <w:t xml:space="preserve"> </w:t>
      </w:r>
      <w:r w:rsidR="00624108">
        <w:t>2</w:t>
      </w:r>
      <w:r w:rsidR="00D73476">
        <w:t>:</w:t>
      </w:r>
      <w:r>
        <w:t xml:space="preserve"> </w:t>
      </w:r>
      <w:r w:rsidR="008763DF">
        <w:t>Reaktion der Nutzer</w:t>
      </w:r>
      <w:bookmarkEnd w:id="7"/>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E403C6C" wp14:editId="015B07BB">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C5316E">
        <w:fldChar w:fldCharType="begin"/>
      </w:r>
      <w:r w:rsidR="00C5316E">
        <w:instrText xml:space="preserve"> SEQ Abbildung \* ARABIC </w:instrText>
      </w:r>
      <w:r w:rsidR="00C5316E">
        <w:fldChar w:fldCharType="separate"/>
      </w:r>
      <w:r w:rsidR="003F3B09">
        <w:rPr>
          <w:noProof/>
        </w:rPr>
        <w:t>3</w:t>
      </w:r>
      <w:r w:rsidR="00C5316E">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8" w:name="_Ref325468794"/>
      <w:r>
        <w:t>Test 3:</w:t>
      </w:r>
      <w:r w:rsidR="00F4796E">
        <w:t xml:space="preserve"> Reaktion auf</w:t>
      </w:r>
      <w:r>
        <w:t xml:space="preserve"> Demomodus</w:t>
      </w:r>
      <w:bookmarkEnd w:id="8"/>
    </w:p>
    <w:p w:rsidR="00DC18EE" w:rsidRDefault="002501C5" w:rsidP="00DC18EE">
      <w:pPr>
        <w:keepNext/>
      </w:pPr>
      <w:r>
        <w:rPr>
          <w:noProof/>
          <w:lang w:eastAsia="de-CH"/>
        </w:rPr>
        <w:drawing>
          <wp:inline distT="0" distB="0" distL="0" distR="0" wp14:anchorId="1C44343A" wp14:editId="7F945DC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C5316E">
        <w:fldChar w:fldCharType="begin"/>
      </w:r>
      <w:r w:rsidR="00C5316E">
        <w:instrText xml:space="preserve"> SEQ Abbildung \* ARABIC </w:instrText>
      </w:r>
      <w:r w:rsidR="00C5316E">
        <w:fldChar w:fldCharType="separate"/>
      </w:r>
      <w:r w:rsidR="003F3B09">
        <w:rPr>
          <w:noProof/>
        </w:rPr>
        <w:t>4</w:t>
      </w:r>
      <w:r w:rsidR="00C5316E">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AF7548" w:rsidRDefault="00AF7548" w:rsidP="00AF7548">
      <w:pPr>
        <w:pStyle w:val="Heading4"/>
      </w:pPr>
      <w:r>
        <w:t>Test 4: Grafisches Design</w:t>
      </w:r>
    </w:p>
    <w:p w:rsidR="00AF7548" w:rsidRDefault="00F05906" w:rsidP="00AF7548">
      <w:r>
        <w:t xml:space="preserve">Mit diesem </w:t>
      </w:r>
      <w:proofErr w:type="spellStart"/>
      <w:r>
        <w:t>Usability</w:t>
      </w:r>
      <w:proofErr w:type="spellEnd"/>
      <w:r>
        <w:t xml:space="preserve">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w:t>
      </w:r>
      <w:proofErr w:type="spellStart"/>
      <w:r>
        <w:t>Usability</w:t>
      </w:r>
      <w:proofErr w:type="spellEnd"/>
      <w:r>
        <w:t xml:space="preserve">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79DD7B6E" wp14:editId="40D52A1D">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13"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r w:rsidR="00C5316E">
        <w:fldChar w:fldCharType="begin"/>
      </w:r>
      <w:r w:rsidR="00C5316E">
        <w:instrText xml:space="preserve"> SEQ Abbildung \* ARABIC </w:instrText>
      </w:r>
      <w:r w:rsidR="00C5316E">
        <w:fldChar w:fldCharType="separate"/>
      </w:r>
      <w:r w:rsidR="003F3B09">
        <w:rPr>
          <w:noProof/>
        </w:rPr>
        <w:t>5</w:t>
      </w:r>
      <w:r w:rsidR="00C5316E">
        <w:rPr>
          <w:noProof/>
        </w:rPr>
        <w:fldChar w:fldCharType="end"/>
      </w:r>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Der Hand Cursor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w:t>
      </w:r>
      <w:proofErr w:type="spellStart"/>
      <w:r>
        <w:t>Backlog</w:t>
      </w:r>
      <w:proofErr w:type="spellEnd"/>
      <w:r>
        <w:t xml:space="preserve"> aufgenommen</w:t>
      </w:r>
      <w:r w:rsidR="00280D9E">
        <w:t xml:space="preserve"> (TODO Referenz </w:t>
      </w:r>
      <w:proofErr w:type="spellStart"/>
      <w:r w:rsidR="00280D9E">
        <w:t>Backlog</w:t>
      </w:r>
      <w:proofErr w:type="spellEnd"/>
      <w:r w:rsidR="00280D9E">
        <w:t>)</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ursor wird dargestellt</w:t>
            </w:r>
          </w:p>
        </w:tc>
        <w:tc>
          <w:tcPr>
            <w:tcW w:w="4418" w:type="dxa"/>
          </w:tcPr>
          <w:p w:rsidR="00EE1A43" w:rsidRDefault="00EE1A43" w:rsidP="00BB20F3">
            <w:r>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w:t>
            </w:r>
            <w:r w:rsidR="00FB6EA5">
              <w:t>-</w:t>
            </w:r>
            <w:r>
              <w:t>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Hand Cursor ruckelt weniger 1</w:t>
            </w:r>
          </w:p>
        </w:tc>
        <w:tc>
          <w:tcPr>
            <w:tcW w:w="4418" w:type="dxa"/>
          </w:tcPr>
          <w:p w:rsidR="0006293E" w:rsidRDefault="0006293E" w:rsidP="009258BB">
            <w:r>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rsidR="00FB6EA5">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00FB6EA5">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rsidR="00FB6EA5">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00FB6EA5">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rsidR="00FB6EA5">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w:t>
            </w:r>
            <w:bookmarkStart w:id="9" w:name="_GoBack"/>
            <w:bookmarkEnd w:id="9"/>
            <w:r>
              <w:t xml:space="preserve">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83EB7">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83EB7">
            <w:pPr>
              <w:jc w:val="right"/>
            </w:pPr>
            <w:r>
              <w:t>Ticket#</w:t>
            </w:r>
          </w:p>
        </w:tc>
        <w:tc>
          <w:tcPr>
            <w:tcW w:w="1965" w:type="dxa"/>
          </w:tcPr>
          <w:p w:rsidR="00027E32" w:rsidRDefault="00027E32" w:rsidP="00783EB7">
            <w:r>
              <w:t>Titel</w:t>
            </w:r>
          </w:p>
        </w:tc>
        <w:tc>
          <w:tcPr>
            <w:tcW w:w="4418" w:type="dxa"/>
          </w:tcPr>
          <w:p w:rsidR="00027E32" w:rsidRDefault="00027E32" w:rsidP="00783EB7">
            <w:r>
              <w:t>Beschreibung</w:t>
            </w:r>
          </w:p>
        </w:tc>
        <w:tc>
          <w:tcPr>
            <w:tcW w:w="903" w:type="dxa"/>
          </w:tcPr>
          <w:p w:rsidR="00027E32" w:rsidRDefault="00027E32" w:rsidP="00783EB7">
            <w:r>
              <w:t>Resultat</w:t>
            </w:r>
          </w:p>
        </w:tc>
        <w:tc>
          <w:tcPr>
            <w:tcW w:w="1188" w:type="dxa"/>
          </w:tcPr>
          <w:p w:rsidR="00027E32" w:rsidRDefault="00027E32" w:rsidP="00783EB7">
            <w:r>
              <w:t>Datum</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Default="00027E32" w:rsidP="00783EB7">
            <w:r w:rsidRPr="0055521E">
              <w:t>Poster werden angezeigt</w:t>
            </w:r>
          </w:p>
        </w:tc>
        <w:tc>
          <w:tcPr>
            <w:tcW w:w="4418" w:type="dxa"/>
          </w:tcPr>
          <w:p w:rsidR="00027E32" w:rsidRDefault="00027E32" w:rsidP="00783EB7">
            <w:r>
              <w:t>Es wird das aktuelle Poster angezeigt.</w:t>
            </w:r>
          </w:p>
        </w:tc>
        <w:tc>
          <w:tcPr>
            <w:tcW w:w="903" w:type="dxa"/>
          </w:tcPr>
          <w:p w:rsidR="00027E32" w:rsidRDefault="00027E32" w:rsidP="00783EB7"/>
        </w:tc>
        <w:tc>
          <w:tcPr>
            <w:tcW w:w="1188" w:type="dxa"/>
          </w:tcPr>
          <w:p w:rsidR="00027E32" w:rsidRDefault="00027E32" w:rsidP="00483C56">
            <w:r>
              <w:t>2</w:t>
            </w:r>
            <w:r w:rsidR="00483C56">
              <w:t>9</w:t>
            </w:r>
            <w:r>
              <w:t>.05.2012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lastRenderedPageBreak/>
              <w:t>A</w:t>
            </w:r>
          </w:p>
        </w:tc>
        <w:tc>
          <w:tcPr>
            <w:tcW w:w="1965" w:type="dxa"/>
          </w:tcPr>
          <w:p w:rsidR="00027E32" w:rsidRDefault="00027E32" w:rsidP="00783EB7">
            <w:r w:rsidRPr="0055521E">
              <w:t>Poster browsen</w:t>
            </w:r>
          </w:p>
        </w:tc>
        <w:tc>
          <w:tcPr>
            <w:tcW w:w="4418" w:type="dxa"/>
          </w:tcPr>
          <w:p w:rsidR="00027E32" w:rsidRDefault="00027E32" w:rsidP="00783EB7">
            <w:r>
              <w:t>Es kann zum nächsten und zum vorhergehenden Poster gewechselt werden.</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t>Hand C</w:t>
            </w:r>
            <w:r w:rsidRPr="0055521E">
              <w:t>ursor wird dargestellt</w:t>
            </w:r>
          </w:p>
        </w:tc>
        <w:tc>
          <w:tcPr>
            <w:tcW w:w="4418" w:type="dxa"/>
          </w:tcPr>
          <w:p w:rsidR="00027E32" w:rsidRDefault="00027E32" w:rsidP="00783EB7">
            <w:r>
              <w:t>Der Hand Cursor wird als blauer Punkt dargestellt.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55521E">
              <w:t>Eigenes Skelett wird dargestellt</w:t>
            </w:r>
          </w:p>
        </w:tc>
        <w:tc>
          <w:tcPr>
            <w:tcW w:w="4418" w:type="dxa"/>
          </w:tcPr>
          <w:p w:rsidR="00027E32" w:rsidRDefault="00027E32" w:rsidP="00783EB7">
            <w:r>
              <w:t>Die verschiedenen Skelettjoints des Benutzers werden angezeigt.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94087F">
              <w:t>Sofortiges Erfolgserlebnis für Einstieg sichergestellt</w:t>
            </w:r>
          </w:p>
        </w:tc>
        <w:tc>
          <w:tcPr>
            <w:tcW w:w="4418" w:type="dxa"/>
          </w:tcPr>
          <w:p w:rsidR="00027E32" w:rsidRDefault="00027E32" w:rsidP="00783EB7">
            <w:r>
              <w:t>Das sofortige Erfolgserlebnis ist durch das Skelett sichergestellt.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769</w:t>
            </w:r>
          </w:p>
        </w:tc>
        <w:tc>
          <w:tcPr>
            <w:tcW w:w="1965" w:type="dxa"/>
          </w:tcPr>
          <w:p w:rsidR="00027E32" w:rsidRPr="0055521E" w:rsidRDefault="00027E32" w:rsidP="00783EB7">
            <w:r w:rsidRPr="0091174E">
              <w:t>Pointer für die Hand schön dargestellt</w:t>
            </w:r>
          </w:p>
        </w:tc>
        <w:tc>
          <w:tcPr>
            <w:tcW w:w="4418" w:type="dxa"/>
          </w:tcPr>
          <w:p w:rsidR="00027E32" w:rsidRDefault="00027E32" w:rsidP="00783EB7">
            <w:r>
              <w:t>Der Hand Cursor wird als rechte Hand dargestellt.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779</w:t>
            </w:r>
          </w:p>
        </w:tc>
        <w:tc>
          <w:tcPr>
            <w:tcW w:w="1965" w:type="dxa"/>
          </w:tcPr>
          <w:p w:rsidR="00027E32" w:rsidRPr="0055521E" w:rsidRDefault="00027E32" w:rsidP="00783EB7">
            <w:r w:rsidRPr="0091174E">
              <w:t>Skelett schön dargestellt</w:t>
            </w:r>
          </w:p>
        </w:tc>
        <w:tc>
          <w:tcPr>
            <w:tcW w:w="4418" w:type="dxa"/>
          </w:tcPr>
          <w:p w:rsidR="00027E32" w:rsidRDefault="00027E32" w:rsidP="00783EB7">
            <w:r>
              <w:t>Das Skelett wird als Strichmännlein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870</w:t>
            </w:r>
          </w:p>
        </w:tc>
        <w:tc>
          <w:tcPr>
            <w:tcW w:w="1965" w:type="dxa"/>
          </w:tcPr>
          <w:p w:rsidR="00027E32" w:rsidRPr="0055521E" w:rsidRDefault="00027E32" w:rsidP="00783EB7">
            <w:r w:rsidRPr="0091174E">
              <w:t>Hand Cursor ruckelt weniger 1</w:t>
            </w:r>
          </w:p>
        </w:tc>
        <w:tc>
          <w:tcPr>
            <w:tcW w:w="4418" w:type="dxa"/>
          </w:tcPr>
          <w:p w:rsidR="00027E32" w:rsidRDefault="00027E32" w:rsidP="00783EB7">
            <w:r>
              <w:t>Der Hand Cursor zittert nicht mehr so fest.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786</w:t>
            </w:r>
          </w:p>
        </w:tc>
        <w:tc>
          <w:tcPr>
            <w:tcW w:w="1965" w:type="dxa"/>
          </w:tcPr>
          <w:p w:rsidR="00027E32" w:rsidRPr="0091174E" w:rsidRDefault="00027E32" w:rsidP="00783EB7">
            <w:r w:rsidRPr="007D1338">
              <w:t>Video wird dargestellt</w:t>
            </w:r>
          </w:p>
        </w:tc>
        <w:tc>
          <w:tcPr>
            <w:tcW w:w="4418" w:type="dxa"/>
          </w:tcPr>
          <w:p w:rsidR="00027E32" w:rsidRDefault="00027E32" w:rsidP="00783EB7">
            <w:r>
              <w:t>Das Video wird in WPF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785</w:t>
            </w:r>
          </w:p>
        </w:tc>
        <w:tc>
          <w:tcPr>
            <w:tcW w:w="1965" w:type="dxa"/>
          </w:tcPr>
          <w:p w:rsidR="00027E32" w:rsidRPr="0091174E" w:rsidRDefault="00027E32" w:rsidP="00783EB7">
            <w:r w:rsidRPr="007D1338">
              <w:t>Applikation ist mit linker Hand bedienbar</w:t>
            </w:r>
          </w:p>
        </w:tc>
        <w:tc>
          <w:tcPr>
            <w:tcW w:w="4418" w:type="dxa"/>
          </w:tcPr>
          <w:p w:rsidR="00027E32" w:rsidRDefault="00027E32" w:rsidP="00783EB7">
            <w:r>
              <w:t>Die Applikation kann sowohl mit der rechten als auch der linken Hand bedient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798</w:t>
            </w:r>
          </w:p>
        </w:tc>
        <w:tc>
          <w:tcPr>
            <w:tcW w:w="1965" w:type="dxa"/>
          </w:tcPr>
          <w:p w:rsidR="00027E32" w:rsidRPr="007D1338" w:rsidRDefault="00027E32" w:rsidP="00783EB7">
            <w:proofErr w:type="spellStart"/>
            <w:r w:rsidRPr="008A098D">
              <w:t>Plug-in</w:t>
            </w:r>
            <w:proofErr w:type="spellEnd"/>
            <w:r w:rsidRPr="008A098D">
              <w:t xml:space="preserve"> Möglichkeit</w:t>
            </w:r>
          </w:p>
        </w:tc>
        <w:tc>
          <w:tcPr>
            <w:tcW w:w="4418" w:type="dxa"/>
          </w:tcPr>
          <w:p w:rsidR="00027E32" w:rsidRDefault="00027E32" w:rsidP="00783EB7">
            <w:r>
              <w:t xml:space="preserve">Ein </w:t>
            </w:r>
            <w:proofErr w:type="spellStart"/>
            <w:r w:rsidR="00FB6EA5">
              <w:t>Plug-in</w:t>
            </w:r>
            <w:proofErr w:type="spellEnd"/>
            <w:r>
              <w:t xml:space="preserve"> kann automatisch in die Main-Applikation geladen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800</w:t>
            </w:r>
          </w:p>
        </w:tc>
        <w:tc>
          <w:tcPr>
            <w:tcW w:w="1965" w:type="dxa"/>
          </w:tcPr>
          <w:p w:rsidR="00027E32" w:rsidRPr="008A098D" w:rsidRDefault="00027E32" w:rsidP="00783EB7">
            <w:r w:rsidRPr="00501D54">
              <w:t xml:space="preserve">Mittagsmenü App in </w:t>
            </w:r>
            <w:proofErr w:type="spellStart"/>
            <w:r w:rsidR="00FB6EA5">
              <w:t>Plug-in</w:t>
            </w:r>
            <w:proofErr w:type="spellEnd"/>
            <w:r w:rsidRPr="00501D54">
              <w:t xml:space="preserve"> umgewandelt</w:t>
            </w:r>
          </w:p>
        </w:tc>
        <w:tc>
          <w:tcPr>
            <w:tcW w:w="4418" w:type="dxa"/>
          </w:tcPr>
          <w:p w:rsidR="00027E32" w:rsidRDefault="00027E32" w:rsidP="00783EB7">
            <w:r>
              <w:t xml:space="preserve">Die Mittagsmenü-Applikation besteht als </w:t>
            </w:r>
            <w:proofErr w:type="spellStart"/>
            <w:r w:rsidR="00FB6EA5">
              <w:t>Plug-in</w:t>
            </w:r>
            <w:proofErr w:type="spellEnd"/>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8A098D" w:rsidRDefault="00027E32" w:rsidP="00783EB7">
            <w:r>
              <w:t>Das Mittagsmenü wird angezeigt.</w:t>
            </w:r>
          </w:p>
        </w:tc>
        <w:tc>
          <w:tcPr>
            <w:tcW w:w="4418" w:type="dxa"/>
          </w:tcPr>
          <w:p w:rsidR="00027E32" w:rsidRDefault="00027E32" w:rsidP="00783EB7">
            <w:r>
              <w:t>Das Mittagsmenü wird in der Wochenübersicht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802</w:t>
            </w:r>
          </w:p>
        </w:tc>
        <w:tc>
          <w:tcPr>
            <w:tcW w:w="1965" w:type="dxa"/>
          </w:tcPr>
          <w:p w:rsidR="00027E32" w:rsidRPr="00501D54" w:rsidRDefault="00027E32" w:rsidP="00783EB7">
            <w:r w:rsidRPr="00501D54">
              <w:t xml:space="preserve">Poster App in </w:t>
            </w:r>
            <w:proofErr w:type="spellStart"/>
            <w:r w:rsidR="00FB6EA5">
              <w:t>Plug-in</w:t>
            </w:r>
            <w:proofErr w:type="spellEnd"/>
            <w:r w:rsidRPr="00501D54">
              <w:t xml:space="preserve"> App umgewandelt</w:t>
            </w:r>
          </w:p>
        </w:tc>
        <w:tc>
          <w:tcPr>
            <w:tcW w:w="4418" w:type="dxa"/>
          </w:tcPr>
          <w:p w:rsidR="00027E32" w:rsidRDefault="00027E32" w:rsidP="00783EB7">
            <w:r>
              <w:t xml:space="preserve">Die Poster-Applikation besteht als </w:t>
            </w:r>
            <w:proofErr w:type="spellStart"/>
            <w:r w:rsidR="00FB6EA5">
              <w:t>Plug-in</w:t>
            </w:r>
            <w:proofErr w:type="spellEnd"/>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833</w:t>
            </w:r>
          </w:p>
        </w:tc>
        <w:tc>
          <w:tcPr>
            <w:tcW w:w="1965" w:type="dxa"/>
          </w:tcPr>
          <w:p w:rsidR="00027E32" w:rsidRPr="00501D54" w:rsidRDefault="00027E32" w:rsidP="00783EB7">
            <w:r w:rsidRPr="00501D54">
              <w:t>Demomodus: Vom Demomodus wird zum Interaktionsmodus gewechselt</w:t>
            </w:r>
          </w:p>
        </w:tc>
        <w:tc>
          <w:tcPr>
            <w:tcW w:w="4418" w:type="dxa"/>
          </w:tcPr>
          <w:p w:rsidR="00027E32" w:rsidRDefault="00027E32" w:rsidP="00783EB7">
            <w:r>
              <w:t>Wenn die Applikation im Demomodus ist und ich sie bedienen möchte (Skeletterkennung), wechselt sie automatisch in den Interaktionsmodus.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834</w:t>
            </w:r>
          </w:p>
        </w:tc>
        <w:tc>
          <w:tcPr>
            <w:tcW w:w="1965" w:type="dxa"/>
          </w:tcPr>
          <w:p w:rsidR="00027E32" w:rsidRPr="00501D54" w:rsidRDefault="00027E32" w:rsidP="00783EB7">
            <w:r w:rsidRPr="00501D54">
              <w:t>Demomodus: Vom Interaktionsmodus wird zum Demomodus gewechselt</w:t>
            </w:r>
          </w:p>
        </w:tc>
        <w:tc>
          <w:tcPr>
            <w:tcW w:w="4418" w:type="dxa"/>
          </w:tcPr>
          <w:p w:rsidR="00027E32" w:rsidRDefault="00027E32" w:rsidP="00783EB7">
            <w:r>
              <w:t>Wenn die Applikation im Interaktionsmodus ist und niemand die Applikation bedient (Skeletterkennung), so wechselt sie automatisch in den Demomodus.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836</w:t>
            </w:r>
          </w:p>
        </w:tc>
        <w:tc>
          <w:tcPr>
            <w:tcW w:w="1965" w:type="dxa"/>
          </w:tcPr>
          <w:p w:rsidR="00027E32" w:rsidRPr="00501D54" w:rsidRDefault="00027E32" w:rsidP="00783EB7">
            <w:r w:rsidRPr="00097848">
              <w:t xml:space="preserve">Demomodus: </w:t>
            </w:r>
            <w:proofErr w:type="spellStart"/>
            <w:r w:rsidRPr="00097848">
              <w:t>Demotext</w:t>
            </w:r>
            <w:proofErr w:type="spellEnd"/>
            <w:r w:rsidRPr="00097848">
              <w:t xml:space="preserve"> zu aktiver App wird angezeigt</w:t>
            </w:r>
          </w:p>
        </w:tc>
        <w:tc>
          <w:tcPr>
            <w:tcW w:w="4418" w:type="dxa"/>
          </w:tcPr>
          <w:p w:rsidR="00027E32" w:rsidRDefault="00027E32" w:rsidP="00783EB7">
            <w:r>
              <w:t>Wenn die Applikation im Demomodus ist, wird ein attraktiver Teaser-Text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835</w:t>
            </w:r>
          </w:p>
        </w:tc>
        <w:tc>
          <w:tcPr>
            <w:tcW w:w="1965" w:type="dxa"/>
          </w:tcPr>
          <w:p w:rsidR="00027E32" w:rsidRPr="00501D54" w:rsidRDefault="00027E32" w:rsidP="00783EB7">
            <w:r w:rsidRPr="00097848">
              <w:t>Demomodus: Apps werden automatisch gewechselt</w:t>
            </w:r>
          </w:p>
        </w:tc>
        <w:tc>
          <w:tcPr>
            <w:tcW w:w="4418" w:type="dxa"/>
          </w:tcPr>
          <w:p w:rsidR="00027E32" w:rsidRDefault="00027E32" w:rsidP="00783EB7">
            <w:r>
              <w:t>Wenn die Applikation im Demomodus ist und sich niemand für die Applikation interessiert, so wechselt der Text nach einer definierten Zeit.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799</w:t>
            </w:r>
          </w:p>
        </w:tc>
        <w:tc>
          <w:tcPr>
            <w:tcW w:w="1965" w:type="dxa"/>
          </w:tcPr>
          <w:p w:rsidR="00027E32" w:rsidRPr="00501D54" w:rsidRDefault="00027E32" w:rsidP="00783EB7">
            <w:r w:rsidRPr="00501D54">
              <w:t>Bild der Hand ist auf die rechte bzw. linke Hand abgestimmt</w:t>
            </w:r>
          </w:p>
        </w:tc>
        <w:tc>
          <w:tcPr>
            <w:tcW w:w="4418" w:type="dxa"/>
          </w:tcPr>
          <w:p w:rsidR="00027E32" w:rsidRDefault="00027E32" w:rsidP="00783EB7">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501D54" w:rsidRDefault="00027E32" w:rsidP="00783EB7">
            <w:r w:rsidRPr="009800A5">
              <w:t>Mittagsmenü App automatisch aktualisiert</w:t>
            </w:r>
          </w:p>
        </w:tc>
        <w:tc>
          <w:tcPr>
            <w:tcW w:w="4418" w:type="dxa"/>
          </w:tcPr>
          <w:p w:rsidR="00027E32" w:rsidRDefault="00027E32" w:rsidP="00783EB7">
            <w:r>
              <w:t>Das Mittagsmenü für den aktuellen Tag wird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872</w:t>
            </w:r>
          </w:p>
        </w:tc>
        <w:tc>
          <w:tcPr>
            <w:tcW w:w="1965" w:type="dxa"/>
          </w:tcPr>
          <w:p w:rsidR="00027E32" w:rsidRPr="009800A5" w:rsidRDefault="00027E32" w:rsidP="00783EB7">
            <w:r w:rsidRPr="009800A5">
              <w:t>Navigation mit schönen "Tabs" ermöglichen</w:t>
            </w:r>
          </w:p>
        </w:tc>
        <w:tc>
          <w:tcPr>
            <w:tcW w:w="4418" w:type="dxa"/>
          </w:tcPr>
          <w:p w:rsidR="00027E32" w:rsidRDefault="00027E32" w:rsidP="00783EB7">
            <w:r>
              <w:t>Die Navigation findet über die Tabs im Menu statt.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lastRenderedPageBreak/>
              <w:t>855</w:t>
            </w:r>
          </w:p>
        </w:tc>
        <w:tc>
          <w:tcPr>
            <w:tcW w:w="1965" w:type="dxa"/>
          </w:tcPr>
          <w:p w:rsidR="00027E32" w:rsidRPr="009800A5" w:rsidRDefault="00027E32" w:rsidP="00783EB7">
            <w:proofErr w:type="spellStart"/>
            <w:r w:rsidRPr="00AF5956">
              <w:t>Deployment</w:t>
            </w:r>
            <w:proofErr w:type="spellEnd"/>
            <w:r w:rsidRPr="00AF5956">
              <w:t xml:space="preserve"> Entwickler PC möglich</w:t>
            </w:r>
          </w:p>
        </w:tc>
        <w:tc>
          <w:tcPr>
            <w:tcW w:w="4418" w:type="dxa"/>
          </w:tcPr>
          <w:p w:rsidR="00027E32" w:rsidRDefault="00027E32" w:rsidP="00783EB7">
            <w:r>
              <w:t>Die Solution kann nach dem SVN-</w:t>
            </w:r>
            <w:proofErr w:type="spellStart"/>
            <w:r>
              <w:t>Checkout</w:t>
            </w:r>
            <w:proofErr w:type="spellEnd"/>
            <w:r>
              <w:t xml:space="preserve"> geöffnet und es kann daran gearbeitet werden.</w:t>
            </w:r>
          </w:p>
        </w:tc>
        <w:tc>
          <w:tcPr>
            <w:tcW w:w="903" w:type="dxa"/>
          </w:tcPr>
          <w:p w:rsidR="00027E32" w:rsidRDefault="00027E32" w:rsidP="00783EB7">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proofErr w:type="spellStart"/>
      <w:r>
        <w:t>Coding</w:t>
      </w:r>
      <w:proofErr w:type="spellEnd"/>
      <w:r>
        <w:t xml:space="preserve"> Standards</w:t>
      </w:r>
    </w:p>
    <w:p w:rsidR="006C45E1" w:rsidRDefault="006C45E1" w:rsidP="006C45E1">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rsidR="006C45E1" w:rsidRDefault="00F048F7" w:rsidP="006C45E1">
      <w:r>
        <w:t xml:space="preserve">Das exportierte </w:t>
      </w:r>
      <w:proofErr w:type="spellStart"/>
      <w:r>
        <w:t>Resharper</w:t>
      </w:r>
      <w:proofErr w:type="spellEnd"/>
      <w:r>
        <w:t>-Profil kann über den Pfad „</w:t>
      </w:r>
      <w:proofErr w:type="spellStart"/>
      <w:r>
        <w:t>code</w:t>
      </w:r>
      <w:proofErr w:type="spellEnd"/>
      <w:r>
        <w:t>/</w:t>
      </w:r>
      <w:proofErr w:type="spellStart"/>
      <w:r w:rsidRPr="00AF42CE">
        <w:t>resharper_settings</w:t>
      </w:r>
      <w:proofErr w:type="spellEnd"/>
      <w:r>
        <w:t>/</w:t>
      </w:r>
      <w:r w:rsidRPr="00AF42CE">
        <w:t xml:space="preserve"> </w:t>
      </w:r>
      <w:proofErr w:type="spellStart"/>
      <w:r w:rsidRPr="00AF42CE">
        <w:t>resharper.DotSettings</w:t>
      </w:r>
      <w:proofErr w:type="spellEnd"/>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4CBD7DD1" wp14:editId="1C908841">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r w:rsidR="00C5316E">
        <w:fldChar w:fldCharType="begin"/>
      </w:r>
      <w:r w:rsidR="00C5316E">
        <w:instrText xml:space="preserve"> SEQ Abbildung \* ARABIC </w:instrText>
      </w:r>
      <w:r w:rsidR="00C5316E">
        <w:fldChar w:fldCharType="separate"/>
      </w:r>
      <w:r w:rsidR="003F3B09">
        <w:rPr>
          <w:noProof/>
        </w:rPr>
        <w:t>6</w:t>
      </w:r>
      <w:r w:rsidR="00C5316E">
        <w:rPr>
          <w:noProof/>
        </w:rPr>
        <w:fldChar w:fldCharType="end"/>
      </w:r>
      <w:r w:rsidR="00603261">
        <w:t xml:space="preserve"> - </w:t>
      </w:r>
      <w:proofErr w:type="spellStart"/>
      <w:r w:rsidR="00603261">
        <w:t>Naming</w:t>
      </w:r>
      <w:proofErr w:type="spellEnd"/>
      <w:r>
        <w:t xml:space="preserve"> Style</w:t>
      </w:r>
    </w:p>
    <w:p w:rsidR="00D20D9D" w:rsidRDefault="00D20D9D" w:rsidP="00D20D9D">
      <w:pPr>
        <w:pStyle w:val="Heading5"/>
      </w:pPr>
      <w:r>
        <w:t>Formatierungsstil</w:t>
      </w:r>
    </w:p>
    <w:p w:rsidR="00D20D9D" w:rsidRPr="00C9731E" w:rsidRDefault="008D3821" w:rsidP="00D20D9D">
      <w:pPr>
        <w:rPr>
          <w:b/>
        </w:rPr>
      </w:pPr>
      <w:proofErr w:type="spellStart"/>
      <w:r w:rsidRPr="00C9731E">
        <w:rPr>
          <w:b/>
        </w:rPr>
        <w:t>Braces</w:t>
      </w:r>
      <w:proofErr w:type="spellEnd"/>
      <w:r w:rsidRPr="00C9731E">
        <w:rPr>
          <w:b/>
        </w:rPr>
        <w:t xml:space="preserve"> Layout</w:t>
      </w:r>
    </w:p>
    <w:p w:rsidR="008D3821" w:rsidRDefault="008D3821" w:rsidP="00D20D9D">
      <w:r>
        <w:t xml:space="preserve">Geschweifte Klammer </w:t>
      </w:r>
      <w:proofErr w:type="gramStart"/>
      <w:r>
        <w:t>befinden</w:t>
      </w:r>
      <w:proofErr w:type="gramEnd"/>
      <w:r>
        <w:t xml:space="preserve"> sich auf einer neuen Zeile.</w:t>
      </w:r>
    </w:p>
    <w:p w:rsidR="008D3821" w:rsidRDefault="008D3821" w:rsidP="00D20D9D">
      <w:r>
        <w:rPr>
          <w:noProof/>
          <w:lang w:eastAsia="de-CH"/>
        </w:rPr>
        <w:drawing>
          <wp:inline distT="0" distB="0" distL="0" distR="0" wp14:anchorId="6FC7EA78" wp14:editId="637AFB06">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proofErr w:type="spellStart"/>
      <w:r w:rsidRPr="00A355B2">
        <w:rPr>
          <w:lang w:val="en-US"/>
        </w:rPr>
        <w:t>Abbildung</w:t>
      </w:r>
      <w:proofErr w:type="spellEnd"/>
      <w:r w:rsidRPr="00A355B2">
        <w:rPr>
          <w:lang w:val="en-US"/>
        </w:rPr>
        <w:t xml:space="preserve"> </w:t>
      </w:r>
      <w:r>
        <w:fldChar w:fldCharType="begin"/>
      </w:r>
      <w:r w:rsidRPr="00A355B2">
        <w:rPr>
          <w:lang w:val="en-US"/>
        </w:rPr>
        <w:instrText xml:space="preserve"> SEQ Abbildung \* ARABIC </w:instrText>
      </w:r>
      <w:r>
        <w:fldChar w:fldCharType="separate"/>
      </w:r>
      <w:r w:rsidR="003F3B09">
        <w:rPr>
          <w:noProof/>
          <w:lang w:val="en-US"/>
        </w:rPr>
        <w:t>7</w:t>
      </w:r>
      <w:r>
        <w:fldChar w:fldCharType="end"/>
      </w:r>
      <w:r w:rsidRPr="00A355B2">
        <w:rPr>
          <w:lang w:val="en-US"/>
        </w:rPr>
        <w:t xml:space="preserve"> </w:t>
      </w:r>
      <w:r w:rsidR="009652BF" w:rsidRPr="00A355B2">
        <w:rPr>
          <w:lang w:val="en-US"/>
        </w:rPr>
        <w:t>–</w:t>
      </w:r>
      <w:r w:rsidRPr="00A355B2">
        <w:rPr>
          <w:lang w:val="en-US"/>
        </w:rPr>
        <w:t xml:space="preserve"> </w:t>
      </w:r>
      <w:proofErr w:type="spellStart"/>
      <w:r w:rsidR="009652BF" w:rsidRPr="00A355B2">
        <w:rPr>
          <w:lang w:val="en-US"/>
        </w:rPr>
        <w:t>Formatierungsstil</w:t>
      </w:r>
      <w:proofErr w:type="spellEnd"/>
      <w:r w:rsidR="009652BF" w:rsidRPr="00A355B2">
        <w:rPr>
          <w:lang w:val="en-US"/>
        </w:rPr>
        <w:t xml:space="preserve">,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7FFCF1B6" wp14:editId="25D1DFD6">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r w:rsidR="00C5316E">
        <w:fldChar w:fldCharType="begin"/>
      </w:r>
      <w:r w:rsidR="00C5316E">
        <w:instrText xml:space="preserve"> SEQ Abbildung \* ARABIC </w:instrText>
      </w:r>
      <w:r w:rsidR="00C5316E">
        <w:fldChar w:fldCharType="separate"/>
      </w:r>
      <w:r w:rsidR="003F3B09">
        <w:rPr>
          <w:noProof/>
        </w:rPr>
        <w:t>8</w:t>
      </w:r>
      <w:r w:rsidR="00C5316E">
        <w:rPr>
          <w:noProof/>
        </w:rPr>
        <w:fldChar w:fldCharType="end"/>
      </w:r>
      <w:r>
        <w:t xml:space="preserve"> -</w:t>
      </w:r>
      <w:r w:rsidR="009652BF" w:rsidRPr="009652BF">
        <w:t xml:space="preserve"> </w:t>
      </w:r>
      <w:r w:rsidR="009652BF">
        <w:t xml:space="preserve">Formatierungsstil, </w:t>
      </w:r>
      <w:r>
        <w:t xml:space="preserve"> Line Breaks </w:t>
      </w:r>
      <w:proofErr w:type="spellStart"/>
      <w:r>
        <w:t>and</w:t>
      </w:r>
      <w:proofErr w:type="spellEnd"/>
      <w:r>
        <w:t xml:space="preserve"> </w:t>
      </w:r>
      <w:proofErr w:type="spellStart"/>
      <w:r>
        <w:t>Wrapping</w:t>
      </w:r>
      <w:proofErr w:type="spellEnd"/>
      <w:r w:rsidR="00581B86">
        <w:tab/>
      </w:r>
    </w:p>
    <w:p w:rsidR="00AD1F06" w:rsidRDefault="00AD1F06" w:rsidP="00AD1F06">
      <w:pPr>
        <w:pStyle w:val="Heading5"/>
      </w:pPr>
      <w:r>
        <w:t xml:space="preserve">Auswertung durch </w:t>
      </w:r>
      <w:proofErr w:type="spellStart"/>
      <w:r>
        <w:t>Resharper</w:t>
      </w:r>
      <w:proofErr w:type="spellEnd"/>
    </w:p>
    <w:p w:rsidR="008C2EB3" w:rsidRPr="008C2EB3" w:rsidRDefault="008C2EB3" w:rsidP="008C2EB3">
      <w:r>
        <w:t xml:space="preserve">Durch den </w:t>
      </w:r>
      <w:proofErr w:type="spellStart"/>
      <w:r>
        <w:t>Resharper</w:t>
      </w:r>
      <w:proofErr w:type="spellEnd"/>
      <w:r>
        <w:t xml:space="preserve"> können </w:t>
      </w:r>
      <w:proofErr w:type="spellStart"/>
      <w:r>
        <w:t>Coding</w:t>
      </w:r>
      <w:proofErr w:type="spellEnd"/>
      <w:r>
        <w:t xml:space="preserve"> </w:t>
      </w:r>
      <w:proofErr w:type="spellStart"/>
      <w:r>
        <w:t>Issues</w:t>
      </w:r>
      <w:proofErr w:type="spellEnd"/>
      <w:r>
        <w:t xml:space="preserve"> angezeigt werden. Diese sehen wie folgt aus.</w:t>
      </w:r>
    </w:p>
    <w:p w:rsidR="00012F94" w:rsidRDefault="00AD1F06" w:rsidP="00AD1F06">
      <w:r>
        <w:t xml:space="preserve">TODO: Rechtsklick auf Solution -&gt; </w:t>
      </w:r>
      <w:proofErr w:type="spellStart"/>
      <w:r>
        <w:t>code</w:t>
      </w:r>
      <w:proofErr w:type="spellEnd"/>
      <w:r>
        <w:t xml:space="preserve"> </w:t>
      </w:r>
      <w:proofErr w:type="spellStart"/>
      <w:r>
        <w:t>Issues</w:t>
      </w:r>
      <w:proofErr w:type="spellEnd"/>
      <w:r>
        <w:t xml:space="preserve"> -&gt; Screenshot </w:t>
      </w:r>
      <w:proofErr w:type="spellStart"/>
      <w:r>
        <w:t>Inspection</w:t>
      </w:r>
      <w:proofErr w:type="spellEnd"/>
      <w:r>
        <w:t xml:space="preserve"> </w:t>
      </w:r>
      <w:proofErr w:type="spellStart"/>
      <w:r>
        <w:t>Results</w:t>
      </w:r>
      <w:proofErr w:type="spellEnd"/>
    </w:p>
    <w:p w:rsidR="00AD1F06" w:rsidRPr="00AD1F06" w:rsidRDefault="008C2EB3" w:rsidP="00AD1F06">
      <w:r>
        <w:t xml:space="preserve">Wie ersichtlich ist, werden alle </w:t>
      </w:r>
      <w:proofErr w:type="spellStart"/>
      <w:r>
        <w:t>Coding</w:t>
      </w:r>
      <w:proofErr w:type="spellEnd"/>
      <w:r>
        <w:t xml:space="preserve"> Standards eingehalten.</w:t>
      </w:r>
      <w:r w:rsidR="00B85A1D">
        <w:br w:type="page"/>
      </w:r>
    </w:p>
    <w:p w:rsidR="00B85A1D" w:rsidRDefault="002D5570" w:rsidP="00B85A1D">
      <w:pPr>
        <w:pStyle w:val="Heading5"/>
      </w:pPr>
      <w:proofErr w:type="spellStart"/>
      <w:r>
        <w:lastRenderedPageBreak/>
        <w:t>CleanUp</w:t>
      </w:r>
      <w:proofErr w:type="spellEnd"/>
    </w:p>
    <w:p w:rsidR="00B85A1D" w:rsidRPr="00B85A1D" w:rsidRDefault="00B85A1D" w:rsidP="00B85A1D">
      <w:r>
        <w:t xml:space="preserve">Für das </w:t>
      </w:r>
      <w:proofErr w:type="spellStart"/>
      <w:r>
        <w:t>CleanUp</w:t>
      </w:r>
      <w:proofErr w:type="spellEnd"/>
      <w:r>
        <w:t xml:space="preserve"> des Codes wurden folgende Einstellungen vorgenommen:</w:t>
      </w:r>
    </w:p>
    <w:p w:rsidR="00B85A1D" w:rsidRDefault="00B85A1D" w:rsidP="00B85A1D">
      <w:r>
        <w:rPr>
          <w:noProof/>
          <w:lang w:eastAsia="de-CH"/>
        </w:rPr>
        <w:drawing>
          <wp:inline distT="0" distB="0" distL="0" distR="0" wp14:anchorId="7F84CD03" wp14:editId="24B9D5BE">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r w:rsidR="00C5316E">
        <w:fldChar w:fldCharType="begin"/>
      </w:r>
      <w:r w:rsidR="00C5316E">
        <w:instrText xml:space="preserve"> SEQ Abbildung \* ARABIC </w:instrText>
      </w:r>
      <w:r w:rsidR="00C5316E">
        <w:fldChar w:fldCharType="separate"/>
      </w:r>
      <w:r w:rsidR="003F3B09">
        <w:rPr>
          <w:noProof/>
        </w:rPr>
        <w:t>9</w:t>
      </w:r>
      <w:r w:rsidR="00C5316E">
        <w:rPr>
          <w:noProof/>
        </w:rPr>
        <w:fldChar w:fldCharType="end"/>
      </w:r>
      <w:r>
        <w:t xml:space="preserve"> - </w:t>
      </w:r>
      <w:proofErr w:type="spellStart"/>
      <w:r>
        <w:t>CleanUp</w:t>
      </w:r>
      <w:proofErr w:type="spellEnd"/>
      <w:r>
        <w:t xml:space="preserve"> Einstellungen</w:t>
      </w:r>
    </w:p>
    <w:p w:rsidR="00336294" w:rsidRDefault="00336294" w:rsidP="00336294">
      <w:pPr>
        <w:pStyle w:val="Heading4"/>
      </w:pPr>
      <w:r>
        <w:t>Dokumentation Quellcode</w:t>
      </w:r>
    </w:p>
    <w:p w:rsidR="00336294" w:rsidRDefault="00336294" w:rsidP="00336294">
      <w:r>
        <w:t>Zur Dokumenta</w:t>
      </w:r>
      <w:r w:rsidR="00960B7F">
        <w:t xml:space="preserve">tion des Quellcodes wurde </w:t>
      </w:r>
      <w:proofErr w:type="spellStart"/>
      <w:r w:rsidR="00960B7F">
        <w:t>Ghost</w:t>
      </w:r>
      <w:r>
        <w:t>Doc</w:t>
      </w:r>
      <w:proofErr w:type="spellEnd"/>
      <w:r>
        <w:t xml:space="preserve"> verwendet. Dadurch war die Dokumentation einiges einfacher, da sinnvolle Standardkommentare generiert werden, die bei Bedarf erweitert werden könn</w:t>
      </w:r>
      <w:r w:rsidR="005C040F">
        <w:t>en. Durch die geschriebenen XML-</w:t>
      </w:r>
      <w:r>
        <w:t>Kommentare ist es  auch möglich, eine Dokumentation zu generieren</w:t>
      </w:r>
      <w:r w:rsidR="00AD76E2">
        <w:t xml:space="preserve"> (für mehr Informationen siehe Unterkapitel </w:t>
      </w:r>
      <w:r w:rsidR="00AD76E2">
        <w:fldChar w:fldCharType="begin"/>
      </w:r>
      <w:r w:rsidR="00AD76E2">
        <w:instrText xml:space="preserve"> REF _Ref326237672 \r \h </w:instrText>
      </w:r>
      <w:r w:rsidR="00AD76E2">
        <w:fldChar w:fldCharType="separate"/>
      </w:r>
      <w:r w:rsidR="00AD76E2">
        <w:t>I.1</w:t>
      </w:r>
      <w:r w:rsidR="00AD76E2">
        <w:fldChar w:fldCharType="end"/>
      </w:r>
      <w:r w:rsidR="00AD76E2">
        <w:t xml:space="preserve"> </w:t>
      </w:r>
      <w:r w:rsidR="00AD76E2">
        <w:fldChar w:fldCharType="begin"/>
      </w:r>
      <w:r w:rsidR="00AD76E2">
        <w:instrText xml:space="preserve"> REF _Ref326237665 \h </w:instrText>
      </w:r>
      <w:r w:rsidR="00AD76E2">
        <w:fldChar w:fldCharType="separate"/>
      </w:r>
      <w:r w:rsidR="00AD76E2">
        <w:t>Generierung der Dokumentation</w:t>
      </w:r>
      <w:r w:rsidR="00AD76E2">
        <w:fldChar w:fldCharType="end"/>
      </w:r>
      <w:r w:rsidR="00AD76E2">
        <w:t>)</w:t>
      </w:r>
      <w:r>
        <w:t>.</w:t>
      </w:r>
    </w:p>
    <w:p w:rsidR="00B85A1D" w:rsidRDefault="00336294" w:rsidP="00336294">
      <w:r>
        <w:t>Es wurden alle Interfaces, sowie Methoden oder Properties, welche mit Hilfe eines Kommentars besser verstanden werden, kommentiert. Ausgenommen da</w:t>
      </w:r>
      <w:r w:rsidR="00960B7F">
        <w:t>von sind die Tests und die XAML-</w:t>
      </w:r>
      <w:r>
        <w:t>Dateien. Durch die Kommentare sind der Programmcode und besonders komplexere Methoden für Entwickler leichter verständlich.</w:t>
      </w:r>
    </w:p>
    <w:p w:rsidR="00AD76E2" w:rsidRDefault="00AD76E2" w:rsidP="00AD76E2">
      <w:pPr>
        <w:pStyle w:val="Heading5"/>
      </w:pPr>
      <w:bookmarkStart w:id="10" w:name="_Ref326237665"/>
      <w:r>
        <w:t>Generierung der Dokumentation</w:t>
      </w:r>
      <w:bookmarkEnd w:id="10"/>
    </w:p>
    <w:p w:rsidR="003F3B09" w:rsidRDefault="00783EB7" w:rsidP="00336294">
      <w:r>
        <w:t xml:space="preserve">Zur Generierung einer Dokumentation des Quellcodes wird die Software </w:t>
      </w:r>
      <w:r w:rsidRPr="00783EB7">
        <w:t xml:space="preserve">Sandcastle Help File </w:t>
      </w:r>
      <w:proofErr w:type="spellStart"/>
      <w:r w:rsidRPr="00783EB7">
        <w:t>Builder</w:t>
      </w:r>
      <w:proofErr w:type="spellEnd"/>
      <w:r>
        <w:t xml:space="preserve"> (SHFB)</w:t>
      </w:r>
      <w:r>
        <w:rPr>
          <w:rStyle w:val="FootnoteReference"/>
        </w:rPr>
        <w:footnoteReference w:id="1"/>
      </w:r>
      <w:r>
        <w:t xml:space="preserve"> benötigt.</w:t>
      </w:r>
    </w:p>
    <w:p w:rsidR="003F3B09" w:rsidRDefault="003F3B09" w:rsidP="003F3B09">
      <w:pPr>
        <w:keepNext/>
      </w:pPr>
      <w:r>
        <w:rPr>
          <w:noProof/>
          <w:lang w:eastAsia="de-CH"/>
        </w:rPr>
        <w:drawing>
          <wp:inline distT="0" distB="0" distL="0" distR="0" wp14:anchorId="620F7F00" wp14:editId="0788186B">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104900"/>
                    </a:xfrm>
                    <a:prstGeom prst="rect">
                      <a:avLst/>
                    </a:prstGeom>
                    <a:noFill/>
                    <a:ln>
                      <a:noFill/>
                    </a:ln>
                  </pic:spPr>
                </pic:pic>
              </a:graphicData>
            </a:graphic>
          </wp:inline>
        </w:drawing>
      </w:r>
    </w:p>
    <w:p w:rsidR="003F3B09" w:rsidRDefault="003F3B09" w:rsidP="003F3B09">
      <w:pPr>
        <w:pStyle w:val="Caption"/>
      </w:pPr>
      <w:r>
        <w:t xml:space="preserve">Abbildung </w:t>
      </w:r>
      <w:r w:rsidR="00C5316E">
        <w:fldChar w:fldCharType="begin"/>
      </w:r>
      <w:r w:rsidR="00C5316E">
        <w:instrText xml:space="preserve"> SEQ Abbildung \* ARABIC </w:instrText>
      </w:r>
      <w:r w:rsidR="00C5316E">
        <w:fldChar w:fldCharType="separate"/>
      </w:r>
      <w:r>
        <w:rPr>
          <w:noProof/>
        </w:rPr>
        <w:t>10</w:t>
      </w:r>
      <w:r w:rsidR="00C5316E">
        <w:rPr>
          <w:noProof/>
        </w:rPr>
        <w:fldChar w:fldCharType="end"/>
      </w:r>
      <w:r>
        <w:t xml:space="preserve"> - Sandcastle Help File </w:t>
      </w:r>
      <w:proofErr w:type="spellStart"/>
      <w:r>
        <w:t>Builder</w:t>
      </w:r>
      <w:proofErr w:type="spellEnd"/>
      <w:r>
        <w:t>, Hinzufügen der Visual Studio Solution</w:t>
      </w:r>
    </w:p>
    <w:p w:rsidR="00AD76E2" w:rsidRDefault="00783EB7" w:rsidP="003F3B09">
      <w:r>
        <w:t>Zuerst muss ein neues SHFB-Project erstellt werden</w:t>
      </w:r>
      <w:r w:rsidR="003F3B09">
        <w:t xml:space="preserve"> (</w:t>
      </w:r>
      <w:r w:rsidR="003F3B09" w:rsidRPr="003F3B09">
        <w:t>File -&gt; New Project</w:t>
      </w:r>
      <w:r w:rsidR="003F3B09">
        <w:t xml:space="preserve">). </w:t>
      </w:r>
      <w:r w:rsidR="003F3B09">
        <w:br/>
        <w:t xml:space="preserve">Im Project Explorer wird über den Befehl Add </w:t>
      </w:r>
      <w:proofErr w:type="spellStart"/>
      <w:r w:rsidR="003F3B09">
        <w:t>Documentation</w:t>
      </w:r>
      <w:proofErr w:type="spellEnd"/>
      <w:r w:rsidR="003F3B09">
        <w:t xml:space="preserve"> Source die Visual Studio Solution des Projektes, dessen Code dokumentiert werden soll, ausgewählt. </w:t>
      </w:r>
      <w:r w:rsidR="003F3B09">
        <w:br/>
      </w:r>
      <w:r w:rsidR="006E20C1">
        <w:t xml:space="preserve">In den Project Properties </w:t>
      </w:r>
      <w:r w:rsidR="00A56FF6">
        <w:t>können</w:t>
      </w:r>
      <w:r w:rsidR="006E20C1">
        <w:t xml:space="preserve"> der Titel („</w:t>
      </w:r>
      <w:proofErr w:type="spellStart"/>
      <w:r w:rsidR="006E20C1">
        <w:t>HelpTitle</w:t>
      </w:r>
      <w:proofErr w:type="spellEnd"/>
      <w:r w:rsidR="006E20C1">
        <w:t>“) und der Speicherort („</w:t>
      </w:r>
      <w:proofErr w:type="spellStart"/>
      <w:r w:rsidR="006E20C1">
        <w:t>OutputPath</w:t>
      </w:r>
      <w:proofErr w:type="spellEnd"/>
      <w:r w:rsidR="006E20C1">
        <w:t>“) des Help Files spezifiziert werden.</w:t>
      </w:r>
      <w:r w:rsidR="006E20C1">
        <w:br/>
      </w:r>
      <w:r w:rsidR="003F3B09">
        <w:t xml:space="preserve">Danach kann die Dokumentation mittels des </w:t>
      </w:r>
      <w:proofErr w:type="spellStart"/>
      <w:r w:rsidR="003F3B09">
        <w:t>Build</w:t>
      </w:r>
      <w:proofErr w:type="spellEnd"/>
      <w:r w:rsidR="003F3B09">
        <w:t>-Befehls erstellt werden (</w:t>
      </w:r>
      <w:proofErr w:type="spellStart"/>
      <w:r w:rsidR="003F3B09">
        <w:t>Documentation</w:t>
      </w:r>
      <w:proofErr w:type="spellEnd"/>
      <w:r w:rsidR="003F3B09">
        <w:t xml:space="preserve"> -&gt; </w:t>
      </w:r>
      <w:proofErr w:type="spellStart"/>
      <w:r w:rsidR="003F3B09">
        <w:t>Build</w:t>
      </w:r>
      <w:proofErr w:type="spellEnd"/>
      <w:r w:rsidR="003F3B09">
        <w:t xml:space="preserve"> Project).</w:t>
      </w:r>
    </w:p>
    <w:p w:rsidR="00783EB7" w:rsidRPr="00B85A1D" w:rsidRDefault="00783EB7" w:rsidP="00336294"/>
    <w:sectPr w:rsidR="00783EB7" w:rsidRPr="00B85A1D" w:rsidSect="001E53C4">
      <w:headerReference w:type="default"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316E" w:rsidRDefault="00C5316E" w:rsidP="008F2373">
      <w:pPr>
        <w:spacing w:after="0"/>
      </w:pPr>
      <w:r>
        <w:separator/>
      </w:r>
    </w:p>
  </w:endnote>
  <w:endnote w:type="continuationSeparator" w:id="0">
    <w:p w:rsidR="00C5316E" w:rsidRDefault="00C5316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Footer"/>
    </w:pPr>
    <w:r>
      <w:t>HSR Videowall – Realisierung &amp; Test</w:t>
    </w:r>
    <w:r w:rsidRPr="005E2896">
      <w:tab/>
    </w:r>
    <w:r>
      <w:fldChar w:fldCharType="begin"/>
    </w:r>
    <w:r>
      <w:instrText xml:space="preserve"> DATE  \@ "d. MMMM yyyy"  \* MERGEFORMAT </w:instrText>
    </w:r>
    <w:r>
      <w:fldChar w:fldCharType="separate"/>
    </w:r>
    <w:r w:rsidR="00FB6EA5">
      <w:rPr>
        <w:noProof/>
      </w:rPr>
      <w:t>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B6EA5" w:rsidRPr="00FB6EA5">
      <w:rPr>
        <w:b/>
        <w:noProof/>
        <w:lang w:val="de-DE"/>
      </w:rPr>
      <w:t>14</w:t>
    </w:r>
    <w:r>
      <w:rPr>
        <w:b/>
      </w:rPr>
      <w:fldChar w:fldCharType="end"/>
    </w:r>
    <w:r>
      <w:rPr>
        <w:lang w:val="de-DE"/>
      </w:rPr>
      <w:t xml:space="preserve"> von </w:t>
    </w:r>
    <w:r w:rsidR="00C5316E">
      <w:fldChar w:fldCharType="begin"/>
    </w:r>
    <w:r w:rsidR="00C5316E">
      <w:instrText>NUMPAGES  \* Arabic  \* MERGEFORMAT</w:instrText>
    </w:r>
    <w:r w:rsidR="00C5316E">
      <w:fldChar w:fldCharType="separate"/>
    </w:r>
    <w:r w:rsidR="00FB6EA5" w:rsidRPr="00FB6EA5">
      <w:rPr>
        <w:b/>
        <w:noProof/>
        <w:lang w:val="de-DE"/>
      </w:rPr>
      <w:t>14</w:t>
    </w:r>
    <w:r w:rsidR="00C5316E">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316E" w:rsidRDefault="00C5316E" w:rsidP="008F2373">
      <w:pPr>
        <w:spacing w:after="0"/>
      </w:pPr>
      <w:r>
        <w:separator/>
      </w:r>
    </w:p>
  </w:footnote>
  <w:footnote w:type="continuationSeparator" w:id="0">
    <w:p w:rsidR="00C5316E" w:rsidRDefault="00C5316E" w:rsidP="008F2373">
      <w:pPr>
        <w:spacing w:after="0"/>
      </w:pPr>
      <w:r>
        <w:continuationSeparator/>
      </w:r>
    </w:p>
  </w:footnote>
  <w:footnote w:id="1">
    <w:p w:rsidR="00960B7F" w:rsidRDefault="00960B7F">
      <w:pPr>
        <w:pStyle w:val="FootnoteText"/>
      </w:pPr>
      <w:r>
        <w:rPr>
          <w:rStyle w:val="FootnoteReference"/>
        </w:rPr>
        <w:footnoteRef/>
      </w:r>
      <w:r>
        <w:t xml:space="preserve"> </w:t>
      </w:r>
      <w:hyperlink r:id="rId1" w:history="1">
        <w:r>
          <w:rPr>
            <w:rStyle w:val="Hyperlink"/>
          </w:rPr>
          <w:t>http://shfb.codeplex.com/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12F94"/>
    <w:rsid w:val="00026D40"/>
    <w:rsid w:val="00027E32"/>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23F6F"/>
    <w:rsid w:val="00130532"/>
    <w:rsid w:val="00156600"/>
    <w:rsid w:val="00157753"/>
    <w:rsid w:val="001609C2"/>
    <w:rsid w:val="001669A1"/>
    <w:rsid w:val="001672A6"/>
    <w:rsid w:val="00182A4B"/>
    <w:rsid w:val="00185D61"/>
    <w:rsid w:val="00190B59"/>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1897"/>
    <w:rsid w:val="0026560F"/>
    <w:rsid w:val="00277006"/>
    <w:rsid w:val="00280D9E"/>
    <w:rsid w:val="00283C40"/>
    <w:rsid w:val="002840DC"/>
    <w:rsid w:val="002A74CD"/>
    <w:rsid w:val="002B6D39"/>
    <w:rsid w:val="002D5570"/>
    <w:rsid w:val="002E16A4"/>
    <w:rsid w:val="002E65A6"/>
    <w:rsid w:val="002E6F8A"/>
    <w:rsid w:val="002F28DD"/>
    <w:rsid w:val="00303A20"/>
    <w:rsid w:val="003270DE"/>
    <w:rsid w:val="00336294"/>
    <w:rsid w:val="0033667B"/>
    <w:rsid w:val="00350DBE"/>
    <w:rsid w:val="00353578"/>
    <w:rsid w:val="00354732"/>
    <w:rsid w:val="00396258"/>
    <w:rsid w:val="003A0ADD"/>
    <w:rsid w:val="003A1DAF"/>
    <w:rsid w:val="003A3904"/>
    <w:rsid w:val="003A5C55"/>
    <w:rsid w:val="003B436F"/>
    <w:rsid w:val="003C023E"/>
    <w:rsid w:val="003C3BB7"/>
    <w:rsid w:val="003D543E"/>
    <w:rsid w:val="003E40FB"/>
    <w:rsid w:val="003E49A0"/>
    <w:rsid w:val="003F3B09"/>
    <w:rsid w:val="00402906"/>
    <w:rsid w:val="00402E1C"/>
    <w:rsid w:val="00414FB1"/>
    <w:rsid w:val="00421995"/>
    <w:rsid w:val="00434586"/>
    <w:rsid w:val="0043646F"/>
    <w:rsid w:val="00442A86"/>
    <w:rsid w:val="004654B3"/>
    <w:rsid w:val="00474010"/>
    <w:rsid w:val="00481AD8"/>
    <w:rsid w:val="00483C56"/>
    <w:rsid w:val="00483DBA"/>
    <w:rsid w:val="00496465"/>
    <w:rsid w:val="004A070C"/>
    <w:rsid w:val="004A2E10"/>
    <w:rsid w:val="004B23CC"/>
    <w:rsid w:val="004B308D"/>
    <w:rsid w:val="004C5E86"/>
    <w:rsid w:val="004D3244"/>
    <w:rsid w:val="004D4ED7"/>
    <w:rsid w:val="004E226B"/>
    <w:rsid w:val="0050024C"/>
    <w:rsid w:val="005018AE"/>
    <w:rsid w:val="00501D54"/>
    <w:rsid w:val="00550681"/>
    <w:rsid w:val="00552FE1"/>
    <w:rsid w:val="005532E5"/>
    <w:rsid w:val="0055521E"/>
    <w:rsid w:val="00560405"/>
    <w:rsid w:val="005736F7"/>
    <w:rsid w:val="00581B86"/>
    <w:rsid w:val="0059202A"/>
    <w:rsid w:val="00595C8F"/>
    <w:rsid w:val="005A7993"/>
    <w:rsid w:val="005B081C"/>
    <w:rsid w:val="005B3E58"/>
    <w:rsid w:val="005C040F"/>
    <w:rsid w:val="005C364B"/>
    <w:rsid w:val="005E1D61"/>
    <w:rsid w:val="005E2896"/>
    <w:rsid w:val="005E3310"/>
    <w:rsid w:val="005E6C04"/>
    <w:rsid w:val="005F3BC0"/>
    <w:rsid w:val="005F572D"/>
    <w:rsid w:val="006001EE"/>
    <w:rsid w:val="00603261"/>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45E1"/>
    <w:rsid w:val="006C5042"/>
    <w:rsid w:val="006C6507"/>
    <w:rsid w:val="006E20C1"/>
    <w:rsid w:val="006E5BAA"/>
    <w:rsid w:val="006F0BE2"/>
    <w:rsid w:val="006F2255"/>
    <w:rsid w:val="00706196"/>
    <w:rsid w:val="00712E62"/>
    <w:rsid w:val="00721E7E"/>
    <w:rsid w:val="0072374F"/>
    <w:rsid w:val="00730B80"/>
    <w:rsid w:val="00733742"/>
    <w:rsid w:val="0075029B"/>
    <w:rsid w:val="00752A69"/>
    <w:rsid w:val="007537D1"/>
    <w:rsid w:val="00760725"/>
    <w:rsid w:val="00780EE7"/>
    <w:rsid w:val="00783EB7"/>
    <w:rsid w:val="00786691"/>
    <w:rsid w:val="00787446"/>
    <w:rsid w:val="0079059D"/>
    <w:rsid w:val="00794ECC"/>
    <w:rsid w:val="00797B43"/>
    <w:rsid w:val="007A158A"/>
    <w:rsid w:val="007A3325"/>
    <w:rsid w:val="007B442E"/>
    <w:rsid w:val="007B716D"/>
    <w:rsid w:val="007D1338"/>
    <w:rsid w:val="007D405F"/>
    <w:rsid w:val="007D779F"/>
    <w:rsid w:val="007E46BF"/>
    <w:rsid w:val="007F1245"/>
    <w:rsid w:val="007F7117"/>
    <w:rsid w:val="00805524"/>
    <w:rsid w:val="00836E96"/>
    <w:rsid w:val="008405A1"/>
    <w:rsid w:val="00844ADD"/>
    <w:rsid w:val="00861851"/>
    <w:rsid w:val="00870C31"/>
    <w:rsid w:val="008722E3"/>
    <w:rsid w:val="008743C8"/>
    <w:rsid w:val="008763DF"/>
    <w:rsid w:val="00886040"/>
    <w:rsid w:val="00887085"/>
    <w:rsid w:val="0089016D"/>
    <w:rsid w:val="008918D3"/>
    <w:rsid w:val="008A098D"/>
    <w:rsid w:val="008A12F3"/>
    <w:rsid w:val="008A4E18"/>
    <w:rsid w:val="008C2EB3"/>
    <w:rsid w:val="008C2FC2"/>
    <w:rsid w:val="008C54BF"/>
    <w:rsid w:val="008D3821"/>
    <w:rsid w:val="008E328B"/>
    <w:rsid w:val="008F2373"/>
    <w:rsid w:val="009030F0"/>
    <w:rsid w:val="009031F3"/>
    <w:rsid w:val="0090762D"/>
    <w:rsid w:val="0091174E"/>
    <w:rsid w:val="009148D5"/>
    <w:rsid w:val="00921794"/>
    <w:rsid w:val="00921B16"/>
    <w:rsid w:val="009258BB"/>
    <w:rsid w:val="009303F0"/>
    <w:rsid w:val="00936E9E"/>
    <w:rsid w:val="0094087F"/>
    <w:rsid w:val="00952B86"/>
    <w:rsid w:val="00954D75"/>
    <w:rsid w:val="00960B7F"/>
    <w:rsid w:val="009652BF"/>
    <w:rsid w:val="00976450"/>
    <w:rsid w:val="009800A5"/>
    <w:rsid w:val="009937CE"/>
    <w:rsid w:val="009962A5"/>
    <w:rsid w:val="009A48A3"/>
    <w:rsid w:val="009C170A"/>
    <w:rsid w:val="009E072F"/>
    <w:rsid w:val="009E7135"/>
    <w:rsid w:val="00A00036"/>
    <w:rsid w:val="00A06B4F"/>
    <w:rsid w:val="00A142A2"/>
    <w:rsid w:val="00A23FFB"/>
    <w:rsid w:val="00A33420"/>
    <w:rsid w:val="00A34AC5"/>
    <w:rsid w:val="00A355B2"/>
    <w:rsid w:val="00A420FA"/>
    <w:rsid w:val="00A53880"/>
    <w:rsid w:val="00A54AB2"/>
    <w:rsid w:val="00A56A20"/>
    <w:rsid w:val="00A56FF6"/>
    <w:rsid w:val="00A611DF"/>
    <w:rsid w:val="00A70EF6"/>
    <w:rsid w:val="00A76C01"/>
    <w:rsid w:val="00A86E36"/>
    <w:rsid w:val="00AA1DC8"/>
    <w:rsid w:val="00AA68A6"/>
    <w:rsid w:val="00AB21BC"/>
    <w:rsid w:val="00AB2EA1"/>
    <w:rsid w:val="00AB51D5"/>
    <w:rsid w:val="00AC40CC"/>
    <w:rsid w:val="00AD1F06"/>
    <w:rsid w:val="00AD2CF9"/>
    <w:rsid w:val="00AD76E2"/>
    <w:rsid w:val="00AE119D"/>
    <w:rsid w:val="00AF18A9"/>
    <w:rsid w:val="00AF42CE"/>
    <w:rsid w:val="00AF4AE0"/>
    <w:rsid w:val="00AF4E74"/>
    <w:rsid w:val="00AF5956"/>
    <w:rsid w:val="00AF7548"/>
    <w:rsid w:val="00AF7DD4"/>
    <w:rsid w:val="00B038C9"/>
    <w:rsid w:val="00B0409A"/>
    <w:rsid w:val="00B10239"/>
    <w:rsid w:val="00B1219D"/>
    <w:rsid w:val="00B1324E"/>
    <w:rsid w:val="00B21F1D"/>
    <w:rsid w:val="00B27883"/>
    <w:rsid w:val="00B41454"/>
    <w:rsid w:val="00B712B5"/>
    <w:rsid w:val="00B85A1D"/>
    <w:rsid w:val="00B97FC1"/>
    <w:rsid w:val="00BA161A"/>
    <w:rsid w:val="00BB1425"/>
    <w:rsid w:val="00BB1B79"/>
    <w:rsid w:val="00BB20F3"/>
    <w:rsid w:val="00BD5248"/>
    <w:rsid w:val="00BE6DFC"/>
    <w:rsid w:val="00BF1750"/>
    <w:rsid w:val="00C14F5B"/>
    <w:rsid w:val="00C22202"/>
    <w:rsid w:val="00C442CC"/>
    <w:rsid w:val="00C47BE9"/>
    <w:rsid w:val="00C5316E"/>
    <w:rsid w:val="00C62131"/>
    <w:rsid w:val="00C74BF5"/>
    <w:rsid w:val="00C765DF"/>
    <w:rsid w:val="00C858B5"/>
    <w:rsid w:val="00C85D28"/>
    <w:rsid w:val="00C90DFA"/>
    <w:rsid w:val="00C9533A"/>
    <w:rsid w:val="00C9731E"/>
    <w:rsid w:val="00CA3941"/>
    <w:rsid w:val="00CA7354"/>
    <w:rsid w:val="00CB0412"/>
    <w:rsid w:val="00CB3779"/>
    <w:rsid w:val="00CD42C7"/>
    <w:rsid w:val="00CE533D"/>
    <w:rsid w:val="00D05B89"/>
    <w:rsid w:val="00D072D8"/>
    <w:rsid w:val="00D07CD7"/>
    <w:rsid w:val="00D1407B"/>
    <w:rsid w:val="00D1593D"/>
    <w:rsid w:val="00D20D9D"/>
    <w:rsid w:val="00D43E05"/>
    <w:rsid w:val="00D51EBF"/>
    <w:rsid w:val="00D60358"/>
    <w:rsid w:val="00D73476"/>
    <w:rsid w:val="00D8371A"/>
    <w:rsid w:val="00DC18EE"/>
    <w:rsid w:val="00DC1935"/>
    <w:rsid w:val="00DF1869"/>
    <w:rsid w:val="00DF2470"/>
    <w:rsid w:val="00DF505E"/>
    <w:rsid w:val="00E13BEF"/>
    <w:rsid w:val="00E22264"/>
    <w:rsid w:val="00E25D29"/>
    <w:rsid w:val="00E26862"/>
    <w:rsid w:val="00E31FFC"/>
    <w:rsid w:val="00E330DE"/>
    <w:rsid w:val="00E417BE"/>
    <w:rsid w:val="00E54AE6"/>
    <w:rsid w:val="00E56DB5"/>
    <w:rsid w:val="00E611B8"/>
    <w:rsid w:val="00E711E0"/>
    <w:rsid w:val="00E7725F"/>
    <w:rsid w:val="00E860CF"/>
    <w:rsid w:val="00E87169"/>
    <w:rsid w:val="00E93062"/>
    <w:rsid w:val="00EA10FA"/>
    <w:rsid w:val="00EA2F23"/>
    <w:rsid w:val="00EC137D"/>
    <w:rsid w:val="00ED34DD"/>
    <w:rsid w:val="00EE1A43"/>
    <w:rsid w:val="00EE2AB1"/>
    <w:rsid w:val="00EF3323"/>
    <w:rsid w:val="00EF3FDA"/>
    <w:rsid w:val="00F0171E"/>
    <w:rsid w:val="00F0298D"/>
    <w:rsid w:val="00F048F7"/>
    <w:rsid w:val="00F05906"/>
    <w:rsid w:val="00F14036"/>
    <w:rsid w:val="00F21003"/>
    <w:rsid w:val="00F22C35"/>
    <w:rsid w:val="00F2421A"/>
    <w:rsid w:val="00F255C0"/>
    <w:rsid w:val="00F37EE6"/>
    <w:rsid w:val="00F42E13"/>
    <w:rsid w:val="00F4796E"/>
    <w:rsid w:val="00F559D6"/>
    <w:rsid w:val="00F57458"/>
    <w:rsid w:val="00F615AF"/>
    <w:rsid w:val="00F9181E"/>
    <w:rsid w:val="00FB28AC"/>
    <w:rsid w:val="00FB472D"/>
    <w:rsid w:val="00FB6EA5"/>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03804916">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hfb.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5ECF9-04A7-4912-BC93-DE5C7C205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3679</Words>
  <Characters>23178</Characters>
  <Application>Microsoft Office Word</Application>
  <DocSecurity>0</DocSecurity>
  <Lines>193</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26804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167</cp:revision>
  <dcterms:created xsi:type="dcterms:W3CDTF">2012-04-22T15:27:00Z</dcterms:created>
  <dcterms:modified xsi:type="dcterms:W3CDTF">2012-06-04T07:56:00Z</dcterms:modified>
</cp:coreProperties>
</file>