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F06E0D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06E0D" w:rsidRDefault="00F06E0D" w:rsidP="00F06E0D">
            <w:r>
              <w:br w:type="page"/>
            </w:r>
            <w:r w:rsidR="00302D31">
              <w:t>Begriff</w:t>
            </w:r>
          </w:p>
        </w:tc>
        <w:tc>
          <w:tcPr>
            <w:tcW w:w="6694" w:type="dxa"/>
          </w:tcPr>
          <w:p w:rsidR="00F06E0D" w:rsidRDefault="00302D31" w:rsidP="00F06E0D">
            <w:r>
              <w:t>Beschreibung</w:t>
            </w:r>
          </w:p>
        </w:tc>
      </w:tr>
      <w:tr w:rsidR="002D7B4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94613B">
            <w:r>
              <w:t>Video Wall</w:t>
            </w:r>
          </w:p>
        </w:tc>
        <w:tc>
          <w:tcPr>
            <w:tcW w:w="6694" w:type="dxa"/>
          </w:tcPr>
          <w:p w:rsidR="002D7B40" w:rsidRDefault="002D7B40" w:rsidP="0094613B">
            <w:r>
              <w:t>Durch mehrere Monitore wird eine grosse Bildschirmfläche geformt.</w:t>
            </w:r>
          </w:p>
        </w:tc>
      </w:tr>
      <w:tr w:rsidR="007C757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7C7573" w:rsidRDefault="002D7B40" w:rsidP="00F06E0D">
            <w:r>
              <w:t>NiTE</w:t>
            </w:r>
          </w:p>
        </w:tc>
        <w:tc>
          <w:tcPr>
            <w:tcW w:w="6694" w:type="dxa"/>
          </w:tcPr>
          <w:p w:rsidR="007C7573" w:rsidRPr="002D7B40" w:rsidRDefault="00624927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="002D7B40"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="002D7B40"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2D7B4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F06E0D">
            <w:r>
              <w:t>PrimeSense</w:t>
            </w:r>
          </w:p>
        </w:tc>
        <w:tc>
          <w:tcPr>
            <w:tcW w:w="6694" w:type="dxa"/>
          </w:tcPr>
          <w:p w:rsidR="002D7B40" w:rsidRPr="002D7B40" w:rsidRDefault="002D7B40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sensing technology für Kinect </w:t>
            </w:r>
            <w:r w:rsidR="00624927" w:rsidRPr="002D7B40">
              <w:rPr>
                <w:bCs/>
              </w:rPr>
              <w:t>bereitstellt</w:t>
            </w:r>
            <w:r w:rsidR="00624927">
              <w:rPr>
                <w:bCs/>
              </w:rPr>
              <w:t>.</w:t>
            </w:r>
          </w:p>
        </w:tc>
      </w:tr>
      <w:tr w:rsidR="0062492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24927" w:rsidRDefault="00C10670" w:rsidP="00F06E0D">
            <w:r>
              <w:t>Natural User Interface</w:t>
            </w:r>
          </w:p>
        </w:tc>
        <w:tc>
          <w:tcPr>
            <w:tcW w:w="6694" w:type="dxa"/>
          </w:tcPr>
          <w:p w:rsidR="00624927" w:rsidRPr="002D7B40" w:rsidRDefault="00624927" w:rsidP="002D7B40">
            <w:pPr>
              <w:rPr>
                <w:bCs/>
              </w:rPr>
            </w:pPr>
            <w:r>
              <w:rPr>
                <w:bCs/>
              </w:rPr>
              <w:t>Ermöglicht einen natürliche</w:t>
            </w:r>
            <w:r w:rsidR="005A5332">
              <w:rPr>
                <w:bCs/>
              </w:rPr>
              <w:t>n</w:t>
            </w:r>
            <w:r>
              <w:rPr>
                <w:bCs/>
              </w:rPr>
              <w:t xml:space="preserve"> Umgang mit Interaktionen durch die Nutzung von Gesten.</w:t>
            </w:r>
          </w:p>
        </w:tc>
      </w:tr>
      <w:tr w:rsidR="005F03A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F03A7" w:rsidRDefault="005F03A7" w:rsidP="00F06E0D">
            <w:r>
              <w:t>Kinect</w:t>
            </w:r>
          </w:p>
        </w:tc>
        <w:tc>
          <w:tcPr>
            <w:tcW w:w="6694" w:type="dxa"/>
          </w:tcPr>
          <w:p w:rsidR="005F03A7" w:rsidRDefault="005F03A7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2C4FFE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C4FFE" w:rsidRDefault="002C4FFE" w:rsidP="00F06E0D">
            <w:r>
              <w:t>Wizard of Oz Experiment</w:t>
            </w:r>
          </w:p>
        </w:tc>
        <w:tc>
          <w:tcPr>
            <w:tcW w:w="6694" w:type="dxa"/>
          </w:tcPr>
          <w:p w:rsidR="002C4FFE" w:rsidRDefault="002C4FFE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C1067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C10670" w:rsidRDefault="00C10670" w:rsidP="00F06E0D">
            <w:r>
              <w:t>Graphical User Interface</w:t>
            </w:r>
          </w:p>
        </w:tc>
        <w:tc>
          <w:tcPr>
            <w:tcW w:w="6694" w:type="dxa"/>
          </w:tcPr>
          <w:p w:rsidR="00C10670" w:rsidRDefault="00C10670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</w:t>
            </w:r>
            <w:r>
              <w:t>.</w:t>
            </w:r>
            <w:bookmarkStart w:id="1" w:name="_GoBack"/>
            <w:bookmarkEnd w:id="1"/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1DED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Abkürzung</w:t>
            </w:r>
          </w:p>
        </w:tc>
        <w:tc>
          <w:tcPr>
            <w:tcW w:w="6694" w:type="dxa"/>
          </w:tcPr>
          <w:p w:rsidR="00A31DED" w:rsidRDefault="00477A3E" w:rsidP="0094613B">
            <w:r>
              <w:t>Erläuterung</w:t>
            </w:r>
          </w:p>
        </w:tc>
      </w:tr>
      <w:tr w:rsidR="00A31DE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NUI</w:t>
            </w:r>
          </w:p>
        </w:tc>
        <w:tc>
          <w:tcPr>
            <w:tcW w:w="6694" w:type="dxa"/>
          </w:tcPr>
          <w:p w:rsidR="00A31DED" w:rsidRDefault="00C10670" w:rsidP="0094613B">
            <w:r>
              <w:t>Natural User Interface</w:t>
            </w:r>
          </w:p>
        </w:tc>
      </w:tr>
      <w:tr w:rsidR="00C10670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C10670" w:rsidRDefault="00C10670" w:rsidP="0094613B">
            <w:r>
              <w:t>GUI</w:t>
            </w:r>
          </w:p>
        </w:tc>
        <w:tc>
          <w:tcPr>
            <w:tcW w:w="6694" w:type="dxa"/>
          </w:tcPr>
          <w:p w:rsidR="00C10670" w:rsidRDefault="00C10670" w:rsidP="0094613B">
            <w:r>
              <w:t>Graphical User Interface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FA6" w:rsidRDefault="00211FA6" w:rsidP="008F2373">
      <w:pPr>
        <w:spacing w:after="0"/>
      </w:pPr>
      <w:r>
        <w:separator/>
      </w:r>
    </w:p>
  </w:endnote>
  <w:endnote w:type="continuationSeparator" w:id="0">
    <w:p w:rsidR="00211FA6" w:rsidRDefault="00211FA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10670">
      <w:rPr>
        <w:noProof/>
      </w:rPr>
      <w:t>19.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10670" w:rsidRPr="00C1067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10670" w:rsidRPr="00C10670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FA6" w:rsidRDefault="00211FA6" w:rsidP="008F2373">
      <w:pPr>
        <w:spacing w:after="0"/>
      </w:pPr>
      <w:r>
        <w:separator/>
      </w:r>
    </w:p>
  </w:footnote>
  <w:footnote w:type="continuationSeparator" w:id="0">
    <w:p w:rsidR="00211FA6" w:rsidRDefault="00211FA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D19A5"/>
    <w:rsid w:val="001E53C4"/>
    <w:rsid w:val="001F1125"/>
    <w:rsid w:val="001F161B"/>
    <w:rsid w:val="001F2A8C"/>
    <w:rsid w:val="001F61F8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C4FFE"/>
    <w:rsid w:val="002D7B40"/>
    <w:rsid w:val="002E16A4"/>
    <w:rsid w:val="002E65A6"/>
    <w:rsid w:val="002F28DD"/>
    <w:rsid w:val="00302D31"/>
    <w:rsid w:val="00353578"/>
    <w:rsid w:val="00364CD7"/>
    <w:rsid w:val="003912FF"/>
    <w:rsid w:val="003A0ADD"/>
    <w:rsid w:val="003A5C55"/>
    <w:rsid w:val="003C3BB7"/>
    <w:rsid w:val="003E40FB"/>
    <w:rsid w:val="00402E1C"/>
    <w:rsid w:val="00404B2C"/>
    <w:rsid w:val="00477A3E"/>
    <w:rsid w:val="00481AD8"/>
    <w:rsid w:val="00496465"/>
    <w:rsid w:val="004A070C"/>
    <w:rsid w:val="005532E5"/>
    <w:rsid w:val="00560405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53880"/>
    <w:rsid w:val="00A53885"/>
    <w:rsid w:val="00A611DF"/>
    <w:rsid w:val="00A84803"/>
    <w:rsid w:val="00A87077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D574C"/>
    <w:rsid w:val="00E13BEF"/>
    <w:rsid w:val="00E22264"/>
    <w:rsid w:val="00E27282"/>
    <w:rsid w:val="00E31FFC"/>
    <w:rsid w:val="00E330DE"/>
    <w:rsid w:val="00E56DB5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54C1B-0DF7-4A7D-B81A-3C2FDB95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22</cp:revision>
  <dcterms:created xsi:type="dcterms:W3CDTF">2012-03-08T10:06:00Z</dcterms:created>
  <dcterms:modified xsi:type="dcterms:W3CDTF">2012-03-19T14:57:00Z</dcterms:modified>
</cp:coreProperties>
</file>