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berschrift1"/>
      </w:pPr>
      <w:r>
        <w:t>Glossar</w:t>
      </w:r>
    </w:p>
    <w:p w:rsidR="007B716D" w:rsidRDefault="007B716D" w:rsidP="007B716D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CB2CE7" w:rsidRPr="00F9181E" w:rsidTr="00C775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CB2CE7" w:rsidRDefault="00CB2CE7" w:rsidP="00C77573">
            <w:r>
              <w:t>12.06.2012</w:t>
            </w:r>
          </w:p>
        </w:tc>
        <w:tc>
          <w:tcPr>
            <w:tcW w:w="993" w:type="dxa"/>
          </w:tcPr>
          <w:p w:rsidR="00CB2CE7" w:rsidRDefault="00CB2CE7" w:rsidP="00C77573">
            <w:r>
              <w:t>1.7</w:t>
            </w:r>
          </w:p>
        </w:tc>
        <w:tc>
          <w:tcPr>
            <w:tcW w:w="4674" w:type="dxa"/>
          </w:tcPr>
          <w:p w:rsidR="00CB2CE7" w:rsidRDefault="00CB2CE7" w:rsidP="00C77573">
            <w:r>
              <w:t>Begriffe hinzugefügt</w:t>
            </w:r>
          </w:p>
        </w:tc>
        <w:tc>
          <w:tcPr>
            <w:tcW w:w="2303" w:type="dxa"/>
          </w:tcPr>
          <w:p w:rsidR="00CB2CE7" w:rsidRDefault="00CB2CE7" w:rsidP="00C77573">
            <w:r>
              <w:t>DT</w:t>
            </w:r>
          </w:p>
        </w:tc>
      </w:tr>
    </w:tbl>
    <w:p w:rsidR="00402E1C" w:rsidRDefault="00F06E0D" w:rsidP="00402E1C">
      <w:pPr>
        <w:pStyle w:val="berschrift2"/>
      </w:pPr>
      <w:r>
        <w:t>Glossar</w:t>
      </w:r>
    </w:p>
    <w:p w:rsidR="00477A3E" w:rsidRPr="00477A3E" w:rsidRDefault="00477A3E" w:rsidP="00477A3E">
      <w:pPr>
        <w:pStyle w:val="berschrift3"/>
      </w:pPr>
      <w:r>
        <w:t>Begriffserklärung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287907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bookmarkStart w:id="1" w:name="_GoBack"/>
            <w:r>
              <w:br w:type="page"/>
              <w:t>Begriff</w:t>
            </w:r>
          </w:p>
        </w:tc>
        <w:tc>
          <w:tcPr>
            <w:tcW w:w="6694" w:type="dxa"/>
          </w:tcPr>
          <w:p w:rsidR="00287907" w:rsidRDefault="00287907" w:rsidP="00F06E0D">
            <w:r>
              <w:t>Beschreibung</w:t>
            </w:r>
          </w:p>
        </w:tc>
      </w:tr>
      <w:tr w:rsidR="00287907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.NET</w:t>
            </w:r>
          </w:p>
        </w:tc>
        <w:tc>
          <w:tcPr>
            <w:tcW w:w="6694" w:type="dxa"/>
          </w:tcPr>
          <w:p w:rsidR="00287907" w:rsidRDefault="00287907" w:rsidP="002C4FFE">
            <w:r>
              <w:t>Software-Plattform der Microsoft Corporation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>
              <w:t xml:space="preserve">.NET </w:t>
            </w:r>
            <w:proofErr w:type="spellStart"/>
            <w:r>
              <w:t>Runtime</w:t>
            </w:r>
            <w:proofErr w:type="spellEnd"/>
          </w:p>
        </w:tc>
        <w:tc>
          <w:tcPr>
            <w:tcW w:w="6694" w:type="dxa"/>
          </w:tcPr>
          <w:p w:rsidR="00287907" w:rsidRDefault="00287907" w:rsidP="00BD471F">
            <w:r>
              <w:t>Laufzeitumgebung von .NET, interpretiert den Zwischencode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ASP.NET MVC3</w:t>
            </w:r>
          </w:p>
        </w:tc>
        <w:tc>
          <w:tcPr>
            <w:tcW w:w="6694" w:type="dxa"/>
          </w:tcPr>
          <w:p w:rsidR="00287907" w:rsidRDefault="00287907" w:rsidP="001903CC">
            <w:r>
              <w:t xml:space="preserve">Framework um Webapplikationen zu erstellen 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 w:rsidRPr="00A334B1">
              <w:t>Avatar</w:t>
            </w:r>
          </w:p>
        </w:tc>
        <w:tc>
          <w:tcPr>
            <w:tcW w:w="6694" w:type="dxa"/>
          </w:tcPr>
          <w:p w:rsidR="00287907" w:rsidRDefault="00287907" w:rsidP="00A334B1">
            <w:r>
              <w:t>Grafische Darstellung einer echten Person in der virtuellen Welt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>
              <w:t xml:space="preserve">Content Management </w:t>
            </w:r>
            <w:r w:rsidRPr="006E1988">
              <w:t>System</w:t>
            </w:r>
          </w:p>
        </w:tc>
        <w:tc>
          <w:tcPr>
            <w:tcW w:w="6694" w:type="dxa"/>
          </w:tcPr>
          <w:p w:rsidR="00287907" w:rsidRDefault="00287907" w:rsidP="0058746F">
            <w:r>
              <w:t xml:space="preserve">System, über welches Inhalte (z.B. der </w:t>
            </w:r>
            <w:proofErr w:type="spellStart"/>
            <w:r>
              <w:t>Videowal</w:t>
            </w:r>
            <w:proofErr w:type="spellEnd"/>
            <w:r>
              <w:t>)l verwaltet werden können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>
              <w:t>Daisy Chain Board</w:t>
            </w:r>
          </w:p>
        </w:tc>
        <w:tc>
          <w:tcPr>
            <w:tcW w:w="6694" w:type="dxa"/>
          </w:tcPr>
          <w:p w:rsidR="00287907" w:rsidRDefault="00287907" w:rsidP="00737CD3">
            <w:r>
              <w:t>Ermöglicht es, mehrere Monitore in Serie zu schalten, das DVI-Signal wird vom einen an den nächsten Monitor weitergegeben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  <w:tc>
          <w:tcPr>
            <w:tcW w:w="6694" w:type="dxa"/>
          </w:tcPr>
          <w:p w:rsidR="00287907" w:rsidRDefault="00287907" w:rsidP="00E60F4F">
            <w:r>
              <w:t>Ein Mass für die Bildfrequenz.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287907" w:rsidRDefault="00287907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31F29">
            <w:r w:rsidRPr="00287907">
              <w:t>Graphics Processing Unit</w:t>
            </w:r>
          </w:p>
        </w:tc>
        <w:tc>
          <w:tcPr>
            <w:tcW w:w="6694" w:type="dxa"/>
          </w:tcPr>
          <w:p w:rsidR="00287907" w:rsidRDefault="00287907" w:rsidP="00737CD3">
            <w:r>
              <w:t>Grafikprozessor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Iframe</w:t>
            </w:r>
            <w:proofErr w:type="spellEnd"/>
          </w:p>
        </w:tc>
        <w:tc>
          <w:tcPr>
            <w:tcW w:w="6694" w:type="dxa"/>
          </w:tcPr>
          <w:p w:rsidR="00287907" w:rsidRDefault="00287907" w:rsidP="003A3D50">
            <w:r>
              <w:t>Das Inline Frame (</w:t>
            </w:r>
            <w:proofErr w:type="spellStart"/>
            <w:r>
              <w:t>Iframe</w:t>
            </w:r>
            <w:proofErr w:type="spellEnd"/>
            <w:r>
              <w:t>) positioniert ein anderes HTML Dokument in einem Frame.</w:t>
            </w:r>
          </w:p>
        </w:tc>
      </w:tr>
      <w:tr w:rsidR="00287907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Pr="00BA3357" w:rsidRDefault="00287907" w:rsidP="00F06E0D">
            <w:pPr>
              <w:rPr>
                <w:lang w:val="en-US"/>
              </w:rPr>
            </w:pPr>
            <w:r w:rsidRPr="00742337">
              <w:rPr>
                <w:lang w:val="en-US"/>
              </w:rPr>
              <w:t>Inversion of Control / Dependency Injection</w:t>
            </w:r>
          </w:p>
        </w:tc>
        <w:tc>
          <w:tcPr>
            <w:tcW w:w="6694" w:type="dxa"/>
          </w:tcPr>
          <w:p w:rsidR="00287907" w:rsidRPr="00CB2CE7" w:rsidRDefault="00287907" w:rsidP="00CB2CE7">
            <w:r w:rsidRPr="00CB2CE7">
              <w:t xml:space="preserve">Inversion </w:t>
            </w:r>
            <w:proofErr w:type="spellStart"/>
            <w:r w:rsidRPr="00CB2CE7">
              <w:t>of</w:t>
            </w:r>
            <w:proofErr w:type="spellEnd"/>
            <w:r w:rsidRPr="00CB2CE7">
              <w:t xml:space="preserve"> </w:t>
            </w:r>
            <w:proofErr w:type="spellStart"/>
            <w:r w:rsidRPr="00CB2CE7">
              <w:t>Control</w:t>
            </w:r>
            <w:proofErr w:type="spellEnd"/>
            <w:r w:rsidRPr="00CB2CE7">
              <w:t xml:space="preserve"> bezeichnet das Prinzip, </w:t>
            </w:r>
            <w:r>
              <w:t>be</w:t>
            </w:r>
            <w:r w:rsidRPr="00CB2CE7">
              <w:t>i</w:t>
            </w:r>
            <w:r>
              <w:t xml:space="preserve"> </w:t>
            </w:r>
            <w:r w:rsidRPr="00CB2CE7">
              <w:t xml:space="preserve">dem die Steuerung der Ausführung bestimmter </w:t>
            </w:r>
            <w:r>
              <w:t>P</w:t>
            </w:r>
            <w:r w:rsidRPr="00CB2CE7">
              <w:t>rogramme an das Framework</w:t>
            </w:r>
            <w:r>
              <w:t xml:space="preserve"> übergeben wird.</w:t>
            </w:r>
            <w:r>
              <w:br/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 xml:space="preserve"> übergibt die Verantwortung zur Erzeugung und Initialisierung von Objekten an das Framework ab.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287907" w:rsidRDefault="00287907" w:rsidP="001568B0">
            <w:pPr>
              <w:rPr>
                <w:bCs/>
              </w:rPr>
            </w:pPr>
            <w:r>
              <w:rPr>
                <w:bCs/>
              </w:rPr>
              <w:t>Ein Sensor von Microsoft, der Körperbewegungen erkennt, damit so ein Spiel gesteuert werden kann.</w:t>
            </w:r>
          </w:p>
        </w:tc>
      </w:tr>
      <w:tr w:rsidR="00287907" w:rsidRPr="00BA3357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Pr="00742337" w:rsidRDefault="00287907" w:rsidP="00F06E0D">
            <w:pPr>
              <w:rPr>
                <w:lang w:val="en-US"/>
              </w:rPr>
            </w:pPr>
            <w:r w:rsidRPr="005E4774">
              <w:rPr>
                <w:lang w:val="en-US"/>
              </w:rPr>
              <w:t>Managed Extensibility Framework</w:t>
            </w:r>
          </w:p>
        </w:tc>
        <w:tc>
          <w:tcPr>
            <w:tcW w:w="6694" w:type="dxa"/>
          </w:tcPr>
          <w:p w:rsidR="00287907" w:rsidRPr="00CB2CE7" w:rsidRDefault="00287907" w:rsidP="00CB2CE7">
            <w:r>
              <w:t>Microsoft Framework für einfach erweiterbare Anwendungen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Natural User Interface</w:t>
            </w:r>
          </w:p>
        </w:tc>
        <w:tc>
          <w:tcPr>
            <w:tcW w:w="6694" w:type="dxa"/>
          </w:tcPr>
          <w:p w:rsidR="00287907" w:rsidRPr="002D7B40" w:rsidRDefault="00287907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287907" w:rsidRPr="002D7B40" w:rsidRDefault="0028790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</w:t>
            </w:r>
            <w:proofErr w:type="spellStart"/>
            <w:r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287907" w:rsidRPr="002D7B40" w:rsidRDefault="00287907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bereitstellt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Rastergrafik</w:t>
            </w:r>
          </w:p>
        </w:tc>
        <w:tc>
          <w:tcPr>
            <w:tcW w:w="6694" w:type="dxa"/>
          </w:tcPr>
          <w:p w:rsidR="00287907" w:rsidRDefault="00287907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 w:rsidRPr="00A75A6A">
              <w:t xml:space="preserve">Rational Unified </w:t>
            </w:r>
            <w:proofErr w:type="spellStart"/>
            <w:r w:rsidRPr="00A75A6A">
              <w:t>Process</w:t>
            </w:r>
            <w:proofErr w:type="spellEnd"/>
          </w:p>
        </w:tc>
        <w:tc>
          <w:tcPr>
            <w:tcW w:w="6694" w:type="dxa"/>
          </w:tcPr>
          <w:p w:rsidR="00287907" w:rsidRDefault="00287907" w:rsidP="003838BD">
            <w:r>
              <w:t>Vorgehensmodell zur iterativen Softwareentwicklung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proofErr w:type="spellStart"/>
            <w:r>
              <w:lastRenderedPageBreak/>
              <w:t>Scrum</w:t>
            </w:r>
            <w:proofErr w:type="spellEnd"/>
          </w:p>
        </w:tc>
        <w:tc>
          <w:tcPr>
            <w:tcW w:w="6694" w:type="dxa"/>
          </w:tcPr>
          <w:p w:rsidR="00287907" w:rsidRDefault="00287907" w:rsidP="003838BD">
            <w:r>
              <w:t>Vorgehensmodell zur empirischen und iterativen Softwareentwicklung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Silverlight</w:t>
            </w:r>
          </w:p>
        </w:tc>
        <w:tc>
          <w:tcPr>
            <w:tcW w:w="6694" w:type="dxa"/>
          </w:tcPr>
          <w:p w:rsidR="00287907" w:rsidRDefault="00287907" w:rsidP="00CB2CE7">
            <w:r>
              <w:t>Entwicklungswerkzeug für Web- oder Mobile-Applikationen. Teil des .NET Frameworks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  <w:tc>
          <w:tcPr>
            <w:tcW w:w="6694" w:type="dxa"/>
          </w:tcPr>
          <w:p w:rsidR="00287907" w:rsidRDefault="00287907" w:rsidP="00553713">
            <w:r>
              <w:t xml:space="preserve">Durch SSO (Single </w:t>
            </w:r>
            <w:proofErr w:type="spellStart"/>
            <w:r>
              <w:t>Sign</w:t>
            </w:r>
            <w:proofErr w:type="spellEnd"/>
            <w:r>
              <w:t>-on) muss sich der Nutzer nur einmal authentifizieren um auf Dienste oder Rechner zugreifen zu können.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Teaser</w:t>
            </w:r>
          </w:p>
        </w:tc>
        <w:tc>
          <w:tcPr>
            <w:tcW w:w="6694" w:type="dxa"/>
          </w:tcPr>
          <w:p w:rsidR="00287907" w:rsidRDefault="00287907" w:rsidP="001F5252">
            <w:r>
              <w:t>Element (Bild, Video, Text, etc.) welches potentielle Nutzer neugierig macht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proofErr w:type="spellStart"/>
            <w:r>
              <w:t>Usability</w:t>
            </w:r>
            <w:proofErr w:type="spellEnd"/>
            <w:r>
              <w:t xml:space="preserve"> Test</w:t>
            </w:r>
          </w:p>
        </w:tc>
        <w:tc>
          <w:tcPr>
            <w:tcW w:w="6694" w:type="dxa"/>
          </w:tcPr>
          <w:p w:rsidR="00287907" w:rsidRDefault="00287907" w:rsidP="003838BD">
            <w:r>
              <w:t>Dient der Überprüfung der Gebrauchstauglichkeit einer Software, wird mit potenziellen Nutzern durchgeführt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 w:rsidRPr="00A75A6A">
              <w:t xml:space="preserve">User </w:t>
            </w:r>
            <w:proofErr w:type="spellStart"/>
            <w:r w:rsidRPr="00A75A6A">
              <w:t>Centered</w:t>
            </w:r>
            <w:proofErr w:type="spellEnd"/>
            <w:r w:rsidRPr="00A75A6A">
              <w:t xml:space="preserve"> Design</w:t>
            </w:r>
          </w:p>
        </w:tc>
        <w:tc>
          <w:tcPr>
            <w:tcW w:w="6694" w:type="dxa"/>
          </w:tcPr>
          <w:p w:rsidR="00287907" w:rsidRDefault="00287907" w:rsidP="003838BD">
            <w:r>
              <w:t>Vorgehen zur benutzerorientierten, gebrauchstauglichen Gestaltung von Software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Vektorgrafik</w:t>
            </w:r>
          </w:p>
        </w:tc>
        <w:tc>
          <w:tcPr>
            <w:tcW w:w="6694" w:type="dxa"/>
          </w:tcPr>
          <w:p w:rsidR="00287907" w:rsidRDefault="00287907" w:rsidP="002C4FFE">
            <w:r>
              <w:t>Eine Vektorgrafik wird durch Linien/Kurven, Linienstärken und Farben beschrieben. Vektorgrafiken sind beliebig skalierbar.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3426E1">
            <w:r>
              <w:t>Videowall</w:t>
            </w:r>
          </w:p>
        </w:tc>
        <w:tc>
          <w:tcPr>
            <w:tcW w:w="6694" w:type="dxa"/>
          </w:tcPr>
          <w:p w:rsidR="00287907" w:rsidRDefault="00287907" w:rsidP="0094613B">
            <w:r>
              <w:t>Durch mehrere Monitore wird eine grosse Bildschirmfläche geformt.</w:t>
            </w:r>
          </w:p>
        </w:tc>
      </w:tr>
      <w:tr w:rsidR="00287907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  <w:tc>
          <w:tcPr>
            <w:tcW w:w="6694" w:type="dxa"/>
          </w:tcPr>
          <w:p w:rsidR="00287907" w:rsidRPr="004E4A41" w:rsidRDefault="00287907" w:rsidP="002C4FFE">
            <w:r>
              <w:t>Serviceorientiertes Kommunikationsmittel für verteilte Anwendungen der Microsoft Corporation. Teil des .NET Frameworks</w:t>
            </w:r>
          </w:p>
        </w:tc>
      </w:tr>
      <w:tr w:rsidR="00287907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  <w:tc>
          <w:tcPr>
            <w:tcW w:w="6694" w:type="dxa"/>
          </w:tcPr>
          <w:p w:rsidR="00287907" w:rsidRPr="004E4A41" w:rsidRDefault="00287907" w:rsidP="002C4FFE">
            <w:r w:rsidRPr="004E4A41">
              <w:t xml:space="preserve">Grafikframework der Microsoft Corporation. </w:t>
            </w:r>
            <w:r>
              <w:t>Teil des .NET Frameworks</w:t>
            </w:r>
          </w:p>
        </w:tc>
      </w:tr>
      <w:tr w:rsidR="0028790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B2CE7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- Experiment</w:t>
            </w:r>
          </w:p>
        </w:tc>
        <w:tc>
          <w:tcPr>
            <w:tcW w:w="6694" w:type="dxa"/>
          </w:tcPr>
          <w:p w:rsidR="00287907" w:rsidRDefault="00287907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28790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F06E0D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  <w:tc>
          <w:tcPr>
            <w:tcW w:w="6694" w:type="dxa"/>
          </w:tcPr>
          <w:p w:rsidR="00287907" w:rsidRDefault="00287907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</w:t>
            </w:r>
          </w:p>
        </w:tc>
      </w:tr>
    </w:tbl>
    <w:bookmarkEnd w:id="1"/>
    <w:p w:rsidR="00A31DED" w:rsidRDefault="00477A3E" w:rsidP="00477A3E">
      <w:pPr>
        <w:pStyle w:val="berschrift3"/>
      </w:pPr>
      <w:r>
        <w:t>Abkürzungserläuterung</w:t>
      </w:r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287907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Abkürzung</w:t>
            </w:r>
          </w:p>
        </w:tc>
        <w:tc>
          <w:tcPr>
            <w:tcW w:w="6694" w:type="dxa"/>
          </w:tcPr>
          <w:p w:rsidR="00287907" w:rsidRDefault="00287907" w:rsidP="0094613B">
            <w:r>
              <w:t>Erläuterung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CMS</w:t>
            </w:r>
          </w:p>
        </w:tc>
        <w:tc>
          <w:tcPr>
            <w:tcW w:w="6694" w:type="dxa"/>
          </w:tcPr>
          <w:p w:rsidR="00287907" w:rsidRDefault="00287907" w:rsidP="0094613B">
            <w:r>
              <w:t xml:space="preserve">Content Management </w:t>
            </w:r>
            <w:r w:rsidRPr="006E1988">
              <w:t>System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FPS</w:t>
            </w:r>
          </w:p>
        </w:tc>
        <w:tc>
          <w:tcPr>
            <w:tcW w:w="6694" w:type="dxa"/>
          </w:tcPr>
          <w:p w:rsidR="00287907" w:rsidRDefault="00287907" w:rsidP="00E60F4F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GPU</w:t>
            </w:r>
          </w:p>
        </w:tc>
        <w:tc>
          <w:tcPr>
            <w:tcW w:w="6694" w:type="dxa"/>
          </w:tcPr>
          <w:p w:rsidR="00287907" w:rsidRDefault="00287907" w:rsidP="0094613B">
            <w:r w:rsidRPr="00287907">
              <w:t>Graphics Processing Unit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GUI</w:t>
            </w:r>
          </w:p>
        </w:tc>
        <w:tc>
          <w:tcPr>
            <w:tcW w:w="6694" w:type="dxa"/>
          </w:tcPr>
          <w:p w:rsidR="00287907" w:rsidRDefault="00287907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287907" w:rsidTr="00C77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C77573">
            <w:r>
              <w:t>HSR</w:t>
            </w:r>
          </w:p>
        </w:tc>
        <w:tc>
          <w:tcPr>
            <w:tcW w:w="6694" w:type="dxa"/>
          </w:tcPr>
          <w:p w:rsidR="00287907" w:rsidRDefault="00287907" w:rsidP="00C77573">
            <w:r>
              <w:t>Hochschule für Technik Rapperswil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IFS</w:t>
            </w:r>
          </w:p>
        </w:tc>
        <w:tc>
          <w:tcPr>
            <w:tcW w:w="6694" w:type="dxa"/>
          </w:tcPr>
          <w:p w:rsidR="00287907" w:rsidRDefault="00287907" w:rsidP="0094613B">
            <w:r>
              <w:t>Institut für Software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IFS</w:t>
            </w:r>
          </w:p>
        </w:tc>
        <w:tc>
          <w:tcPr>
            <w:tcW w:w="6694" w:type="dxa"/>
          </w:tcPr>
          <w:p w:rsidR="00287907" w:rsidRDefault="00287907" w:rsidP="006E1988">
            <w:r>
              <w:t>Institut für Software der HSR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MEF</w:t>
            </w:r>
          </w:p>
        </w:tc>
        <w:tc>
          <w:tcPr>
            <w:tcW w:w="6694" w:type="dxa"/>
          </w:tcPr>
          <w:p w:rsidR="00287907" w:rsidRDefault="00287907" w:rsidP="00E60F4F">
            <w:proofErr w:type="spellStart"/>
            <w:r w:rsidRPr="005E4774">
              <w:t>Managed</w:t>
            </w:r>
            <w:proofErr w:type="spellEnd"/>
            <w:r w:rsidRPr="005E4774">
              <w:t xml:space="preserve"> </w:t>
            </w:r>
            <w:proofErr w:type="spellStart"/>
            <w:r w:rsidRPr="005E4774">
              <w:t>Extensibility</w:t>
            </w:r>
            <w:proofErr w:type="spellEnd"/>
            <w:r w:rsidRPr="005E4774">
              <w:t xml:space="preserve"> Framework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NUI</w:t>
            </w:r>
          </w:p>
        </w:tc>
        <w:tc>
          <w:tcPr>
            <w:tcW w:w="6694" w:type="dxa"/>
          </w:tcPr>
          <w:p w:rsidR="00287907" w:rsidRDefault="00287907" w:rsidP="0094613B">
            <w:r>
              <w:t>Natural User Interface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RUP</w:t>
            </w:r>
          </w:p>
        </w:tc>
        <w:tc>
          <w:tcPr>
            <w:tcW w:w="6694" w:type="dxa"/>
          </w:tcPr>
          <w:p w:rsidR="00287907" w:rsidRDefault="00287907" w:rsidP="006E1988">
            <w:r w:rsidRPr="00A75A6A">
              <w:t xml:space="preserve">Rational Unified </w:t>
            </w:r>
            <w:proofErr w:type="spellStart"/>
            <w:r w:rsidRPr="00A75A6A">
              <w:t>Process</w:t>
            </w:r>
            <w:proofErr w:type="spellEnd"/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SSO</w:t>
            </w:r>
          </w:p>
        </w:tc>
        <w:tc>
          <w:tcPr>
            <w:tcW w:w="6694" w:type="dxa"/>
          </w:tcPr>
          <w:p w:rsidR="00287907" w:rsidRDefault="00287907" w:rsidP="006E1988">
            <w:r>
              <w:t xml:space="preserve">Single </w:t>
            </w:r>
            <w:proofErr w:type="spellStart"/>
            <w:r>
              <w:t>Sign</w:t>
            </w:r>
            <w:proofErr w:type="spellEnd"/>
            <w:r>
              <w:t>-on</w:t>
            </w:r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UCD</w:t>
            </w:r>
          </w:p>
        </w:tc>
        <w:tc>
          <w:tcPr>
            <w:tcW w:w="6694" w:type="dxa"/>
          </w:tcPr>
          <w:p w:rsidR="00287907" w:rsidRDefault="00287907" w:rsidP="006E1988">
            <w:r w:rsidRPr="00A75A6A">
              <w:t xml:space="preserve">User </w:t>
            </w:r>
            <w:proofErr w:type="spellStart"/>
            <w:r w:rsidRPr="00A75A6A">
              <w:t>Centered</w:t>
            </w:r>
            <w:proofErr w:type="spellEnd"/>
            <w:r w:rsidRPr="00A75A6A">
              <w:t xml:space="preserve"> Design</w:t>
            </w:r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WCF</w:t>
            </w:r>
          </w:p>
        </w:tc>
        <w:tc>
          <w:tcPr>
            <w:tcW w:w="6694" w:type="dxa"/>
          </w:tcPr>
          <w:p w:rsidR="00287907" w:rsidRDefault="00287907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287907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WPF</w:t>
            </w:r>
          </w:p>
        </w:tc>
        <w:tc>
          <w:tcPr>
            <w:tcW w:w="6694" w:type="dxa"/>
          </w:tcPr>
          <w:p w:rsidR="00287907" w:rsidRDefault="00287907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287907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87907" w:rsidRDefault="00287907" w:rsidP="0094613B">
            <w:r>
              <w:t>XPS</w:t>
            </w:r>
          </w:p>
        </w:tc>
        <w:tc>
          <w:tcPr>
            <w:tcW w:w="6694" w:type="dxa"/>
          </w:tcPr>
          <w:p w:rsidR="00287907" w:rsidRDefault="00287907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3EC" w:rsidRDefault="008E33EC" w:rsidP="008F2373">
      <w:pPr>
        <w:spacing w:after="0"/>
      </w:pPr>
      <w:r>
        <w:separator/>
      </w:r>
    </w:p>
  </w:endnote>
  <w:endnote w:type="continuationSeparator" w:id="0">
    <w:p w:rsidR="008E33EC" w:rsidRDefault="008E33E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uzeile"/>
    </w:pPr>
    <w:r>
      <w:t xml:space="preserve">HSR </w:t>
    </w:r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570EA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87907" w:rsidRPr="0028790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87907" w:rsidRPr="00287907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3EC" w:rsidRDefault="008E33EC" w:rsidP="008F2373">
      <w:pPr>
        <w:spacing w:after="0"/>
      </w:pPr>
      <w:r>
        <w:separator/>
      </w:r>
    </w:p>
  </w:footnote>
  <w:footnote w:type="continuationSeparator" w:id="0">
    <w:p w:rsidR="008E33EC" w:rsidRDefault="008E33E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7551E"/>
    <w:rsid w:val="000917AE"/>
    <w:rsid w:val="00097AB6"/>
    <w:rsid w:val="000A14CB"/>
    <w:rsid w:val="000A2C34"/>
    <w:rsid w:val="000A6DA8"/>
    <w:rsid w:val="000B1504"/>
    <w:rsid w:val="000B658F"/>
    <w:rsid w:val="000D3D0D"/>
    <w:rsid w:val="000E6086"/>
    <w:rsid w:val="000E71F7"/>
    <w:rsid w:val="001315F1"/>
    <w:rsid w:val="00137355"/>
    <w:rsid w:val="001568B0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87907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1F29"/>
    <w:rsid w:val="00334981"/>
    <w:rsid w:val="003426E1"/>
    <w:rsid w:val="00353578"/>
    <w:rsid w:val="00364CD7"/>
    <w:rsid w:val="0036685D"/>
    <w:rsid w:val="003702E2"/>
    <w:rsid w:val="003838BD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42114"/>
    <w:rsid w:val="00477A3E"/>
    <w:rsid w:val="00481AD8"/>
    <w:rsid w:val="00496465"/>
    <w:rsid w:val="004A070C"/>
    <w:rsid w:val="004E4A41"/>
    <w:rsid w:val="00510F97"/>
    <w:rsid w:val="00547A9B"/>
    <w:rsid w:val="005532E5"/>
    <w:rsid w:val="00553713"/>
    <w:rsid w:val="00560405"/>
    <w:rsid w:val="00566C93"/>
    <w:rsid w:val="00576622"/>
    <w:rsid w:val="0058746F"/>
    <w:rsid w:val="0059202A"/>
    <w:rsid w:val="005A5332"/>
    <w:rsid w:val="005B081C"/>
    <w:rsid w:val="005E1D61"/>
    <w:rsid w:val="005E2896"/>
    <w:rsid w:val="005E3310"/>
    <w:rsid w:val="005E4774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969B9"/>
    <w:rsid w:val="006C6507"/>
    <w:rsid w:val="006E1988"/>
    <w:rsid w:val="006F0BE2"/>
    <w:rsid w:val="006F2255"/>
    <w:rsid w:val="00737CD3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E33EC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D550C"/>
    <w:rsid w:val="009E072F"/>
    <w:rsid w:val="00A06B4F"/>
    <w:rsid w:val="00A31DED"/>
    <w:rsid w:val="00A334B1"/>
    <w:rsid w:val="00A53880"/>
    <w:rsid w:val="00A53885"/>
    <w:rsid w:val="00A611DF"/>
    <w:rsid w:val="00A75A6A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8059C"/>
    <w:rsid w:val="00BA3357"/>
    <w:rsid w:val="00BB1425"/>
    <w:rsid w:val="00BD16C8"/>
    <w:rsid w:val="00BD471F"/>
    <w:rsid w:val="00BE6DFC"/>
    <w:rsid w:val="00BF1750"/>
    <w:rsid w:val="00C10670"/>
    <w:rsid w:val="00C14F5B"/>
    <w:rsid w:val="00C22202"/>
    <w:rsid w:val="00C47BE9"/>
    <w:rsid w:val="00C570EA"/>
    <w:rsid w:val="00C62131"/>
    <w:rsid w:val="00C74BF5"/>
    <w:rsid w:val="00C765DF"/>
    <w:rsid w:val="00C858B5"/>
    <w:rsid w:val="00C85D28"/>
    <w:rsid w:val="00C90DFA"/>
    <w:rsid w:val="00C9533A"/>
    <w:rsid w:val="00CB0412"/>
    <w:rsid w:val="00CB2CE7"/>
    <w:rsid w:val="00CD42C7"/>
    <w:rsid w:val="00CE533D"/>
    <w:rsid w:val="00D072D8"/>
    <w:rsid w:val="00D0754D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3363F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EE675B"/>
    <w:rsid w:val="00F039DC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91930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0ABE-52F6-44D4-8AB3-34619E7D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567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Delia</cp:lastModifiedBy>
  <cp:revision>78</cp:revision>
  <dcterms:created xsi:type="dcterms:W3CDTF">2012-03-08T10:06:00Z</dcterms:created>
  <dcterms:modified xsi:type="dcterms:W3CDTF">2012-06-12T23:45:00Z</dcterms:modified>
</cp:coreProperties>
</file>