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NoSpacing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746EFB">
                <w:pPr>
                  <w:pStyle w:val="NoSpacing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D27B9D">
                  <w:rPr>
                    <w:noProof/>
                    <w:color w:val="4F81BD" w:themeColor="accent1"/>
                  </w:rPr>
                  <w:t>24. März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46EFB" w:rsidP="00C9533A">
                <w:pPr>
                  <w:pStyle w:val="NoSpacing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9533A" w:rsidRDefault="004A22CB" w:rsidP="00C9533A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Glossar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6A47ED" w:rsidP="006A47ED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Begriffs- und Abkürzungsverzeichnis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Heading1"/>
      </w:pPr>
      <w:bookmarkStart w:id="0" w:name="_Toc286932156"/>
      <w:r>
        <w:lastRenderedPageBreak/>
        <w:t>Dokumentinformationen</w:t>
      </w:r>
      <w:bookmarkEnd w:id="0"/>
    </w:p>
    <w:p w:rsidR="00B038C9" w:rsidRDefault="00E711E0" w:rsidP="00B038C9">
      <w:pPr>
        <w:pStyle w:val="Heading2"/>
      </w:pPr>
      <w:bookmarkStart w:id="1" w:name="_Toc286932157"/>
      <w:r>
        <w:t>Änderungsgeschichte</w:t>
      </w:r>
      <w:bookmarkEnd w:id="1"/>
    </w:p>
    <w:tbl>
      <w:tblPr>
        <w:tblStyle w:val="MediumShading1-Accent1"/>
        <w:tblW w:w="0" w:type="auto"/>
        <w:tblInd w:w="108" w:type="dxa"/>
        <w:tblLook w:val="04A0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/>
        </w:trPr>
        <w:tc>
          <w:tcPr>
            <w:cnfStyle w:val="00100000000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/>
            </w:pPr>
            <w:r>
              <w:t>Autor</w:t>
            </w:r>
          </w:p>
        </w:tc>
      </w:tr>
      <w:tr w:rsidR="00887085" w:rsidRPr="00F9181E" w:rsidTr="008A4E18">
        <w:trPr>
          <w:cnfStyle w:val="000000100000"/>
        </w:trPr>
        <w:tc>
          <w:tcPr>
            <w:cnfStyle w:val="001000000000"/>
            <w:tcW w:w="1138" w:type="dxa"/>
          </w:tcPr>
          <w:p w:rsidR="00887085" w:rsidRPr="00F9181E" w:rsidRDefault="004A22CB" w:rsidP="004A22CB">
            <w:pPr>
              <w:rPr>
                <w:b w:val="0"/>
              </w:rPr>
            </w:pPr>
            <w:r>
              <w:rPr>
                <w:b w:val="0"/>
              </w:rPr>
              <w:t>03.03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4A22CB" w:rsidP="005E1B49">
            <w:pPr>
              <w:cnfStyle w:val="000000100000"/>
            </w:pPr>
            <w:r>
              <w:t>TD</w:t>
            </w:r>
          </w:p>
        </w:tc>
      </w:tr>
      <w:tr w:rsidR="00633F09" w:rsidRPr="00633F09" w:rsidTr="008A4E18">
        <w:trPr>
          <w:cnfStyle w:val="000000010000"/>
        </w:trPr>
        <w:tc>
          <w:tcPr>
            <w:cnfStyle w:val="001000000000"/>
            <w:tcW w:w="1138" w:type="dxa"/>
          </w:tcPr>
          <w:p w:rsidR="00633F09" w:rsidRPr="00633F09" w:rsidRDefault="00633F09" w:rsidP="004A22CB">
            <w:pPr>
              <w:rPr>
                <w:b w:val="0"/>
              </w:rPr>
            </w:pPr>
            <w:r w:rsidRPr="00633F09">
              <w:rPr>
                <w:b w:val="0"/>
              </w:rPr>
              <w:t>04.03.</w:t>
            </w:r>
            <w:r w:rsidR="006A7BF3"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633F09" w:rsidRPr="00633F09" w:rsidRDefault="00633F09" w:rsidP="005E1B49">
            <w:pPr>
              <w:cnfStyle w:val="000000010000"/>
            </w:pPr>
            <w:r w:rsidRPr="00633F09">
              <w:t>1.1</w:t>
            </w:r>
          </w:p>
        </w:tc>
        <w:tc>
          <w:tcPr>
            <w:tcW w:w="4674" w:type="dxa"/>
          </w:tcPr>
          <w:p w:rsidR="00633F09" w:rsidRPr="00633F09" w:rsidRDefault="00633F09" w:rsidP="005E1B49">
            <w:pPr>
              <w:cnfStyle w:val="000000010000"/>
            </w:pPr>
            <w:r w:rsidRPr="00633F09">
              <w:t>Review</w:t>
            </w:r>
          </w:p>
        </w:tc>
        <w:tc>
          <w:tcPr>
            <w:tcW w:w="2303" w:type="dxa"/>
          </w:tcPr>
          <w:p w:rsidR="00633F09" w:rsidRPr="00633F09" w:rsidRDefault="00633F09" w:rsidP="005E1B49">
            <w:pPr>
              <w:cnfStyle w:val="000000010000"/>
            </w:pPr>
            <w:r w:rsidRPr="00633F09">
              <w:t>SD</w:t>
            </w:r>
          </w:p>
        </w:tc>
      </w:tr>
      <w:tr w:rsidR="00455D3F" w:rsidRPr="00633F09" w:rsidTr="008A4E18">
        <w:trPr>
          <w:cnfStyle w:val="000000100000"/>
        </w:trPr>
        <w:tc>
          <w:tcPr>
            <w:cnfStyle w:val="001000000000"/>
            <w:tcW w:w="1138" w:type="dxa"/>
          </w:tcPr>
          <w:p w:rsidR="00455D3F" w:rsidRPr="00633F09" w:rsidRDefault="00455D3F" w:rsidP="00B95830">
            <w:pPr>
              <w:rPr>
                <w:b w:val="0"/>
              </w:rPr>
            </w:pPr>
            <w:r>
              <w:rPr>
                <w:b w:val="0"/>
              </w:rPr>
              <w:t>08</w:t>
            </w:r>
            <w:r w:rsidRPr="00633F09">
              <w:rPr>
                <w:b w:val="0"/>
              </w:rPr>
              <w:t>.03.</w:t>
            </w:r>
            <w:r>
              <w:rPr>
                <w:b w:val="0"/>
              </w:rPr>
              <w:t>20</w:t>
            </w:r>
            <w:r w:rsidRPr="00633F09">
              <w:rPr>
                <w:b w:val="0"/>
              </w:rPr>
              <w:t>11</w:t>
            </w:r>
          </w:p>
        </w:tc>
        <w:tc>
          <w:tcPr>
            <w:tcW w:w="993" w:type="dxa"/>
          </w:tcPr>
          <w:p w:rsidR="00455D3F" w:rsidRPr="00633F09" w:rsidRDefault="00455D3F" w:rsidP="00B95830">
            <w:pPr>
              <w:cnfStyle w:val="000000100000"/>
            </w:pPr>
            <w:r w:rsidRPr="00633F09">
              <w:t>1.1</w:t>
            </w:r>
          </w:p>
        </w:tc>
        <w:tc>
          <w:tcPr>
            <w:tcW w:w="4674" w:type="dxa"/>
          </w:tcPr>
          <w:p w:rsidR="00455D3F" w:rsidRPr="00633F09" w:rsidRDefault="00455D3F" w:rsidP="00B95830">
            <w:pPr>
              <w:cnfStyle w:val="000000100000"/>
            </w:pPr>
            <w:r>
              <w:t>Begriffe hinzugefügt</w:t>
            </w:r>
          </w:p>
        </w:tc>
        <w:tc>
          <w:tcPr>
            <w:tcW w:w="2303" w:type="dxa"/>
          </w:tcPr>
          <w:p w:rsidR="00455D3F" w:rsidRPr="00633F09" w:rsidRDefault="00455D3F" w:rsidP="00B95830">
            <w:pPr>
              <w:cnfStyle w:val="000000100000"/>
            </w:pPr>
            <w:r w:rsidRPr="00633F09">
              <w:t>SD</w:t>
            </w:r>
          </w:p>
        </w:tc>
      </w:tr>
    </w:tbl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2" w:name="_Toc286932158" w:displacedByCustomXml="prev"/>
        <w:p w:rsidR="00A06B4F" w:rsidRDefault="00A06B4F" w:rsidP="00A06B4F">
          <w:pPr>
            <w:pStyle w:val="Heading2"/>
          </w:pPr>
          <w:r>
            <w:rPr>
              <w:lang w:val="de-DE"/>
            </w:rPr>
            <w:t>Inhaltsverzeichnis</w:t>
          </w:r>
          <w:bookmarkEnd w:id="2"/>
        </w:p>
        <w:p w:rsidR="002E6643" w:rsidRDefault="00746EFB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r w:rsidRPr="00746EFB"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 w:rsidRPr="00746EFB">
            <w:rPr>
              <w:b w:val="0"/>
            </w:rPr>
            <w:fldChar w:fldCharType="separate"/>
          </w:r>
          <w:hyperlink w:anchor="_Toc286932156" w:history="1">
            <w:r w:rsidR="002E6643" w:rsidRPr="0030253F">
              <w:rPr>
                <w:rStyle w:val="Hyperlink"/>
                <w:noProof/>
              </w:rPr>
              <w:t>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Dokumentinformationen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746EF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7" w:history="1">
            <w:r w:rsidR="002E6643" w:rsidRPr="0030253F">
              <w:rPr>
                <w:rStyle w:val="Hyperlink"/>
                <w:noProof/>
              </w:rPr>
              <w:t>1.1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Änderungsgeschichte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746EFB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59" w:history="1">
            <w:r w:rsidR="002E6643" w:rsidRPr="0030253F">
              <w:rPr>
                <w:rStyle w:val="Hyperlink"/>
                <w:noProof/>
              </w:rPr>
              <w:t>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Glossar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746EF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0" w:history="1">
            <w:r w:rsidR="002E6643" w:rsidRPr="0030253F">
              <w:rPr>
                <w:rStyle w:val="Hyperlink"/>
                <w:noProof/>
              </w:rPr>
              <w:t>2.1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Begriffserklärung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643" w:rsidRDefault="00746EFB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6932161" w:history="1">
            <w:r w:rsidR="002E6643" w:rsidRPr="0030253F">
              <w:rPr>
                <w:rStyle w:val="Hyperlink"/>
                <w:noProof/>
              </w:rPr>
              <w:t>2.2</w:t>
            </w:r>
            <w:r w:rsidR="002E6643">
              <w:rPr>
                <w:noProof/>
                <w:sz w:val="22"/>
                <w:szCs w:val="22"/>
                <w:lang w:eastAsia="de-CH"/>
              </w:rPr>
              <w:tab/>
            </w:r>
            <w:r w:rsidR="002E6643" w:rsidRPr="0030253F">
              <w:rPr>
                <w:rStyle w:val="Hyperlink"/>
                <w:noProof/>
              </w:rPr>
              <w:t>Abkürzungserläuterung</w:t>
            </w:r>
            <w:r w:rsidR="002E664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E6643">
              <w:rPr>
                <w:noProof/>
                <w:webHidden/>
              </w:rPr>
              <w:instrText xml:space="preserve"> PAGEREF _Toc286932161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E664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746EFB">
          <w:r>
            <w:rPr>
              <w:b/>
              <w:bCs/>
              <w:lang w:val="de-DE"/>
            </w:rPr>
            <w:fldChar w:fldCharType="end"/>
          </w:r>
        </w:p>
      </w:sdtContent>
    </w:sdt>
    <w:p w:rsidR="008722E3" w:rsidRDefault="004A22CB" w:rsidP="008722E3">
      <w:pPr>
        <w:pStyle w:val="Heading1"/>
      </w:pPr>
      <w:bookmarkStart w:id="3" w:name="_Toc286932159"/>
      <w:r>
        <w:t>Glossar</w:t>
      </w:r>
      <w:bookmarkEnd w:id="3"/>
    </w:p>
    <w:p w:rsidR="008722E3" w:rsidRDefault="004A22CB" w:rsidP="008722E3">
      <w:pPr>
        <w:pStyle w:val="Heading2"/>
      </w:pPr>
      <w:bookmarkStart w:id="4" w:name="_Toc286932160"/>
      <w:r>
        <w:t>Begriffserklärung</w:t>
      </w:r>
      <w:bookmarkEnd w:id="4"/>
    </w:p>
    <w:tbl>
      <w:tblPr>
        <w:tblStyle w:val="MediumShading1-Accent1"/>
        <w:tblW w:w="0" w:type="auto"/>
        <w:tblLook w:val="04A0"/>
      </w:tblPr>
      <w:tblGrid>
        <w:gridCol w:w="1951"/>
        <w:gridCol w:w="7261"/>
      </w:tblGrid>
      <w:tr w:rsidR="006D2523" w:rsidTr="00EE7A92">
        <w:trPr>
          <w:cnfStyle w:val="100000000000"/>
        </w:trPr>
        <w:tc>
          <w:tcPr>
            <w:cnfStyle w:val="001000000000"/>
            <w:tcW w:w="1951" w:type="dxa"/>
          </w:tcPr>
          <w:p w:rsidR="006D2523" w:rsidRDefault="006D2523" w:rsidP="008722E3">
            <w:r>
              <w:t>Begriff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100000000000"/>
            </w:pPr>
            <w:r>
              <w:t>Beschreibung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r>
              <w:rPr>
                <w:rFonts w:ascii="Calibri" w:hAnsi="Calibri" w:cs="Calibri"/>
              </w:rPr>
              <w:t>Android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/>
            </w:pPr>
            <w:r>
              <w:rPr>
                <w:rFonts w:ascii="Calibri" w:hAnsi="Calibri" w:cs="Calibri"/>
              </w:rPr>
              <w:t>Ein Betriebssystem wie auch eine Softwareplattform für mobile Geräte (z.B. Mobiltelefone).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Android Client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Clientapplikation, die auf dem Android Mobiltelefon laufen und von Aussendienstmitarbeitern bedient wird.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r>
              <w:rPr>
                <w:rFonts w:ascii="Calibri" w:hAnsi="Calibri" w:cs="Calibri"/>
              </w:rPr>
              <w:t>Android SDK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/>
            </w:pPr>
            <w:r>
              <w:rPr>
                <w:rFonts w:ascii="Calibri" w:hAnsi="Calibri" w:cs="Calibri"/>
              </w:rPr>
              <w:t>Eine Umgebung zum Entwickeln javabasierter Applikationen für die Mobilplattform Android.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t>Capistrano</w:t>
            </w:r>
          </w:p>
        </w:tc>
        <w:tc>
          <w:tcPr>
            <w:tcW w:w="7261" w:type="dxa"/>
          </w:tcPr>
          <w:p w:rsidR="006D2523" w:rsidRDefault="006D2523" w:rsidP="004151CD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Tool um eine Ruby on Rails Applikation auf den Server hochzuladen.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Deployment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100000"/>
              <w:rPr>
                <w:rFonts w:ascii="Calibri" w:hAnsi="Calibri" w:cs="Calibri"/>
              </w:rPr>
            </w:pPr>
            <w:r>
              <w:t xml:space="preserve">Prozesse zur Installation von </w:t>
            </w:r>
            <w:r w:rsidRPr="006D2523">
              <w:t>Software</w:t>
            </w:r>
            <w:r>
              <w:t xml:space="preserve"> auf Anwender-</w:t>
            </w:r>
            <w:r w:rsidRPr="006D2523">
              <w:t>PCs</w:t>
            </w:r>
            <w:r>
              <w:t xml:space="preserve"> oder Servern in Betrieben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Eclipse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quelloffenes Programmierwerkzeug zur Entwicklung von Software verschiedenster Art.</w:t>
            </w:r>
            <w:bookmarkStart w:id="5" w:name="_GoBack"/>
            <w:bookmarkEnd w:id="5"/>
          </w:p>
        </w:tc>
      </w:tr>
      <w:tr w:rsidR="00455D3F" w:rsidTr="00EE7A92">
        <w:trPr>
          <w:cnfStyle w:val="000000100000"/>
        </w:trPr>
        <w:tc>
          <w:tcPr>
            <w:cnfStyle w:val="001000000000"/>
            <w:tcW w:w="1951" w:type="dxa"/>
          </w:tcPr>
          <w:p w:rsidR="00455D3F" w:rsidRDefault="00455D3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Glossar</w:t>
            </w:r>
          </w:p>
        </w:tc>
        <w:tc>
          <w:tcPr>
            <w:tcW w:w="7261" w:type="dxa"/>
          </w:tcPr>
          <w:p w:rsidR="00455D3F" w:rsidRDefault="00455D3F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Siehe Dokument „Glossar“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t>Jenkins (Hudson)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010000"/>
              <w:rPr>
                <w:rFonts w:ascii="Calibri" w:hAnsi="Calibri" w:cs="Calibri"/>
              </w:rPr>
            </w:pPr>
            <w:r>
              <w:t xml:space="preserve">Ein erweiterbares, webbasiertes System zur </w:t>
            </w:r>
            <w:r w:rsidRPr="005B698F">
              <w:t>kontinuierlichen Integration</w:t>
            </w:r>
            <w:r>
              <w:t xml:space="preserve"> in </w:t>
            </w:r>
            <w:r w:rsidRPr="005B698F">
              <w:t>agilen Softwareprojekten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Milestone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Auf Deutsch: Meilenstein. Zwischenziel eines Projekts.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NetBeans IDE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Kurz: NetBeans. Eine Entwicklungsumgebung, die jede Programmiersprache unterstützt.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r>
              <w:rPr>
                <w:rFonts w:ascii="Calibri" w:hAnsi="Calibri" w:cs="Calibri"/>
              </w:rPr>
              <w:t>Redmine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100000"/>
            </w:pPr>
            <w:r>
              <w:rPr>
                <w:rFonts w:ascii="Calibri" w:hAnsi="Calibri" w:cs="Calibri"/>
              </w:rPr>
              <w:t>Ein webbasiertes Projektmanagement-Tool mit u.a. Benutzer- und Projektverwaltung, Ticketverwaltung und Wikis.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Ruby on Rails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 Web Application Framework, welches in der Programmiersprache Ruby geschrieben ist.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Skype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kostenlose VoIP-Software, die das gebührenfreie Telefonieren zwischen Skype-Kunden via Internet ermöglicht. Die Instant-Messaging-Funktion erlaubt es auch zu chatten.</w:t>
            </w:r>
          </w:p>
        </w:tc>
      </w:tr>
      <w:tr w:rsidR="006D2523" w:rsidTr="00EE7A92">
        <w:trPr>
          <w:cnfStyle w:val="00000001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Subversion</w:t>
            </w:r>
          </w:p>
        </w:tc>
        <w:tc>
          <w:tcPr>
            <w:tcW w:w="7261" w:type="dxa"/>
          </w:tcPr>
          <w:p w:rsidR="006D2523" w:rsidRDefault="006D2523" w:rsidP="008722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Eine frei erhältliche Software zur Versionsverwaltung von Dateien und Verzeichnissen.</w:t>
            </w:r>
          </w:p>
        </w:tc>
      </w:tr>
      <w:tr w:rsidR="006D2523" w:rsidTr="00EE7A92">
        <w:trPr>
          <w:cnfStyle w:val="000000100000"/>
        </w:trPr>
        <w:tc>
          <w:tcPr>
            <w:cnfStyle w:val="001000000000"/>
            <w:tcW w:w="1951" w:type="dxa"/>
          </w:tcPr>
          <w:p w:rsidR="006D2523" w:rsidRDefault="006D2523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Webplattform</w:t>
            </w:r>
          </w:p>
        </w:tc>
        <w:tc>
          <w:tcPr>
            <w:tcW w:w="7261" w:type="dxa"/>
          </w:tcPr>
          <w:p w:rsidR="006D2523" w:rsidRDefault="006D2523" w:rsidP="00DD29E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Plattform, welche mit Ruby on Rails entwickelt wird und auf dem Server laufen wird.</w:t>
            </w:r>
          </w:p>
        </w:tc>
      </w:tr>
      <w:tr w:rsidR="00455D3F" w:rsidTr="00EE7A92">
        <w:trPr>
          <w:cnfStyle w:val="000000010000"/>
        </w:trPr>
        <w:tc>
          <w:tcPr>
            <w:cnfStyle w:val="001000000000"/>
            <w:tcW w:w="1951" w:type="dxa"/>
          </w:tcPr>
          <w:p w:rsidR="00455D3F" w:rsidRDefault="00455D3F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VoIP</w:t>
            </w:r>
          </w:p>
        </w:tc>
        <w:tc>
          <w:tcPr>
            <w:tcW w:w="7261" w:type="dxa"/>
          </w:tcPr>
          <w:p w:rsidR="00455D3F" w:rsidRDefault="00455D3F" w:rsidP="00DD29E3">
            <w:pPr>
              <w:cnfStyle w:val="00000001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Voice over IP, Telefonie über ein IP basiertes Netzwerk</w:t>
            </w:r>
          </w:p>
        </w:tc>
      </w:tr>
      <w:tr w:rsidR="00D27B9D" w:rsidTr="00EE7A92">
        <w:trPr>
          <w:cnfStyle w:val="000000100000"/>
        </w:trPr>
        <w:tc>
          <w:tcPr>
            <w:cnfStyle w:val="001000000000"/>
            <w:tcW w:w="1951" w:type="dxa"/>
          </w:tcPr>
          <w:p w:rsidR="00D27B9D" w:rsidRDefault="00D27B9D" w:rsidP="008722E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WebOS</w:t>
            </w:r>
          </w:p>
        </w:tc>
        <w:tc>
          <w:tcPr>
            <w:tcW w:w="7261" w:type="dxa"/>
          </w:tcPr>
          <w:p w:rsidR="00D27B9D" w:rsidRDefault="00D27B9D" w:rsidP="00D27B9D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Ein Betriebssystem wie auch eine Softwareplattform wie Android, Nachfolger von </w:t>
            </w:r>
            <w:r>
              <w:rPr>
                <w:rFonts w:ascii="Calibri" w:hAnsi="Calibri" w:cs="Calibri"/>
              </w:rPr>
              <w:lastRenderedPageBreak/>
              <w:t>PalmOS</w:t>
            </w:r>
          </w:p>
        </w:tc>
      </w:tr>
    </w:tbl>
    <w:p w:rsidR="004A22CB" w:rsidRDefault="004A22CB" w:rsidP="004A22CB">
      <w:pPr>
        <w:pStyle w:val="Heading2"/>
        <w:ind w:left="578" w:hanging="578"/>
      </w:pPr>
      <w:bookmarkStart w:id="6" w:name="_Toc286932161"/>
      <w:r>
        <w:lastRenderedPageBreak/>
        <w:t>Abkürzungserläuterung</w:t>
      </w:r>
      <w:bookmarkEnd w:id="6"/>
    </w:p>
    <w:tbl>
      <w:tblPr>
        <w:tblStyle w:val="MediumShading1-Accent1"/>
        <w:tblW w:w="0" w:type="auto"/>
        <w:tblLook w:val="04A0"/>
      </w:tblPr>
      <w:tblGrid>
        <w:gridCol w:w="1951"/>
        <w:gridCol w:w="7261"/>
      </w:tblGrid>
      <w:tr w:rsidR="00247687" w:rsidTr="00EE7A92">
        <w:trPr>
          <w:cnfStyle w:val="100000000000"/>
        </w:trPr>
        <w:tc>
          <w:tcPr>
            <w:cnfStyle w:val="001000000000"/>
            <w:tcW w:w="1951" w:type="dxa"/>
          </w:tcPr>
          <w:p w:rsidR="00247687" w:rsidRDefault="00247687" w:rsidP="00934164">
            <w:r>
              <w:t>Abkürzung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100000000000"/>
            </w:pPr>
            <w:r>
              <w:t>Beschreibung</w:t>
            </w:r>
          </w:p>
        </w:tc>
      </w:tr>
      <w:tr w:rsidR="00247687" w:rsidTr="00EE7A92">
        <w:trPr>
          <w:cnfStyle w:val="000000100000"/>
        </w:trPr>
        <w:tc>
          <w:tcPr>
            <w:cnfStyle w:val="00100000000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API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Application Programming Interface</w:t>
            </w:r>
          </w:p>
        </w:tc>
      </w:tr>
      <w:tr w:rsidR="00247687" w:rsidTr="00EE7A92">
        <w:trPr>
          <w:cnfStyle w:val="000000010000"/>
        </w:trPr>
        <w:tc>
          <w:tcPr>
            <w:cnfStyle w:val="00100000000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IDE</w:t>
            </w:r>
          </w:p>
        </w:tc>
        <w:tc>
          <w:tcPr>
            <w:tcW w:w="7261" w:type="dxa"/>
          </w:tcPr>
          <w:p w:rsidR="00247687" w:rsidRPr="00D27B9D" w:rsidRDefault="00247687" w:rsidP="00934164">
            <w:pPr>
              <w:cnfStyle w:val="000000010000"/>
              <w:rPr>
                <w:rFonts w:ascii="Calibri" w:hAnsi="Calibri" w:cs="Calibri"/>
              </w:rPr>
            </w:pPr>
            <w:r w:rsidRPr="004144EF">
              <w:rPr>
                <w:bCs/>
              </w:rPr>
              <w:t xml:space="preserve">integrierte Entwicklungsumgebung, </w:t>
            </w:r>
            <w:r w:rsidRPr="004144EF">
              <w:t xml:space="preserve">von engl. </w:t>
            </w:r>
            <w:r w:rsidRPr="004144EF">
              <w:rPr>
                <w:i/>
                <w:iCs/>
              </w:rPr>
              <w:t>integrateddevelopmentenvironment</w:t>
            </w:r>
          </w:p>
        </w:tc>
      </w:tr>
      <w:tr w:rsidR="00247687" w:rsidTr="00EE7A92">
        <w:trPr>
          <w:cnfStyle w:val="000000100000"/>
        </w:trPr>
        <w:tc>
          <w:tcPr>
            <w:cnfStyle w:val="001000000000"/>
            <w:tcW w:w="1951" w:type="dxa"/>
          </w:tcPr>
          <w:p w:rsidR="00247687" w:rsidRDefault="00247687" w:rsidP="00934164">
            <w:r w:rsidRPr="0026660E">
              <w:rPr>
                <w:rFonts w:ascii="Calibri" w:hAnsi="Calibri" w:cs="Calibri"/>
              </w:rPr>
              <w:t>MRT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/>
            </w:pPr>
            <w:r w:rsidRPr="0026660E">
              <w:rPr>
                <w:rFonts w:ascii="Calibri" w:hAnsi="Calibri" w:cs="Calibri"/>
              </w:rPr>
              <w:t>Mobile Reporting Tool</w:t>
            </w:r>
          </w:p>
        </w:tc>
      </w:tr>
      <w:tr w:rsidR="00247687" w:rsidTr="00EE7A92">
        <w:trPr>
          <w:cnfStyle w:val="000000010000"/>
        </w:trPr>
        <w:tc>
          <w:tcPr>
            <w:cnfStyle w:val="001000000000"/>
            <w:tcW w:w="1951" w:type="dxa"/>
          </w:tcPr>
          <w:p w:rsidR="0024768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MS</w:t>
            </w:r>
          </w:p>
        </w:tc>
        <w:tc>
          <w:tcPr>
            <w:tcW w:w="7261" w:type="dxa"/>
          </w:tcPr>
          <w:p w:rsidR="00247687" w:rsidRPr="004144EF" w:rsidRDefault="00247687" w:rsidP="00934164">
            <w:pPr>
              <w:cnfStyle w:val="000000010000"/>
              <w:rPr>
                <w:bCs/>
              </w:rPr>
            </w:pPr>
            <w:r>
              <w:rPr>
                <w:bCs/>
              </w:rPr>
              <w:t>Milestone</w:t>
            </w:r>
          </w:p>
        </w:tc>
      </w:tr>
      <w:tr w:rsidR="00247687" w:rsidTr="00EE7A92">
        <w:trPr>
          <w:cnfStyle w:val="000000100000"/>
        </w:trPr>
        <w:tc>
          <w:tcPr>
            <w:cnfStyle w:val="001000000000"/>
            <w:tcW w:w="1951" w:type="dxa"/>
          </w:tcPr>
          <w:p w:rsidR="00247687" w:rsidRDefault="00247687" w:rsidP="00934164">
            <w:r w:rsidRPr="000968F7">
              <w:rPr>
                <w:rFonts w:ascii="Calibri" w:hAnsi="Calibri" w:cs="Calibri"/>
                <w:lang w:val="en-US"/>
              </w:rPr>
              <w:t>RoR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/>
            </w:pPr>
            <w:r w:rsidRPr="000968F7">
              <w:rPr>
                <w:rFonts w:ascii="Calibri" w:hAnsi="Calibri" w:cs="Calibri"/>
                <w:lang w:val="en-US"/>
              </w:rPr>
              <w:t>Ruby on Rails</w:t>
            </w:r>
          </w:p>
        </w:tc>
      </w:tr>
      <w:tr w:rsidR="00247687" w:rsidTr="00EE7A92">
        <w:trPr>
          <w:cnfStyle w:val="000000010000"/>
        </w:trPr>
        <w:tc>
          <w:tcPr>
            <w:cnfStyle w:val="001000000000"/>
            <w:tcW w:w="1951" w:type="dxa"/>
          </w:tcPr>
          <w:p w:rsidR="00247687" w:rsidRPr="000968F7" w:rsidRDefault="00247687" w:rsidP="00934164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SDK</w:t>
            </w:r>
          </w:p>
        </w:tc>
        <w:tc>
          <w:tcPr>
            <w:tcW w:w="7261" w:type="dxa"/>
          </w:tcPr>
          <w:p w:rsidR="00247687" w:rsidRPr="000968F7" w:rsidRDefault="00247687" w:rsidP="00934164">
            <w:pPr>
              <w:cnfStyle w:val="000000010000"/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lang w:val="en-US"/>
              </w:rPr>
              <w:t>Software Development Kit</w:t>
            </w:r>
          </w:p>
        </w:tc>
      </w:tr>
      <w:tr w:rsidR="00247687" w:rsidTr="00EE7A92">
        <w:trPr>
          <w:cnfStyle w:val="000000100000"/>
        </w:trPr>
        <w:tc>
          <w:tcPr>
            <w:cnfStyle w:val="001000000000"/>
            <w:tcW w:w="1951" w:type="dxa"/>
          </w:tcPr>
          <w:p w:rsidR="00247687" w:rsidRDefault="00247687" w:rsidP="00934164">
            <w:r w:rsidRPr="000968F7">
              <w:rPr>
                <w:rFonts w:ascii="Calibri" w:hAnsi="Calibri" w:cs="Calibri"/>
                <w:lang w:val="en-US"/>
              </w:rPr>
              <w:t>SVN</w:t>
            </w:r>
          </w:p>
        </w:tc>
        <w:tc>
          <w:tcPr>
            <w:tcW w:w="7261" w:type="dxa"/>
          </w:tcPr>
          <w:p w:rsidR="00247687" w:rsidRDefault="00247687" w:rsidP="00934164">
            <w:pPr>
              <w:cnfStyle w:val="000000100000"/>
            </w:pPr>
            <w:r>
              <w:rPr>
                <w:rFonts w:ascii="Calibri" w:hAnsi="Calibri" w:cs="Calibri"/>
                <w:lang w:val="en-US"/>
              </w:rPr>
              <w:t>Subversion</w:t>
            </w:r>
          </w:p>
        </w:tc>
      </w:tr>
    </w:tbl>
    <w:p w:rsidR="006156A4" w:rsidRPr="006156A4" w:rsidRDefault="006156A4" w:rsidP="006156A4"/>
    <w:sectPr w:rsidR="006156A4" w:rsidRPr="006156A4" w:rsidSect="008E328B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1A25" w:rsidRDefault="00091A25" w:rsidP="008F2373">
      <w:pPr>
        <w:spacing w:after="0"/>
      </w:pPr>
      <w:r>
        <w:separator/>
      </w:r>
    </w:p>
  </w:endnote>
  <w:endnote w:type="continuationSeparator" w:id="1">
    <w:p w:rsidR="00091A25" w:rsidRDefault="00091A25" w:rsidP="008F237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E65A6">
    <w:pPr>
      <w:pStyle w:val="Footer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746EFB">
      <w:fldChar w:fldCharType="begin"/>
    </w:r>
    <w:r>
      <w:instrText xml:space="preserve"> DATE  \@ "d. MMMM yyyy"  \* MERGEFORMAT </w:instrText>
    </w:r>
    <w:r w:rsidR="00746EFB">
      <w:fldChar w:fldCharType="separate"/>
    </w:r>
    <w:r w:rsidR="00D27B9D">
      <w:rPr>
        <w:noProof/>
      </w:rPr>
      <w:t>24. März 2011</w:t>
    </w:r>
    <w:r w:rsidR="00746EFB">
      <w:fldChar w:fldCharType="end"/>
    </w:r>
    <w:r>
      <w:tab/>
    </w:r>
    <w:r w:rsidR="008F2373">
      <w:rPr>
        <w:lang w:val="de-DE"/>
      </w:rPr>
      <w:t xml:space="preserve">Seite </w:t>
    </w:r>
    <w:r w:rsidR="00746EFB">
      <w:rPr>
        <w:b/>
      </w:rPr>
      <w:fldChar w:fldCharType="begin"/>
    </w:r>
    <w:r w:rsidR="008F2373">
      <w:rPr>
        <w:b/>
      </w:rPr>
      <w:instrText>PAGE  \* Arabic  \* MERGEFORMAT</w:instrText>
    </w:r>
    <w:r w:rsidR="00746EFB">
      <w:rPr>
        <w:b/>
      </w:rPr>
      <w:fldChar w:fldCharType="separate"/>
    </w:r>
    <w:r w:rsidR="00D27B9D" w:rsidRPr="00D27B9D">
      <w:rPr>
        <w:b/>
        <w:noProof/>
        <w:lang w:val="de-DE"/>
      </w:rPr>
      <w:t>2</w:t>
    </w:r>
    <w:r w:rsidR="00746EFB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D27B9D" w:rsidRPr="00D27B9D">
        <w:rPr>
          <w:b/>
          <w:noProof/>
          <w:lang w:val="de-DE"/>
        </w:rPr>
        <w:t>3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1A25" w:rsidRDefault="00091A25" w:rsidP="008F2373">
      <w:pPr>
        <w:spacing w:after="0"/>
      </w:pPr>
      <w:r>
        <w:separator/>
      </w:r>
    </w:p>
  </w:footnote>
  <w:footnote w:type="continuationSeparator" w:id="1">
    <w:p w:rsidR="00091A25" w:rsidRDefault="00091A25" w:rsidP="008F2373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2373" w:rsidRDefault="0026560F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4A22CB">
      <w:t xml:space="preserve"> - Glossar</w:t>
    </w:r>
    <w:r w:rsidR="008F2373">
      <w:tab/>
    </w:r>
    <w:r w:rsidR="00E87169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E6643"/>
    <w:rsid w:val="00014603"/>
    <w:rsid w:val="00040581"/>
    <w:rsid w:val="00091A25"/>
    <w:rsid w:val="00097AB6"/>
    <w:rsid w:val="000B658F"/>
    <w:rsid w:val="000E71F7"/>
    <w:rsid w:val="00110E3B"/>
    <w:rsid w:val="001609C2"/>
    <w:rsid w:val="001D17F5"/>
    <w:rsid w:val="001F1125"/>
    <w:rsid w:val="001F2A8C"/>
    <w:rsid w:val="00202D32"/>
    <w:rsid w:val="00223137"/>
    <w:rsid w:val="00247687"/>
    <w:rsid w:val="0026560F"/>
    <w:rsid w:val="002E16A4"/>
    <w:rsid w:val="002E3693"/>
    <w:rsid w:val="002E65A6"/>
    <w:rsid w:val="002E6643"/>
    <w:rsid w:val="002F28DD"/>
    <w:rsid w:val="00353578"/>
    <w:rsid w:val="003A0ADD"/>
    <w:rsid w:val="003A5C55"/>
    <w:rsid w:val="003C3BB7"/>
    <w:rsid w:val="003E40FB"/>
    <w:rsid w:val="004144EF"/>
    <w:rsid w:val="004151CD"/>
    <w:rsid w:val="00455D3F"/>
    <w:rsid w:val="004A22CB"/>
    <w:rsid w:val="005B081C"/>
    <w:rsid w:val="005B698F"/>
    <w:rsid w:val="005E01F9"/>
    <w:rsid w:val="005E6C04"/>
    <w:rsid w:val="006156A4"/>
    <w:rsid w:val="00633F09"/>
    <w:rsid w:val="00651384"/>
    <w:rsid w:val="00662BF8"/>
    <w:rsid w:val="006939B6"/>
    <w:rsid w:val="00694206"/>
    <w:rsid w:val="00695F14"/>
    <w:rsid w:val="006A3695"/>
    <w:rsid w:val="006A47ED"/>
    <w:rsid w:val="006A588C"/>
    <w:rsid w:val="006A7BF3"/>
    <w:rsid w:val="006C6507"/>
    <w:rsid w:val="006D2523"/>
    <w:rsid w:val="006F2255"/>
    <w:rsid w:val="00746EFB"/>
    <w:rsid w:val="0075029B"/>
    <w:rsid w:val="007537D1"/>
    <w:rsid w:val="007A158A"/>
    <w:rsid w:val="007B442E"/>
    <w:rsid w:val="007D405F"/>
    <w:rsid w:val="008647BD"/>
    <w:rsid w:val="00870C31"/>
    <w:rsid w:val="008722E3"/>
    <w:rsid w:val="00887085"/>
    <w:rsid w:val="00895EA2"/>
    <w:rsid w:val="008A4E18"/>
    <w:rsid w:val="008C54BF"/>
    <w:rsid w:val="008E328B"/>
    <w:rsid w:val="008F2373"/>
    <w:rsid w:val="009030F0"/>
    <w:rsid w:val="00952B86"/>
    <w:rsid w:val="009777A2"/>
    <w:rsid w:val="00A06B4F"/>
    <w:rsid w:val="00A53880"/>
    <w:rsid w:val="00A611DF"/>
    <w:rsid w:val="00A71955"/>
    <w:rsid w:val="00AB51D5"/>
    <w:rsid w:val="00AC40CC"/>
    <w:rsid w:val="00AE119D"/>
    <w:rsid w:val="00AF2B31"/>
    <w:rsid w:val="00AF4AE0"/>
    <w:rsid w:val="00B038C9"/>
    <w:rsid w:val="00B10239"/>
    <w:rsid w:val="00B1324E"/>
    <w:rsid w:val="00B326B2"/>
    <w:rsid w:val="00B36A45"/>
    <w:rsid w:val="00B712B5"/>
    <w:rsid w:val="00BB1425"/>
    <w:rsid w:val="00BE31D0"/>
    <w:rsid w:val="00BE6DFC"/>
    <w:rsid w:val="00C11CC8"/>
    <w:rsid w:val="00C14F5B"/>
    <w:rsid w:val="00C22202"/>
    <w:rsid w:val="00C47BE9"/>
    <w:rsid w:val="00C74BF5"/>
    <w:rsid w:val="00C85D28"/>
    <w:rsid w:val="00C9533A"/>
    <w:rsid w:val="00CB0412"/>
    <w:rsid w:val="00CD42C7"/>
    <w:rsid w:val="00CE533D"/>
    <w:rsid w:val="00D27B9D"/>
    <w:rsid w:val="00D72D3F"/>
    <w:rsid w:val="00DD29E3"/>
    <w:rsid w:val="00E13BEF"/>
    <w:rsid w:val="00E22264"/>
    <w:rsid w:val="00E711E0"/>
    <w:rsid w:val="00E85F94"/>
    <w:rsid w:val="00E860CF"/>
    <w:rsid w:val="00E87169"/>
    <w:rsid w:val="00EE2AB1"/>
    <w:rsid w:val="00EE7A92"/>
    <w:rsid w:val="00F42E13"/>
    <w:rsid w:val="00F559D6"/>
    <w:rsid w:val="00F9181E"/>
    <w:rsid w:val="00FA14D8"/>
    <w:rsid w:val="00FE5172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B7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outlineLvl w:val="1"/>
    </w:pPr>
    <w:rPr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6C6507"/>
    <w:rPr>
      <w:spacing w:val="15"/>
      <w:shd w:val="clear" w:color="auto" w:fill="DBE5F1" w:themeFill="accent1" w:themeFillTint="33"/>
    </w:rPr>
  </w:style>
  <w:style w:type="table" w:styleId="TableGrid">
    <w:name w:val="Table Grid"/>
    <w:basedOn w:val="TableNormal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1">
    <w:name w:val="Light Grid Accent 1"/>
    <w:basedOn w:val="TableNormal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6C6507"/>
    <w:rPr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BB7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3BB7"/>
    <w:rPr>
      <w:b/>
      <w:bCs/>
    </w:rPr>
  </w:style>
  <w:style w:type="character" w:styleId="Emphasis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3BB7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3C3BB7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C3BB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C3BB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3BB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3BB7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unhideWhenUsed/>
    <w:qFormat/>
    <w:rsid w:val="003C3BB7"/>
    <w:pPr>
      <w:outlineLvl w:val="9"/>
    </w:pPr>
    <w:rPr>
      <w:lang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E31D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F225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Header">
    <w:name w:val="header"/>
    <w:basedOn w:val="Normal"/>
    <w:link w:val="Head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F2373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2373"/>
    <w:rPr>
      <w:sz w:val="20"/>
      <w:szCs w:val="20"/>
    </w:rPr>
  </w:style>
  <w:style w:type="table" w:styleId="LightShading-Accent1">
    <w:name w:val="Light Shading Accent 1"/>
    <w:basedOn w:val="TableNormal"/>
    <w:uiPriority w:val="60"/>
    <w:rsid w:val="002E6643"/>
    <w:pPr>
      <w:spacing w:after="0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EigeneDateien\Studium\WorkspaceEclipse\se2p_svn.elmermx.ch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56CBDB-1E7B-459F-B6C4-665C31D3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3</Pages>
  <Words>391</Words>
  <Characters>2465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Glossar</vt:lpstr>
    </vt:vector>
  </TitlesOfParts>
  <Company>SE2 Projekt MRT</Company>
  <LinksUpToDate>false</LinksUpToDate>
  <CharactersWithSpaces>2851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Glossar</dc:title>
  <dc:subject>Begriffs- und Abkürzungsverzeichnis</dc:subject>
  <dc:creator>Delia</dc:creator>
  <cp:lastModifiedBy>digi</cp:lastModifiedBy>
  <cp:revision>19</cp:revision>
  <dcterms:created xsi:type="dcterms:W3CDTF">2011-03-03T15:08:00Z</dcterms:created>
  <dcterms:modified xsi:type="dcterms:W3CDTF">2011-03-23T23:47:00Z</dcterms:modified>
</cp:coreProperties>
</file>