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:rsidR="008E328B" w:rsidRDefault="005E01F9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A71955">
                  <w:rPr>
                    <w:noProof/>
                    <w:color w:val="4F81BD" w:themeColor="accent1"/>
                  </w:rPr>
                  <w:t>4. März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5E01F9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C9533A" w:rsidRDefault="004A22CB" w:rsidP="00C9533A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Glossar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6A47ED" w:rsidP="006A47ED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Begriffs- und Abkürzungsverzeichnis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  <w:bookmarkStart w:id="0" w:name="_GoBack" w:displacedByCustomXml="next"/>
      <w:bookmarkEnd w:id="0" w:displacedByCustomXml="next"/>
    </w:sdt>
    <w:p w:rsidR="00A53880" w:rsidRDefault="0075029B" w:rsidP="00E711E0">
      <w:pPr>
        <w:pStyle w:val="berschrift1"/>
      </w:pPr>
      <w:bookmarkStart w:id="1" w:name="_Toc286932156"/>
      <w:r>
        <w:lastRenderedPageBreak/>
        <w:t>Dokumentinformationen</w:t>
      </w:r>
      <w:bookmarkEnd w:id="1"/>
    </w:p>
    <w:p w:rsidR="00B038C9" w:rsidRDefault="00E711E0" w:rsidP="00B038C9">
      <w:pPr>
        <w:pStyle w:val="berschrift2"/>
      </w:pPr>
      <w:bookmarkStart w:id="2" w:name="_Toc286932157"/>
      <w:r>
        <w:t>Änderungsgeschichte</w:t>
      </w:r>
      <w:bookmarkEnd w:id="2"/>
    </w:p>
    <w:tbl>
      <w:tblPr>
        <w:tblStyle w:val="MittlereSchattierung1-Akzent1"/>
        <w:tblW w:w="0" w:type="auto"/>
        <w:tblInd w:w="108" w:type="dxa"/>
        <w:tblLook w:val="04A0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/>
        </w:trPr>
        <w:tc>
          <w:tcPr>
            <w:cnfStyle w:val="00100000000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/>
            </w:pPr>
            <w:r>
              <w:t>Autor</w:t>
            </w:r>
          </w:p>
        </w:tc>
      </w:tr>
      <w:tr w:rsidR="00887085" w:rsidRPr="00F9181E" w:rsidTr="008A4E18">
        <w:trPr>
          <w:cnfStyle w:val="000000100000"/>
        </w:trPr>
        <w:tc>
          <w:tcPr>
            <w:cnfStyle w:val="001000000000"/>
            <w:tcW w:w="1138" w:type="dxa"/>
          </w:tcPr>
          <w:p w:rsidR="00887085" w:rsidRPr="00F9181E" w:rsidRDefault="004A22CB" w:rsidP="004A22CB">
            <w:pPr>
              <w:rPr>
                <w:b w:val="0"/>
              </w:rPr>
            </w:pPr>
            <w:r>
              <w:rPr>
                <w:b w:val="0"/>
              </w:rPr>
              <w:t>03.03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4A22CB" w:rsidP="005E1B49">
            <w:pPr>
              <w:cnfStyle w:val="000000100000"/>
            </w:pPr>
            <w:r>
              <w:t>TD</w:t>
            </w:r>
          </w:p>
        </w:tc>
      </w:tr>
    </w:tbl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3" w:name="_Toc286932158" w:displacedByCustomXml="prev"/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3"/>
        </w:p>
        <w:p w:rsidR="002E6643" w:rsidRDefault="005E01F9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r w:rsidRPr="005E01F9">
            <w:fldChar w:fldCharType="begin"/>
          </w:r>
          <w:r w:rsidR="00A06B4F">
            <w:instrText xml:space="preserve"> TOC \o "1-3" \h \z \u </w:instrText>
          </w:r>
          <w:r w:rsidRPr="005E01F9">
            <w:fldChar w:fldCharType="separate"/>
          </w:r>
          <w:hyperlink w:anchor="_Toc286932156" w:history="1">
            <w:r w:rsidR="002E6643" w:rsidRPr="0030253F">
              <w:rPr>
                <w:rStyle w:val="Hyperlink"/>
                <w:noProof/>
              </w:rPr>
              <w:t>1</w:t>
            </w:r>
            <w:r w:rsidR="002E6643">
              <w:rPr>
                <w:noProof/>
                <w:sz w:val="22"/>
                <w:szCs w:val="22"/>
                <w:lang w:eastAsia="de-CH"/>
              </w:rPr>
              <w:tab/>
            </w:r>
            <w:r w:rsidR="002E6643" w:rsidRPr="0030253F">
              <w:rPr>
                <w:rStyle w:val="Hyperlink"/>
                <w:noProof/>
              </w:rPr>
              <w:t>Dokumentinformationen</w:t>
            </w:r>
            <w:r w:rsidR="002E66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6643">
              <w:rPr>
                <w:noProof/>
                <w:webHidden/>
              </w:rPr>
              <w:instrText xml:space="preserve"> PAGEREF _Toc286932156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64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643" w:rsidRDefault="005E01F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6932157" w:history="1">
            <w:r w:rsidR="002E6643" w:rsidRPr="0030253F">
              <w:rPr>
                <w:rStyle w:val="Hyperlink"/>
                <w:noProof/>
              </w:rPr>
              <w:t>1.1</w:t>
            </w:r>
            <w:r w:rsidR="002E6643">
              <w:rPr>
                <w:noProof/>
                <w:sz w:val="22"/>
                <w:szCs w:val="22"/>
                <w:lang w:eastAsia="de-CH"/>
              </w:rPr>
              <w:tab/>
            </w:r>
            <w:r w:rsidR="002E6643" w:rsidRPr="0030253F">
              <w:rPr>
                <w:rStyle w:val="Hyperlink"/>
                <w:noProof/>
              </w:rPr>
              <w:t>Änderungsgeschichte</w:t>
            </w:r>
            <w:r w:rsidR="002E66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6643">
              <w:rPr>
                <w:noProof/>
                <w:webHidden/>
              </w:rPr>
              <w:instrText xml:space="preserve"> PAGEREF _Toc286932157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64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643" w:rsidRDefault="005E01F9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6932159" w:history="1">
            <w:r w:rsidR="002E6643" w:rsidRPr="0030253F">
              <w:rPr>
                <w:rStyle w:val="Hyperlink"/>
                <w:noProof/>
              </w:rPr>
              <w:t>2</w:t>
            </w:r>
            <w:r w:rsidR="002E6643">
              <w:rPr>
                <w:noProof/>
                <w:sz w:val="22"/>
                <w:szCs w:val="22"/>
                <w:lang w:eastAsia="de-CH"/>
              </w:rPr>
              <w:tab/>
            </w:r>
            <w:r w:rsidR="002E6643" w:rsidRPr="0030253F">
              <w:rPr>
                <w:rStyle w:val="Hyperlink"/>
                <w:noProof/>
              </w:rPr>
              <w:t>Glossar</w:t>
            </w:r>
            <w:r w:rsidR="002E66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6643">
              <w:rPr>
                <w:noProof/>
                <w:webHidden/>
              </w:rPr>
              <w:instrText xml:space="preserve"> PAGEREF _Toc286932159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64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643" w:rsidRDefault="005E01F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6932160" w:history="1">
            <w:r w:rsidR="002E6643" w:rsidRPr="0030253F">
              <w:rPr>
                <w:rStyle w:val="Hyperlink"/>
                <w:noProof/>
              </w:rPr>
              <w:t>2.1</w:t>
            </w:r>
            <w:r w:rsidR="002E6643">
              <w:rPr>
                <w:noProof/>
                <w:sz w:val="22"/>
                <w:szCs w:val="22"/>
                <w:lang w:eastAsia="de-CH"/>
              </w:rPr>
              <w:tab/>
            </w:r>
            <w:r w:rsidR="002E6643" w:rsidRPr="0030253F">
              <w:rPr>
                <w:rStyle w:val="Hyperlink"/>
                <w:noProof/>
              </w:rPr>
              <w:t>Begriffserklärung</w:t>
            </w:r>
            <w:r w:rsidR="002E66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6643">
              <w:rPr>
                <w:noProof/>
                <w:webHidden/>
              </w:rPr>
              <w:instrText xml:space="preserve"> PAGEREF _Toc286932160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64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643" w:rsidRDefault="005E01F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6932161" w:history="1">
            <w:r w:rsidR="002E6643" w:rsidRPr="0030253F">
              <w:rPr>
                <w:rStyle w:val="Hyperlink"/>
                <w:noProof/>
              </w:rPr>
              <w:t>2.2</w:t>
            </w:r>
            <w:r w:rsidR="002E6643">
              <w:rPr>
                <w:noProof/>
                <w:sz w:val="22"/>
                <w:szCs w:val="22"/>
                <w:lang w:eastAsia="de-CH"/>
              </w:rPr>
              <w:tab/>
            </w:r>
            <w:r w:rsidR="002E6643" w:rsidRPr="0030253F">
              <w:rPr>
                <w:rStyle w:val="Hyperlink"/>
                <w:noProof/>
              </w:rPr>
              <w:t>Abkürzungserläuterung</w:t>
            </w:r>
            <w:r w:rsidR="002E66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6643">
              <w:rPr>
                <w:noProof/>
                <w:webHidden/>
              </w:rPr>
              <w:instrText xml:space="preserve"> PAGEREF _Toc286932161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64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Default="005E01F9">
          <w:r>
            <w:rPr>
              <w:b/>
              <w:bCs/>
              <w:lang w:val="de-DE"/>
            </w:rPr>
            <w:fldChar w:fldCharType="end"/>
          </w:r>
        </w:p>
      </w:sdtContent>
    </w:sdt>
    <w:p w:rsidR="008722E3" w:rsidRDefault="004A22CB" w:rsidP="008722E3">
      <w:pPr>
        <w:pStyle w:val="berschrift1"/>
      </w:pPr>
      <w:bookmarkStart w:id="4" w:name="_Toc286932159"/>
      <w:r>
        <w:t>Glossar</w:t>
      </w:r>
      <w:bookmarkEnd w:id="4"/>
    </w:p>
    <w:p w:rsidR="008722E3" w:rsidRDefault="004A22CB" w:rsidP="008722E3">
      <w:pPr>
        <w:pStyle w:val="berschrift2"/>
      </w:pPr>
      <w:bookmarkStart w:id="5" w:name="_Toc286932160"/>
      <w:r>
        <w:t>Begriffserklärung</w:t>
      </w:r>
      <w:bookmarkEnd w:id="5"/>
    </w:p>
    <w:tbl>
      <w:tblPr>
        <w:tblStyle w:val="MittlereSchattierung1-Akzent1"/>
        <w:tblW w:w="0" w:type="auto"/>
        <w:tblLook w:val="04A0"/>
      </w:tblPr>
      <w:tblGrid>
        <w:gridCol w:w="1951"/>
        <w:gridCol w:w="7261"/>
      </w:tblGrid>
      <w:tr w:rsidR="002E6643" w:rsidTr="00EE7A92">
        <w:trPr>
          <w:cnfStyle w:val="100000000000"/>
        </w:trPr>
        <w:tc>
          <w:tcPr>
            <w:cnfStyle w:val="001000000000"/>
            <w:tcW w:w="1951" w:type="dxa"/>
          </w:tcPr>
          <w:p w:rsidR="002E6643" w:rsidRDefault="002E6643" w:rsidP="008722E3">
            <w:r>
              <w:t>Begriff</w:t>
            </w:r>
          </w:p>
        </w:tc>
        <w:tc>
          <w:tcPr>
            <w:tcW w:w="7261" w:type="dxa"/>
          </w:tcPr>
          <w:p w:rsidR="002E6643" w:rsidRDefault="002E6643" w:rsidP="008722E3">
            <w:pPr>
              <w:cnfStyle w:val="100000000000"/>
            </w:pPr>
            <w:r>
              <w:t>Beschreibung</w:t>
            </w:r>
          </w:p>
        </w:tc>
      </w:tr>
      <w:tr w:rsidR="002E6643" w:rsidTr="00EE7A92">
        <w:trPr>
          <w:cnfStyle w:val="000000100000"/>
        </w:trPr>
        <w:tc>
          <w:tcPr>
            <w:cnfStyle w:val="001000000000"/>
            <w:tcW w:w="1951" w:type="dxa"/>
          </w:tcPr>
          <w:p w:rsidR="002E6643" w:rsidRDefault="002E6643" w:rsidP="008722E3">
            <w:r>
              <w:rPr>
                <w:rFonts w:ascii="Calibri" w:hAnsi="Calibri" w:cs="Calibri"/>
              </w:rPr>
              <w:t>Redmine</w:t>
            </w:r>
          </w:p>
        </w:tc>
        <w:tc>
          <w:tcPr>
            <w:tcW w:w="7261" w:type="dxa"/>
          </w:tcPr>
          <w:p w:rsidR="002E6643" w:rsidRDefault="002E6643" w:rsidP="008722E3">
            <w:pPr>
              <w:cnfStyle w:val="000000100000"/>
            </w:pPr>
            <w:r>
              <w:rPr>
                <w:rFonts w:ascii="Calibri" w:hAnsi="Calibri" w:cs="Calibri"/>
              </w:rPr>
              <w:t>Ein webbasiertes Projektmanagement-Tool mit u.a. Benutzer- und Projektverwaltung, Ticketverwaltung  und Wikis.</w:t>
            </w:r>
          </w:p>
        </w:tc>
      </w:tr>
      <w:tr w:rsidR="002E6643" w:rsidTr="00EE7A92">
        <w:trPr>
          <w:cnfStyle w:val="000000010000"/>
        </w:trPr>
        <w:tc>
          <w:tcPr>
            <w:cnfStyle w:val="001000000000"/>
            <w:tcW w:w="1951" w:type="dxa"/>
          </w:tcPr>
          <w:p w:rsidR="002E6643" w:rsidRDefault="002E6643" w:rsidP="008722E3">
            <w:r>
              <w:rPr>
                <w:rFonts w:ascii="Calibri" w:hAnsi="Calibri" w:cs="Calibri"/>
              </w:rPr>
              <w:t>Android</w:t>
            </w:r>
          </w:p>
        </w:tc>
        <w:tc>
          <w:tcPr>
            <w:tcW w:w="7261" w:type="dxa"/>
          </w:tcPr>
          <w:p w:rsidR="002E6643" w:rsidRDefault="002E6643" w:rsidP="008722E3">
            <w:pPr>
              <w:cnfStyle w:val="000000010000"/>
            </w:pPr>
            <w:r>
              <w:rPr>
                <w:rFonts w:ascii="Calibri" w:hAnsi="Calibri" w:cs="Calibri"/>
              </w:rPr>
              <w:t>Ein Betriebssystem wie auch eine Softwareplattform für mobile Geräte (z.B. Mobiltelefone).</w:t>
            </w:r>
          </w:p>
        </w:tc>
      </w:tr>
      <w:tr w:rsidR="002E6643" w:rsidTr="00EE7A92">
        <w:trPr>
          <w:cnfStyle w:val="000000100000"/>
        </w:trPr>
        <w:tc>
          <w:tcPr>
            <w:cnfStyle w:val="001000000000"/>
            <w:tcW w:w="1951" w:type="dxa"/>
          </w:tcPr>
          <w:p w:rsidR="002E6643" w:rsidRDefault="002E6643" w:rsidP="008722E3">
            <w:r>
              <w:rPr>
                <w:rFonts w:ascii="Calibri" w:hAnsi="Calibri" w:cs="Calibri"/>
              </w:rPr>
              <w:t>Android SDK</w:t>
            </w:r>
          </w:p>
        </w:tc>
        <w:tc>
          <w:tcPr>
            <w:tcW w:w="7261" w:type="dxa"/>
          </w:tcPr>
          <w:p w:rsidR="002E6643" w:rsidRDefault="002E6643" w:rsidP="008722E3">
            <w:pPr>
              <w:cnfStyle w:val="000000100000"/>
            </w:pPr>
            <w:r>
              <w:rPr>
                <w:rFonts w:ascii="Calibri" w:hAnsi="Calibri" w:cs="Calibri"/>
              </w:rPr>
              <w:t xml:space="preserve">Eine Umgebung zum Entwickeln </w:t>
            </w:r>
            <w:proofErr w:type="spellStart"/>
            <w:r>
              <w:rPr>
                <w:rFonts w:ascii="Calibri" w:hAnsi="Calibri" w:cs="Calibri"/>
              </w:rPr>
              <w:t>javabasierter</w:t>
            </w:r>
            <w:proofErr w:type="spellEnd"/>
            <w:r>
              <w:rPr>
                <w:rFonts w:ascii="Calibri" w:hAnsi="Calibri" w:cs="Calibri"/>
              </w:rPr>
              <w:t xml:space="preserve"> Applikationen für die Mobilplattform Android.</w:t>
            </w:r>
          </w:p>
        </w:tc>
      </w:tr>
      <w:tr w:rsidR="002E6643" w:rsidTr="00EE7A92">
        <w:trPr>
          <w:cnfStyle w:val="000000010000"/>
        </w:trPr>
        <w:tc>
          <w:tcPr>
            <w:cnfStyle w:val="001000000000"/>
            <w:tcW w:w="1951" w:type="dxa"/>
          </w:tcPr>
          <w:p w:rsidR="002E6643" w:rsidRDefault="002E6643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Subversion</w:t>
            </w:r>
          </w:p>
        </w:tc>
        <w:tc>
          <w:tcPr>
            <w:tcW w:w="7261" w:type="dxa"/>
          </w:tcPr>
          <w:p w:rsidR="002E6643" w:rsidRDefault="002E6643" w:rsidP="008722E3">
            <w:pPr>
              <w:cnfStyle w:val="00000001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Eine frei erhältliche Software zur Versionsverwaltung von Dateien und Verzeichnissen.</w:t>
            </w:r>
          </w:p>
        </w:tc>
      </w:tr>
      <w:tr w:rsidR="002E6643" w:rsidTr="00EE7A92">
        <w:trPr>
          <w:cnfStyle w:val="000000100000"/>
        </w:trPr>
        <w:tc>
          <w:tcPr>
            <w:cnfStyle w:val="001000000000"/>
            <w:tcW w:w="1951" w:type="dxa"/>
          </w:tcPr>
          <w:p w:rsidR="002E6643" w:rsidRDefault="002E6643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Ruby on </w:t>
            </w:r>
            <w:proofErr w:type="spellStart"/>
            <w:r>
              <w:rPr>
                <w:rFonts w:ascii="Calibri" w:hAnsi="Calibri" w:cs="Calibri"/>
              </w:rPr>
              <w:t>Rails</w:t>
            </w:r>
            <w:proofErr w:type="spellEnd"/>
          </w:p>
        </w:tc>
        <w:tc>
          <w:tcPr>
            <w:tcW w:w="7261" w:type="dxa"/>
          </w:tcPr>
          <w:p w:rsidR="002E6643" w:rsidRDefault="002E6643" w:rsidP="008722E3">
            <w:pPr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Ein Web </w:t>
            </w:r>
            <w:proofErr w:type="spellStart"/>
            <w:r>
              <w:rPr>
                <w:rFonts w:ascii="Calibri" w:hAnsi="Calibri" w:cs="Calibri"/>
              </w:rPr>
              <w:t>Application</w:t>
            </w:r>
            <w:proofErr w:type="spellEnd"/>
            <w:r>
              <w:rPr>
                <w:rFonts w:ascii="Calibri" w:hAnsi="Calibri" w:cs="Calibri"/>
              </w:rPr>
              <w:t xml:space="preserve"> Framework, dies in der Programmiersprache Ruby geschrieben ist.</w:t>
            </w:r>
          </w:p>
        </w:tc>
      </w:tr>
      <w:tr w:rsidR="002E6643" w:rsidTr="00EE7A92">
        <w:trPr>
          <w:cnfStyle w:val="000000010000"/>
        </w:trPr>
        <w:tc>
          <w:tcPr>
            <w:cnfStyle w:val="001000000000"/>
            <w:tcW w:w="1951" w:type="dxa"/>
          </w:tcPr>
          <w:p w:rsidR="002E6643" w:rsidRDefault="002E6643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Eclipse</w:t>
            </w:r>
          </w:p>
        </w:tc>
        <w:tc>
          <w:tcPr>
            <w:tcW w:w="7261" w:type="dxa"/>
          </w:tcPr>
          <w:p w:rsidR="002E6643" w:rsidRDefault="002E6643" w:rsidP="008722E3">
            <w:pPr>
              <w:cnfStyle w:val="00000001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Ein quelloffenes Programmierwerkzeug zur Entwicklung von Software verschiedenster Art.</w:t>
            </w:r>
          </w:p>
        </w:tc>
      </w:tr>
      <w:tr w:rsidR="002E6643" w:rsidTr="00EE7A92">
        <w:trPr>
          <w:cnfStyle w:val="000000100000"/>
        </w:trPr>
        <w:tc>
          <w:tcPr>
            <w:cnfStyle w:val="001000000000"/>
            <w:tcW w:w="1951" w:type="dxa"/>
          </w:tcPr>
          <w:p w:rsidR="002E6643" w:rsidRDefault="002E6643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NetBeans IDE</w:t>
            </w:r>
          </w:p>
        </w:tc>
        <w:tc>
          <w:tcPr>
            <w:tcW w:w="7261" w:type="dxa"/>
          </w:tcPr>
          <w:p w:rsidR="002E6643" w:rsidRDefault="002E6643" w:rsidP="008722E3">
            <w:pPr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Kurz: NetBeans. Eine Entwicklungsumgebung, die jede Programmiersprache unterstützt.</w:t>
            </w:r>
          </w:p>
        </w:tc>
      </w:tr>
      <w:tr w:rsidR="002E6643" w:rsidTr="00EE7A92">
        <w:trPr>
          <w:cnfStyle w:val="000000010000"/>
        </w:trPr>
        <w:tc>
          <w:tcPr>
            <w:cnfStyle w:val="001000000000"/>
            <w:tcW w:w="1951" w:type="dxa"/>
          </w:tcPr>
          <w:p w:rsidR="002E6643" w:rsidRDefault="002E6643" w:rsidP="008722E3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Milestone</w:t>
            </w:r>
            <w:proofErr w:type="spellEnd"/>
          </w:p>
        </w:tc>
        <w:tc>
          <w:tcPr>
            <w:tcW w:w="7261" w:type="dxa"/>
          </w:tcPr>
          <w:p w:rsidR="002E6643" w:rsidRDefault="00FE5172" w:rsidP="008722E3">
            <w:pPr>
              <w:cnfStyle w:val="00000001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Auf Deutsch: Meilenstein.</w:t>
            </w:r>
            <w:r w:rsidR="00D72D3F">
              <w:rPr>
                <w:rFonts w:ascii="Calibri" w:hAnsi="Calibri" w:cs="Calibri"/>
              </w:rPr>
              <w:t xml:space="preserve"> Zwischenziel</w:t>
            </w:r>
            <w:r>
              <w:rPr>
                <w:rFonts w:ascii="Calibri" w:hAnsi="Calibri" w:cs="Calibri"/>
              </w:rPr>
              <w:t xml:space="preserve"> eines Projekts.</w:t>
            </w:r>
          </w:p>
        </w:tc>
      </w:tr>
      <w:tr w:rsidR="00DD29E3" w:rsidTr="00EE7A92">
        <w:trPr>
          <w:cnfStyle w:val="000000100000"/>
        </w:trPr>
        <w:tc>
          <w:tcPr>
            <w:cnfStyle w:val="001000000000"/>
            <w:tcW w:w="1951" w:type="dxa"/>
          </w:tcPr>
          <w:p w:rsidR="00DD29E3" w:rsidRDefault="00DD29E3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Skype</w:t>
            </w:r>
          </w:p>
        </w:tc>
        <w:tc>
          <w:tcPr>
            <w:tcW w:w="7261" w:type="dxa"/>
          </w:tcPr>
          <w:p w:rsidR="00DD29E3" w:rsidRDefault="00DD29E3" w:rsidP="00DD29E3">
            <w:pPr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Eine kostenlose VoIP-Software, die das gebührenfreie Telefonieren zwischen Skype-Kunden via Internet ermöglicht. Die Instant-Messaging-Funktion erlaubt es auch zu chatten.</w:t>
            </w:r>
          </w:p>
        </w:tc>
      </w:tr>
      <w:tr w:rsidR="00FA14D8" w:rsidTr="00EE7A92">
        <w:trPr>
          <w:cnfStyle w:val="000000010000"/>
        </w:trPr>
        <w:tc>
          <w:tcPr>
            <w:cnfStyle w:val="001000000000"/>
            <w:tcW w:w="1951" w:type="dxa"/>
          </w:tcPr>
          <w:p w:rsidR="00FA14D8" w:rsidRDefault="00FA14D8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Webplattform</w:t>
            </w:r>
          </w:p>
        </w:tc>
        <w:tc>
          <w:tcPr>
            <w:tcW w:w="7261" w:type="dxa"/>
          </w:tcPr>
          <w:p w:rsidR="00FA14D8" w:rsidRDefault="00FA14D8" w:rsidP="00DD29E3">
            <w:pPr>
              <w:cnfStyle w:val="00000001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Plattform, welche mit Ruby on </w:t>
            </w:r>
            <w:proofErr w:type="spellStart"/>
            <w:r>
              <w:rPr>
                <w:rFonts w:ascii="Calibri" w:hAnsi="Calibri" w:cs="Calibri"/>
              </w:rPr>
              <w:t>Rails</w:t>
            </w:r>
            <w:proofErr w:type="spellEnd"/>
            <w:r>
              <w:rPr>
                <w:rFonts w:ascii="Calibri" w:hAnsi="Calibri" w:cs="Calibri"/>
              </w:rPr>
              <w:t xml:space="preserve"> entwickelt wird und auf dem Server laufen wird.</w:t>
            </w:r>
          </w:p>
        </w:tc>
      </w:tr>
      <w:tr w:rsidR="00A71955" w:rsidTr="00EE7A92">
        <w:trPr>
          <w:cnfStyle w:val="000000100000"/>
        </w:trPr>
        <w:tc>
          <w:tcPr>
            <w:cnfStyle w:val="001000000000"/>
            <w:tcW w:w="1951" w:type="dxa"/>
          </w:tcPr>
          <w:p w:rsidR="00A71955" w:rsidRDefault="00A71955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Android Client</w:t>
            </w:r>
          </w:p>
        </w:tc>
        <w:tc>
          <w:tcPr>
            <w:tcW w:w="7261" w:type="dxa"/>
          </w:tcPr>
          <w:p w:rsidR="00A71955" w:rsidRDefault="00A71955" w:rsidP="00DD29E3">
            <w:pPr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Clientapplikation, die auf dem Android Mobiltelefon laufen und von Aussendienstmitarbeitern bedient wird.</w:t>
            </w:r>
          </w:p>
        </w:tc>
      </w:tr>
    </w:tbl>
    <w:p w:rsidR="004A22CB" w:rsidRDefault="004A22CB" w:rsidP="004A22CB">
      <w:pPr>
        <w:pStyle w:val="berschrift2"/>
        <w:ind w:left="578" w:hanging="578"/>
      </w:pPr>
      <w:bookmarkStart w:id="6" w:name="_Toc286932161"/>
      <w:r>
        <w:t>Abkürzungserläuterung</w:t>
      </w:r>
      <w:bookmarkEnd w:id="6"/>
    </w:p>
    <w:tbl>
      <w:tblPr>
        <w:tblStyle w:val="MittlereSchattierung1-Akzent1"/>
        <w:tblW w:w="0" w:type="auto"/>
        <w:tblLook w:val="04A0"/>
      </w:tblPr>
      <w:tblGrid>
        <w:gridCol w:w="1951"/>
        <w:gridCol w:w="7261"/>
      </w:tblGrid>
      <w:tr w:rsidR="002E6643" w:rsidTr="00EE7A92">
        <w:trPr>
          <w:cnfStyle w:val="100000000000"/>
        </w:trPr>
        <w:tc>
          <w:tcPr>
            <w:cnfStyle w:val="001000000000"/>
            <w:tcW w:w="1951" w:type="dxa"/>
          </w:tcPr>
          <w:p w:rsidR="002E6643" w:rsidRDefault="002E6643" w:rsidP="00934164">
            <w:r>
              <w:t>Abkürzung</w:t>
            </w:r>
          </w:p>
        </w:tc>
        <w:tc>
          <w:tcPr>
            <w:tcW w:w="7261" w:type="dxa"/>
          </w:tcPr>
          <w:p w:rsidR="002E6643" w:rsidRDefault="002E6643" w:rsidP="00934164">
            <w:pPr>
              <w:cnfStyle w:val="100000000000"/>
            </w:pPr>
            <w:r>
              <w:t>Beschreibung</w:t>
            </w:r>
          </w:p>
        </w:tc>
      </w:tr>
      <w:tr w:rsidR="002E6643" w:rsidTr="00EE7A92">
        <w:trPr>
          <w:cnfStyle w:val="000000100000"/>
        </w:trPr>
        <w:tc>
          <w:tcPr>
            <w:cnfStyle w:val="001000000000"/>
            <w:tcW w:w="1951" w:type="dxa"/>
          </w:tcPr>
          <w:p w:rsidR="002E6643" w:rsidRDefault="00EE7A92" w:rsidP="00934164">
            <w:r w:rsidRPr="0026660E">
              <w:rPr>
                <w:rFonts w:ascii="Calibri" w:hAnsi="Calibri" w:cs="Calibri"/>
              </w:rPr>
              <w:t>MRT</w:t>
            </w:r>
          </w:p>
        </w:tc>
        <w:tc>
          <w:tcPr>
            <w:tcW w:w="7261" w:type="dxa"/>
          </w:tcPr>
          <w:p w:rsidR="002E6643" w:rsidRDefault="00EE7A92" w:rsidP="00934164">
            <w:pPr>
              <w:cnfStyle w:val="000000100000"/>
            </w:pPr>
            <w:r w:rsidRPr="0026660E">
              <w:rPr>
                <w:rFonts w:ascii="Calibri" w:hAnsi="Calibri" w:cs="Calibri"/>
              </w:rPr>
              <w:t>Mobile Reporting Tool</w:t>
            </w:r>
          </w:p>
        </w:tc>
      </w:tr>
      <w:tr w:rsidR="002E6643" w:rsidTr="00EE7A92">
        <w:trPr>
          <w:cnfStyle w:val="000000010000"/>
        </w:trPr>
        <w:tc>
          <w:tcPr>
            <w:cnfStyle w:val="001000000000"/>
            <w:tcW w:w="1951" w:type="dxa"/>
          </w:tcPr>
          <w:p w:rsidR="002E6643" w:rsidRDefault="00EE7A92" w:rsidP="00934164">
            <w:r w:rsidRPr="000968F7">
              <w:rPr>
                <w:rFonts w:ascii="Calibri" w:hAnsi="Calibri" w:cs="Calibri"/>
                <w:lang w:val="en-US"/>
              </w:rPr>
              <w:t>SVN</w:t>
            </w:r>
          </w:p>
        </w:tc>
        <w:tc>
          <w:tcPr>
            <w:tcW w:w="7261" w:type="dxa"/>
          </w:tcPr>
          <w:p w:rsidR="002E6643" w:rsidRDefault="00EE7A92" w:rsidP="00934164">
            <w:pPr>
              <w:cnfStyle w:val="000000010000"/>
            </w:pPr>
            <w:r>
              <w:rPr>
                <w:rFonts w:ascii="Calibri" w:hAnsi="Calibri" w:cs="Calibri"/>
                <w:lang w:val="en-US"/>
              </w:rPr>
              <w:t>Subversion</w:t>
            </w:r>
          </w:p>
        </w:tc>
      </w:tr>
      <w:tr w:rsidR="002E6643" w:rsidTr="00EE7A92">
        <w:trPr>
          <w:cnfStyle w:val="000000100000"/>
        </w:trPr>
        <w:tc>
          <w:tcPr>
            <w:cnfStyle w:val="001000000000"/>
            <w:tcW w:w="1951" w:type="dxa"/>
          </w:tcPr>
          <w:p w:rsidR="002E6643" w:rsidRDefault="00EE7A92" w:rsidP="00934164">
            <w:proofErr w:type="spellStart"/>
            <w:r w:rsidRPr="000968F7">
              <w:rPr>
                <w:rFonts w:ascii="Calibri" w:hAnsi="Calibri" w:cs="Calibri"/>
                <w:lang w:val="en-US"/>
              </w:rPr>
              <w:t>RoR</w:t>
            </w:r>
            <w:proofErr w:type="spellEnd"/>
          </w:p>
        </w:tc>
        <w:tc>
          <w:tcPr>
            <w:tcW w:w="7261" w:type="dxa"/>
          </w:tcPr>
          <w:p w:rsidR="002E6643" w:rsidRDefault="00EE7A92" w:rsidP="00934164">
            <w:pPr>
              <w:cnfStyle w:val="000000100000"/>
            </w:pPr>
            <w:r w:rsidRPr="000968F7">
              <w:rPr>
                <w:rFonts w:ascii="Calibri" w:hAnsi="Calibri" w:cs="Calibri"/>
                <w:lang w:val="en-US"/>
              </w:rPr>
              <w:t>Ruby on Rails</w:t>
            </w:r>
          </w:p>
        </w:tc>
      </w:tr>
    </w:tbl>
    <w:p w:rsidR="006156A4" w:rsidRPr="006156A4" w:rsidRDefault="006156A4" w:rsidP="006156A4"/>
    <w:sectPr w:rsidR="006156A4" w:rsidRPr="006156A4" w:rsidSect="008E328B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3693" w:rsidRDefault="002E3693" w:rsidP="008F2373">
      <w:pPr>
        <w:spacing w:after="0"/>
      </w:pPr>
      <w:r>
        <w:separator/>
      </w:r>
    </w:p>
  </w:endnote>
  <w:endnote w:type="continuationSeparator" w:id="0">
    <w:p w:rsidR="002E3693" w:rsidRDefault="002E3693" w:rsidP="008F237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5E01F9">
      <w:fldChar w:fldCharType="begin"/>
    </w:r>
    <w:r>
      <w:instrText xml:space="preserve"> DATE  \@ "d. MMMM yyyy"  \* MERGEFORMAT </w:instrText>
    </w:r>
    <w:r w:rsidR="005E01F9">
      <w:fldChar w:fldCharType="separate"/>
    </w:r>
    <w:r w:rsidR="00A71955">
      <w:rPr>
        <w:noProof/>
      </w:rPr>
      <w:t>4. März 2011</w:t>
    </w:r>
    <w:r w:rsidR="005E01F9">
      <w:fldChar w:fldCharType="end"/>
    </w:r>
    <w:r>
      <w:tab/>
    </w:r>
    <w:r w:rsidR="008F2373">
      <w:rPr>
        <w:lang w:val="de-DE"/>
      </w:rPr>
      <w:t xml:space="preserve">Seite </w:t>
    </w:r>
    <w:r w:rsidR="005E01F9">
      <w:rPr>
        <w:b/>
      </w:rPr>
      <w:fldChar w:fldCharType="begin"/>
    </w:r>
    <w:r w:rsidR="008F2373">
      <w:rPr>
        <w:b/>
      </w:rPr>
      <w:instrText>PAGE  \* Arabic  \* MERGEFORMAT</w:instrText>
    </w:r>
    <w:r w:rsidR="005E01F9">
      <w:rPr>
        <w:b/>
      </w:rPr>
      <w:fldChar w:fldCharType="separate"/>
    </w:r>
    <w:r w:rsidR="00A71955" w:rsidRPr="00A71955">
      <w:rPr>
        <w:b/>
        <w:noProof/>
        <w:lang w:val="de-DE"/>
      </w:rPr>
      <w:t>1</w:t>
    </w:r>
    <w:r w:rsidR="005E01F9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A71955" w:rsidRPr="00A71955">
        <w:rPr>
          <w:b/>
          <w:noProof/>
          <w:lang w:val="de-DE"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3693" w:rsidRDefault="002E3693" w:rsidP="008F2373">
      <w:pPr>
        <w:spacing w:after="0"/>
      </w:pPr>
      <w:r>
        <w:separator/>
      </w:r>
    </w:p>
  </w:footnote>
  <w:footnote w:type="continuationSeparator" w:id="0">
    <w:p w:rsidR="002E3693" w:rsidRDefault="002E3693" w:rsidP="008F237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4A22CB">
      <w:t xml:space="preserve"> - Glossar</w:t>
    </w:r>
    <w:r w:rsidR="008F2373">
      <w:tab/>
    </w:r>
    <w:r w:rsidR="00E87169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E6643"/>
    <w:rsid w:val="00014603"/>
    <w:rsid w:val="00040581"/>
    <w:rsid w:val="00097AB6"/>
    <w:rsid w:val="000B658F"/>
    <w:rsid w:val="000E71F7"/>
    <w:rsid w:val="00110E3B"/>
    <w:rsid w:val="001609C2"/>
    <w:rsid w:val="001D17F5"/>
    <w:rsid w:val="001F1125"/>
    <w:rsid w:val="001F2A8C"/>
    <w:rsid w:val="00223137"/>
    <w:rsid w:val="0026560F"/>
    <w:rsid w:val="002E16A4"/>
    <w:rsid w:val="002E3693"/>
    <w:rsid w:val="002E65A6"/>
    <w:rsid w:val="002E6643"/>
    <w:rsid w:val="002F28DD"/>
    <w:rsid w:val="00353578"/>
    <w:rsid w:val="003A0ADD"/>
    <w:rsid w:val="003A5C55"/>
    <w:rsid w:val="003C3BB7"/>
    <w:rsid w:val="003E40FB"/>
    <w:rsid w:val="004A22CB"/>
    <w:rsid w:val="005B081C"/>
    <w:rsid w:val="005E01F9"/>
    <w:rsid w:val="005E6C04"/>
    <w:rsid w:val="006156A4"/>
    <w:rsid w:val="00651384"/>
    <w:rsid w:val="006939B6"/>
    <w:rsid w:val="00695F14"/>
    <w:rsid w:val="006A47ED"/>
    <w:rsid w:val="006C6507"/>
    <w:rsid w:val="006F2255"/>
    <w:rsid w:val="0075029B"/>
    <w:rsid w:val="007537D1"/>
    <w:rsid w:val="007A158A"/>
    <w:rsid w:val="007B442E"/>
    <w:rsid w:val="007D405F"/>
    <w:rsid w:val="00870C31"/>
    <w:rsid w:val="008722E3"/>
    <w:rsid w:val="00887085"/>
    <w:rsid w:val="00895EA2"/>
    <w:rsid w:val="008A4E18"/>
    <w:rsid w:val="008C54BF"/>
    <w:rsid w:val="008E328B"/>
    <w:rsid w:val="008F2373"/>
    <w:rsid w:val="009030F0"/>
    <w:rsid w:val="00952B86"/>
    <w:rsid w:val="00A06B4F"/>
    <w:rsid w:val="00A53880"/>
    <w:rsid w:val="00A611DF"/>
    <w:rsid w:val="00A71955"/>
    <w:rsid w:val="00AB51D5"/>
    <w:rsid w:val="00AC40CC"/>
    <w:rsid w:val="00AE119D"/>
    <w:rsid w:val="00AF2B31"/>
    <w:rsid w:val="00AF4AE0"/>
    <w:rsid w:val="00B038C9"/>
    <w:rsid w:val="00B10239"/>
    <w:rsid w:val="00B1324E"/>
    <w:rsid w:val="00B712B5"/>
    <w:rsid w:val="00BB1425"/>
    <w:rsid w:val="00BE6DFC"/>
    <w:rsid w:val="00C14F5B"/>
    <w:rsid w:val="00C22202"/>
    <w:rsid w:val="00C47BE9"/>
    <w:rsid w:val="00C74BF5"/>
    <w:rsid w:val="00C85D28"/>
    <w:rsid w:val="00C9533A"/>
    <w:rsid w:val="00CB0412"/>
    <w:rsid w:val="00CD42C7"/>
    <w:rsid w:val="00CE533D"/>
    <w:rsid w:val="00D72D3F"/>
    <w:rsid w:val="00DD29E3"/>
    <w:rsid w:val="00E13BEF"/>
    <w:rsid w:val="00E22264"/>
    <w:rsid w:val="00E711E0"/>
    <w:rsid w:val="00E85F94"/>
    <w:rsid w:val="00E860CF"/>
    <w:rsid w:val="00E87169"/>
    <w:rsid w:val="00EE2AB1"/>
    <w:rsid w:val="00EE7A92"/>
    <w:rsid w:val="00F42E13"/>
    <w:rsid w:val="00F559D6"/>
    <w:rsid w:val="00F9181E"/>
    <w:rsid w:val="00FA14D8"/>
    <w:rsid w:val="00FE5172"/>
    <w:rsid w:val="00FF74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gitternetz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3C3BB7"/>
    <w:rPr>
      <w:i/>
      <w:iCs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3C3BB7"/>
    <w:rPr>
      <w:i/>
      <w:iCs/>
      <w:sz w:val="20"/>
      <w:szCs w:val="20"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6F225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Schattierung-Akzent1">
    <w:name w:val="Light Shading Accent 1"/>
    <w:basedOn w:val="NormaleTabelle"/>
    <w:uiPriority w:val="60"/>
    <w:rsid w:val="002E6643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igeneDateien\Studium\WorkspaceEclipse\se2p_svn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EFEC39-7F02-491B-9163-E9B4DF492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292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Glossar</vt:lpstr>
    </vt:vector>
  </TitlesOfParts>
  <Company>SE2 Projekt MRT</Company>
  <LinksUpToDate>false</LinksUpToDate>
  <CharactersWithSpaces>2134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</dc:title>
  <dc:subject>Begriffs- und Abkürzungsverzeichnis</dc:subject>
  <dc:creator>Delia</dc:creator>
  <cp:lastModifiedBy>Delia</cp:lastModifiedBy>
  <cp:revision>8</cp:revision>
  <dcterms:created xsi:type="dcterms:W3CDTF">2011-03-03T15:08:00Z</dcterms:created>
  <dcterms:modified xsi:type="dcterms:W3CDTF">2011-03-04T13:51:00Z</dcterms:modified>
</cp:coreProperties>
</file>