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DC5923">
                  <w:rPr>
                    <w:noProof/>
                    <w:color w:val="4F81BD" w:themeColor="accent1"/>
                  </w:rPr>
                  <w:t>24.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C6439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8742304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8742305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24.03.2011</w:t>
            </w:r>
          </w:p>
        </w:tc>
        <w:tc>
          <w:tcPr>
            <w:tcW w:w="993" w:type="dxa"/>
          </w:tcPr>
          <w:p w:rsidR="002A5AAC" w:rsidRPr="00F9181E" w:rsidRDefault="002A5AAC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Klassenspezifikationen</w:t>
            </w:r>
          </w:p>
        </w:tc>
        <w:tc>
          <w:tcPr>
            <w:tcW w:w="2303" w:type="dxa"/>
          </w:tcPr>
          <w:p w:rsidR="002A5AAC" w:rsidRDefault="002A5AAC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  <w:bookmarkStart w:id="2" w:name="_GoBack"/>
            <w:bookmarkEnd w:id="2"/>
          </w:p>
        </w:tc>
      </w:tr>
    </w:tbl>
    <w:bookmarkStart w:id="3" w:name="_Toc28874230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4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  <w:bookmarkEnd w:id="4"/>
        </w:p>
        <w:p w:rsidR="002114AC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8742304" w:history="1">
            <w:r w:rsidR="002114AC" w:rsidRPr="002926BB">
              <w:rPr>
                <w:rStyle w:val="Hyperlink"/>
                <w:noProof/>
              </w:rPr>
              <w:t>1</w:t>
            </w:r>
            <w:r w:rsidR="002114A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114AC" w:rsidRPr="002926BB">
              <w:rPr>
                <w:rStyle w:val="Hyperlink"/>
                <w:noProof/>
              </w:rPr>
              <w:t>Dokumentinformationen</w:t>
            </w:r>
            <w:r w:rsidR="002114AC">
              <w:rPr>
                <w:noProof/>
                <w:webHidden/>
              </w:rPr>
              <w:tab/>
            </w:r>
            <w:r w:rsidR="002114AC">
              <w:rPr>
                <w:noProof/>
                <w:webHidden/>
              </w:rPr>
              <w:fldChar w:fldCharType="begin"/>
            </w:r>
            <w:r w:rsidR="002114AC">
              <w:rPr>
                <w:noProof/>
                <w:webHidden/>
              </w:rPr>
              <w:instrText xml:space="preserve"> PAGEREF _Toc288742304 \h </w:instrText>
            </w:r>
            <w:r w:rsidR="002114AC">
              <w:rPr>
                <w:noProof/>
                <w:webHidden/>
              </w:rPr>
            </w:r>
            <w:r w:rsidR="002114AC">
              <w:rPr>
                <w:noProof/>
                <w:webHidden/>
              </w:rPr>
              <w:fldChar w:fldCharType="separate"/>
            </w:r>
            <w:r w:rsidR="002114AC">
              <w:rPr>
                <w:noProof/>
                <w:webHidden/>
              </w:rPr>
              <w:t>1</w:t>
            </w:r>
            <w:r w:rsidR="002114AC"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05" w:history="1">
            <w:r w:rsidRPr="002926BB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06" w:history="1">
            <w:r w:rsidRPr="002926BB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42307" w:history="1">
            <w:r w:rsidRPr="002926BB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08" w:history="1">
            <w:r w:rsidRPr="002926BB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09" w:history="1">
            <w:r w:rsidRPr="002926BB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0" w:history="1">
            <w:r w:rsidRPr="002926BB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1" w:history="1">
            <w:r w:rsidRPr="002926BB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2" w:history="1">
            <w:r w:rsidRPr="002926BB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42313" w:history="1">
            <w:r w:rsidRPr="002926BB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Domain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4" w:history="1">
            <w:r w:rsidRPr="002926BB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Strukturdiagramm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5" w:history="1">
            <w:r w:rsidRPr="002926BB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Konzeptbeschreibung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742316" w:history="1">
            <w:r w:rsidRPr="002926BB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2926BB">
              <w:rPr>
                <w:rStyle w:val="Hyperlink"/>
                <w:noProof/>
              </w:rPr>
              <w:t>Konzept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42317" w:history="1">
            <w:r w:rsidRPr="002926BB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System 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8" w:history="1">
            <w:r w:rsidRPr="002926BB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19" w:history="1">
            <w:r w:rsidRPr="002926BB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42320" w:history="1">
            <w:r w:rsidRPr="002926BB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Systemoperationen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42321" w:history="1">
            <w:r w:rsidRPr="002926BB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926BB">
              <w:rPr>
                <w:rStyle w:val="Hyperlink"/>
                <w:noProof/>
              </w:rPr>
              <w:t>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4AC" w:rsidRDefault="002114AC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742322" w:history="1">
            <w:r w:rsidRPr="002926BB">
              <w:rPr>
                <w:rStyle w:val="Hyperlink"/>
                <w:noProof/>
              </w:rPr>
              <w:t>5.1.1</w:t>
            </w:r>
            <w:r>
              <w:rPr>
                <w:noProof/>
                <w:sz w:val="22"/>
              </w:rPr>
              <w:tab/>
            </w:r>
            <w:r w:rsidRPr="002926BB">
              <w:rPr>
                <w:rStyle w:val="Hyperlink"/>
                <w:noProof/>
              </w:rPr>
              <w:t>Vertrag Systemoperation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_Toc288742322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E8488C" w:rsidRDefault="00E8488C" w:rsidP="00E8488C">
      <w:r>
        <w:br w:type="page"/>
      </w:r>
    </w:p>
    <w:p w:rsidR="008722E3" w:rsidRDefault="00D2431D" w:rsidP="00AF68F1">
      <w:pPr>
        <w:pStyle w:val="berschrift1"/>
      </w:pPr>
      <w:bookmarkStart w:id="5" w:name="_Toc288742307"/>
      <w:r>
        <w:lastRenderedPageBreak/>
        <w:t>Einführung</w:t>
      </w:r>
      <w:bookmarkEnd w:id="5"/>
    </w:p>
    <w:p w:rsidR="00D2431D" w:rsidRDefault="00CF0584" w:rsidP="00CF0584">
      <w:pPr>
        <w:pStyle w:val="berschrift2"/>
      </w:pPr>
      <w:bookmarkStart w:id="6" w:name="_Toc288742308"/>
      <w:r>
        <w:t>Zweck</w:t>
      </w:r>
      <w:bookmarkEnd w:id="6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7" w:name="_Toc288742309"/>
      <w:r>
        <w:t>Gültigkeitsbereich</w:t>
      </w:r>
      <w:bookmarkEnd w:id="7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8" w:name="_Toc288742310"/>
      <w:r>
        <w:t>Definitionen und Abkürzungen</w:t>
      </w:r>
      <w:bookmarkEnd w:id="8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9" w:name="_Toc288742311"/>
      <w:r>
        <w:t>Referenzen</w:t>
      </w:r>
      <w:bookmarkEnd w:id="9"/>
    </w:p>
    <w:p w:rsidR="00D02FC7" w:rsidRDefault="00D02FC7" w:rsidP="00D02FC7"/>
    <w:p w:rsidR="00DC5923" w:rsidRDefault="00DC5923" w:rsidP="00DC5923">
      <w:pPr>
        <w:pStyle w:val="berschrift2"/>
      </w:pPr>
      <w:bookmarkStart w:id="10" w:name="_Toc288742312"/>
      <w:r>
        <w:t>Übersicht</w:t>
      </w:r>
      <w:bookmarkEnd w:id="10"/>
    </w:p>
    <w:p w:rsidR="00DC5923" w:rsidRDefault="00DC5923" w:rsidP="00D02FC7"/>
    <w:p w:rsidR="00DC5923" w:rsidRDefault="00DC5923" w:rsidP="00DC5923">
      <w:pPr>
        <w:pStyle w:val="berschrift1"/>
      </w:pPr>
      <w:bookmarkStart w:id="11" w:name="_Toc288742313"/>
      <w:r>
        <w:t>Domain Modell</w:t>
      </w:r>
      <w:bookmarkEnd w:id="11"/>
    </w:p>
    <w:p w:rsidR="00DC5923" w:rsidRDefault="00DC5923" w:rsidP="00DC5923">
      <w:pPr>
        <w:pStyle w:val="berschrift2"/>
      </w:pPr>
      <w:bookmarkStart w:id="12" w:name="_Toc288742314"/>
      <w:r>
        <w:t>Strukturdiagramm</w:t>
      </w:r>
      <w:bookmarkEnd w:id="12"/>
    </w:p>
    <w:p w:rsidR="00DC5923" w:rsidRDefault="00DC5923" w:rsidP="00D02FC7"/>
    <w:p w:rsidR="00DC5923" w:rsidRDefault="00DC5923" w:rsidP="00DC5923">
      <w:pPr>
        <w:pStyle w:val="berschrift2"/>
      </w:pPr>
      <w:bookmarkStart w:id="13" w:name="_Toc288742315"/>
      <w:r>
        <w:t>Konzeptbeschreibung</w:t>
      </w:r>
      <w:bookmarkEnd w:id="13"/>
    </w:p>
    <w:p w:rsidR="00DC5923" w:rsidRDefault="00DC5923" w:rsidP="00D02FC7"/>
    <w:p w:rsidR="00DC5923" w:rsidRDefault="00DC5923" w:rsidP="00DC5923">
      <w:pPr>
        <w:pStyle w:val="berschrift3"/>
      </w:pPr>
      <w:bookmarkStart w:id="14" w:name="_Toc288742316"/>
      <w:r>
        <w:t>Konzept 1</w:t>
      </w:r>
      <w:bookmarkEnd w:id="14"/>
    </w:p>
    <w:p w:rsidR="00DC5923" w:rsidRDefault="00DC5923" w:rsidP="00D02FC7"/>
    <w:p w:rsidR="00DC5923" w:rsidRDefault="00DC5923" w:rsidP="00DC5923">
      <w:pPr>
        <w:pStyle w:val="berschrift4"/>
      </w:pPr>
      <w:r>
        <w:t>Diagramm</w:t>
      </w:r>
    </w:p>
    <w:p w:rsidR="00DC5923" w:rsidRDefault="00DC5923" w:rsidP="00D02FC7"/>
    <w:p w:rsidR="00DC5923" w:rsidRDefault="00DC5923" w:rsidP="00DC5923">
      <w:pPr>
        <w:pStyle w:val="berschrift4"/>
      </w:pPr>
      <w:r>
        <w:t>Beschreibung</w:t>
      </w:r>
    </w:p>
    <w:p w:rsidR="00DC5923" w:rsidRDefault="00DC5923" w:rsidP="00D02FC7"/>
    <w:p w:rsidR="00DC5923" w:rsidRDefault="00DC5923" w:rsidP="00DC5923">
      <w:pPr>
        <w:pStyle w:val="berschrift4"/>
      </w:pPr>
      <w:r>
        <w:t>Attribute</w:t>
      </w:r>
    </w:p>
    <w:p w:rsidR="00DC5923" w:rsidRDefault="00DC5923" w:rsidP="00D02FC7"/>
    <w:p w:rsidR="00DC5923" w:rsidRDefault="00DC5923" w:rsidP="00DC5923">
      <w:pPr>
        <w:pStyle w:val="berschrift4"/>
      </w:pPr>
      <w:r>
        <w:t>Beziehungen</w:t>
      </w:r>
    </w:p>
    <w:p w:rsidR="00DC5923" w:rsidRDefault="00DC5923" w:rsidP="00D02FC7"/>
    <w:p w:rsidR="00DC5923" w:rsidRDefault="00DC5923" w:rsidP="00DC5923">
      <w:pPr>
        <w:pStyle w:val="berschrift1"/>
      </w:pPr>
      <w:bookmarkStart w:id="15" w:name="_Toc288742317"/>
      <w:r>
        <w:t>System Sequenzdiagramm</w:t>
      </w:r>
      <w:bookmarkEnd w:id="15"/>
    </w:p>
    <w:p w:rsidR="00DC5923" w:rsidRDefault="00DC5923" w:rsidP="00DC5923">
      <w:pPr>
        <w:pStyle w:val="berschrift2"/>
      </w:pPr>
      <w:bookmarkStart w:id="16" w:name="_Toc288742318"/>
      <w:r>
        <w:t>Use Case 1</w:t>
      </w:r>
      <w:bookmarkEnd w:id="16"/>
    </w:p>
    <w:p w:rsidR="00DC5923" w:rsidRDefault="00DC5923" w:rsidP="00DC5923"/>
    <w:p w:rsidR="00DC5923" w:rsidRDefault="00DC5923" w:rsidP="00DC5923">
      <w:pPr>
        <w:pStyle w:val="berschrift2"/>
      </w:pPr>
      <w:bookmarkStart w:id="17" w:name="_Toc288742319"/>
      <w:r>
        <w:t>Use Case 2</w:t>
      </w:r>
      <w:bookmarkEnd w:id="17"/>
    </w:p>
    <w:p w:rsidR="00DC5923" w:rsidRDefault="00DC5923" w:rsidP="00DC5923"/>
    <w:p w:rsidR="00DC5923" w:rsidRDefault="00DC5923" w:rsidP="00DC5923">
      <w:pPr>
        <w:pStyle w:val="berschrift1"/>
      </w:pPr>
      <w:bookmarkStart w:id="18" w:name="_Toc288742320"/>
      <w:r>
        <w:t>Systemoperationen</w:t>
      </w:r>
      <w:bookmarkEnd w:id="18"/>
    </w:p>
    <w:p w:rsidR="00DC5923" w:rsidRDefault="00DC5923" w:rsidP="00DC5923">
      <w:pPr>
        <w:pStyle w:val="berschrift2"/>
      </w:pPr>
      <w:bookmarkStart w:id="19" w:name="_Toc288742321"/>
      <w:r>
        <w:t>Diagramm</w:t>
      </w:r>
      <w:bookmarkEnd w:id="19"/>
    </w:p>
    <w:p w:rsidR="007306DB" w:rsidRDefault="007306DB" w:rsidP="007306DB">
      <w:pPr>
        <w:pStyle w:val="berschrift3"/>
      </w:pPr>
      <w:bookmarkStart w:id="20" w:name="_Toc288741252"/>
      <w:r>
        <w:t>CO1</w:t>
      </w:r>
      <w:r>
        <w:t xml:space="preserve"> generiereRapport</w:t>
      </w:r>
      <w:bookmarkEnd w:id="20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772F9F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772F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generiereRapport(auftrag)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772F9F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772F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72F9F">
            <w:pPr>
              <w:spacing w:line="276" w:lineRule="auto"/>
            </w:pPr>
            <w:r>
              <w:t>Preconditions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 ist mit einem oder mehreren Stundeneinträgen assoziiert</w:t>
            </w:r>
          </w:p>
          <w:p w:rsidR="007306DB" w:rsidRPr="00B94D8A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1D4941">
              <w:rPr>
                <w:b w:val="0"/>
                <w:highlight w:val="yellow"/>
              </w:rPr>
              <w:t>Auftrag ist mit einem Kunden assoziiert/enthält Rechnungsadresse?</w:t>
            </w:r>
          </w:p>
        </w:tc>
      </w:tr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772F9F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7D76B0">
              <w:rPr>
                <w:b w:val="0"/>
                <w:highlight w:val="yellow"/>
              </w:rPr>
              <w:t>Ein Rapport wurde erstellt</w:t>
            </w:r>
          </w:p>
        </w:tc>
      </w:tr>
    </w:tbl>
    <w:p w:rsidR="007306DB" w:rsidRDefault="007306DB" w:rsidP="007306DB"/>
    <w:p w:rsidR="00DC5923" w:rsidRDefault="00DC5923" w:rsidP="00DC5923"/>
    <w:p w:rsidR="00DC5923" w:rsidRDefault="00DC5923" w:rsidP="00DC5923"/>
    <w:p w:rsidR="00DC5923" w:rsidRDefault="00DC5923" w:rsidP="00DC5923"/>
    <w:p w:rsidR="007306DB" w:rsidRDefault="007306DB" w:rsidP="007306DB">
      <w:pPr>
        <w:pStyle w:val="berschrift3"/>
      </w:pPr>
      <w:r>
        <w:t>Güsel</w:t>
      </w:r>
    </w:p>
    <w:tbl>
      <w:tblPr>
        <w:tblStyle w:val="HellesRaster-Akzent6"/>
        <w:tblW w:w="9072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772F9F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772F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übermittleDaten(GPS, zeit_start, zeit_ende, beschreibung, kunde, stundentyp, tonaufnahme)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772F9F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772F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72F9F">
            <w:pPr>
              <w:spacing w:line="276" w:lineRule="auto"/>
            </w:pPr>
            <w:r>
              <w:t>Preconditions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8D61FC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B94D8A">
              <w:rPr>
                <w:b w:val="0"/>
                <w:highlight w:val="yellow"/>
              </w:rPr>
              <w:t>Benutzer hat auf Stopp-Schaltfläche gedrück</w:t>
            </w:r>
            <w:r>
              <w:rPr>
                <w:b w:val="0"/>
                <w:highlight w:val="yellow"/>
              </w:rPr>
              <w:t>t??????????</w:t>
            </w:r>
          </w:p>
        </w:tc>
      </w:tr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772F9F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Ein Stundeneintrag wurde erstellt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Stundeneintrag.GPSdaten wurde auf GPS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Stundeneintrag.zeit_start wurde auf zeit_start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Stundeneintrag.zeit_ende wurde auf zeit_ende gesetzt</w:t>
            </w:r>
          </w:p>
          <w:p w:rsidR="007306DB" w:rsidRPr="00EC02C2" w:rsidRDefault="007306DB" w:rsidP="00772F9F">
            <w:pPr>
              <w:spacing w:line="276" w:lineRule="auto"/>
            </w:pPr>
            <w:r>
              <w:t>Optionale Angaben: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lastRenderedPageBreak/>
              <w:t>Stundeneintrag.beschreibung wurde auf beschreibung gesetzt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 xml:space="preserve">Bestehender Kunde wurde durch Attribut kunde mit Stundeneintrag assoziiert </w:t>
            </w:r>
            <w:r w:rsidRPr="00506F1F">
              <w:rPr>
                <w:b w:val="0"/>
                <w:highlight w:val="yellow"/>
              </w:rPr>
              <w:t>was wenn Kunde noch nicht existiert bzw ein neuer erfasst wurde auf dem Mobile??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 w:rsidRPr="000B11C2">
              <w:rPr>
                <w:b w:val="0"/>
                <w:highlight w:val="yellow"/>
              </w:rPr>
              <w:t>stundentyp</w:t>
            </w:r>
          </w:p>
          <w:p w:rsidR="007306DB" w:rsidRPr="00277E7D" w:rsidRDefault="007306DB" w:rsidP="007306DB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b w:val="0"/>
              </w:rPr>
            </w:pPr>
            <w:r w:rsidRPr="000B11C2">
              <w:rPr>
                <w:b w:val="0"/>
                <w:highlight w:val="yellow"/>
              </w:rPr>
              <w:t>tonaufnahme</w:t>
            </w:r>
            <w:r>
              <w:rPr>
                <w:b w:val="0"/>
              </w:rPr>
              <w:t>.</w:t>
            </w:r>
          </w:p>
        </w:tc>
      </w:tr>
    </w:tbl>
    <w:p w:rsidR="007306DB" w:rsidRDefault="007306DB" w:rsidP="007306DB"/>
    <w:tbl>
      <w:tblPr>
        <w:tblStyle w:val="HellesRaster-Akzent6"/>
        <w:tblW w:w="9072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772F9F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772F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authentifiziereBenutzer(loginname </w:t>
            </w:r>
            <w:r w:rsidRPr="00D9763E">
              <w:rPr>
                <w:highlight w:val="yellow"/>
              </w:rPr>
              <w:t>: string</w:t>
            </w:r>
            <w:r>
              <w:t xml:space="preserve">, passwort </w:t>
            </w:r>
            <w:r w:rsidRPr="00D9763E">
              <w:rPr>
                <w:highlight w:val="yellow"/>
              </w:rPr>
              <w:t>: ??</w:t>
            </w:r>
            <w:r>
              <w:t>)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772F9F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772F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72F9F">
            <w:pPr>
              <w:spacing w:line="276" w:lineRule="auto"/>
            </w:pPr>
            <w:r>
              <w:t>Preconditions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 xml:space="preserve">Benutzer ist </w:t>
            </w:r>
            <w:r>
              <w:rPr>
                <w:b w:val="0"/>
              </w:rPr>
              <w:t>im System registriert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Benutzer kennt seine Logindaten</w:t>
            </w:r>
          </w:p>
          <w:p w:rsidR="007306DB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System ist auf Mobiltelefon installiert</w:t>
            </w:r>
          </w:p>
          <w:p w:rsidR="007306DB" w:rsidRPr="000D77B0" w:rsidRDefault="007306DB" w:rsidP="007306DB">
            <w:pPr>
              <w:pStyle w:val="Listenabsatz"/>
              <w:numPr>
                <w:ilvl w:val="0"/>
                <w:numId w:val="9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7306DB" w:rsidTr="0077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772F9F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772F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7306DB">
            <w:pPr>
              <w:pStyle w:val="Listenabsatz"/>
              <w:numPr>
                <w:ilvl w:val="0"/>
                <w:numId w:val="12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Benutzer.loginname stimmte mit loginname überein</w:t>
            </w:r>
          </w:p>
          <w:p w:rsidR="007306DB" w:rsidRPr="007D76B0" w:rsidRDefault="007306DB" w:rsidP="007306DB">
            <w:pPr>
              <w:pStyle w:val="Listenabsatz"/>
              <w:numPr>
                <w:ilvl w:val="0"/>
                <w:numId w:val="12"/>
              </w:numPr>
              <w:spacing w:line="276" w:lineRule="auto"/>
              <w:ind w:left="714" w:hanging="357"/>
              <w:rPr>
                <w:b w:val="0"/>
              </w:rPr>
            </w:pPr>
            <w:r>
              <w:rPr>
                <w:b w:val="0"/>
              </w:rPr>
              <w:t>Benutzer.passwort stimmte mit passwort überein</w:t>
            </w:r>
          </w:p>
        </w:tc>
      </w:tr>
    </w:tbl>
    <w:p w:rsidR="007306DB" w:rsidRDefault="007306DB" w:rsidP="007306DB"/>
    <w:p w:rsidR="00DC5923" w:rsidRDefault="00DC5923" w:rsidP="00DC5923"/>
    <w:p w:rsidR="00DC5923" w:rsidRDefault="00DC5923" w:rsidP="00DC5923"/>
    <w:p w:rsidR="00DC5923" w:rsidRDefault="00DC5923" w:rsidP="00DC5923"/>
    <w:p w:rsidR="00DC5923" w:rsidRDefault="00DC5923" w:rsidP="00DC5923"/>
    <w:sectPr w:rsidR="00DC5923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439" w:rsidRDefault="002C6439" w:rsidP="008F2373">
      <w:pPr>
        <w:spacing w:after="0"/>
      </w:pPr>
      <w:r>
        <w:separator/>
      </w:r>
    </w:p>
  </w:endnote>
  <w:endnote w:type="continuationSeparator" w:id="0">
    <w:p w:rsidR="002C6439" w:rsidRDefault="002C643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161952">
      <w:fldChar w:fldCharType="begin"/>
    </w:r>
    <w:r>
      <w:instrText xml:space="preserve"> DATE  \@ "d. MMMM yyyy"  \* MERGEFORMAT </w:instrText>
    </w:r>
    <w:r w:rsidR="00161952">
      <w:fldChar w:fldCharType="separate"/>
    </w:r>
    <w:r w:rsidR="00DC5923">
      <w:rPr>
        <w:noProof/>
      </w:rPr>
      <w:t>24. März 2011</w:t>
    </w:r>
    <w:r w:rsidR="00161952">
      <w:fldChar w:fldCharType="end"/>
    </w:r>
    <w:r>
      <w:tab/>
    </w:r>
    <w:r w:rsidR="008F2373">
      <w:rPr>
        <w:lang w:val="de-DE"/>
      </w:rPr>
      <w:t xml:space="preserve">Seite </w:t>
    </w:r>
    <w:r w:rsidR="00161952">
      <w:rPr>
        <w:b/>
      </w:rPr>
      <w:fldChar w:fldCharType="begin"/>
    </w:r>
    <w:r w:rsidR="008F2373">
      <w:rPr>
        <w:b/>
      </w:rPr>
      <w:instrText>PAGE  \* Arabic  \* MERGEFORMAT</w:instrText>
    </w:r>
    <w:r w:rsidR="00161952">
      <w:rPr>
        <w:b/>
      </w:rPr>
      <w:fldChar w:fldCharType="separate"/>
    </w:r>
    <w:r w:rsidR="002A5AAC" w:rsidRPr="002A5AAC">
      <w:rPr>
        <w:b/>
        <w:noProof/>
        <w:lang w:val="de-DE"/>
      </w:rPr>
      <w:t>1</w:t>
    </w:r>
    <w:r w:rsidR="00161952">
      <w:rPr>
        <w:b/>
      </w:rPr>
      <w:fldChar w:fldCharType="end"/>
    </w:r>
    <w:r w:rsidR="008F2373">
      <w:rPr>
        <w:lang w:val="de-DE"/>
      </w:rPr>
      <w:t xml:space="preserve"> von </w:t>
    </w:r>
    <w:r w:rsidR="002C6439">
      <w:fldChar w:fldCharType="begin"/>
    </w:r>
    <w:r w:rsidR="002C6439">
      <w:instrText>NUMPAGES  \* Arabic  \* MERGEFORMAT</w:instrText>
    </w:r>
    <w:r w:rsidR="002C6439">
      <w:fldChar w:fldCharType="separate"/>
    </w:r>
    <w:r w:rsidR="002A5AAC" w:rsidRPr="002A5AAC">
      <w:rPr>
        <w:b/>
        <w:noProof/>
        <w:lang w:val="de-DE"/>
      </w:rPr>
      <w:t>4</w:t>
    </w:r>
    <w:r w:rsidR="002C643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439" w:rsidRDefault="002C6439" w:rsidP="008F2373">
      <w:pPr>
        <w:spacing w:after="0"/>
      </w:pPr>
      <w:r>
        <w:separator/>
      </w:r>
    </w:p>
  </w:footnote>
  <w:footnote w:type="continuationSeparator" w:id="0">
    <w:p w:rsidR="002C6439" w:rsidRDefault="002C643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</w:t>
    </w:r>
    <w:r w:rsidR="00DC5923">
      <w:t>Domainanalyse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5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9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22ED6"/>
    <w:rsid w:val="000346EF"/>
    <w:rsid w:val="00040581"/>
    <w:rsid w:val="00097AB6"/>
    <w:rsid w:val="000B658F"/>
    <w:rsid w:val="000E71F7"/>
    <w:rsid w:val="00110E3B"/>
    <w:rsid w:val="001322CA"/>
    <w:rsid w:val="001431CC"/>
    <w:rsid w:val="001609C2"/>
    <w:rsid w:val="00161952"/>
    <w:rsid w:val="001A3BD7"/>
    <w:rsid w:val="001D17F5"/>
    <w:rsid w:val="001F1125"/>
    <w:rsid w:val="001F2A8C"/>
    <w:rsid w:val="00202D32"/>
    <w:rsid w:val="002114AC"/>
    <w:rsid w:val="00223137"/>
    <w:rsid w:val="00247687"/>
    <w:rsid w:val="0026560F"/>
    <w:rsid w:val="002773F9"/>
    <w:rsid w:val="002A317B"/>
    <w:rsid w:val="002A5AAC"/>
    <w:rsid w:val="002C6439"/>
    <w:rsid w:val="002D51F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009A"/>
    <w:rsid w:val="003E40FB"/>
    <w:rsid w:val="0041261E"/>
    <w:rsid w:val="004144EF"/>
    <w:rsid w:val="004151CD"/>
    <w:rsid w:val="004541BD"/>
    <w:rsid w:val="00455D3F"/>
    <w:rsid w:val="00475070"/>
    <w:rsid w:val="004A22CB"/>
    <w:rsid w:val="004A638A"/>
    <w:rsid w:val="004F76D5"/>
    <w:rsid w:val="005B081C"/>
    <w:rsid w:val="005B698F"/>
    <w:rsid w:val="005E01F9"/>
    <w:rsid w:val="005E6C04"/>
    <w:rsid w:val="005F66D7"/>
    <w:rsid w:val="00603749"/>
    <w:rsid w:val="006156A4"/>
    <w:rsid w:val="00633F09"/>
    <w:rsid w:val="00651384"/>
    <w:rsid w:val="00662BF8"/>
    <w:rsid w:val="006642C2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D5F52"/>
    <w:rsid w:val="006F2255"/>
    <w:rsid w:val="007306DB"/>
    <w:rsid w:val="0075029B"/>
    <w:rsid w:val="007537D1"/>
    <w:rsid w:val="007A158A"/>
    <w:rsid w:val="007B442E"/>
    <w:rsid w:val="007D405F"/>
    <w:rsid w:val="00805450"/>
    <w:rsid w:val="00851890"/>
    <w:rsid w:val="00861FCC"/>
    <w:rsid w:val="008647BD"/>
    <w:rsid w:val="00870C31"/>
    <w:rsid w:val="008722E3"/>
    <w:rsid w:val="00887085"/>
    <w:rsid w:val="00895EA2"/>
    <w:rsid w:val="008A4E18"/>
    <w:rsid w:val="008C54BF"/>
    <w:rsid w:val="008E328B"/>
    <w:rsid w:val="008E5D27"/>
    <w:rsid w:val="008F2373"/>
    <w:rsid w:val="009030F0"/>
    <w:rsid w:val="00915868"/>
    <w:rsid w:val="00952B86"/>
    <w:rsid w:val="009777A2"/>
    <w:rsid w:val="00992CF7"/>
    <w:rsid w:val="00A06B4F"/>
    <w:rsid w:val="00A53880"/>
    <w:rsid w:val="00A611DF"/>
    <w:rsid w:val="00A71955"/>
    <w:rsid w:val="00A81F25"/>
    <w:rsid w:val="00AB2B4F"/>
    <w:rsid w:val="00AB51D5"/>
    <w:rsid w:val="00AC40CC"/>
    <w:rsid w:val="00AE09F6"/>
    <w:rsid w:val="00AE119D"/>
    <w:rsid w:val="00AF2B31"/>
    <w:rsid w:val="00AF4AE0"/>
    <w:rsid w:val="00AF68F1"/>
    <w:rsid w:val="00B038C9"/>
    <w:rsid w:val="00B04E95"/>
    <w:rsid w:val="00B10239"/>
    <w:rsid w:val="00B1324E"/>
    <w:rsid w:val="00B21483"/>
    <w:rsid w:val="00B326B2"/>
    <w:rsid w:val="00B36A45"/>
    <w:rsid w:val="00B712B5"/>
    <w:rsid w:val="00BB1425"/>
    <w:rsid w:val="00BE31D0"/>
    <w:rsid w:val="00BE6DFC"/>
    <w:rsid w:val="00C11CC8"/>
    <w:rsid w:val="00C14F5B"/>
    <w:rsid w:val="00C22202"/>
    <w:rsid w:val="00C47BE9"/>
    <w:rsid w:val="00C74BF5"/>
    <w:rsid w:val="00C80C61"/>
    <w:rsid w:val="00C85D28"/>
    <w:rsid w:val="00C9533A"/>
    <w:rsid w:val="00CB0412"/>
    <w:rsid w:val="00CD42C7"/>
    <w:rsid w:val="00CE533D"/>
    <w:rsid w:val="00CF0584"/>
    <w:rsid w:val="00D02FC7"/>
    <w:rsid w:val="00D07375"/>
    <w:rsid w:val="00D2431D"/>
    <w:rsid w:val="00D72D3F"/>
    <w:rsid w:val="00D96B2A"/>
    <w:rsid w:val="00DC5923"/>
    <w:rsid w:val="00DD29E3"/>
    <w:rsid w:val="00DF4205"/>
    <w:rsid w:val="00E13BEF"/>
    <w:rsid w:val="00E2133D"/>
    <w:rsid w:val="00E22264"/>
    <w:rsid w:val="00E711E0"/>
    <w:rsid w:val="00E8488C"/>
    <w:rsid w:val="00E85F94"/>
    <w:rsid w:val="00E860CF"/>
    <w:rsid w:val="00E87169"/>
    <w:rsid w:val="00EA3F4F"/>
    <w:rsid w:val="00EC573F"/>
    <w:rsid w:val="00EE2AB1"/>
    <w:rsid w:val="00EE4F2E"/>
    <w:rsid w:val="00EE7A92"/>
    <w:rsid w:val="00F42E13"/>
    <w:rsid w:val="00F559D6"/>
    <w:rsid w:val="00F9181E"/>
    <w:rsid w:val="00F954C8"/>
    <w:rsid w:val="00FA14D8"/>
    <w:rsid w:val="00FE4F40"/>
    <w:rsid w:val="00FE5172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57A77-90CA-438D-A40F-5A8C7F03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547</Words>
  <Characters>3448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Anforderungsspezifikation</vt:lpstr>
      <vt:lpstr>Anforderungsspezifikation</vt:lpstr>
    </vt:vector>
  </TitlesOfParts>
  <Company>SE2 Projekt MRT</Company>
  <LinksUpToDate>false</LinksUpToDate>
  <CharactersWithSpaces>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Delia</cp:lastModifiedBy>
  <cp:revision>31</cp:revision>
  <dcterms:created xsi:type="dcterms:W3CDTF">2011-03-17T10:11:00Z</dcterms:created>
  <dcterms:modified xsi:type="dcterms:W3CDTF">2011-03-24T14:05:00Z</dcterms:modified>
</cp:coreProperties>
</file>