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47DFE">
                  <w:rPr>
                    <w:noProof/>
                    <w:color w:val="4F81BD" w:themeColor="accent1"/>
                  </w:rPr>
                  <w:t>2.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B276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Projektplan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5005FC" w:rsidP="005005F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Externes Design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2B72C42D" wp14:editId="6CDCCD0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F3090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F74FD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B27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B27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B276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B276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B2764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347DFE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732FAA" w:rsidRDefault="00AF4AE0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berschrift1"/>
      </w:pPr>
      <w:r>
        <w:t>Einleitung</w:t>
      </w:r>
    </w:p>
    <w:p w:rsidR="00D75B6D" w:rsidRDefault="00BD1E21" w:rsidP="00BD1E21">
      <w:pPr>
        <w:pStyle w:val="berschrift2"/>
      </w:pPr>
      <w:r>
        <w:t>Zweck</w:t>
      </w:r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berschrift2"/>
      </w:pPr>
      <w:r>
        <w:t>Gültigkeitsbereich</w:t>
      </w:r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r>
        <w:t>Definitionen und Abkürzungen</w:t>
      </w:r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berschrift2"/>
      </w:pPr>
      <w:r>
        <w:t>Referenzen</w:t>
      </w:r>
    </w:p>
    <w:p w:rsidR="00FD66B1" w:rsidRPr="00E51D6E" w:rsidRDefault="00FD66B1" w:rsidP="00FD66B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</w:t>
      </w:r>
      <w:r w:rsidRPr="00E51D6E">
        <w:rPr>
          <w:rFonts w:cstheme="minorHAnsi"/>
        </w:rPr>
        <w:t>05_Design</w:t>
      </w:r>
      <w:r>
        <w:rPr>
          <w:rFonts w:cstheme="minorHAnsi"/>
        </w:rPr>
        <w:t>/*</w:t>
      </w:r>
    </w:p>
    <w:p w:rsidR="00BD1E21" w:rsidRDefault="00FD66B1" w:rsidP="00BD1E2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FD66B1" w:rsidRDefault="00FD66B1" w:rsidP="00FD66B1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732861" w:rsidRDefault="00732861" w:rsidP="00732861">
      <w:pPr>
        <w:pStyle w:val="berschrift1"/>
      </w:pPr>
      <w:r>
        <w:t>Externes Design</w:t>
      </w:r>
    </w:p>
    <w:p w:rsidR="00B07D9D" w:rsidRDefault="00732FAA" w:rsidP="00B07D9D">
      <w:pPr>
        <w:pStyle w:val="berschrift2"/>
      </w:pPr>
      <w:r>
        <w:t>Server</w:t>
      </w:r>
    </w:p>
    <w:p w:rsidR="004040A0" w:rsidRDefault="004040A0" w:rsidP="004040A0">
      <w:pPr>
        <w:pStyle w:val="berschrift3"/>
      </w:pPr>
      <w:r>
        <w:t>Navigation</w:t>
      </w:r>
    </w:p>
    <w:p w:rsidR="0046502E" w:rsidRPr="0046502E" w:rsidRDefault="0046502E" w:rsidP="0046502E"/>
    <w:p w:rsidR="00B07D9D" w:rsidRDefault="00B07D9D" w:rsidP="00B07D9D">
      <w:pPr>
        <w:pStyle w:val="berschrift3"/>
      </w:pPr>
      <w:proofErr w:type="spellStart"/>
      <w:r>
        <w:t>Mockups</w:t>
      </w:r>
      <w:proofErr w:type="spellEnd"/>
    </w:p>
    <w:p w:rsidR="0046502E" w:rsidRDefault="00F90D4D" w:rsidP="0046502E">
      <w:r>
        <w:rPr>
          <w:noProof/>
          <w:lang w:eastAsia="de-CH"/>
        </w:rPr>
        <w:drawing>
          <wp:inline distT="0" distB="0" distL="0" distR="0">
            <wp:extent cx="5059045" cy="223266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4D" w:rsidRDefault="00201B31" w:rsidP="0046502E">
      <w:r>
        <w:rPr>
          <w:noProof/>
          <w:lang w:eastAsia="de-CH"/>
        </w:rPr>
        <w:drawing>
          <wp:inline distT="0" distB="0" distL="0" distR="0">
            <wp:extent cx="5020310" cy="229489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9A" w:rsidRDefault="000C4A9A" w:rsidP="0046502E">
      <w:r>
        <w:rPr>
          <w:noProof/>
          <w:lang w:eastAsia="de-CH"/>
        </w:rPr>
        <w:drawing>
          <wp:inline distT="0" distB="0" distL="0" distR="0">
            <wp:extent cx="4865370" cy="26308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08" w:rsidRPr="0046502E" w:rsidRDefault="002E6608" w:rsidP="0046502E">
      <w:r>
        <w:rPr>
          <w:noProof/>
          <w:lang w:eastAsia="de-CH"/>
        </w:rPr>
        <w:lastRenderedPageBreak/>
        <w:drawing>
          <wp:inline distT="0" distB="0" distL="0" distR="0">
            <wp:extent cx="3916680" cy="1802765"/>
            <wp:effectExtent l="0" t="0" r="762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A0" w:rsidRDefault="004040A0" w:rsidP="004040A0">
      <w:pPr>
        <w:pStyle w:val="berschrift3"/>
      </w:pPr>
      <w:r>
        <w:t>User Interface Design</w:t>
      </w:r>
    </w:p>
    <w:p w:rsidR="0046502E" w:rsidRPr="0046502E" w:rsidRDefault="0046502E" w:rsidP="0046502E"/>
    <w:p w:rsidR="00732FAA" w:rsidRDefault="00732FAA" w:rsidP="00732861">
      <w:pPr>
        <w:pStyle w:val="berschrift2"/>
      </w:pPr>
      <w:r>
        <w:t>Client</w:t>
      </w:r>
    </w:p>
    <w:p w:rsidR="009C32EB" w:rsidRDefault="009C32EB" w:rsidP="009C32EB">
      <w:pPr>
        <w:pStyle w:val="berschrift3"/>
      </w:pPr>
      <w:r>
        <w:t>Navigation</w:t>
      </w:r>
    </w:p>
    <w:p w:rsidR="00781A11" w:rsidRPr="00781A11" w:rsidRDefault="00781A11" w:rsidP="00781A11"/>
    <w:p w:rsidR="009C32EB" w:rsidRDefault="009C32EB" w:rsidP="009C32EB">
      <w:pPr>
        <w:pStyle w:val="berschrift3"/>
      </w:pPr>
      <w:proofErr w:type="spellStart"/>
      <w:r>
        <w:t>Mockups</w:t>
      </w:r>
      <w:bookmarkStart w:id="3" w:name="_GoBack"/>
      <w:bookmarkEnd w:id="3"/>
      <w:proofErr w:type="spellEnd"/>
    </w:p>
    <w:p w:rsidR="00781A11" w:rsidRDefault="00C96648" w:rsidP="00781A11">
      <w:r>
        <w:rPr>
          <w:noProof/>
          <w:lang w:eastAsia="de-CH"/>
        </w:rPr>
        <w:drawing>
          <wp:inline distT="0" distB="0" distL="0" distR="0" wp14:anchorId="1C2F927C" wp14:editId="652EC73A">
            <wp:extent cx="2881223" cy="221698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933" t="14932" r="17992" b="16531"/>
                    <a:stretch/>
                  </pic:blipFill>
                  <pic:spPr bwMode="auto">
                    <a:xfrm>
                      <a:off x="0" y="0"/>
                      <a:ext cx="2881348" cy="22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B4C" w:rsidRPr="00781A11" w:rsidRDefault="00E61B4C" w:rsidP="00781A11">
      <w:r>
        <w:rPr>
          <w:noProof/>
          <w:lang w:eastAsia="de-CH"/>
        </w:rPr>
        <w:drawing>
          <wp:inline distT="0" distB="0" distL="0" distR="0" wp14:anchorId="33C6413D" wp14:editId="7B09A9D1">
            <wp:extent cx="2587925" cy="2191110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2083" t="12534" r="22939" b="19728"/>
                    <a:stretch/>
                  </pic:blipFill>
                  <pic:spPr bwMode="auto">
                    <a:xfrm>
                      <a:off x="0" y="0"/>
                      <a:ext cx="2591083" cy="219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9D" w:rsidRDefault="009C32EB" w:rsidP="009C32EB">
      <w:pPr>
        <w:pStyle w:val="berschrift3"/>
      </w:pPr>
      <w:r>
        <w:lastRenderedPageBreak/>
        <w:t>User Interface Design</w:t>
      </w:r>
    </w:p>
    <w:p w:rsidR="00781A11" w:rsidRPr="00781A11" w:rsidRDefault="00781A11" w:rsidP="00781A11"/>
    <w:sectPr w:rsidR="00781A11" w:rsidRPr="00781A11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764" w:rsidRDefault="00CB2764" w:rsidP="008F2373">
      <w:pPr>
        <w:spacing w:after="0"/>
      </w:pPr>
      <w:r>
        <w:separator/>
      </w:r>
    </w:p>
  </w:endnote>
  <w:endnote w:type="continuationSeparator" w:id="0">
    <w:p w:rsidR="00CB2764" w:rsidRDefault="00CB276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47DFE">
      <w:rPr>
        <w:noProof/>
      </w:rPr>
      <w:t>2.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A0BBD" w:rsidRPr="008A0BBD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A0BBD" w:rsidRPr="008A0BBD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764" w:rsidRDefault="00CB2764" w:rsidP="008F2373">
      <w:pPr>
        <w:spacing w:after="0"/>
      </w:pPr>
      <w:r>
        <w:separator/>
      </w:r>
    </w:p>
  </w:footnote>
  <w:footnote w:type="continuationSeparator" w:id="0">
    <w:p w:rsidR="00CB2764" w:rsidRDefault="00CB276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B3668">
      <w:t xml:space="preserve"> – Externes Design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FE"/>
    <w:rsid w:val="00044139"/>
    <w:rsid w:val="00097AB6"/>
    <w:rsid w:val="000A2C34"/>
    <w:rsid w:val="000B658F"/>
    <w:rsid w:val="000C4A9A"/>
    <w:rsid w:val="000E71F7"/>
    <w:rsid w:val="00127DD1"/>
    <w:rsid w:val="001609C2"/>
    <w:rsid w:val="001D17F5"/>
    <w:rsid w:val="001F1125"/>
    <w:rsid w:val="001F2A8C"/>
    <w:rsid w:val="00201B31"/>
    <w:rsid w:val="00223137"/>
    <w:rsid w:val="0026560F"/>
    <w:rsid w:val="002840DC"/>
    <w:rsid w:val="002E16A4"/>
    <w:rsid w:val="002E65A6"/>
    <w:rsid w:val="002E6608"/>
    <w:rsid w:val="002F28DD"/>
    <w:rsid w:val="00347DFE"/>
    <w:rsid w:val="00353578"/>
    <w:rsid w:val="003A0ADD"/>
    <w:rsid w:val="003A5C55"/>
    <w:rsid w:val="003C3BB7"/>
    <w:rsid w:val="003E40FB"/>
    <w:rsid w:val="003F3090"/>
    <w:rsid w:val="004040A0"/>
    <w:rsid w:val="0046502E"/>
    <w:rsid w:val="005005FC"/>
    <w:rsid w:val="005B081C"/>
    <w:rsid w:val="005C0E4E"/>
    <w:rsid w:val="005E1D61"/>
    <w:rsid w:val="005E6C04"/>
    <w:rsid w:val="006156A4"/>
    <w:rsid w:val="00651384"/>
    <w:rsid w:val="0068440F"/>
    <w:rsid w:val="006939B6"/>
    <w:rsid w:val="00695F14"/>
    <w:rsid w:val="006C6507"/>
    <w:rsid w:val="006F2255"/>
    <w:rsid w:val="00732861"/>
    <w:rsid w:val="00732FAA"/>
    <w:rsid w:val="0075029B"/>
    <w:rsid w:val="007537D1"/>
    <w:rsid w:val="00781A11"/>
    <w:rsid w:val="007A158A"/>
    <w:rsid w:val="007B442E"/>
    <w:rsid w:val="007D405F"/>
    <w:rsid w:val="00870C31"/>
    <w:rsid w:val="008722E3"/>
    <w:rsid w:val="00887085"/>
    <w:rsid w:val="008A0BBD"/>
    <w:rsid w:val="008A4E18"/>
    <w:rsid w:val="008C54BF"/>
    <w:rsid w:val="008E328B"/>
    <w:rsid w:val="008F2373"/>
    <w:rsid w:val="008F63DA"/>
    <w:rsid w:val="009030F0"/>
    <w:rsid w:val="00952B86"/>
    <w:rsid w:val="00972EFF"/>
    <w:rsid w:val="009962A5"/>
    <w:rsid w:val="009C32EB"/>
    <w:rsid w:val="00A06B4F"/>
    <w:rsid w:val="00A53880"/>
    <w:rsid w:val="00A611DF"/>
    <w:rsid w:val="00AB51D5"/>
    <w:rsid w:val="00AC40CC"/>
    <w:rsid w:val="00AE119D"/>
    <w:rsid w:val="00AF4AE0"/>
    <w:rsid w:val="00B038C9"/>
    <w:rsid w:val="00B07D9D"/>
    <w:rsid w:val="00B10239"/>
    <w:rsid w:val="00B1324E"/>
    <w:rsid w:val="00B7008D"/>
    <w:rsid w:val="00B712B5"/>
    <w:rsid w:val="00BB1425"/>
    <w:rsid w:val="00BD1E21"/>
    <w:rsid w:val="00BE6DFC"/>
    <w:rsid w:val="00BF1750"/>
    <w:rsid w:val="00C14F5B"/>
    <w:rsid w:val="00C22202"/>
    <w:rsid w:val="00C47BE9"/>
    <w:rsid w:val="00C74BF5"/>
    <w:rsid w:val="00C85D28"/>
    <w:rsid w:val="00C9533A"/>
    <w:rsid w:val="00C96648"/>
    <w:rsid w:val="00CB0412"/>
    <w:rsid w:val="00CB2764"/>
    <w:rsid w:val="00CD42C7"/>
    <w:rsid w:val="00CE533D"/>
    <w:rsid w:val="00D75B6D"/>
    <w:rsid w:val="00DB3668"/>
    <w:rsid w:val="00E13BEF"/>
    <w:rsid w:val="00E22264"/>
    <w:rsid w:val="00E42C3F"/>
    <w:rsid w:val="00E61B4C"/>
    <w:rsid w:val="00E711E0"/>
    <w:rsid w:val="00E860CF"/>
    <w:rsid w:val="00E87169"/>
    <w:rsid w:val="00EE2AB1"/>
    <w:rsid w:val="00F42E13"/>
    <w:rsid w:val="00F559D6"/>
    <w:rsid w:val="00F74FDF"/>
    <w:rsid w:val="00F90D4D"/>
    <w:rsid w:val="00F9181E"/>
    <w:rsid w:val="00FD66B1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13C4B-A8BA-41A5-837A-90BF1D39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Externes Design</dc:subject>
  <dc:creator>Christina</dc:creator>
  <cp:lastModifiedBy>Christina</cp:lastModifiedBy>
  <cp:revision>28</cp:revision>
  <dcterms:created xsi:type="dcterms:W3CDTF">2011-05-02T11:20:00Z</dcterms:created>
  <dcterms:modified xsi:type="dcterms:W3CDTF">2011-05-02T13:00:00Z</dcterms:modified>
</cp:coreProperties>
</file>