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11C5A">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665F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711141"/>
      <w:r>
        <w:lastRenderedPageBreak/>
        <w:t>Dokumentinformationen</w:t>
      </w:r>
      <w:bookmarkEnd w:id="0"/>
    </w:p>
    <w:p w:rsidR="00B038C9" w:rsidRDefault="00E711E0" w:rsidP="00B038C9">
      <w:pPr>
        <w:pStyle w:val="berschrift2"/>
      </w:pPr>
      <w:bookmarkStart w:id="1" w:name="_Toc29471114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r w:rsidR="00AF1374"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sidRPr="00AF1374">
              <w:rPr>
                <w:b w:val="0"/>
              </w:rPr>
              <w:t>31.05.2011</w:t>
            </w:r>
          </w:p>
        </w:tc>
        <w:tc>
          <w:tcPr>
            <w:tcW w:w="99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Auswertung Interviews</w:t>
            </w:r>
          </w:p>
        </w:tc>
        <w:tc>
          <w:tcPr>
            <w:tcW w:w="2303" w:type="dxa"/>
          </w:tcPr>
          <w:p w:rsidR="00AF1374" w:rsidRDefault="00AF1374" w:rsidP="007E34A7">
            <w:pPr>
              <w:cnfStyle w:val="000000010000" w:firstRow="0" w:lastRow="0" w:firstColumn="0" w:lastColumn="0" w:oddVBand="0" w:evenVBand="0" w:oddHBand="0" w:evenHBand="1" w:firstRowFirstColumn="0" w:firstRowLastColumn="0" w:lastRowFirstColumn="0" w:lastRowLastColumn="0"/>
            </w:pPr>
            <w:r>
              <w:t>HC</w:t>
            </w:r>
          </w:p>
        </w:tc>
      </w:tr>
      <w:tr w:rsidR="00AF1374"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F1374" w:rsidRPr="00AF1374" w:rsidRDefault="00AF1374" w:rsidP="007E34A7">
            <w:pPr>
              <w:rPr>
                <w:b w:val="0"/>
              </w:rPr>
            </w:pPr>
            <w:r>
              <w:rPr>
                <w:b w:val="0"/>
              </w:rPr>
              <w:t>01.06.2011</w:t>
            </w:r>
          </w:p>
        </w:tc>
        <w:tc>
          <w:tcPr>
            <w:tcW w:w="99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AF1374" w:rsidRDefault="00AF1374" w:rsidP="007E34A7">
            <w:pPr>
              <w:cnfStyle w:val="000000100000" w:firstRow="0" w:lastRow="0" w:firstColumn="0" w:lastColumn="0" w:oddVBand="0" w:evenVBand="0" w:oddHBand="1" w:evenHBand="0" w:firstRowFirstColumn="0" w:firstRowLastColumn="0" w:lastRowFirstColumn="0" w:lastRowLastColumn="0"/>
            </w:pPr>
            <w:r>
              <w:t>SD</w:t>
            </w:r>
            <w:r w:rsidR="006A67E1">
              <w:t>, TD</w:t>
            </w:r>
          </w:p>
        </w:tc>
      </w:tr>
    </w:tbl>
    <w:bookmarkStart w:id="2" w:name="_Toc294711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BB7EB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711141" w:history="1">
            <w:r w:rsidR="00BB7EB6" w:rsidRPr="006C05F7">
              <w:rPr>
                <w:rStyle w:val="Hyperlink"/>
                <w:noProof/>
              </w:rPr>
              <w:t>1</w:t>
            </w:r>
            <w:r w:rsidR="00BB7EB6">
              <w:rPr>
                <w:b w:val="0"/>
                <w:noProof/>
                <w:sz w:val="22"/>
                <w:szCs w:val="22"/>
                <w:lang w:eastAsia="de-CH"/>
              </w:rPr>
              <w:tab/>
            </w:r>
            <w:r w:rsidR="00BB7EB6" w:rsidRPr="006C05F7">
              <w:rPr>
                <w:rStyle w:val="Hyperlink"/>
                <w:noProof/>
              </w:rPr>
              <w:t>Dokumentinformationen</w:t>
            </w:r>
            <w:r w:rsidR="00BB7EB6">
              <w:rPr>
                <w:noProof/>
                <w:webHidden/>
              </w:rPr>
              <w:tab/>
            </w:r>
            <w:r w:rsidR="00BB7EB6">
              <w:rPr>
                <w:noProof/>
                <w:webHidden/>
              </w:rPr>
              <w:fldChar w:fldCharType="begin"/>
            </w:r>
            <w:r w:rsidR="00BB7EB6">
              <w:rPr>
                <w:noProof/>
                <w:webHidden/>
              </w:rPr>
              <w:instrText xml:space="preserve"> PAGEREF _Toc294711141 \h </w:instrText>
            </w:r>
            <w:r w:rsidR="00BB7EB6">
              <w:rPr>
                <w:noProof/>
                <w:webHidden/>
              </w:rPr>
            </w:r>
            <w:r w:rsidR="00BB7EB6">
              <w:rPr>
                <w:noProof/>
                <w:webHidden/>
              </w:rPr>
              <w:fldChar w:fldCharType="separate"/>
            </w:r>
            <w:r w:rsidR="00BB7EB6">
              <w:rPr>
                <w:noProof/>
                <w:webHidden/>
              </w:rPr>
              <w:t>1</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2" w:history="1">
            <w:r w:rsidR="00BB7EB6" w:rsidRPr="006C05F7">
              <w:rPr>
                <w:rStyle w:val="Hyperlink"/>
                <w:noProof/>
              </w:rPr>
              <w:t>1.1</w:t>
            </w:r>
            <w:r w:rsidR="00BB7EB6">
              <w:rPr>
                <w:noProof/>
                <w:sz w:val="22"/>
                <w:szCs w:val="22"/>
                <w:lang w:eastAsia="de-CH"/>
              </w:rPr>
              <w:tab/>
            </w:r>
            <w:r w:rsidR="00BB7EB6" w:rsidRPr="006C05F7">
              <w:rPr>
                <w:rStyle w:val="Hyperlink"/>
                <w:noProof/>
              </w:rPr>
              <w:t>Änderungsgeschichte</w:t>
            </w:r>
            <w:r w:rsidR="00BB7EB6">
              <w:rPr>
                <w:noProof/>
                <w:webHidden/>
              </w:rPr>
              <w:tab/>
            </w:r>
            <w:r w:rsidR="00BB7EB6">
              <w:rPr>
                <w:noProof/>
                <w:webHidden/>
              </w:rPr>
              <w:fldChar w:fldCharType="begin"/>
            </w:r>
            <w:r w:rsidR="00BB7EB6">
              <w:rPr>
                <w:noProof/>
                <w:webHidden/>
              </w:rPr>
              <w:instrText xml:space="preserve"> PAGEREF _Toc294711142 \h </w:instrText>
            </w:r>
            <w:r w:rsidR="00BB7EB6">
              <w:rPr>
                <w:noProof/>
                <w:webHidden/>
              </w:rPr>
            </w:r>
            <w:r w:rsidR="00BB7EB6">
              <w:rPr>
                <w:noProof/>
                <w:webHidden/>
              </w:rPr>
              <w:fldChar w:fldCharType="separate"/>
            </w:r>
            <w:r w:rsidR="00BB7EB6">
              <w:rPr>
                <w:noProof/>
                <w:webHidden/>
              </w:rPr>
              <w:t>1</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3" w:history="1">
            <w:r w:rsidR="00BB7EB6" w:rsidRPr="006C05F7">
              <w:rPr>
                <w:rStyle w:val="Hyperlink"/>
                <w:noProof/>
              </w:rPr>
              <w:t>1.2</w:t>
            </w:r>
            <w:r w:rsidR="00BB7EB6">
              <w:rPr>
                <w:noProof/>
                <w:sz w:val="22"/>
                <w:szCs w:val="22"/>
                <w:lang w:eastAsia="de-CH"/>
              </w:rPr>
              <w:tab/>
            </w:r>
            <w:r w:rsidR="00BB7EB6" w:rsidRPr="006C05F7">
              <w:rPr>
                <w:rStyle w:val="Hyperlink"/>
                <w:noProof/>
                <w:lang w:val="de-DE"/>
              </w:rPr>
              <w:t>Inhaltsverzeichnis</w:t>
            </w:r>
            <w:r w:rsidR="00BB7EB6">
              <w:rPr>
                <w:noProof/>
                <w:webHidden/>
              </w:rPr>
              <w:tab/>
            </w:r>
            <w:r w:rsidR="00BB7EB6">
              <w:rPr>
                <w:noProof/>
                <w:webHidden/>
              </w:rPr>
              <w:fldChar w:fldCharType="begin"/>
            </w:r>
            <w:r w:rsidR="00BB7EB6">
              <w:rPr>
                <w:noProof/>
                <w:webHidden/>
              </w:rPr>
              <w:instrText xml:space="preserve"> PAGEREF _Toc294711143 \h </w:instrText>
            </w:r>
            <w:r w:rsidR="00BB7EB6">
              <w:rPr>
                <w:noProof/>
                <w:webHidden/>
              </w:rPr>
            </w:r>
            <w:r w:rsidR="00BB7EB6">
              <w:rPr>
                <w:noProof/>
                <w:webHidden/>
              </w:rPr>
              <w:fldChar w:fldCharType="separate"/>
            </w:r>
            <w:r w:rsidR="00BB7EB6">
              <w:rPr>
                <w:noProof/>
                <w:webHidden/>
              </w:rPr>
              <w:t>1</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4" w:history="1">
            <w:r w:rsidR="00BB7EB6" w:rsidRPr="006C05F7">
              <w:rPr>
                <w:rStyle w:val="Hyperlink"/>
                <w:noProof/>
                <w:lang w:val="de-DE"/>
              </w:rPr>
              <w:t>1.3</w:t>
            </w:r>
            <w:r w:rsidR="00BB7EB6">
              <w:rPr>
                <w:noProof/>
                <w:sz w:val="22"/>
                <w:szCs w:val="22"/>
                <w:lang w:eastAsia="de-CH"/>
              </w:rPr>
              <w:tab/>
            </w:r>
            <w:r w:rsidR="00BB7EB6" w:rsidRPr="006C05F7">
              <w:rPr>
                <w:rStyle w:val="Hyperlink"/>
                <w:noProof/>
                <w:lang w:val="de-DE"/>
              </w:rPr>
              <w:t>Abbildungsverzeichnis</w:t>
            </w:r>
            <w:r w:rsidR="00BB7EB6">
              <w:rPr>
                <w:noProof/>
                <w:webHidden/>
              </w:rPr>
              <w:tab/>
            </w:r>
            <w:r w:rsidR="00BB7EB6">
              <w:rPr>
                <w:noProof/>
                <w:webHidden/>
              </w:rPr>
              <w:fldChar w:fldCharType="begin"/>
            </w:r>
            <w:r w:rsidR="00BB7EB6">
              <w:rPr>
                <w:noProof/>
                <w:webHidden/>
              </w:rPr>
              <w:instrText xml:space="preserve"> PAGEREF _Toc294711144 \h </w:instrText>
            </w:r>
            <w:r w:rsidR="00BB7EB6">
              <w:rPr>
                <w:noProof/>
                <w:webHidden/>
              </w:rPr>
            </w:r>
            <w:r w:rsidR="00BB7EB6">
              <w:rPr>
                <w:noProof/>
                <w:webHidden/>
              </w:rPr>
              <w:fldChar w:fldCharType="separate"/>
            </w:r>
            <w:r w:rsidR="00BB7EB6">
              <w:rPr>
                <w:noProof/>
                <w:webHidden/>
              </w:rPr>
              <w:t>1</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45" w:history="1">
            <w:r w:rsidR="00BB7EB6" w:rsidRPr="006C05F7">
              <w:rPr>
                <w:rStyle w:val="Hyperlink"/>
                <w:noProof/>
                <w:lang w:val="de-DE"/>
              </w:rPr>
              <w:t>2</w:t>
            </w:r>
            <w:r w:rsidR="00BB7EB6">
              <w:rPr>
                <w:b w:val="0"/>
                <w:noProof/>
                <w:sz w:val="22"/>
                <w:szCs w:val="22"/>
                <w:lang w:eastAsia="de-CH"/>
              </w:rPr>
              <w:tab/>
            </w:r>
            <w:r w:rsidR="00BB7EB6" w:rsidRPr="006C05F7">
              <w:rPr>
                <w:rStyle w:val="Hyperlink"/>
                <w:noProof/>
                <w:lang w:val="de-DE"/>
              </w:rPr>
              <w:t>Einführung</w:t>
            </w:r>
            <w:r w:rsidR="00BB7EB6">
              <w:rPr>
                <w:noProof/>
                <w:webHidden/>
              </w:rPr>
              <w:tab/>
            </w:r>
            <w:r w:rsidR="00BB7EB6">
              <w:rPr>
                <w:noProof/>
                <w:webHidden/>
              </w:rPr>
              <w:fldChar w:fldCharType="begin"/>
            </w:r>
            <w:r w:rsidR="00BB7EB6">
              <w:rPr>
                <w:noProof/>
                <w:webHidden/>
              </w:rPr>
              <w:instrText xml:space="preserve"> PAGEREF _Toc294711145 \h </w:instrText>
            </w:r>
            <w:r w:rsidR="00BB7EB6">
              <w:rPr>
                <w:noProof/>
                <w:webHidden/>
              </w:rPr>
            </w:r>
            <w:r w:rsidR="00BB7EB6">
              <w:rPr>
                <w:noProof/>
                <w:webHidden/>
              </w:rPr>
              <w:fldChar w:fldCharType="separate"/>
            </w:r>
            <w:r w:rsidR="00BB7EB6">
              <w:rPr>
                <w:noProof/>
                <w:webHidden/>
              </w:rPr>
              <w:t>2</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6" w:history="1">
            <w:r w:rsidR="00BB7EB6" w:rsidRPr="006C05F7">
              <w:rPr>
                <w:rStyle w:val="Hyperlink"/>
                <w:noProof/>
                <w:lang w:val="de-DE"/>
              </w:rPr>
              <w:t>2.1</w:t>
            </w:r>
            <w:r w:rsidR="00BB7EB6">
              <w:rPr>
                <w:noProof/>
                <w:sz w:val="22"/>
                <w:szCs w:val="22"/>
                <w:lang w:eastAsia="de-CH"/>
              </w:rPr>
              <w:tab/>
            </w:r>
            <w:r w:rsidR="00BB7EB6" w:rsidRPr="006C05F7">
              <w:rPr>
                <w:rStyle w:val="Hyperlink"/>
                <w:noProof/>
                <w:lang w:val="de-DE"/>
              </w:rPr>
              <w:t>Zweck</w:t>
            </w:r>
            <w:r w:rsidR="00BB7EB6">
              <w:rPr>
                <w:noProof/>
                <w:webHidden/>
              </w:rPr>
              <w:tab/>
            </w:r>
            <w:r w:rsidR="00BB7EB6">
              <w:rPr>
                <w:noProof/>
                <w:webHidden/>
              </w:rPr>
              <w:fldChar w:fldCharType="begin"/>
            </w:r>
            <w:r w:rsidR="00BB7EB6">
              <w:rPr>
                <w:noProof/>
                <w:webHidden/>
              </w:rPr>
              <w:instrText xml:space="preserve"> PAGEREF _Toc294711146 \h </w:instrText>
            </w:r>
            <w:r w:rsidR="00BB7EB6">
              <w:rPr>
                <w:noProof/>
                <w:webHidden/>
              </w:rPr>
            </w:r>
            <w:r w:rsidR="00BB7EB6">
              <w:rPr>
                <w:noProof/>
                <w:webHidden/>
              </w:rPr>
              <w:fldChar w:fldCharType="separate"/>
            </w:r>
            <w:r w:rsidR="00BB7EB6">
              <w:rPr>
                <w:noProof/>
                <w:webHidden/>
              </w:rPr>
              <w:t>2</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7" w:history="1">
            <w:r w:rsidR="00BB7EB6" w:rsidRPr="006C05F7">
              <w:rPr>
                <w:rStyle w:val="Hyperlink"/>
                <w:noProof/>
                <w:lang w:val="de-DE"/>
              </w:rPr>
              <w:t>2.2</w:t>
            </w:r>
            <w:r w:rsidR="00BB7EB6">
              <w:rPr>
                <w:noProof/>
                <w:sz w:val="22"/>
                <w:szCs w:val="22"/>
                <w:lang w:eastAsia="de-CH"/>
              </w:rPr>
              <w:tab/>
            </w:r>
            <w:r w:rsidR="00BB7EB6" w:rsidRPr="006C05F7">
              <w:rPr>
                <w:rStyle w:val="Hyperlink"/>
                <w:noProof/>
                <w:lang w:val="de-DE"/>
              </w:rPr>
              <w:t>Gültigkeitsbereich</w:t>
            </w:r>
            <w:r w:rsidR="00BB7EB6">
              <w:rPr>
                <w:noProof/>
                <w:webHidden/>
              </w:rPr>
              <w:tab/>
            </w:r>
            <w:r w:rsidR="00BB7EB6">
              <w:rPr>
                <w:noProof/>
                <w:webHidden/>
              </w:rPr>
              <w:fldChar w:fldCharType="begin"/>
            </w:r>
            <w:r w:rsidR="00BB7EB6">
              <w:rPr>
                <w:noProof/>
                <w:webHidden/>
              </w:rPr>
              <w:instrText xml:space="preserve"> PAGEREF _Toc294711147 \h </w:instrText>
            </w:r>
            <w:r w:rsidR="00BB7EB6">
              <w:rPr>
                <w:noProof/>
                <w:webHidden/>
              </w:rPr>
            </w:r>
            <w:r w:rsidR="00BB7EB6">
              <w:rPr>
                <w:noProof/>
                <w:webHidden/>
              </w:rPr>
              <w:fldChar w:fldCharType="separate"/>
            </w:r>
            <w:r w:rsidR="00BB7EB6">
              <w:rPr>
                <w:noProof/>
                <w:webHidden/>
              </w:rPr>
              <w:t>2</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48" w:history="1">
            <w:r w:rsidR="00BB7EB6" w:rsidRPr="006C05F7">
              <w:rPr>
                <w:rStyle w:val="Hyperlink"/>
                <w:noProof/>
                <w:lang w:val="de-DE"/>
              </w:rPr>
              <w:t>2.3</w:t>
            </w:r>
            <w:r w:rsidR="00BB7EB6">
              <w:rPr>
                <w:noProof/>
                <w:sz w:val="22"/>
                <w:szCs w:val="22"/>
                <w:lang w:eastAsia="de-CH"/>
              </w:rPr>
              <w:tab/>
            </w:r>
            <w:r w:rsidR="00BB7EB6" w:rsidRPr="006C05F7">
              <w:rPr>
                <w:rStyle w:val="Hyperlink"/>
                <w:noProof/>
                <w:lang w:val="de-DE"/>
              </w:rPr>
              <w:t>Definitionen und Abkürzungen</w:t>
            </w:r>
            <w:r w:rsidR="00BB7EB6">
              <w:rPr>
                <w:noProof/>
                <w:webHidden/>
              </w:rPr>
              <w:tab/>
            </w:r>
            <w:r w:rsidR="00BB7EB6">
              <w:rPr>
                <w:noProof/>
                <w:webHidden/>
              </w:rPr>
              <w:fldChar w:fldCharType="begin"/>
            </w:r>
            <w:r w:rsidR="00BB7EB6">
              <w:rPr>
                <w:noProof/>
                <w:webHidden/>
              </w:rPr>
              <w:instrText xml:space="preserve"> PAGEREF _Toc294711148 \h </w:instrText>
            </w:r>
            <w:r w:rsidR="00BB7EB6">
              <w:rPr>
                <w:noProof/>
                <w:webHidden/>
              </w:rPr>
            </w:r>
            <w:r w:rsidR="00BB7EB6">
              <w:rPr>
                <w:noProof/>
                <w:webHidden/>
              </w:rPr>
              <w:fldChar w:fldCharType="separate"/>
            </w:r>
            <w:r w:rsidR="00BB7EB6">
              <w:rPr>
                <w:noProof/>
                <w:webHidden/>
              </w:rPr>
              <w:t>2</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49" w:history="1">
            <w:r w:rsidR="00BB7EB6" w:rsidRPr="006C05F7">
              <w:rPr>
                <w:rStyle w:val="Hyperlink"/>
                <w:noProof/>
              </w:rPr>
              <w:t>3</w:t>
            </w:r>
            <w:r w:rsidR="00BB7EB6">
              <w:rPr>
                <w:b w:val="0"/>
                <w:noProof/>
                <w:sz w:val="22"/>
                <w:szCs w:val="22"/>
                <w:lang w:eastAsia="de-CH"/>
              </w:rPr>
              <w:tab/>
            </w:r>
            <w:r w:rsidR="00BB7EB6" w:rsidRPr="006C05F7">
              <w:rPr>
                <w:rStyle w:val="Hyperlink"/>
                <w:noProof/>
              </w:rPr>
              <w:t>Usability Tests</w:t>
            </w:r>
            <w:r w:rsidR="00BB7EB6">
              <w:rPr>
                <w:noProof/>
                <w:webHidden/>
              </w:rPr>
              <w:tab/>
            </w:r>
            <w:r w:rsidR="00BB7EB6">
              <w:rPr>
                <w:noProof/>
                <w:webHidden/>
              </w:rPr>
              <w:fldChar w:fldCharType="begin"/>
            </w:r>
            <w:r w:rsidR="00BB7EB6">
              <w:rPr>
                <w:noProof/>
                <w:webHidden/>
              </w:rPr>
              <w:instrText xml:space="preserve"> PAGEREF _Toc294711149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50" w:history="1">
            <w:r w:rsidR="00BB7EB6" w:rsidRPr="006C05F7">
              <w:rPr>
                <w:rStyle w:val="Hyperlink"/>
                <w:noProof/>
              </w:rPr>
              <w:t>3.1</w:t>
            </w:r>
            <w:r w:rsidR="00BB7EB6">
              <w:rPr>
                <w:noProof/>
                <w:sz w:val="22"/>
                <w:szCs w:val="22"/>
                <w:lang w:eastAsia="de-CH"/>
              </w:rPr>
              <w:tab/>
            </w:r>
            <w:r w:rsidR="00BB7EB6" w:rsidRPr="006C05F7">
              <w:rPr>
                <w:rStyle w:val="Hyperlink"/>
                <w:noProof/>
              </w:rPr>
              <w:t>Ablauf</w:t>
            </w:r>
            <w:r w:rsidR="00BB7EB6">
              <w:rPr>
                <w:noProof/>
                <w:webHidden/>
              </w:rPr>
              <w:tab/>
            </w:r>
            <w:r w:rsidR="00BB7EB6">
              <w:rPr>
                <w:noProof/>
                <w:webHidden/>
              </w:rPr>
              <w:fldChar w:fldCharType="begin"/>
            </w:r>
            <w:r w:rsidR="00BB7EB6">
              <w:rPr>
                <w:noProof/>
                <w:webHidden/>
              </w:rPr>
              <w:instrText xml:space="preserve"> PAGEREF _Toc294711150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51" w:history="1">
            <w:r w:rsidR="00BB7EB6" w:rsidRPr="006C05F7">
              <w:rPr>
                <w:rStyle w:val="Hyperlink"/>
                <w:noProof/>
              </w:rPr>
              <w:t>3.2</w:t>
            </w:r>
            <w:r w:rsidR="00BB7EB6">
              <w:rPr>
                <w:noProof/>
                <w:sz w:val="22"/>
                <w:szCs w:val="22"/>
                <w:lang w:eastAsia="de-CH"/>
              </w:rPr>
              <w:tab/>
            </w:r>
            <w:r w:rsidR="00BB7EB6" w:rsidRPr="006C05F7">
              <w:rPr>
                <w:rStyle w:val="Hyperlink"/>
                <w:noProof/>
              </w:rPr>
              <w:t>Testszenario</w:t>
            </w:r>
            <w:r w:rsidR="00BB7EB6">
              <w:rPr>
                <w:noProof/>
                <w:webHidden/>
              </w:rPr>
              <w:tab/>
            </w:r>
            <w:r w:rsidR="00BB7EB6">
              <w:rPr>
                <w:noProof/>
                <w:webHidden/>
              </w:rPr>
              <w:fldChar w:fldCharType="begin"/>
            </w:r>
            <w:r w:rsidR="00BB7EB6">
              <w:rPr>
                <w:noProof/>
                <w:webHidden/>
              </w:rPr>
              <w:instrText xml:space="preserve"> PAGEREF _Toc294711151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2" w:history="1">
            <w:r w:rsidR="00BB7EB6" w:rsidRPr="006C05F7">
              <w:rPr>
                <w:rStyle w:val="Hyperlink"/>
                <w:noProof/>
              </w:rPr>
              <w:t>3.2.1</w:t>
            </w:r>
            <w:r w:rsidR="00BB7EB6">
              <w:rPr>
                <w:noProof/>
                <w:sz w:val="22"/>
              </w:rPr>
              <w:tab/>
            </w:r>
            <w:r w:rsidR="00BB7EB6" w:rsidRPr="006C05F7">
              <w:rPr>
                <w:rStyle w:val="Hyperlink"/>
                <w:noProof/>
              </w:rPr>
              <w:t>Aufgabe 1</w:t>
            </w:r>
            <w:r w:rsidR="00BB7EB6">
              <w:rPr>
                <w:noProof/>
                <w:webHidden/>
              </w:rPr>
              <w:tab/>
            </w:r>
            <w:r w:rsidR="00BB7EB6">
              <w:rPr>
                <w:noProof/>
                <w:webHidden/>
              </w:rPr>
              <w:fldChar w:fldCharType="begin"/>
            </w:r>
            <w:r w:rsidR="00BB7EB6">
              <w:rPr>
                <w:noProof/>
                <w:webHidden/>
              </w:rPr>
              <w:instrText xml:space="preserve"> PAGEREF _Toc294711152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3" w:history="1">
            <w:r w:rsidR="00BB7EB6" w:rsidRPr="006C05F7">
              <w:rPr>
                <w:rStyle w:val="Hyperlink"/>
                <w:noProof/>
              </w:rPr>
              <w:t>3.2.2</w:t>
            </w:r>
            <w:r w:rsidR="00BB7EB6">
              <w:rPr>
                <w:noProof/>
                <w:sz w:val="22"/>
              </w:rPr>
              <w:tab/>
            </w:r>
            <w:r w:rsidR="00BB7EB6" w:rsidRPr="006C05F7">
              <w:rPr>
                <w:rStyle w:val="Hyperlink"/>
                <w:noProof/>
              </w:rPr>
              <w:t>Aufgabe 2</w:t>
            </w:r>
            <w:r w:rsidR="00BB7EB6">
              <w:rPr>
                <w:noProof/>
                <w:webHidden/>
              </w:rPr>
              <w:tab/>
            </w:r>
            <w:r w:rsidR="00BB7EB6">
              <w:rPr>
                <w:noProof/>
                <w:webHidden/>
              </w:rPr>
              <w:fldChar w:fldCharType="begin"/>
            </w:r>
            <w:r w:rsidR="00BB7EB6">
              <w:rPr>
                <w:noProof/>
                <w:webHidden/>
              </w:rPr>
              <w:instrText xml:space="preserve"> PAGEREF _Toc294711153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4" w:history="1">
            <w:r w:rsidR="00BB7EB6" w:rsidRPr="006C05F7">
              <w:rPr>
                <w:rStyle w:val="Hyperlink"/>
                <w:noProof/>
              </w:rPr>
              <w:t>3.2.3</w:t>
            </w:r>
            <w:r w:rsidR="00BB7EB6">
              <w:rPr>
                <w:noProof/>
                <w:sz w:val="22"/>
              </w:rPr>
              <w:tab/>
            </w:r>
            <w:r w:rsidR="00BB7EB6" w:rsidRPr="006C05F7">
              <w:rPr>
                <w:rStyle w:val="Hyperlink"/>
                <w:noProof/>
              </w:rPr>
              <w:t>Aufgabe 3</w:t>
            </w:r>
            <w:r w:rsidR="00BB7EB6">
              <w:rPr>
                <w:noProof/>
                <w:webHidden/>
              </w:rPr>
              <w:tab/>
            </w:r>
            <w:r w:rsidR="00BB7EB6">
              <w:rPr>
                <w:noProof/>
                <w:webHidden/>
              </w:rPr>
              <w:fldChar w:fldCharType="begin"/>
            </w:r>
            <w:r w:rsidR="00BB7EB6">
              <w:rPr>
                <w:noProof/>
                <w:webHidden/>
              </w:rPr>
              <w:instrText xml:space="preserve"> PAGEREF _Toc294711154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5" w:history="1">
            <w:r w:rsidR="00BB7EB6" w:rsidRPr="006C05F7">
              <w:rPr>
                <w:rStyle w:val="Hyperlink"/>
                <w:noProof/>
              </w:rPr>
              <w:t>3.2.4</w:t>
            </w:r>
            <w:r w:rsidR="00BB7EB6">
              <w:rPr>
                <w:noProof/>
                <w:sz w:val="22"/>
              </w:rPr>
              <w:tab/>
            </w:r>
            <w:r w:rsidR="00BB7EB6" w:rsidRPr="006C05F7">
              <w:rPr>
                <w:rStyle w:val="Hyperlink"/>
                <w:noProof/>
              </w:rPr>
              <w:t>Aufgabe 4</w:t>
            </w:r>
            <w:r w:rsidR="00BB7EB6">
              <w:rPr>
                <w:noProof/>
                <w:webHidden/>
              </w:rPr>
              <w:tab/>
            </w:r>
            <w:r w:rsidR="00BB7EB6">
              <w:rPr>
                <w:noProof/>
                <w:webHidden/>
              </w:rPr>
              <w:fldChar w:fldCharType="begin"/>
            </w:r>
            <w:r w:rsidR="00BB7EB6">
              <w:rPr>
                <w:noProof/>
                <w:webHidden/>
              </w:rPr>
              <w:instrText xml:space="preserve"> PAGEREF _Toc294711155 \h </w:instrText>
            </w:r>
            <w:r w:rsidR="00BB7EB6">
              <w:rPr>
                <w:noProof/>
                <w:webHidden/>
              </w:rPr>
            </w:r>
            <w:r w:rsidR="00BB7EB6">
              <w:rPr>
                <w:noProof/>
                <w:webHidden/>
              </w:rPr>
              <w:fldChar w:fldCharType="separate"/>
            </w:r>
            <w:r w:rsidR="00BB7EB6">
              <w:rPr>
                <w:noProof/>
                <w:webHidden/>
              </w:rPr>
              <w:t>3</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56" w:history="1">
            <w:r w:rsidR="00BB7EB6" w:rsidRPr="006C05F7">
              <w:rPr>
                <w:rStyle w:val="Hyperlink"/>
                <w:noProof/>
              </w:rPr>
              <w:t>3.3</w:t>
            </w:r>
            <w:r w:rsidR="00BB7EB6">
              <w:rPr>
                <w:noProof/>
                <w:sz w:val="22"/>
                <w:szCs w:val="22"/>
                <w:lang w:eastAsia="de-CH"/>
              </w:rPr>
              <w:tab/>
            </w:r>
            <w:r w:rsidR="00BB7EB6" w:rsidRPr="006C05F7">
              <w:rPr>
                <w:rStyle w:val="Hyperlink"/>
                <w:noProof/>
              </w:rPr>
              <w:t>Kriterien</w:t>
            </w:r>
            <w:r w:rsidR="00BB7EB6">
              <w:rPr>
                <w:noProof/>
                <w:webHidden/>
              </w:rPr>
              <w:tab/>
            </w:r>
            <w:r w:rsidR="00BB7EB6">
              <w:rPr>
                <w:noProof/>
                <w:webHidden/>
              </w:rPr>
              <w:fldChar w:fldCharType="begin"/>
            </w:r>
            <w:r w:rsidR="00BB7EB6">
              <w:rPr>
                <w:noProof/>
                <w:webHidden/>
              </w:rPr>
              <w:instrText xml:space="preserve"> PAGEREF _Toc294711156 \h </w:instrText>
            </w:r>
            <w:r w:rsidR="00BB7EB6">
              <w:rPr>
                <w:noProof/>
                <w:webHidden/>
              </w:rPr>
            </w:r>
            <w:r w:rsidR="00BB7EB6">
              <w:rPr>
                <w:noProof/>
                <w:webHidden/>
              </w:rPr>
              <w:fldChar w:fldCharType="separate"/>
            </w:r>
            <w:r w:rsidR="00BB7EB6">
              <w:rPr>
                <w:noProof/>
                <w:webHidden/>
              </w:rPr>
              <w:t>4</w:t>
            </w:r>
            <w:r w:rsidR="00BB7EB6">
              <w:rPr>
                <w:noProof/>
                <w:webHidden/>
              </w:rPr>
              <w:fldChar w:fldCharType="end"/>
            </w:r>
          </w:hyperlink>
        </w:p>
        <w:p w:rsidR="00BB7EB6" w:rsidRDefault="005665FD">
          <w:pPr>
            <w:pStyle w:val="Verzeichnis2"/>
            <w:tabs>
              <w:tab w:val="left" w:pos="880"/>
              <w:tab w:val="right" w:leader="dot" w:pos="9062"/>
            </w:tabs>
            <w:rPr>
              <w:noProof/>
              <w:sz w:val="22"/>
              <w:szCs w:val="22"/>
              <w:lang w:eastAsia="de-CH"/>
            </w:rPr>
          </w:pPr>
          <w:hyperlink w:anchor="_Toc294711157" w:history="1">
            <w:r w:rsidR="00BB7EB6" w:rsidRPr="006C05F7">
              <w:rPr>
                <w:rStyle w:val="Hyperlink"/>
                <w:noProof/>
                <w:lang w:val="de-DE"/>
              </w:rPr>
              <w:t>3.4</w:t>
            </w:r>
            <w:r w:rsidR="00BB7EB6">
              <w:rPr>
                <w:noProof/>
                <w:sz w:val="22"/>
                <w:szCs w:val="22"/>
                <w:lang w:eastAsia="de-CH"/>
              </w:rPr>
              <w:tab/>
            </w:r>
            <w:r w:rsidR="00BB7EB6" w:rsidRPr="006C05F7">
              <w:rPr>
                <w:rStyle w:val="Hyperlink"/>
                <w:noProof/>
                <w:lang w:val="de-DE"/>
              </w:rPr>
              <w:t>Testpersonen</w:t>
            </w:r>
            <w:r w:rsidR="00BB7EB6">
              <w:rPr>
                <w:noProof/>
                <w:webHidden/>
              </w:rPr>
              <w:tab/>
            </w:r>
            <w:r w:rsidR="00BB7EB6">
              <w:rPr>
                <w:noProof/>
                <w:webHidden/>
              </w:rPr>
              <w:fldChar w:fldCharType="begin"/>
            </w:r>
            <w:r w:rsidR="00BB7EB6">
              <w:rPr>
                <w:noProof/>
                <w:webHidden/>
              </w:rPr>
              <w:instrText xml:space="preserve"> PAGEREF _Toc294711157 \h </w:instrText>
            </w:r>
            <w:r w:rsidR="00BB7EB6">
              <w:rPr>
                <w:noProof/>
                <w:webHidden/>
              </w:rPr>
            </w:r>
            <w:r w:rsidR="00BB7EB6">
              <w:rPr>
                <w:noProof/>
                <w:webHidden/>
              </w:rPr>
              <w:fldChar w:fldCharType="separate"/>
            </w:r>
            <w:r w:rsidR="00BB7EB6">
              <w:rPr>
                <w:noProof/>
                <w:webHidden/>
              </w:rPr>
              <w:t>4</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8" w:history="1">
            <w:r w:rsidR="00BB7EB6" w:rsidRPr="006C05F7">
              <w:rPr>
                <w:rStyle w:val="Hyperlink"/>
                <w:noProof/>
                <w:lang w:val="de-DE"/>
              </w:rPr>
              <w:t>3.4.1</w:t>
            </w:r>
            <w:r w:rsidR="00BB7EB6">
              <w:rPr>
                <w:noProof/>
                <w:sz w:val="22"/>
              </w:rPr>
              <w:tab/>
            </w:r>
            <w:r w:rsidR="00BB7EB6" w:rsidRPr="006C05F7">
              <w:rPr>
                <w:rStyle w:val="Hyperlink"/>
                <w:noProof/>
                <w:lang w:val="de-DE"/>
              </w:rPr>
              <w:t>Zielgruppe</w:t>
            </w:r>
            <w:r w:rsidR="00BB7EB6">
              <w:rPr>
                <w:noProof/>
                <w:webHidden/>
              </w:rPr>
              <w:tab/>
            </w:r>
            <w:r w:rsidR="00BB7EB6">
              <w:rPr>
                <w:noProof/>
                <w:webHidden/>
              </w:rPr>
              <w:fldChar w:fldCharType="begin"/>
            </w:r>
            <w:r w:rsidR="00BB7EB6">
              <w:rPr>
                <w:noProof/>
                <w:webHidden/>
              </w:rPr>
              <w:instrText xml:space="preserve"> PAGEREF _Toc294711158 \h </w:instrText>
            </w:r>
            <w:r w:rsidR="00BB7EB6">
              <w:rPr>
                <w:noProof/>
                <w:webHidden/>
              </w:rPr>
            </w:r>
            <w:r w:rsidR="00BB7EB6">
              <w:rPr>
                <w:noProof/>
                <w:webHidden/>
              </w:rPr>
              <w:fldChar w:fldCharType="separate"/>
            </w:r>
            <w:r w:rsidR="00BB7EB6">
              <w:rPr>
                <w:noProof/>
                <w:webHidden/>
              </w:rPr>
              <w:t>4</w:t>
            </w:r>
            <w:r w:rsidR="00BB7EB6">
              <w:rPr>
                <w:noProof/>
                <w:webHidden/>
              </w:rPr>
              <w:fldChar w:fldCharType="end"/>
            </w:r>
          </w:hyperlink>
        </w:p>
        <w:p w:rsidR="00BB7EB6" w:rsidRDefault="005665FD">
          <w:pPr>
            <w:pStyle w:val="Verzeichnis3"/>
            <w:tabs>
              <w:tab w:val="left" w:pos="1100"/>
              <w:tab w:val="right" w:leader="dot" w:pos="9062"/>
            </w:tabs>
            <w:rPr>
              <w:noProof/>
              <w:sz w:val="22"/>
            </w:rPr>
          </w:pPr>
          <w:hyperlink w:anchor="_Toc294711159" w:history="1">
            <w:r w:rsidR="00BB7EB6" w:rsidRPr="006C05F7">
              <w:rPr>
                <w:rStyle w:val="Hyperlink"/>
                <w:noProof/>
                <w:lang w:val="de-DE"/>
              </w:rPr>
              <w:t>3.4.2</w:t>
            </w:r>
            <w:r w:rsidR="00BB7EB6">
              <w:rPr>
                <w:noProof/>
                <w:sz w:val="22"/>
              </w:rPr>
              <w:tab/>
            </w:r>
            <w:r w:rsidR="00BB7EB6" w:rsidRPr="006C05F7">
              <w:rPr>
                <w:rStyle w:val="Hyperlink"/>
                <w:noProof/>
                <w:lang w:val="de-DE"/>
              </w:rPr>
              <w:t>Personen und Termine</w:t>
            </w:r>
            <w:r w:rsidR="00BB7EB6">
              <w:rPr>
                <w:noProof/>
                <w:webHidden/>
              </w:rPr>
              <w:tab/>
            </w:r>
            <w:r w:rsidR="00BB7EB6">
              <w:rPr>
                <w:noProof/>
                <w:webHidden/>
              </w:rPr>
              <w:fldChar w:fldCharType="begin"/>
            </w:r>
            <w:r w:rsidR="00BB7EB6">
              <w:rPr>
                <w:noProof/>
                <w:webHidden/>
              </w:rPr>
              <w:instrText xml:space="preserve"> PAGEREF _Toc294711159 \h </w:instrText>
            </w:r>
            <w:r w:rsidR="00BB7EB6">
              <w:rPr>
                <w:noProof/>
                <w:webHidden/>
              </w:rPr>
            </w:r>
            <w:r w:rsidR="00BB7EB6">
              <w:rPr>
                <w:noProof/>
                <w:webHidden/>
              </w:rPr>
              <w:fldChar w:fldCharType="separate"/>
            </w:r>
            <w:r w:rsidR="00BB7EB6">
              <w:rPr>
                <w:noProof/>
                <w:webHidden/>
              </w:rPr>
              <w:t>4</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60" w:history="1">
            <w:r w:rsidR="00BB7EB6" w:rsidRPr="006C05F7">
              <w:rPr>
                <w:rStyle w:val="Hyperlink"/>
                <w:noProof/>
                <w:lang w:val="de-DE"/>
              </w:rPr>
              <w:t>4</w:t>
            </w:r>
            <w:r w:rsidR="00BB7EB6">
              <w:rPr>
                <w:b w:val="0"/>
                <w:noProof/>
                <w:sz w:val="22"/>
                <w:szCs w:val="22"/>
                <w:lang w:eastAsia="de-CH"/>
              </w:rPr>
              <w:tab/>
            </w:r>
            <w:r w:rsidR="00BB7EB6" w:rsidRPr="006C05F7">
              <w:rPr>
                <w:rStyle w:val="Hyperlink"/>
                <w:noProof/>
                <w:lang w:val="de-DE"/>
              </w:rPr>
              <w:t>Auswertung Daniela Heidt</w:t>
            </w:r>
            <w:r w:rsidR="00BB7EB6">
              <w:rPr>
                <w:noProof/>
                <w:webHidden/>
              </w:rPr>
              <w:tab/>
            </w:r>
            <w:r w:rsidR="00BB7EB6">
              <w:rPr>
                <w:noProof/>
                <w:webHidden/>
              </w:rPr>
              <w:fldChar w:fldCharType="begin"/>
            </w:r>
            <w:r w:rsidR="00BB7EB6">
              <w:rPr>
                <w:noProof/>
                <w:webHidden/>
              </w:rPr>
              <w:instrText xml:space="preserve"> PAGEREF _Toc294711160 \h </w:instrText>
            </w:r>
            <w:r w:rsidR="00BB7EB6">
              <w:rPr>
                <w:noProof/>
                <w:webHidden/>
              </w:rPr>
            </w:r>
            <w:r w:rsidR="00BB7EB6">
              <w:rPr>
                <w:noProof/>
                <w:webHidden/>
              </w:rPr>
              <w:fldChar w:fldCharType="separate"/>
            </w:r>
            <w:r w:rsidR="00BB7EB6">
              <w:rPr>
                <w:noProof/>
                <w:webHidden/>
              </w:rPr>
              <w:t>5</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61" w:history="1">
            <w:r w:rsidR="00BB7EB6" w:rsidRPr="006C05F7">
              <w:rPr>
                <w:rStyle w:val="Hyperlink"/>
                <w:noProof/>
                <w:lang w:val="de-DE"/>
              </w:rPr>
              <w:t>5</w:t>
            </w:r>
            <w:r w:rsidR="00BB7EB6">
              <w:rPr>
                <w:b w:val="0"/>
                <w:noProof/>
                <w:sz w:val="22"/>
                <w:szCs w:val="22"/>
                <w:lang w:eastAsia="de-CH"/>
              </w:rPr>
              <w:tab/>
            </w:r>
            <w:r w:rsidR="00BB7EB6" w:rsidRPr="006C05F7">
              <w:rPr>
                <w:rStyle w:val="Hyperlink"/>
                <w:noProof/>
                <w:lang w:val="de-DE"/>
              </w:rPr>
              <w:t>Auswertung Edith Kuster</w:t>
            </w:r>
            <w:r w:rsidR="00BB7EB6">
              <w:rPr>
                <w:noProof/>
                <w:webHidden/>
              </w:rPr>
              <w:tab/>
            </w:r>
            <w:r w:rsidR="00BB7EB6">
              <w:rPr>
                <w:noProof/>
                <w:webHidden/>
              </w:rPr>
              <w:fldChar w:fldCharType="begin"/>
            </w:r>
            <w:r w:rsidR="00BB7EB6">
              <w:rPr>
                <w:noProof/>
                <w:webHidden/>
              </w:rPr>
              <w:instrText xml:space="preserve"> PAGEREF _Toc294711161 \h </w:instrText>
            </w:r>
            <w:r w:rsidR="00BB7EB6">
              <w:rPr>
                <w:noProof/>
                <w:webHidden/>
              </w:rPr>
            </w:r>
            <w:r w:rsidR="00BB7EB6">
              <w:rPr>
                <w:noProof/>
                <w:webHidden/>
              </w:rPr>
              <w:fldChar w:fldCharType="separate"/>
            </w:r>
            <w:r w:rsidR="00BB7EB6">
              <w:rPr>
                <w:noProof/>
                <w:webHidden/>
              </w:rPr>
              <w:t>6</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62" w:history="1">
            <w:r w:rsidR="00BB7EB6" w:rsidRPr="006C05F7">
              <w:rPr>
                <w:rStyle w:val="Hyperlink"/>
                <w:noProof/>
                <w:lang w:val="de-DE"/>
              </w:rPr>
              <w:t>6</w:t>
            </w:r>
            <w:r w:rsidR="00BB7EB6">
              <w:rPr>
                <w:b w:val="0"/>
                <w:noProof/>
                <w:sz w:val="22"/>
                <w:szCs w:val="22"/>
                <w:lang w:eastAsia="de-CH"/>
              </w:rPr>
              <w:tab/>
            </w:r>
            <w:r w:rsidR="00BB7EB6" w:rsidRPr="006C05F7">
              <w:rPr>
                <w:rStyle w:val="Hyperlink"/>
                <w:noProof/>
                <w:lang w:val="de-DE"/>
              </w:rPr>
              <w:t>Auswertung Roswitha Waltenspül</w:t>
            </w:r>
            <w:r w:rsidR="00BB7EB6">
              <w:rPr>
                <w:noProof/>
                <w:webHidden/>
              </w:rPr>
              <w:tab/>
            </w:r>
            <w:r w:rsidR="00BB7EB6">
              <w:rPr>
                <w:noProof/>
                <w:webHidden/>
              </w:rPr>
              <w:fldChar w:fldCharType="begin"/>
            </w:r>
            <w:r w:rsidR="00BB7EB6">
              <w:rPr>
                <w:noProof/>
                <w:webHidden/>
              </w:rPr>
              <w:instrText xml:space="preserve"> PAGEREF _Toc294711162 \h </w:instrText>
            </w:r>
            <w:r w:rsidR="00BB7EB6">
              <w:rPr>
                <w:noProof/>
                <w:webHidden/>
              </w:rPr>
            </w:r>
            <w:r w:rsidR="00BB7EB6">
              <w:rPr>
                <w:noProof/>
                <w:webHidden/>
              </w:rPr>
              <w:fldChar w:fldCharType="separate"/>
            </w:r>
            <w:r w:rsidR="00BB7EB6">
              <w:rPr>
                <w:noProof/>
                <w:webHidden/>
              </w:rPr>
              <w:t>7</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63" w:history="1">
            <w:r w:rsidR="00BB7EB6" w:rsidRPr="006C05F7">
              <w:rPr>
                <w:rStyle w:val="Hyperlink"/>
                <w:noProof/>
                <w:lang w:val="de-DE"/>
              </w:rPr>
              <w:t>7</w:t>
            </w:r>
            <w:r w:rsidR="00BB7EB6">
              <w:rPr>
                <w:b w:val="0"/>
                <w:noProof/>
                <w:sz w:val="22"/>
                <w:szCs w:val="22"/>
                <w:lang w:eastAsia="de-CH"/>
              </w:rPr>
              <w:tab/>
            </w:r>
            <w:r w:rsidR="00BB7EB6" w:rsidRPr="006C05F7">
              <w:rPr>
                <w:rStyle w:val="Hyperlink"/>
                <w:noProof/>
                <w:lang w:val="de-DE"/>
              </w:rPr>
              <w:t>Gesamtauswertung</w:t>
            </w:r>
            <w:r w:rsidR="00BB7EB6">
              <w:rPr>
                <w:noProof/>
                <w:webHidden/>
              </w:rPr>
              <w:tab/>
            </w:r>
            <w:r w:rsidR="00BB7EB6">
              <w:rPr>
                <w:noProof/>
                <w:webHidden/>
              </w:rPr>
              <w:fldChar w:fldCharType="begin"/>
            </w:r>
            <w:r w:rsidR="00BB7EB6">
              <w:rPr>
                <w:noProof/>
                <w:webHidden/>
              </w:rPr>
              <w:instrText xml:space="preserve"> PAGEREF _Toc294711163 \h </w:instrText>
            </w:r>
            <w:r w:rsidR="00BB7EB6">
              <w:rPr>
                <w:noProof/>
                <w:webHidden/>
              </w:rPr>
            </w:r>
            <w:r w:rsidR="00BB7EB6">
              <w:rPr>
                <w:noProof/>
                <w:webHidden/>
              </w:rPr>
              <w:fldChar w:fldCharType="separate"/>
            </w:r>
            <w:r w:rsidR="00BB7EB6">
              <w:rPr>
                <w:noProof/>
                <w:webHidden/>
              </w:rPr>
              <w:t>8</w:t>
            </w:r>
            <w:r w:rsidR="00BB7EB6">
              <w:rPr>
                <w:noProof/>
                <w:webHidden/>
              </w:rPr>
              <w:fldChar w:fldCharType="end"/>
            </w:r>
          </w:hyperlink>
        </w:p>
        <w:p w:rsidR="00BB7EB6" w:rsidRDefault="005665FD">
          <w:pPr>
            <w:pStyle w:val="Verzeichnis1"/>
            <w:tabs>
              <w:tab w:val="left" w:pos="440"/>
              <w:tab w:val="right" w:leader="dot" w:pos="9062"/>
            </w:tabs>
            <w:rPr>
              <w:b w:val="0"/>
              <w:noProof/>
              <w:sz w:val="22"/>
              <w:szCs w:val="22"/>
              <w:lang w:eastAsia="de-CH"/>
            </w:rPr>
          </w:pPr>
          <w:hyperlink w:anchor="_Toc294711164" w:history="1">
            <w:r w:rsidR="00BB7EB6" w:rsidRPr="006C05F7">
              <w:rPr>
                <w:rStyle w:val="Hyperlink"/>
                <w:noProof/>
                <w:lang w:val="de-DE"/>
              </w:rPr>
              <w:t>8</w:t>
            </w:r>
            <w:r w:rsidR="00BB7EB6">
              <w:rPr>
                <w:b w:val="0"/>
                <w:noProof/>
                <w:sz w:val="22"/>
                <w:szCs w:val="22"/>
                <w:lang w:eastAsia="de-CH"/>
              </w:rPr>
              <w:tab/>
            </w:r>
            <w:r w:rsidR="00BB7EB6" w:rsidRPr="006C05F7">
              <w:rPr>
                <w:rStyle w:val="Hyperlink"/>
                <w:noProof/>
                <w:lang w:val="de-DE"/>
              </w:rPr>
              <w:t>Fazit</w:t>
            </w:r>
            <w:r w:rsidR="00BB7EB6">
              <w:rPr>
                <w:noProof/>
                <w:webHidden/>
              </w:rPr>
              <w:tab/>
            </w:r>
            <w:r w:rsidR="00BB7EB6">
              <w:rPr>
                <w:noProof/>
                <w:webHidden/>
              </w:rPr>
              <w:fldChar w:fldCharType="begin"/>
            </w:r>
            <w:r w:rsidR="00BB7EB6">
              <w:rPr>
                <w:noProof/>
                <w:webHidden/>
              </w:rPr>
              <w:instrText xml:space="preserve"> PAGEREF _Toc294711164 \h </w:instrText>
            </w:r>
            <w:r w:rsidR="00BB7EB6">
              <w:rPr>
                <w:noProof/>
                <w:webHidden/>
              </w:rPr>
            </w:r>
            <w:r w:rsidR="00BB7EB6">
              <w:rPr>
                <w:noProof/>
                <w:webHidden/>
              </w:rPr>
              <w:fldChar w:fldCharType="separate"/>
            </w:r>
            <w:r w:rsidR="00BB7EB6">
              <w:rPr>
                <w:noProof/>
                <w:webHidden/>
              </w:rPr>
              <w:t>11</w:t>
            </w:r>
            <w:r w:rsidR="00BB7EB6">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711144"/>
      <w:r>
        <w:rPr>
          <w:lang w:val="de-DE"/>
        </w:rPr>
        <w:t>Abbildungsverzeichnis</w:t>
      </w:r>
      <w:bookmarkEnd w:id="3"/>
    </w:p>
    <w:bookmarkStart w:id="4" w:name="_GoBack"/>
    <w:bookmarkEnd w:id="4"/>
    <w:p w:rsidR="00111C5A"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711852" w:history="1">
        <w:r w:rsidR="00111C5A" w:rsidRPr="00351990">
          <w:rPr>
            <w:rStyle w:val="Hyperlink"/>
            <w:noProof/>
          </w:rPr>
          <w:t>Abbildung 1 - Usability nach ISO 9241-11 und Quesenbery</w:t>
        </w:r>
        <w:r w:rsidR="00111C5A">
          <w:rPr>
            <w:noProof/>
            <w:webHidden/>
          </w:rPr>
          <w:tab/>
        </w:r>
        <w:r w:rsidR="00111C5A">
          <w:rPr>
            <w:noProof/>
            <w:webHidden/>
          </w:rPr>
          <w:fldChar w:fldCharType="begin"/>
        </w:r>
        <w:r w:rsidR="00111C5A">
          <w:rPr>
            <w:noProof/>
            <w:webHidden/>
          </w:rPr>
          <w:instrText xml:space="preserve"> PAGEREF _Toc294711852 \h </w:instrText>
        </w:r>
        <w:r w:rsidR="00111C5A">
          <w:rPr>
            <w:noProof/>
            <w:webHidden/>
          </w:rPr>
        </w:r>
        <w:r w:rsidR="00111C5A">
          <w:rPr>
            <w:noProof/>
            <w:webHidden/>
          </w:rPr>
          <w:fldChar w:fldCharType="separate"/>
        </w:r>
        <w:r w:rsidR="00111C5A">
          <w:rPr>
            <w:noProof/>
            <w:webHidden/>
          </w:rPr>
          <w:t>4</w:t>
        </w:r>
        <w:r w:rsidR="00111C5A">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3" w:history="1">
        <w:r w:rsidRPr="00351990">
          <w:rPr>
            <w:rStyle w:val="Hyperlink"/>
            <w:noProof/>
          </w:rPr>
          <w:t>Abbildung 2 - Effektivität</w:t>
        </w:r>
        <w:r>
          <w:rPr>
            <w:noProof/>
            <w:webHidden/>
          </w:rPr>
          <w:tab/>
        </w:r>
        <w:r>
          <w:rPr>
            <w:noProof/>
            <w:webHidden/>
          </w:rPr>
          <w:fldChar w:fldCharType="begin"/>
        </w:r>
        <w:r>
          <w:rPr>
            <w:noProof/>
            <w:webHidden/>
          </w:rPr>
          <w:instrText xml:space="preserve"> PAGEREF _Toc294711853 \h </w:instrText>
        </w:r>
        <w:r>
          <w:rPr>
            <w:noProof/>
            <w:webHidden/>
          </w:rPr>
        </w:r>
        <w:r>
          <w:rPr>
            <w:noProof/>
            <w:webHidden/>
          </w:rPr>
          <w:fldChar w:fldCharType="separate"/>
        </w:r>
        <w:r>
          <w:rPr>
            <w:noProof/>
            <w:webHidden/>
          </w:rPr>
          <w:t>8</w:t>
        </w:r>
        <w:r>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4" w:history="1">
        <w:r w:rsidRPr="00351990">
          <w:rPr>
            <w:rStyle w:val="Hyperlink"/>
            <w:noProof/>
          </w:rPr>
          <w:t>Abbildung 3 - Effizienz</w:t>
        </w:r>
        <w:r>
          <w:rPr>
            <w:noProof/>
            <w:webHidden/>
          </w:rPr>
          <w:tab/>
        </w:r>
        <w:r>
          <w:rPr>
            <w:noProof/>
            <w:webHidden/>
          </w:rPr>
          <w:fldChar w:fldCharType="begin"/>
        </w:r>
        <w:r>
          <w:rPr>
            <w:noProof/>
            <w:webHidden/>
          </w:rPr>
          <w:instrText xml:space="preserve"> PAGEREF _Toc294711854 \h </w:instrText>
        </w:r>
        <w:r>
          <w:rPr>
            <w:noProof/>
            <w:webHidden/>
          </w:rPr>
        </w:r>
        <w:r>
          <w:rPr>
            <w:noProof/>
            <w:webHidden/>
          </w:rPr>
          <w:fldChar w:fldCharType="separate"/>
        </w:r>
        <w:r>
          <w:rPr>
            <w:noProof/>
            <w:webHidden/>
          </w:rPr>
          <w:t>8</w:t>
        </w:r>
        <w:r>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5" w:history="1">
        <w:r w:rsidRPr="00351990">
          <w:rPr>
            <w:rStyle w:val="Hyperlink"/>
            <w:noProof/>
          </w:rPr>
          <w:t>Abbildung 4 - Fehlertoleranz</w:t>
        </w:r>
        <w:r>
          <w:rPr>
            <w:noProof/>
            <w:webHidden/>
          </w:rPr>
          <w:tab/>
        </w:r>
        <w:r>
          <w:rPr>
            <w:noProof/>
            <w:webHidden/>
          </w:rPr>
          <w:fldChar w:fldCharType="begin"/>
        </w:r>
        <w:r>
          <w:rPr>
            <w:noProof/>
            <w:webHidden/>
          </w:rPr>
          <w:instrText xml:space="preserve"> PAGEREF _Toc294711855 \h </w:instrText>
        </w:r>
        <w:r>
          <w:rPr>
            <w:noProof/>
            <w:webHidden/>
          </w:rPr>
        </w:r>
        <w:r>
          <w:rPr>
            <w:noProof/>
            <w:webHidden/>
          </w:rPr>
          <w:fldChar w:fldCharType="separate"/>
        </w:r>
        <w:r>
          <w:rPr>
            <w:noProof/>
            <w:webHidden/>
          </w:rPr>
          <w:t>9</w:t>
        </w:r>
        <w:r>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6" w:history="1">
        <w:r w:rsidRPr="00351990">
          <w:rPr>
            <w:rStyle w:val="Hyperlink"/>
            <w:noProof/>
          </w:rPr>
          <w:t>Abbildung 5 - Zufriedenheit</w:t>
        </w:r>
        <w:r>
          <w:rPr>
            <w:noProof/>
            <w:webHidden/>
          </w:rPr>
          <w:tab/>
        </w:r>
        <w:r>
          <w:rPr>
            <w:noProof/>
            <w:webHidden/>
          </w:rPr>
          <w:fldChar w:fldCharType="begin"/>
        </w:r>
        <w:r>
          <w:rPr>
            <w:noProof/>
            <w:webHidden/>
          </w:rPr>
          <w:instrText xml:space="preserve"> PAGEREF _Toc294711856 \h </w:instrText>
        </w:r>
        <w:r>
          <w:rPr>
            <w:noProof/>
            <w:webHidden/>
          </w:rPr>
        </w:r>
        <w:r>
          <w:rPr>
            <w:noProof/>
            <w:webHidden/>
          </w:rPr>
          <w:fldChar w:fldCharType="separate"/>
        </w:r>
        <w:r>
          <w:rPr>
            <w:noProof/>
            <w:webHidden/>
          </w:rPr>
          <w:t>9</w:t>
        </w:r>
        <w:r>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7" w:history="1">
        <w:r w:rsidRPr="00351990">
          <w:rPr>
            <w:rStyle w:val="Hyperlink"/>
            <w:noProof/>
          </w:rPr>
          <w:t>Abbildung 6 - Erlernbarkeit</w:t>
        </w:r>
        <w:r>
          <w:rPr>
            <w:noProof/>
            <w:webHidden/>
          </w:rPr>
          <w:tab/>
        </w:r>
        <w:r>
          <w:rPr>
            <w:noProof/>
            <w:webHidden/>
          </w:rPr>
          <w:fldChar w:fldCharType="begin"/>
        </w:r>
        <w:r>
          <w:rPr>
            <w:noProof/>
            <w:webHidden/>
          </w:rPr>
          <w:instrText xml:space="preserve"> PAGEREF _Toc294711857 \h </w:instrText>
        </w:r>
        <w:r>
          <w:rPr>
            <w:noProof/>
            <w:webHidden/>
          </w:rPr>
        </w:r>
        <w:r>
          <w:rPr>
            <w:noProof/>
            <w:webHidden/>
          </w:rPr>
          <w:fldChar w:fldCharType="separate"/>
        </w:r>
        <w:r>
          <w:rPr>
            <w:noProof/>
            <w:webHidden/>
          </w:rPr>
          <w:t>10</w:t>
        </w:r>
        <w:r>
          <w:rPr>
            <w:noProof/>
            <w:webHidden/>
          </w:rPr>
          <w:fldChar w:fldCharType="end"/>
        </w:r>
      </w:hyperlink>
    </w:p>
    <w:p w:rsidR="00111C5A" w:rsidRDefault="00111C5A">
      <w:pPr>
        <w:pStyle w:val="Abbildungsverzeichnis"/>
        <w:tabs>
          <w:tab w:val="right" w:leader="dot" w:pos="9062"/>
        </w:tabs>
        <w:rPr>
          <w:noProof/>
          <w:sz w:val="22"/>
          <w:szCs w:val="22"/>
          <w:lang w:eastAsia="de-CH"/>
        </w:rPr>
      </w:pPr>
      <w:hyperlink w:anchor="_Toc294711858" w:history="1">
        <w:r w:rsidRPr="00351990">
          <w:rPr>
            <w:rStyle w:val="Hyperlink"/>
            <w:noProof/>
          </w:rPr>
          <w:t>Abbildung 7 - Design</w:t>
        </w:r>
        <w:r>
          <w:rPr>
            <w:noProof/>
            <w:webHidden/>
          </w:rPr>
          <w:tab/>
        </w:r>
        <w:r>
          <w:rPr>
            <w:noProof/>
            <w:webHidden/>
          </w:rPr>
          <w:fldChar w:fldCharType="begin"/>
        </w:r>
        <w:r>
          <w:rPr>
            <w:noProof/>
            <w:webHidden/>
          </w:rPr>
          <w:instrText xml:space="preserve"> PAGEREF _Toc294711858 \h </w:instrText>
        </w:r>
        <w:r>
          <w:rPr>
            <w:noProof/>
            <w:webHidden/>
          </w:rPr>
        </w:r>
        <w:r>
          <w:rPr>
            <w:noProof/>
            <w:webHidden/>
          </w:rPr>
          <w:fldChar w:fldCharType="separate"/>
        </w:r>
        <w:r>
          <w:rPr>
            <w:noProof/>
            <w:webHidden/>
          </w:rPr>
          <w:t>10</w:t>
        </w:r>
        <w:r>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5" w:name="_Toc294711145"/>
      <w:r>
        <w:rPr>
          <w:lang w:val="de-DE"/>
        </w:rPr>
        <w:t>Einführung</w:t>
      </w:r>
      <w:bookmarkEnd w:id="5"/>
    </w:p>
    <w:p w:rsidR="00006FE5" w:rsidRDefault="0007495B" w:rsidP="0007495B">
      <w:pPr>
        <w:pStyle w:val="berschrift2"/>
        <w:rPr>
          <w:lang w:val="de-DE"/>
        </w:rPr>
      </w:pPr>
      <w:bookmarkStart w:id="6" w:name="_Toc294711146"/>
      <w:r>
        <w:rPr>
          <w:lang w:val="de-DE"/>
        </w:rPr>
        <w:t>Zweck</w:t>
      </w:r>
      <w:bookmarkEnd w:id="6"/>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7" w:name="_Toc294711147"/>
      <w:r>
        <w:rPr>
          <w:lang w:val="de-DE"/>
        </w:rPr>
        <w:t>Gültigkeitsbereich</w:t>
      </w:r>
      <w:bookmarkEnd w:id="7"/>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8" w:name="_Toc294711148"/>
      <w:r>
        <w:rPr>
          <w:lang w:val="de-DE"/>
        </w:rPr>
        <w:t>Definitionen und Abkürzungen</w:t>
      </w:r>
      <w:bookmarkEnd w:id="8"/>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9" w:name="_Toc294711149"/>
      <w:r>
        <w:lastRenderedPageBreak/>
        <w:t>Usability Tests</w:t>
      </w:r>
      <w:bookmarkEnd w:id="9"/>
    </w:p>
    <w:p w:rsidR="00662BAA" w:rsidRDefault="00662BAA" w:rsidP="00662BAA">
      <w:pPr>
        <w:pStyle w:val="berschrift2"/>
      </w:pPr>
      <w:bookmarkStart w:id="10" w:name="_Toc294711150"/>
      <w:r>
        <w:t>Ablauf</w:t>
      </w:r>
      <w:bookmarkEnd w:id="10"/>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1" w:name="_Ref294016854"/>
      <w:bookmarkStart w:id="12" w:name="_Toc294711151"/>
      <w:r>
        <w:t>Testszenario</w:t>
      </w:r>
      <w:bookmarkEnd w:id="11"/>
      <w:bookmarkEnd w:id="12"/>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w:t>
      </w:r>
      <w:r w:rsidR="00730A80">
        <w:t>e</w:t>
      </w:r>
      <w:r w:rsidR="00013319">
        <w:t xml:space="preserve">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3" w:name="_Toc292359494"/>
      <w:bookmarkStart w:id="14" w:name="_Toc294711152"/>
      <w:r>
        <w:t>Aufgabe 1</w:t>
      </w:r>
      <w:bookmarkEnd w:id="13"/>
      <w:bookmarkEnd w:id="14"/>
    </w:p>
    <w:p w:rsidR="000F658A" w:rsidRDefault="000F658A" w:rsidP="000F658A">
      <w:r>
        <w:t>Sie beginnen Ihren Arbeitstag und melden sich darum an.</w:t>
      </w:r>
    </w:p>
    <w:p w:rsidR="000F658A" w:rsidRDefault="000F658A" w:rsidP="000F658A">
      <w:pPr>
        <w:pStyle w:val="berschrift3"/>
      </w:pPr>
      <w:bookmarkStart w:id="15" w:name="_Toc292359495"/>
      <w:bookmarkStart w:id="16" w:name="_Toc294711153"/>
      <w:r>
        <w:t>Aufgabe 2</w:t>
      </w:r>
      <w:bookmarkEnd w:id="15"/>
      <w:bookmarkEnd w:id="16"/>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7" w:name="_Toc294711154"/>
      <w:r>
        <w:t>Aufgabe 3</w:t>
      </w:r>
      <w:bookmarkEnd w:id="17"/>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8" w:name="_Toc292359496"/>
      <w:bookmarkStart w:id="19" w:name="_Toc294711155"/>
      <w:r>
        <w:t xml:space="preserve">Aufgabe </w:t>
      </w:r>
      <w:bookmarkEnd w:id="18"/>
      <w:r w:rsidR="008677A6">
        <w:t>4</w:t>
      </w:r>
      <w:bookmarkEnd w:id="19"/>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20" w:name="_Toc294711156"/>
      <w:r>
        <w:lastRenderedPageBreak/>
        <w:t>Kriterien</w:t>
      </w:r>
      <w:bookmarkEnd w:id="20"/>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087906" w:rsidRPr="00E81A88" w:rsidRDefault="00087906" w:rsidP="005918D2">
                            <w:pPr>
                              <w:pStyle w:val="Beschriftung"/>
                              <w:rPr>
                                <w:noProof/>
                                <w:sz w:val="20"/>
                                <w:szCs w:val="20"/>
                              </w:rPr>
                            </w:pPr>
                            <w:bookmarkStart w:id="21" w:name="_Toc294711852"/>
                            <w:r>
                              <w:t xml:space="preserve">Abbildung </w:t>
                            </w:r>
                            <w:fldSimple w:instr=" SEQ Abbildung \* ARABIC ">
                              <w:r w:rsidR="00C61154">
                                <w:rPr>
                                  <w:noProof/>
                                </w:rPr>
                                <w:t>1</w:t>
                              </w:r>
                            </w:fldSimple>
                            <w:r>
                              <w:t xml:space="preserve"> - </w:t>
                            </w:r>
                            <w:r w:rsidRPr="00B769CC">
                              <w:t>Usability nach ISO 9241-11 und Quesenbery</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087906" w:rsidRPr="00E81A88" w:rsidRDefault="00087906" w:rsidP="005918D2">
                      <w:pPr>
                        <w:pStyle w:val="Beschriftung"/>
                        <w:rPr>
                          <w:noProof/>
                          <w:sz w:val="20"/>
                          <w:szCs w:val="20"/>
                        </w:rPr>
                      </w:pPr>
                      <w:bookmarkStart w:id="22" w:name="_Toc294711852"/>
                      <w:r>
                        <w:t xml:space="preserve">Abbildung </w:t>
                      </w:r>
                      <w:fldSimple w:instr=" SEQ Abbildung \* ARABIC ">
                        <w:r w:rsidR="00C61154">
                          <w:rPr>
                            <w:noProof/>
                          </w:rPr>
                          <w:t>1</w:t>
                        </w:r>
                      </w:fldSimple>
                      <w:r>
                        <w:t xml:space="preserve"> - </w:t>
                      </w:r>
                      <w:r w:rsidRPr="00B769CC">
                        <w:t>Usability nach ISO 9241-11 und Quesenbery</w:t>
                      </w:r>
                      <w:bookmarkEnd w:id="22"/>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3" w:name="_Toc294711157"/>
      <w:r>
        <w:rPr>
          <w:lang w:val="de-DE"/>
        </w:rPr>
        <w:t>Testperson</w:t>
      </w:r>
      <w:r w:rsidR="00D95D80">
        <w:rPr>
          <w:lang w:val="de-DE"/>
        </w:rPr>
        <w:t>en</w:t>
      </w:r>
      <w:bookmarkEnd w:id="23"/>
    </w:p>
    <w:p w:rsidR="00D95D80" w:rsidRDefault="00D95D80" w:rsidP="00D95D80">
      <w:pPr>
        <w:pStyle w:val="berschrift3"/>
        <w:rPr>
          <w:lang w:val="de-DE"/>
        </w:rPr>
      </w:pPr>
      <w:bookmarkStart w:id="24" w:name="_Toc294711158"/>
      <w:r>
        <w:rPr>
          <w:lang w:val="de-DE"/>
        </w:rPr>
        <w:t>Zielgrupp</w:t>
      </w:r>
      <w:r w:rsidR="0033353A">
        <w:rPr>
          <w:lang w:val="de-DE"/>
        </w:rPr>
        <w:t>e</w:t>
      </w:r>
      <w:bookmarkEnd w:id="24"/>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5" w:name="_Toc294711159"/>
      <w:r>
        <w:rPr>
          <w:lang w:val="de-DE"/>
        </w:rPr>
        <w:t>Personen und Termine</w:t>
      </w:r>
      <w:bookmarkEnd w:id="25"/>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6" w:name="_Toc294711160"/>
      <w:r>
        <w:rPr>
          <w:lang w:val="de-DE"/>
        </w:rPr>
        <w:lastRenderedPageBreak/>
        <w:t>Auswertung Daniela</w:t>
      </w:r>
      <w:r w:rsidR="008747C1">
        <w:rPr>
          <w:lang w:val="de-DE"/>
        </w:rPr>
        <w:t xml:space="preserve"> Heidt</w:t>
      </w:r>
      <w:bookmarkEnd w:id="26"/>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End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End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End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7" w:name="_Toc294711161"/>
      <w:r>
        <w:rPr>
          <w:lang w:val="de-DE"/>
        </w:rPr>
        <w:lastRenderedPageBreak/>
        <w:t>Auswertung Edit</w:t>
      </w:r>
      <w:r w:rsidR="00EC35B8">
        <w:rPr>
          <w:lang w:val="de-DE"/>
        </w:rPr>
        <w:t>h Kuster</w:t>
      </w:r>
      <w:bookmarkEnd w:id="27"/>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FF156A">
            <w:pPr>
              <w:rPr>
                <w:lang w:val="de-DE"/>
              </w:rPr>
            </w:pPr>
            <w:r>
              <w:rPr>
                <w:lang w:val="de-DE"/>
              </w:rPr>
              <w:t>Bezeichnung</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jc w:val="center"/>
              <w:rPr>
                <w:lang w:val="de-DE"/>
              </w:rPr>
            </w:pPr>
            <w:r>
              <w:rPr>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A</w:t>
            </w:r>
          </w:p>
        </w:tc>
        <w:tc>
          <w:tcPr>
            <w:tcW w:w="5995"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A1</w:t>
            </w:r>
          </w:p>
        </w:tc>
        <w:tc>
          <w:tcPr>
            <w:tcW w:w="5995"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A2</w:t>
            </w:r>
          </w:p>
        </w:tc>
        <w:tc>
          <w:tcPr>
            <w:tcW w:w="5995"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B</w:t>
            </w:r>
          </w:p>
        </w:tc>
        <w:tc>
          <w:tcPr>
            <w:tcW w:w="5988"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B1</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B2</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B3</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B4</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B5</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C</w:t>
            </w:r>
          </w:p>
        </w:tc>
        <w:tc>
          <w:tcPr>
            <w:tcW w:w="5986"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C1</w:t>
            </w:r>
          </w:p>
        </w:tc>
        <w:tc>
          <w:tcPr>
            <w:tcW w:w="5986"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C2</w:t>
            </w:r>
          </w:p>
        </w:tc>
        <w:tc>
          <w:tcPr>
            <w:tcW w:w="5986"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D</w:t>
            </w:r>
          </w:p>
        </w:tc>
        <w:tc>
          <w:tcPr>
            <w:tcW w:w="6002"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D1</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D2</w:t>
            </w:r>
          </w:p>
        </w:tc>
        <w:tc>
          <w:tcPr>
            <w:tcW w:w="600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D3</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E</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F</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F3</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End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F4</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End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End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End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FF156A">
            <w:pPr>
              <w:rPr>
                <w:lang w:val="de-DE"/>
              </w:rPr>
            </w:pPr>
            <w:r>
              <w:rPr>
                <w:lang w:val="de-DE"/>
              </w:rPr>
              <w:t>Kommentare &amp; Verbesserungsvorschläge</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FF156A">
            <w:pPr>
              <w:rPr>
                <w:b w:val="0"/>
                <w:lang w:val="de-DE"/>
              </w:rPr>
            </w:pPr>
          </w:p>
          <w:p w:rsidR="003E54D6" w:rsidRDefault="003E54D6" w:rsidP="00FF156A">
            <w:pPr>
              <w:rPr>
                <w:b w:val="0"/>
                <w:lang w:val="de-DE"/>
              </w:rPr>
            </w:pPr>
            <w:r>
              <w:rPr>
                <w:b w:val="0"/>
                <w:lang w:val="de-DE"/>
              </w:rPr>
              <w:t xml:space="preserve">Ältere Normalbürgerinnen müssen ein bisschen üben. Ich mache mir meine Notizen immer noch von Hand, auf einem Notizblock. Dass </w:t>
            </w:r>
            <w:r w:rsidR="00D55335">
              <w:rPr>
                <w:b w:val="0"/>
                <w:lang w:val="de-DE"/>
              </w:rPr>
              <w:t>MRT</w:t>
            </w:r>
            <w:r>
              <w:rPr>
                <w:b w:val="0"/>
                <w:lang w:val="de-DE"/>
              </w:rPr>
              <w:t xml:space="preserve"> in der heutigen Zeit Vorteile hat, sehe ich.</w:t>
            </w:r>
          </w:p>
          <w:p w:rsidR="003E54D6" w:rsidRDefault="003E54D6" w:rsidP="00FF156A">
            <w:pPr>
              <w:rPr>
                <w:b w:val="0"/>
                <w:lang w:val="de-DE"/>
              </w:rPr>
            </w:pPr>
            <w:r>
              <w:rPr>
                <w:b w:val="0"/>
                <w:lang w:val="de-DE"/>
              </w:rPr>
              <w:t>Edith Kuster</w:t>
            </w:r>
          </w:p>
          <w:p w:rsidR="003E54D6" w:rsidRPr="00963549" w:rsidRDefault="003E54D6" w:rsidP="00FF156A">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8" w:name="_Toc294711162"/>
      <w:r>
        <w:rPr>
          <w:lang w:val="de-DE"/>
        </w:rPr>
        <w:lastRenderedPageBreak/>
        <w:t>Auswertung Roswitha Waltenspül</w:t>
      </w:r>
      <w:bookmarkEnd w:id="28"/>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FF156A">
            <w:pPr>
              <w:rPr>
                <w:lang w:val="de-DE"/>
              </w:rPr>
            </w:pPr>
            <w:r>
              <w:rPr>
                <w:lang w:val="de-DE"/>
              </w:rPr>
              <w:t>Bezeichnung</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jc w:val="center"/>
              <w:rPr>
                <w:lang w:val="de-DE"/>
              </w:rPr>
            </w:pPr>
            <w:r>
              <w:rPr>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A</w:t>
            </w:r>
          </w:p>
        </w:tc>
        <w:tc>
          <w:tcPr>
            <w:tcW w:w="5995"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A1</w:t>
            </w:r>
          </w:p>
        </w:tc>
        <w:tc>
          <w:tcPr>
            <w:tcW w:w="5995"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A2</w:t>
            </w:r>
          </w:p>
        </w:tc>
        <w:tc>
          <w:tcPr>
            <w:tcW w:w="5995"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B</w:t>
            </w:r>
          </w:p>
        </w:tc>
        <w:tc>
          <w:tcPr>
            <w:tcW w:w="5988"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B1</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B2</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B3</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B4</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B5</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C</w:t>
            </w:r>
          </w:p>
        </w:tc>
        <w:tc>
          <w:tcPr>
            <w:tcW w:w="5986"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C1</w:t>
            </w:r>
          </w:p>
        </w:tc>
        <w:tc>
          <w:tcPr>
            <w:tcW w:w="5986"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C2</w:t>
            </w:r>
          </w:p>
        </w:tc>
        <w:tc>
          <w:tcPr>
            <w:tcW w:w="5986"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D</w:t>
            </w:r>
          </w:p>
        </w:tc>
        <w:tc>
          <w:tcPr>
            <w:tcW w:w="6002"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D1</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D2</w:t>
            </w:r>
          </w:p>
        </w:tc>
        <w:tc>
          <w:tcPr>
            <w:tcW w:w="600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D3</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E</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F</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F3</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End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F4</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End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End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End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FF156A">
            <w:pPr>
              <w:rPr>
                <w:lang w:val="de-DE"/>
              </w:rPr>
            </w:pPr>
            <w:r>
              <w:rPr>
                <w:lang w:val="de-DE"/>
              </w:rPr>
              <w:t>Kommentare &amp; Verbesserungsvorschläge</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FF156A">
            <w:pPr>
              <w:rPr>
                <w:b w:val="0"/>
                <w:lang w:val="de-DE"/>
              </w:rPr>
            </w:pPr>
          </w:p>
          <w:p w:rsidR="00E01EC1" w:rsidRDefault="00E01EC1" w:rsidP="00FF156A">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FF156A">
            <w:pPr>
              <w:rPr>
                <w:b w:val="0"/>
                <w:lang w:val="de-DE"/>
              </w:rPr>
            </w:pPr>
            <w:r>
              <w:rPr>
                <w:b w:val="0"/>
                <w:lang w:val="de-DE"/>
              </w:rPr>
              <w:t>Roswitha Waltenspül</w:t>
            </w:r>
          </w:p>
          <w:p w:rsidR="00E01EC1" w:rsidRPr="00963549" w:rsidRDefault="00E01EC1" w:rsidP="00FF156A">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9" w:name="_Toc294711163"/>
      <w:r>
        <w:rPr>
          <w:lang w:val="de-DE"/>
        </w:rPr>
        <w:lastRenderedPageBreak/>
        <w:t>Gesamtauswertung</w:t>
      </w:r>
      <w:bookmarkEnd w:id="29"/>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sidR="00D55335">
        <w:rPr>
          <w:lang w:val="de-DE"/>
        </w:rPr>
        <w:t>n</w:t>
      </w:r>
      <w:r>
        <w:rPr>
          <w:lang w:val="de-DE"/>
        </w:rPr>
        <w:t xml:space="preserve"> </w:t>
      </w:r>
      <w:r w:rsidR="00BB7EB6">
        <w:rPr>
          <w:lang w:val="de-DE"/>
        </w:rPr>
        <w:t>nach</w:t>
      </w:r>
      <w:r>
        <w:rPr>
          <w:lang w:val="de-DE"/>
        </w:rPr>
        <w:t>folgende Auswertungen erstellt werden</w:t>
      </w:r>
      <w:r w:rsidR="008E14F3">
        <w:rPr>
          <w:lang w:val="de-DE"/>
        </w:rPr>
        <w:t>. Dabei wurden Fragen, die mit „kann ich nicht beurteilen“ angekreuzt wurden, ignoriert.</w:t>
      </w:r>
      <w:r w:rsidR="00606830">
        <w:rPr>
          <w:lang w:val="de-DE"/>
        </w:rPr>
        <w:t xml:space="preserve"> Die Summe der einzelnen Fragen ergibt danach die Zufriedenheit z</w:t>
      </w:r>
      <w:r w:rsidR="00BB7EB6">
        <w:rPr>
          <w:lang w:val="de-DE"/>
        </w:rPr>
        <w:t>um jeweiligen Punkt in Prozent</w:t>
      </w:r>
      <w:r w:rsidR="00606830">
        <w:rPr>
          <w:lang w:val="de-DE"/>
        </w:rPr>
        <w:t>.</w:t>
      </w:r>
    </w:p>
    <w:p w:rsidR="000B3E3E" w:rsidRDefault="000B3E3E">
      <w:pPr>
        <w:rPr>
          <w:lang w:val="de-DE"/>
        </w:rPr>
      </w:pPr>
      <w:r>
        <w:rPr>
          <w:noProof/>
          <w:lang w:eastAsia="de-CH"/>
        </w:rPr>
        <w:drawing>
          <wp:inline distT="0" distB="0" distL="0" distR="0">
            <wp:extent cx="5486400" cy="32004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61154" w:rsidRDefault="00C61154" w:rsidP="00C61154">
      <w:pPr>
        <w:pStyle w:val="Beschriftung"/>
        <w:rPr>
          <w:lang w:val="de-DE"/>
        </w:rPr>
      </w:pPr>
      <w:bookmarkStart w:id="30" w:name="_Toc294711853"/>
      <w:r>
        <w:t xml:space="preserve">Abbildung </w:t>
      </w:r>
      <w:r w:rsidR="005665FD">
        <w:fldChar w:fldCharType="begin"/>
      </w:r>
      <w:r w:rsidR="005665FD">
        <w:instrText xml:space="preserve"> SEQ Abbildung \* ARABIC </w:instrText>
      </w:r>
      <w:r w:rsidR="005665FD">
        <w:fldChar w:fldCharType="separate"/>
      </w:r>
      <w:r>
        <w:rPr>
          <w:noProof/>
        </w:rPr>
        <w:t>2</w:t>
      </w:r>
      <w:r w:rsidR="005665FD">
        <w:rPr>
          <w:noProof/>
        </w:rPr>
        <w:fldChar w:fldCharType="end"/>
      </w:r>
      <w:r>
        <w:t xml:space="preserve"> - Effektivität</w:t>
      </w:r>
      <w:bookmarkEnd w:id="30"/>
    </w:p>
    <w:p w:rsidR="00907BB2" w:rsidRDefault="00907BB2">
      <w:pPr>
        <w:rPr>
          <w:lang w:val="de-DE"/>
        </w:rPr>
      </w:pPr>
      <w:r>
        <w:rPr>
          <w:noProof/>
          <w:lang w:eastAsia="de-CH"/>
        </w:rPr>
        <w:drawing>
          <wp:inline distT="0" distB="0" distL="0" distR="0" wp14:anchorId="2C971CA7" wp14:editId="3C330AA2">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1154" w:rsidRDefault="00C61154" w:rsidP="00C61154">
      <w:pPr>
        <w:pStyle w:val="Beschriftung"/>
        <w:rPr>
          <w:lang w:val="de-DE"/>
        </w:rPr>
      </w:pPr>
      <w:bookmarkStart w:id="31" w:name="_Toc294711854"/>
      <w:r>
        <w:t xml:space="preserve">Abbildung </w:t>
      </w:r>
      <w:r w:rsidR="005665FD">
        <w:fldChar w:fldCharType="begin"/>
      </w:r>
      <w:r w:rsidR="005665FD">
        <w:instrText xml:space="preserve"> SEQ Abbildung \* ARABIC </w:instrText>
      </w:r>
      <w:r w:rsidR="005665FD">
        <w:fldChar w:fldCharType="separate"/>
      </w:r>
      <w:r>
        <w:rPr>
          <w:noProof/>
        </w:rPr>
        <w:t>3</w:t>
      </w:r>
      <w:r w:rsidR="005665FD">
        <w:rPr>
          <w:noProof/>
        </w:rPr>
        <w:fldChar w:fldCharType="end"/>
      </w:r>
      <w:r>
        <w:t xml:space="preserve"> - Effizienz</w:t>
      </w:r>
      <w:bookmarkEnd w:id="31"/>
    </w:p>
    <w:p w:rsidR="00B62466" w:rsidRDefault="00907BB2">
      <w:pPr>
        <w:rPr>
          <w:lang w:val="de-DE"/>
        </w:rPr>
      </w:pPr>
      <w:r>
        <w:rPr>
          <w:noProof/>
          <w:lang w:eastAsia="de-CH"/>
        </w:rPr>
        <w:lastRenderedPageBreak/>
        <w:drawing>
          <wp:inline distT="0" distB="0" distL="0" distR="0" wp14:anchorId="197C1D15" wp14:editId="49746EFE">
            <wp:extent cx="5486400" cy="3200400"/>
            <wp:effectExtent l="0" t="0" r="19050" b="1905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61154" w:rsidRDefault="00C61154" w:rsidP="00C61154">
      <w:pPr>
        <w:pStyle w:val="Beschriftung"/>
        <w:rPr>
          <w:lang w:val="de-DE"/>
        </w:rPr>
      </w:pPr>
      <w:bookmarkStart w:id="32" w:name="_Toc294711855"/>
      <w:r>
        <w:t xml:space="preserve">Abbildung </w:t>
      </w:r>
      <w:r w:rsidR="005665FD">
        <w:fldChar w:fldCharType="begin"/>
      </w:r>
      <w:r w:rsidR="005665FD">
        <w:instrText xml:space="preserve"> SEQ Abbildung \* ARABIC </w:instrText>
      </w:r>
      <w:r w:rsidR="005665FD">
        <w:fldChar w:fldCharType="separate"/>
      </w:r>
      <w:r>
        <w:rPr>
          <w:noProof/>
        </w:rPr>
        <w:t>4</w:t>
      </w:r>
      <w:r w:rsidR="005665FD">
        <w:rPr>
          <w:noProof/>
        </w:rPr>
        <w:fldChar w:fldCharType="end"/>
      </w:r>
      <w:r>
        <w:t xml:space="preserve"> - Fehlertoleranz</w:t>
      </w:r>
      <w:bookmarkEnd w:id="32"/>
    </w:p>
    <w:p w:rsidR="00C0747D" w:rsidRDefault="00C0747D">
      <w:pPr>
        <w:rPr>
          <w:lang w:val="de-DE"/>
        </w:rPr>
      </w:pPr>
      <w:r>
        <w:rPr>
          <w:noProof/>
          <w:lang w:eastAsia="de-CH"/>
        </w:rPr>
        <w:drawing>
          <wp:inline distT="0" distB="0" distL="0" distR="0" wp14:anchorId="2DFF9C8E" wp14:editId="4225B273">
            <wp:extent cx="5486400" cy="3200400"/>
            <wp:effectExtent l="0" t="0" r="19050" b="1905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61154" w:rsidRDefault="00C61154" w:rsidP="00C61154">
      <w:pPr>
        <w:pStyle w:val="Beschriftung"/>
        <w:rPr>
          <w:lang w:val="de-DE"/>
        </w:rPr>
      </w:pPr>
      <w:bookmarkStart w:id="33" w:name="_Toc294711856"/>
      <w:r>
        <w:t xml:space="preserve">Abbildung </w:t>
      </w:r>
      <w:r w:rsidR="005665FD">
        <w:fldChar w:fldCharType="begin"/>
      </w:r>
      <w:r w:rsidR="005665FD">
        <w:instrText xml:space="preserve"> SEQ Abbildung \* ARABIC </w:instrText>
      </w:r>
      <w:r w:rsidR="005665FD">
        <w:fldChar w:fldCharType="separate"/>
      </w:r>
      <w:r>
        <w:rPr>
          <w:noProof/>
        </w:rPr>
        <w:t>5</w:t>
      </w:r>
      <w:r w:rsidR="005665FD">
        <w:rPr>
          <w:noProof/>
        </w:rPr>
        <w:fldChar w:fldCharType="end"/>
      </w:r>
      <w:r>
        <w:t xml:space="preserve"> - Zufriedenheit</w:t>
      </w:r>
      <w:bookmarkEnd w:id="33"/>
    </w:p>
    <w:p w:rsidR="00B62466" w:rsidRDefault="00B62466">
      <w:pPr>
        <w:rPr>
          <w:lang w:val="de-DE"/>
        </w:rPr>
      </w:pPr>
      <w:r>
        <w:rPr>
          <w:noProof/>
          <w:lang w:eastAsia="de-CH"/>
        </w:rPr>
        <w:lastRenderedPageBreak/>
        <w:drawing>
          <wp:inline distT="0" distB="0" distL="0" distR="0" wp14:anchorId="406C1570" wp14:editId="0D7F506B">
            <wp:extent cx="5486400" cy="3200400"/>
            <wp:effectExtent l="0" t="0" r="19050"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61154" w:rsidRDefault="00C61154" w:rsidP="00C61154">
      <w:pPr>
        <w:pStyle w:val="Beschriftung"/>
        <w:rPr>
          <w:lang w:val="de-DE"/>
        </w:rPr>
      </w:pPr>
      <w:bookmarkStart w:id="34" w:name="_Toc294711857"/>
      <w:r>
        <w:t xml:space="preserve">Abbildung </w:t>
      </w:r>
      <w:r w:rsidR="005665FD">
        <w:fldChar w:fldCharType="begin"/>
      </w:r>
      <w:r w:rsidR="005665FD">
        <w:instrText xml:space="preserve"> SEQ Abbildung \* ARABIC </w:instrText>
      </w:r>
      <w:r w:rsidR="005665FD">
        <w:fldChar w:fldCharType="separate"/>
      </w:r>
      <w:r>
        <w:rPr>
          <w:noProof/>
        </w:rPr>
        <w:t>6</w:t>
      </w:r>
      <w:r w:rsidR="005665FD">
        <w:rPr>
          <w:noProof/>
        </w:rPr>
        <w:fldChar w:fldCharType="end"/>
      </w:r>
      <w:r>
        <w:t xml:space="preserve"> - Erlernbarkeit</w:t>
      </w:r>
      <w:bookmarkEnd w:id="34"/>
    </w:p>
    <w:p w:rsidR="001D2E3A" w:rsidRDefault="00F46198">
      <w:pPr>
        <w:rPr>
          <w:lang w:val="de-DE"/>
        </w:rPr>
      </w:pPr>
      <w:r>
        <w:rPr>
          <w:noProof/>
          <w:lang w:eastAsia="de-CH"/>
        </w:rPr>
        <w:drawing>
          <wp:inline distT="0" distB="0" distL="0" distR="0" wp14:anchorId="7054BD67" wp14:editId="7DF31E16">
            <wp:extent cx="5486400" cy="3200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61154" w:rsidRDefault="00C61154" w:rsidP="00C61154">
      <w:pPr>
        <w:pStyle w:val="Beschriftung"/>
        <w:rPr>
          <w:lang w:val="de-DE"/>
        </w:rPr>
      </w:pPr>
      <w:bookmarkStart w:id="35" w:name="_Toc294711858"/>
      <w:r>
        <w:t xml:space="preserve">Abbildung </w:t>
      </w:r>
      <w:r w:rsidR="005665FD">
        <w:fldChar w:fldCharType="begin"/>
      </w:r>
      <w:r w:rsidR="005665FD">
        <w:instrText xml:space="preserve"> SEQ Abbildung \* ARABIC </w:instrText>
      </w:r>
      <w:r w:rsidR="005665FD">
        <w:fldChar w:fldCharType="separate"/>
      </w:r>
      <w:r>
        <w:rPr>
          <w:noProof/>
        </w:rPr>
        <w:t>7</w:t>
      </w:r>
      <w:r w:rsidR="005665FD">
        <w:rPr>
          <w:noProof/>
        </w:rPr>
        <w:fldChar w:fldCharType="end"/>
      </w:r>
      <w:r>
        <w:t xml:space="preserve"> - Design</w:t>
      </w:r>
      <w:bookmarkEnd w:id="35"/>
    </w:p>
    <w:p w:rsidR="001D2E3A" w:rsidRDefault="001D2E3A">
      <w:pPr>
        <w:rPr>
          <w:lang w:val="de-DE"/>
        </w:rPr>
      </w:pPr>
      <w:r>
        <w:rPr>
          <w:lang w:val="de-DE"/>
        </w:rPr>
        <w:br w:type="page"/>
      </w:r>
    </w:p>
    <w:p w:rsidR="00277DF8" w:rsidRDefault="00277DF8" w:rsidP="00277DF8">
      <w:pPr>
        <w:pStyle w:val="berschrift1"/>
        <w:rPr>
          <w:lang w:val="de-DE"/>
        </w:rPr>
      </w:pPr>
      <w:bookmarkStart w:id="36" w:name="_Toc294711164"/>
      <w:r>
        <w:rPr>
          <w:lang w:val="de-DE"/>
        </w:rPr>
        <w:lastRenderedPageBreak/>
        <w:t>Fazit</w:t>
      </w:r>
      <w:bookmarkEnd w:id="36"/>
    </w:p>
    <w:p w:rsidR="000002B2" w:rsidRPr="000002B2" w:rsidRDefault="000002B2" w:rsidP="000002B2">
      <w:pPr>
        <w:rPr>
          <w:lang w:val="de-DE"/>
        </w:rPr>
      </w:pPr>
      <w:r>
        <w:rPr>
          <w:lang w:val="de-DE"/>
        </w:rPr>
        <w:t>Die meisten Tests verliefen sehr positiv. Einige Probleme en</w:t>
      </w:r>
      <w:r w:rsidR="00327FEC">
        <w:rPr>
          <w:lang w:val="de-DE"/>
        </w:rPr>
        <w:t>tstanden höchstens da</w:t>
      </w:r>
      <w:r w:rsidR="00D55335">
        <w:rPr>
          <w:lang w:val="de-DE"/>
        </w:rPr>
        <w:t>durch, dass nicht klar war</w:t>
      </w:r>
      <w:r w:rsidR="00DD6624">
        <w:rPr>
          <w:lang w:val="de-DE"/>
        </w:rPr>
        <w:t>,</w:t>
      </w:r>
      <w:r w:rsidR="00D55335">
        <w:rPr>
          <w:lang w:val="de-DE"/>
        </w:rPr>
        <w:t xml:space="preserve"> </w:t>
      </w:r>
      <w:r>
        <w:rPr>
          <w:lang w:val="de-DE"/>
        </w:rPr>
        <w:t>dass die Kunden zuerst nach Abstand zum aktuellen Standort und danach nach Alph</w:t>
      </w:r>
      <w:r w:rsidR="00864A57">
        <w:rPr>
          <w:lang w:val="de-DE"/>
        </w:rPr>
        <w:t>a</w:t>
      </w:r>
      <w:r>
        <w:rPr>
          <w:lang w:val="de-DE"/>
        </w:rPr>
        <w:t xml:space="preserve">bet sortiert wurden. </w:t>
      </w:r>
      <w:r w:rsidR="00864A57">
        <w:rPr>
          <w:lang w:val="de-DE"/>
        </w:rPr>
        <w:t>Dies wird aber in der Benutzerdokumentation d</w:t>
      </w:r>
      <w:r w:rsidR="00777502">
        <w:rPr>
          <w:lang w:val="de-DE"/>
        </w:rPr>
        <w:t>es Clients ausführlich erklärt und könnte daher mühelos nachgeschlagen werden.</w:t>
      </w:r>
      <w:r w:rsidR="00575EE1">
        <w:rPr>
          <w:lang w:val="de-DE"/>
        </w:rPr>
        <w:t xml:space="preserve"> Zudem wurden einige Möglichkeiten bei den Usability Tests nicht genügend abgedeckt und konnten daher nicht bewertet werden (beispielsweise das Ändern des Stundeneintragstyps und der Beschreibung nach dem Drücken der Start-Schaltfläche).</w:t>
      </w:r>
      <w:r w:rsidR="002A00DB">
        <w:rPr>
          <w:lang w:val="de-DE"/>
        </w:rPr>
        <w:t xml:space="preserve"> Gerade die Punkte Effizient und Erlernbarkeit, welche bei dieser Software sehr wichtig sind, wurden durchwegs positiv bewertet.</w:t>
      </w:r>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5FD" w:rsidRDefault="005665FD" w:rsidP="008F2373">
      <w:pPr>
        <w:spacing w:after="0"/>
      </w:pPr>
      <w:r>
        <w:separator/>
      </w:r>
    </w:p>
  </w:endnote>
  <w:endnote w:type="continuationSeparator" w:id="0">
    <w:p w:rsidR="005665FD" w:rsidRDefault="005665F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Default="00087906">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111C5A">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11C5A" w:rsidRPr="00111C5A">
      <w:rPr>
        <w:b/>
        <w:noProof/>
        <w:lang w:val="de-DE"/>
      </w:rPr>
      <w:t>2</w:t>
    </w:r>
    <w:r>
      <w:rPr>
        <w:b/>
      </w:rPr>
      <w:fldChar w:fldCharType="end"/>
    </w:r>
    <w:r>
      <w:rPr>
        <w:lang w:val="de-DE"/>
      </w:rPr>
      <w:t xml:space="preserve"> von </w:t>
    </w:r>
    <w:fldSimple w:instr="NUMPAGES  \* Arabic  \* MERGEFORMAT">
      <w:r w:rsidR="00111C5A" w:rsidRPr="00111C5A">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5FD" w:rsidRDefault="005665FD" w:rsidP="008F2373">
      <w:pPr>
        <w:spacing w:after="0"/>
      </w:pPr>
      <w:r>
        <w:separator/>
      </w:r>
    </w:p>
  </w:footnote>
  <w:footnote w:type="continuationSeparator" w:id="0">
    <w:p w:rsidR="005665FD" w:rsidRDefault="005665F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Pr="00E3718A" w:rsidRDefault="00087906">
    <w:pPr>
      <w:pStyle w:val="Kopfzeile"/>
      <w:rPr>
        <w:lang w:val="en-US"/>
      </w:rPr>
    </w:pPr>
    <w:r>
      <w:rPr>
        <w:noProof/>
        <w:lang w:eastAsia="de-CH"/>
      </w:rPr>
      <w:drawing>
        <wp:anchor distT="0" distB="0" distL="114300" distR="114300" simplePos="0" relativeHeight="251658240" behindDoc="1" locked="0" layoutInCell="1" allowOverlap="1" wp14:anchorId="52940A54" wp14:editId="145D23A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02B2"/>
    <w:rsid w:val="00006FE5"/>
    <w:rsid w:val="00013319"/>
    <w:rsid w:val="00015CD4"/>
    <w:rsid w:val="000167A7"/>
    <w:rsid w:val="000278CD"/>
    <w:rsid w:val="00027FA2"/>
    <w:rsid w:val="00037B69"/>
    <w:rsid w:val="00037C5B"/>
    <w:rsid w:val="00043696"/>
    <w:rsid w:val="0005516D"/>
    <w:rsid w:val="00055A86"/>
    <w:rsid w:val="0007495B"/>
    <w:rsid w:val="00087906"/>
    <w:rsid w:val="0009106A"/>
    <w:rsid w:val="00095226"/>
    <w:rsid w:val="00097AB6"/>
    <w:rsid w:val="000A2C34"/>
    <w:rsid w:val="000A6539"/>
    <w:rsid w:val="000B20A3"/>
    <w:rsid w:val="000B3E3E"/>
    <w:rsid w:val="000B658F"/>
    <w:rsid w:val="000D1B50"/>
    <w:rsid w:val="000E66A8"/>
    <w:rsid w:val="000E71F7"/>
    <w:rsid w:val="000F658A"/>
    <w:rsid w:val="00111C5A"/>
    <w:rsid w:val="0012756D"/>
    <w:rsid w:val="001609C2"/>
    <w:rsid w:val="00171458"/>
    <w:rsid w:val="001735D7"/>
    <w:rsid w:val="00174A99"/>
    <w:rsid w:val="00190FB3"/>
    <w:rsid w:val="001A2803"/>
    <w:rsid w:val="001B1BDB"/>
    <w:rsid w:val="001D17F5"/>
    <w:rsid w:val="001D1BD2"/>
    <w:rsid w:val="001D2E3A"/>
    <w:rsid w:val="001E499D"/>
    <w:rsid w:val="001F1125"/>
    <w:rsid w:val="001F2A8C"/>
    <w:rsid w:val="001F5BFF"/>
    <w:rsid w:val="00206BAE"/>
    <w:rsid w:val="00223137"/>
    <w:rsid w:val="002429CD"/>
    <w:rsid w:val="002471EE"/>
    <w:rsid w:val="0025157D"/>
    <w:rsid w:val="0026560F"/>
    <w:rsid w:val="00267CEC"/>
    <w:rsid w:val="00277DF8"/>
    <w:rsid w:val="002840DC"/>
    <w:rsid w:val="0029001D"/>
    <w:rsid w:val="00291768"/>
    <w:rsid w:val="002A00DB"/>
    <w:rsid w:val="002A1329"/>
    <w:rsid w:val="002A4D8E"/>
    <w:rsid w:val="002C54FF"/>
    <w:rsid w:val="002D1BAB"/>
    <w:rsid w:val="002D2054"/>
    <w:rsid w:val="002E16A4"/>
    <w:rsid w:val="002E65A6"/>
    <w:rsid w:val="002F28DD"/>
    <w:rsid w:val="003013F6"/>
    <w:rsid w:val="003121A7"/>
    <w:rsid w:val="00317F4B"/>
    <w:rsid w:val="00327FEC"/>
    <w:rsid w:val="0033353A"/>
    <w:rsid w:val="003336D4"/>
    <w:rsid w:val="003515DE"/>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04AD"/>
    <w:rsid w:val="00481D58"/>
    <w:rsid w:val="00482A68"/>
    <w:rsid w:val="00490BAB"/>
    <w:rsid w:val="004962FC"/>
    <w:rsid w:val="004B2A50"/>
    <w:rsid w:val="004B70ED"/>
    <w:rsid w:val="004C0B7F"/>
    <w:rsid w:val="004C633C"/>
    <w:rsid w:val="004F1E85"/>
    <w:rsid w:val="004F295A"/>
    <w:rsid w:val="005326A3"/>
    <w:rsid w:val="005642AE"/>
    <w:rsid w:val="005665FD"/>
    <w:rsid w:val="00567D5A"/>
    <w:rsid w:val="00571ACB"/>
    <w:rsid w:val="00575EE1"/>
    <w:rsid w:val="005763E5"/>
    <w:rsid w:val="00577C93"/>
    <w:rsid w:val="00581BEC"/>
    <w:rsid w:val="00586E6D"/>
    <w:rsid w:val="005918D2"/>
    <w:rsid w:val="005B081C"/>
    <w:rsid w:val="005E1D61"/>
    <w:rsid w:val="005E6C04"/>
    <w:rsid w:val="00600E34"/>
    <w:rsid w:val="00606830"/>
    <w:rsid w:val="00614934"/>
    <w:rsid w:val="006156A4"/>
    <w:rsid w:val="006451B9"/>
    <w:rsid w:val="00651384"/>
    <w:rsid w:val="00652E4D"/>
    <w:rsid w:val="00662BAA"/>
    <w:rsid w:val="0068440F"/>
    <w:rsid w:val="006939B6"/>
    <w:rsid w:val="00695F14"/>
    <w:rsid w:val="00697E0B"/>
    <w:rsid w:val="006A67E1"/>
    <w:rsid w:val="006B1118"/>
    <w:rsid w:val="006C1094"/>
    <w:rsid w:val="006C4FEF"/>
    <w:rsid w:val="006C6507"/>
    <w:rsid w:val="006D47DF"/>
    <w:rsid w:val="006E2871"/>
    <w:rsid w:val="006E614D"/>
    <w:rsid w:val="006F091D"/>
    <w:rsid w:val="006F2255"/>
    <w:rsid w:val="006F2893"/>
    <w:rsid w:val="00702C37"/>
    <w:rsid w:val="0070517E"/>
    <w:rsid w:val="00730A80"/>
    <w:rsid w:val="00741217"/>
    <w:rsid w:val="00742B98"/>
    <w:rsid w:val="0075029B"/>
    <w:rsid w:val="007537D1"/>
    <w:rsid w:val="00755217"/>
    <w:rsid w:val="00766D7B"/>
    <w:rsid w:val="00770474"/>
    <w:rsid w:val="00777502"/>
    <w:rsid w:val="00790B01"/>
    <w:rsid w:val="007A097C"/>
    <w:rsid w:val="007A158A"/>
    <w:rsid w:val="007B139C"/>
    <w:rsid w:val="007B442E"/>
    <w:rsid w:val="007D405F"/>
    <w:rsid w:val="007E34A7"/>
    <w:rsid w:val="007F25C0"/>
    <w:rsid w:val="00803418"/>
    <w:rsid w:val="00841769"/>
    <w:rsid w:val="0084752B"/>
    <w:rsid w:val="008506B9"/>
    <w:rsid w:val="00862EE9"/>
    <w:rsid w:val="00864A57"/>
    <w:rsid w:val="008677A6"/>
    <w:rsid w:val="00870C31"/>
    <w:rsid w:val="008722E3"/>
    <w:rsid w:val="008747C1"/>
    <w:rsid w:val="008770F5"/>
    <w:rsid w:val="00887085"/>
    <w:rsid w:val="0089053A"/>
    <w:rsid w:val="00894801"/>
    <w:rsid w:val="008A4E18"/>
    <w:rsid w:val="008B4419"/>
    <w:rsid w:val="008C54BF"/>
    <w:rsid w:val="008E14F3"/>
    <w:rsid w:val="008E328B"/>
    <w:rsid w:val="008F1A95"/>
    <w:rsid w:val="008F2373"/>
    <w:rsid w:val="009030F0"/>
    <w:rsid w:val="00907BB2"/>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2FC4"/>
    <w:rsid w:val="00A748CF"/>
    <w:rsid w:val="00A900F8"/>
    <w:rsid w:val="00AA1722"/>
    <w:rsid w:val="00AB2B45"/>
    <w:rsid w:val="00AB51D5"/>
    <w:rsid w:val="00AC0C35"/>
    <w:rsid w:val="00AC40CC"/>
    <w:rsid w:val="00AD3FD6"/>
    <w:rsid w:val="00AE119D"/>
    <w:rsid w:val="00AE34EC"/>
    <w:rsid w:val="00AF1374"/>
    <w:rsid w:val="00AF188F"/>
    <w:rsid w:val="00AF4AE0"/>
    <w:rsid w:val="00AF5D40"/>
    <w:rsid w:val="00B038C9"/>
    <w:rsid w:val="00B06E29"/>
    <w:rsid w:val="00B10239"/>
    <w:rsid w:val="00B1324E"/>
    <w:rsid w:val="00B166B6"/>
    <w:rsid w:val="00B5560F"/>
    <w:rsid w:val="00B62466"/>
    <w:rsid w:val="00B712B1"/>
    <w:rsid w:val="00B712B5"/>
    <w:rsid w:val="00B9128A"/>
    <w:rsid w:val="00BB1425"/>
    <w:rsid w:val="00BB678B"/>
    <w:rsid w:val="00BB7EB6"/>
    <w:rsid w:val="00BC739D"/>
    <w:rsid w:val="00BD7BB7"/>
    <w:rsid w:val="00BE6DFC"/>
    <w:rsid w:val="00BF08F6"/>
    <w:rsid w:val="00BF1750"/>
    <w:rsid w:val="00C00E6D"/>
    <w:rsid w:val="00C07255"/>
    <w:rsid w:val="00C0747D"/>
    <w:rsid w:val="00C108F5"/>
    <w:rsid w:val="00C12440"/>
    <w:rsid w:val="00C12ABA"/>
    <w:rsid w:val="00C14F5B"/>
    <w:rsid w:val="00C17489"/>
    <w:rsid w:val="00C22202"/>
    <w:rsid w:val="00C31D50"/>
    <w:rsid w:val="00C473C9"/>
    <w:rsid w:val="00C47BE9"/>
    <w:rsid w:val="00C60D14"/>
    <w:rsid w:val="00C61154"/>
    <w:rsid w:val="00C62AE1"/>
    <w:rsid w:val="00C72F61"/>
    <w:rsid w:val="00C7409F"/>
    <w:rsid w:val="00C74BF5"/>
    <w:rsid w:val="00C85D28"/>
    <w:rsid w:val="00C9366C"/>
    <w:rsid w:val="00C9528A"/>
    <w:rsid w:val="00C9533A"/>
    <w:rsid w:val="00CA11D0"/>
    <w:rsid w:val="00CA404A"/>
    <w:rsid w:val="00CB0412"/>
    <w:rsid w:val="00CD42C7"/>
    <w:rsid w:val="00CE533D"/>
    <w:rsid w:val="00CE55CE"/>
    <w:rsid w:val="00D006A7"/>
    <w:rsid w:val="00D55335"/>
    <w:rsid w:val="00D573A7"/>
    <w:rsid w:val="00D70233"/>
    <w:rsid w:val="00D8234C"/>
    <w:rsid w:val="00D952F1"/>
    <w:rsid w:val="00D95D80"/>
    <w:rsid w:val="00DB711E"/>
    <w:rsid w:val="00DC4F34"/>
    <w:rsid w:val="00DD662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1DC2"/>
    <w:rsid w:val="00EF6372"/>
    <w:rsid w:val="00F42E13"/>
    <w:rsid w:val="00F46198"/>
    <w:rsid w:val="00F559D6"/>
    <w:rsid w:val="00F6000D"/>
    <w:rsid w:val="00F83AAA"/>
    <w:rsid w:val="00F9181E"/>
    <w:rsid w:val="00FA4288"/>
    <w:rsid w:val="00FA54AE"/>
    <w:rsid w:val="00FB46A5"/>
    <w:rsid w:val="00FC01E1"/>
    <w:rsid w:val="00FD0C9D"/>
    <w:rsid w:val="00FD70D6"/>
    <w:rsid w:val="00FE7327"/>
    <w:rsid w:val="00FE7855"/>
    <w:rsid w:val="00FF15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file:///C:\Users\Christina\HSR\4.%20Semester\Software-Engineering%202%20-%20Projekt\MRT\doc\06_Tests\ms6\usability_tests.docx" TargetMode="Externa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Tabelle1!$B$1</c:f>
              <c:strCache>
                <c:ptCount val="1"/>
                <c:pt idx="0">
                  <c:v>A1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1</c:v>
                </c:pt>
                <c:pt idx="1">
                  <c:v>0.375</c:v>
                </c:pt>
                <c:pt idx="2">
                  <c:v>0.375</c:v>
                </c:pt>
              </c:numCache>
            </c:numRef>
          </c:val>
        </c:ser>
        <c:ser>
          <c:idx val="1"/>
          <c:order val="1"/>
          <c:tx>
            <c:strRef>
              <c:f>Tabelle1!$C$1</c:f>
              <c:strCache>
                <c:ptCount val="1"/>
                <c:pt idx="0">
                  <c:v>A2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c:v>
                </c:pt>
                <c:pt idx="1">
                  <c:v>0.375</c:v>
                </c:pt>
                <c:pt idx="2">
                  <c:v>0.375</c:v>
                </c:pt>
              </c:numCache>
            </c:numRef>
          </c:val>
        </c:ser>
        <c:dLbls>
          <c:showLegendKey val="0"/>
          <c:showVal val="0"/>
          <c:showCatName val="0"/>
          <c:showSerName val="0"/>
          <c:showPercent val="0"/>
          <c:showBubbleSize val="0"/>
        </c:dLbls>
        <c:gapWidth val="55"/>
        <c:overlap val="100"/>
        <c:axId val="41810176"/>
        <c:axId val="78856192"/>
      </c:barChart>
      <c:catAx>
        <c:axId val="41810176"/>
        <c:scaling>
          <c:orientation val="minMax"/>
        </c:scaling>
        <c:delete val="0"/>
        <c:axPos val="b"/>
        <c:majorTickMark val="none"/>
        <c:minorTickMark val="none"/>
        <c:tickLblPos val="nextTo"/>
        <c:crossAx val="78856192"/>
        <c:crosses val="autoZero"/>
        <c:auto val="1"/>
        <c:lblAlgn val="ctr"/>
        <c:lblOffset val="100"/>
        <c:noMultiLvlLbl val="0"/>
      </c:catAx>
      <c:valAx>
        <c:axId val="78856192"/>
        <c:scaling>
          <c:orientation val="minMax"/>
          <c:max val="1"/>
        </c:scaling>
        <c:delete val="0"/>
        <c:axPos val="l"/>
        <c:majorGridlines/>
        <c:numFmt formatCode="0.00%" sourceLinked="0"/>
        <c:majorTickMark val="none"/>
        <c:minorTickMark val="none"/>
        <c:tickLblPos val="nextTo"/>
        <c:crossAx val="418101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Tabelle1!$B$1</c:f>
              <c:strCache>
                <c:ptCount val="1"/>
                <c:pt idx="0">
                  <c:v>B1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0.2</c:v>
                </c:pt>
                <c:pt idx="1">
                  <c:v>0.33300000000000002</c:v>
                </c:pt>
                <c:pt idx="2">
                  <c:v>0.3</c:v>
                </c:pt>
              </c:numCache>
            </c:numRef>
          </c:val>
        </c:ser>
        <c:ser>
          <c:idx val="1"/>
          <c:order val="1"/>
          <c:tx>
            <c:strRef>
              <c:f>Tabelle1!$C$1</c:f>
              <c:strCache>
                <c:ptCount val="1"/>
                <c:pt idx="0">
                  <c:v>B2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c:v>
                </c:pt>
                <c:pt idx="1">
                  <c:v>0.3</c:v>
                </c:pt>
                <c:pt idx="2">
                  <c:v>0.33300000000000002</c:v>
                </c:pt>
              </c:numCache>
            </c:numRef>
          </c:val>
        </c:ser>
        <c:ser>
          <c:idx val="2"/>
          <c:order val="2"/>
          <c:tx>
            <c:strRef>
              <c:f>Tabelle1!$D$1</c:f>
              <c:strCache>
                <c:ptCount val="1"/>
                <c:pt idx="0">
                  <c:v>B3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c:v>
                </c:pt>
                <c:pt idx="1">
                  <c:v>0</c:v>
                </c:pt>
                <c:pt idx="2">
                  <c:v>0</c:v>
                </c:pt>
              </c:numCache>
            </c:numRef>
          </c:val>
        </c:ser>
        <c:ser>
          <c:idx val="3"/>
          <c:order val="3"/>
          <c:tx>
            <c:strRef>
              <c:f>Tabelle1!$E$1</c:f>
              <c:strCache>
                <c:ptCount val="1"/>
                <c:pt idx="0">
                  <c:v>B4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0.2</c:v>
                </c:pt>
                <c:pt idx="1">
                  <c:v>0</c:v>
                </c:pt>
                <c:pt idx="2">
                  <c:v>0</c:v>
                </c:pt>
              </c:numCache>
            </c:numRef>
          </c:val>
        </c:ser>
        <c:ser>
          <c:idx val="4"/>
          <c:order val="4"/>
          <c:tx>
            <c:strRef>
              <c:f>Tabelle1!$F$1</c:f>
              <c:strCache>
                <c:ptCount val="1"/>
                <c:pt idx="0">
                  <c:v>B5</c:v>
                </c:pt>
              </c:strCache>
            </c:strRef>
          </c:tx>
          <c:invertIfNegative val="0"/>
          <c:cat>
            <c:strRef>
              <c:f>Tabelle1!$A$2:$A$4</c:f>
              <c:strCache>
                <c:ptCount val="3"/>
                <c:pt idx="0">
                  <c:v>Daniela Heidt</c:v>
                </c:pt>
                <c:pt idx="1">
                  <c:v>Edith Kuster</c:v>
                </c:pt>
                <c:pt idx="2">
                  <c:v>Roswitha Waltenspül</c:v>
                </c:pt>
              </c:strCache>
            </c:strRef>
          </c:cat>
          <c:val>
            <c:numRef>
              <c:f>Tabelle1!$F$2:$F$4</c:f>
              <c:numCache>
                <c:formatCode>General</c:formatCode>
                <c:ptCount val="3"/>
                <c:pt idx="0">
                  <c:v>0.15</c:v>
                </c:pt>
                <c:pt idx="1">
                  <c:v>0.3</c:v>
                </c:pt>
                <c:pt idx="2">
                  <c:v>0.3</c:v>
                </c:pt>
              </c:numCache>
            </c:numRef>
          </c:val>
        </c:ser>
        <c:dLbls>
          <c:showLegendKey val="0"/>
          <c:showVal val="0"/>
          <c:showCatName val="0"/>
          <c:showSerName val="0"/>
          <c:showPercent val="0"/>
          <c:showBubbleSize val="0"/>
        </c:dLbls>
        <c:gapWidth val="55"/>
        <c:overlap val="100"/>
        <c:axId val="78891648"/>
        <c:axId val="78893440"/>
      </c:barChart>
      <c:catAx>
        <c:axId val="78891648"/>
        <c:scaling>
          <c:orientation val="minMax"/>
        </c:scaling>
        <c:delete val="0"/>
        <c:axPos val="b"/>
        <c:majorTickMark val="none"/>
        <c:minorTickMark val="none"/>
        <c:tickLblPos val="nextTo"/>
        <c:crossAx val="78893440"/>
        <c:crosses val="autoZero"/>
        <c:auto val="1"/>
        <c:lblAlgn val="ctr"/>
        <c:lblOffset val="100"/>
        <c:noMultiLvlLbl val="0"/>
      </c:catAx>
      <c:valAx>
        <c:axId val="78893440"/>
        <c:scaling>
          <c:orientation val="minMax"/>
          <c:max val="1"/>
        </c:scaling>
        <c:delete val="0"/>
        <c:axPos val="l"/>
        <c:majorGridlines/>
        <c:numFmt formatCode="0.00%" sourceLinked="0"/>
        <c:majorTickMark val="none"/>
        <c:minorTickMark val="none"/>
        <c:tickLblPos val="nextTo"/>
        <c:crossAx val="788916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Tabelle1!$B$1</c:f>
              <c:strCache>
                <c:ptCount val="1"/>
                <c:pt idx="0">
                  <c:v>C1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0.5</c:v>
                </c:pt>
                <c:pt idx="1">
                  <c:v>1</c:v>
                </c:pt>
                <c:pt idx="2">
                  <c:v>1</c:v>
                </c:pt>
              </c:numCache>
            </c:numRef>
          </c:val>
        </c:ser>
        <c:ser>
          <c:idx val="1"/>
          <c:order val="1"/>
          <c:tx>
            <c:strRef>
              <c:f>Tabelle1!$C$1</c:f>
              <c:strCache>
                <c:ptCount val="1"/>
                <c:pt idx="0">
                  <c:v>C2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0.25</c:v>
                </c:pt>
                <c:pt idx="1">
                  <c:v>0</c:v>
                </c:pt>
                <c:pt idx="2">
                  <c:v>0</c:v>
                </c:pt>
              </c:numCache>
            </c:numRef>
          </c:val>
        </c:ser>
        <c:dLbls>
          <c:showLegendKey val="0"/>
          <c:showVal val="0"/>
          <c:showCatName val="0"/>
          <c:showSerName val="0"/>
          <c:showPercent val="0"/>
          <c:showBubbleSize val="0"/>
        </c:dLbls>
        <c:gapWidth val="55"/>
        <c:overlap val="100"/>
        <c:axId val="41768064"/>
        <c:axId val="41769600"/>
      </c:barChart>
      <c:catAx>
        <c:axId val="41768064"/>
        <c:scaling>
          <c:orientation val="minMax"/>
        </c:scaling>
        <c:delete val="0"/>
        <c:axPos val="b"/>
        <c:majorTickMark val="none"/>
        <c:minorTickMark val="none"/>
        <c:tickLblPos val="nextTo"/>
        <c:crossAx val="41769600"/>
        <c:crosses val="autoZero"/>
        <c:auto val="1"/>
        <c:lblAlgn val="ctr"/>
        <c:lblOffset val="100"/>
        <c:noMultiLvlLbl val="0"/>
      </c:catAx>
      <c:valAx>
        <c:axId val="41769600"/>
        <c:scaling>
          <c:orientation val="minMax"/>
          <c:max val="1"/>
        </c:scaling>
        <c:delete val="0"/>
        <c:axPos val="l"/>
        <c:majorGridlines/>
        <c:numFmt formatCode="0.00%" sourceLinked="0"/>
        <c:majorTickMark val="none"/>
        <c:minorTickMark val="none"/>
        <c:tickLblPos val="nextTo"/>
        <c:crossAx val="417680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Tabelle1!$B$1</c:f>
              <c:strCache>
                <c:ptCount val="1"/>
                <c:pt idx="0">
                  <c:v>D1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c:v>
                </c:pt>
                <c:pt idx="1">
                  <c:v>0.375</c:v>
                </c:pt>
                <c:pt idx="2">
                  <c:v>0.3</c:v>
                </c:pt>
              </c:numCache>
            </c:numRef>
          </c:val>
        </c:ser>
        <c:ser>
          <c:idx val="1"/>
          <c:order val="1"/>
          <c:tx>
            <c:strRef>
              <c:f>Tabelle1!$C$1</c:f>
              <c:strCache>
                <c:ptCount val="1"/>
                <c:pt idx="0">
                  <c:v>D2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c:v>
                </c:pt>
                <c:pt idx="1">
                  <c:v>0</c:v>
                </c:pt>
                <c:pt idx="2">
                  <c:v>0.33300000000000002</c:v>
                </c:pt>
              </c:numCache>
            </c:numRef>
          </c:val>
        </c:ser>
        <c:ser>
          <c:idx val="2"/>
          <c:order val="2"/>
          <c:tx>
            <c:strRef>
              <c:f>Tabelle1!$D$1</c:f>
              <c:strCache>
                <c:ptCount val="1"/>
                <c:pt idx="0">
                  <c:v>D3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c:v>
                </c:pt>
                <c:pt idx="1">
                  <c:v>0.375</c:v>
                </c:pt>
                <c:pt idx="2">
                  <c:v>0.3</c:v>
                </c:pt>
              </c:numCache>
            </c:numRef>
          </c:val>
        </c:ser>
        <c:dLbls>
          <c:showLegendKey val="0"/>
          <c:showVal val="0"/>
          <c:showCatName val="0"/>
          <c:showSerName val="0"/>
          <c:showPercent val="0"/>
          <c:showBubbleSize val="0"/>
        </c:dLbls>
        <c:gapWidth val="55"/>
        <c:overlap val="100"/>
        <c:axId val="79184256"/>
        <c:axId val="79185792"/>
      </c:barChart>
      <c:catAx>
        <c:axId val="79184256"/>
        <c:scaling>
          <c:orientation val="minMax"/>
        </c:scaling>
        <c:delete val="0"/>
        <c:axPos val="b"/>
        <c:majorTickMark val="none"/>
        <c:minorTickMark val="none"/>
        <c:tickLblPos val="nextTo"/>
        <c:crossAx val="79185792"/>
        <c:crosses val="autoZero"/>
        <c:auto val="1"/>
        <c:lblAlgn val="ctr"/>
        <c:lblOffset val="100"/>
        <c:noMultiLvlLbl val="0"/>
      </c:catAx>
      <c:valAx>
        <c:axId val="79185792"/>
        <c:scaling>
          <c:orientation val="minMax"/>
          <c:max val="1"/>
        </c:scaling>
        <c:delete val="0"/>
        <c:axPos val="l"/>
        <c:majorGridlines/>
        <c:numFmt formatCode="0.00%" sourceLinked="0"/>
        <c:majorTickMark val="none"/>
        <c:minorTickMark val="none"/>
        <c:tickLblPos val="nextTo"/>
        <c:crossAx val="791842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Tabelle1!$B$1</c:f>
              <c:strCache>
                <c:ptCount val="1"/>
                <c:pt idx="0">
                  <c:v>E1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0.375</c:v>
                </c:pt>
                <c:pt idx="1">
                  <c:v>0</c:v>
                </c:pt>
                <c:pt idx="2">
                  <c:v>0.375</c:v>
                </c:pt>
              </c:numCache>
            </c:numRef>
          </c:val>
        </c:ser>
        <c:ser>
          <c:idx val="1"/>
          <c:order val="1"/>
          <c:tx>
            <c:strRef>
              <c:f>Tabelle1!$C$1</c:f>
              <c:strCache>
                <c:ptCount val="1"/>
                <c:pt idx="0">
                  <c:v>E2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0.375</c:v>
                </c:pt>
                <c:pt idx="1">
                  <c:v>1</c:v>
                </c:pt>
                <c:pt idx="2">
                  <c:v>0.5</c:v>
                </c:pt>
              </c:numCache>
            </c:numRef>
          </c:val>
        </c:ser>
        <c:dLbls>
          <c:showLegendKey val="0"/>
          <c:showVal val="0"/>
          <c:showCatName val="0"/>
          <c:showSerName val="0"/>
          <c:showPercent val="0"/>
          <c:showBubbleSize val="0"/>
        </c:dLbls>
        <c:gapWidth val="55"/>
        <c:overlap val="100"/>
        <c:axId val="79202944"/>
        <c:axId val="79212928"/>
      </c:barChart>
      <c:catAx>
        <c:axId val="79202944"/>
        <c:scaling>
          <c:orientation val="minMax"/>
        </c:scaling>
        <c:delete val="0"/>
        <c:axPos val="b"/>
        <c:majorTickMark val="none"/>
        <c:minorTickMark val="none"/>
        <c:tickLblPos val="nextTo"/>
        <c:crossAx val="79212928"/>
        <c:crosses val="autoZero"/>
        <c:auto val="1"/>
        <c:lblAlgn val="ctr"/>
        <c:lblOffset val="100"/>
        <c:noMultiLvlLbl val="0"/>
      </c:catAx>
      <c:valAx>
        <c:axId val="79212928"/>
        <c:scaling>
          <c:orientation val="minMax"/>
          <c:max val="1"/>
        </c:scaling>
        <c:delete val="0"/>
        <c:axPos val="l"/>
        <c:majorGridlines/>
        <c:numFmt formatCode="0.00%" sourceLinked="0"/>
        <c:majorTickMark val="none"/>
        <c:minorTickMark val="none"/>
        <c:tickLblPos val="nextTo"/>
        <c:crossAx val="792029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Tabelle1!$B$1</c:f>
              <c:strCache>
                <c:ptCount val="1"/>
                <c:pt idx="0">
                  <c:v>F1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0.1875</c:v>
                </c:pt>
                <c:pt idx="1">
                  <c:v>0.25</c:v>
                </c:pt>
                <c:pt idx="2">
                  <c:v>0.1875</c:v>
                </c:pt>
              </c:numCache>
            </c:numRef>
          </c:val>
        </c:ser>
        <c:ser>
          <c:idx val="1"/>
          <c:order val="1"/>
          <c:tx>
            <c:strRef>
              <c:f>Tabelle1!$C$1</c:f>
              <c:strCache>
                <c:ptCount val="1"/>
                <c:pt idx="0">
                  <c:v>F2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0.1875</c:v>
                </c:pt>
                <c:pt idx="1">
                  <c:v>0.25</c:v>
                </c:pt>
                <c:pt idx="2">
                  <c:v>0.25</c:v>
                </c:pt>
              </c:numCache>
            </c:numRef>
          </c:val>
        </c:ser>
        <c:ser>
          <c:idx val="2"/>
          <c:order val="2"/>
          <c:tx>
            <c:strRef>
              <c:f>Tabelle1!$D$1</c:f>
              <c:strCache>
                <c:ptCount val="1"/>
                <c:pt idx="0">
                  <c:v>F3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0.25</c:v>
                </c:pt>
                <c:pt idx="1">
                  <c:v>0.25</c:v>
                </c:pt>
                <c:pt idx="2">
                  <c:v>0.25</c:v>
                </c:pt>
              </c:numCache>
            </c:numRef>
          </c:val>
        </c:ser>
        <c:ser>
          <c:idx val="3"/>
          <c:order val="3"/>
          <c:tx>
            <c:strRef>
              <c:f>Tabelle1!$E$1</c:f>
              <c:strCache>
                <c:ptCount val="1"/>
                <c:pt idx="0">
                  <c:v>F4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0.1875</c:v>
                </c:pt>
                <c:pt idx="1">
                  <c:v>0.1875</c:v>
                </c:pt>
                <c:pt idx="2">
                  <c:v>0.1875</c:v>
                </c:pt>
              </c:numCache>
            </c:numRef>
          </c:val>
        </c:ser>
        <c:dLbls>
          <c:showLegendKey val="0"/>
          <c:showVal val="0"/>
          <c:showCatName val="0"/>
          <c:showSerName val="0"/>
          <c:showPercent val="0"/>
          <c:showBubbleSize val="0"/>
        </c:dLbls>
        <c:gapWidth val="55"/>
        <c:overlap val="100"/>
        <c:axId val="80648832"/>
        <c:axId val="80658816"/>
      </c:barChart>
      <c:catAx>
        <c:axId val="80648832"/>
        <c:scaling>
          <c:orientation val="minMax"/>
        </c:scaling>
        <c:delete val="0"/>
        <c:axPos val="b"/>
        <c:majorTickMark val="none"/>
        <c:minorTickMark val="none"/>
        <c:tickLblPos val="nextTo"/>
        <c:crossAx val="80658816"/>
        <c:crosses val="autoZero"/>
        <c:auto val="1"/>
        <c:lblAlgn val="ctr"/>
        <c:lblOffset val="100"/>
        <c:noMultiLvlLbl val="0"/>
      </c:catAx>
      <c:valAx>
        <c:axId val="80658816"/>
        <c:scaling>
          <c:orientation val="minMax"/>
          <c:max val="1"/>
        </c:scaling>
        <c:delete val="0"/>
        <c:axPos val="l"/>
        <c:majorGridlines/>
        <c:numFmt formatCode="0.00%" sourceLinked="0"/>
        <c:majorTickMark val="none"/>
        <c:minorTickMark val="none"/>
        <c:tickLblPos val="nextTo"/>
        <c:crossAx val="80648832"/>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260A9835-631E-4759-985C-EB0B996E3920}" type="presOf" srcId="{18F4B26F-F2CA-490A-A0D8-E558569C7E0E}" destId="{3804C45F-2C62-470D-8753-835B6C155BF9}" srcOrd="1" destOrd="0" presId="urn:microsoft.com/office/officeart/2005/8/layout/radial1"/>
    <dgm:cxn modelId="{20D280BF-70FE-4BC9-8392-CBC7A746F31D}" type="presOf" srcId="{F204C988-C18E-4184-9CD4-A1BE7D267B8F}" destId="{1098C287-B98B-4146-A1F5-C11F9F63ECD6}" srcOrd="0" destOrd="0" presId="urn:microsoft.com/office/officeart/2005/8/layout/radial1"/>
    <dgm:cxn modelId="{89AE1CA2-4709-4FC2-BE98-04D10DA69FE6}" type="presOf" srcId="{AAF43E9B-B3BC-4FB0-BB57-DEDB9085E42B}" destId="{6E01A3A1-E653-4AFB-86CC-1FFD7D1F93BC}" srcOrd="0" destOrd="0" presId="urn:microsoft.com/office/officeart/2005/8/layout/radial1"/>
    <dgm:cxn modelId="{A5CD7000-8C81-4BEC-B6E9-A681421A7665}" type="presOf" srcId="{2AF0BC9B-BC4C-46B0-A133-8CBF8B112635}" destId="{4F6115D8-1EA5-4E7E-BF74-AF7664742E2A}" srcOrd="0" destOrd="0" presId="urn:microsoft.com/office/officeart/2005/8/layout/radial1"/>
    <dgm:cxn modelId="{0E9D6ADE-DAC7-422D-A1A6-99F8E6975572}" type="presOf" srcId="{5C963C4D-EF4B-4908-8119-455E0EC94E72}" destId="{F55508EA-6198-407B-B295-546AF6C3D84D}" srcOrd="0" destOrd="0" presId="urn:microsoft.com/office/officeart/2005/8/layout/radial1"/>
    <dgm:cxn modelId="{011CCA09-392A-4D9C-9E07-584FA7BC9B62}" type="presOf" srcId="{E7F339BF-2360-49A9-9722-54B020CC5E31}" destId="{3079F299-8BFF-4BAA-9860-F00A81ABA93E}" srcOrd="0" destOrd="0" presId="urn:microsoft.com/office/officeart/2005/8/layout/radial1"/>
    <dgm:cxn modelId="{B607C8CD-72F4-40AD-998C-7F50EBD3C9DF}" type="presOf" srcId="{F1299FCD-DF32-4A65-91D2-67FE8FD70A51}" destId="{3DB4D6E8-647E-42CD-AD34-0A6A145987E5}" srcOrd="1" destOrd="0" presId="urn:microsoft.com/office/officeart/2005/8/layout/radial1"/>
    <dgm:cxn modelId="{34180CB7-7D8D-431C-A2AE-4C76C7590C13}" type="presOf" srcId="{833666F0-C3B6-4F68-BDE9-FB3CEFC0344D}" destId="{66C83FDB-E0BC-4503-B2AC-87F13F9C8555}" srcOrd="1"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9EF95AF7-2868-43E5-A6B2-8EB5264CA0C6}" srcId="{5C963C4D-EF4B-4908-8119-455E0EC94E72}" destId="{57F65BD4-FF09-4F6A-A126-EE2379D6A63C}" srcOrd="3" destOrd="0" parTransId="{833666F0-C3B6-4F68-BDE9-FB3CEFC0344D}" sibTransId="{224ED0E8-70C6-4E9D-8D2B-83295A6D98D4}"/>
    <dgm:cxn modelId="{29ED8E16-7EC4-4AC4-8EEF-CD7DFB6A0323}" type="presOf" srcId="{2AF0BC9B-BC4C-46B0-A133-8CBF8B112635}" destId="{5B9228F9-4573-42EC-9F6F-5B4FFAB7674A}" srcOrd="1" destOrd="0" presId="urn:microsoft.com/office/officeart/2005/8/layout/radial1"/>
    <dgm:cxn modelId="{FACE939B-60E5-4288-A038-56C086525D8A}" type="presOf" srcId="{3FA2306F-7165-4E2B-A8E8-E57271CE6642}" destId="{2D2BD8C1-9E3E-488C-AC16-339229934B30}"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C0E405BA-AE09-49F9-9DD4-F906B96B72F4}" type="presOf" srcId="{57F65BD4-FF09-4F6A-A126-EE2379D6A63C}" destId="{1000CD0B-D156-48B1-A77B-29190F6316D4}" srcOrd="0" destOrd="0" presId="urn:microsoft.com/office/officeart/2005/8/layout/radial1"/>
    <dgm:cxn modelId="{D4AE46B4-A187-4013-87B2-74F16522E3C0}" type="presOf" srcId="{F1299FCD-DF32-4A65-91D2-67FE8FD70A51}" destId="{A9B537E8-701C-4121-85F4-B7F170A1B638}" srcOrd="0" destOrd="0" presId="urn:microsoft.com/office/officeart/2005/8/layout/radial1"/>
    <dgm:cxn modelId="{BAE056C3-B216-43BC-8C1F-DB340F08CFFC}" type="presOf" srcId="{098632B4-3B40-4B9F-8BD6-D75BC5AAB770}" destId="{457E2568-0020-4335-92A0-702CE6A288D6}" srcOrd="0" destOrd="0" presId="urn:microsoft.com/office/officeart/2005/8/layout/radial1"/>
    <dgm:cxn modelId="{7522950E-28DB-40BC-B951-B410A91CCF07}" type="presOf" srcId="{18F4B26F-F2CA-490A-A0D8-E558569C7E0E}" destId="{DAD90113-01A1-4EE7-95D7-E4506C77F2FE}"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21D79C8D-4856-44AF-8249-22CEF5F8089C}" type="presOf" srcId="{098632B4-3B40-4B9F-8BD6-D75BC5AAB770}" destId="{955E42EE-F877-4FC3-B2A8-6C46FEC647E6}" srcOrd="1" destOrd="0" presId="urn:microsoft.com/office/officeart/2005/8/layout/radial1"/>
    <dgm:cxn modelId="{2F1D22C2-0B46-453E-9EB2-453863E69057}" type="presOf" srcId="{FE2B4456-E8A5-461E-A826-2F3BF5385A87}" destId="{97D9FB03-8CFB-47AA-A3F5-6B2AFC68CF49}"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6E0EDA62-124E-4B21-9FB9-11F0E8A1218A}" type="presOf" srcId="{833666F0-C3B6-4F68-BDE9-FB3CEFC0344D}" destId="{7E953ACE-85B6-4E9F-B92B-5558987B4D5F}" srcOrd="0" destOrd="0" presId="urn:microsoft.com/office/officeart/2005/8/layout/radial1"/>
    <dgm:cxn modelId="{66B326AD-065A-4B75-A4E3-DEA7425475B7}" type="presParOf" srcId="{6E01A3A1-E653-4AFB-86CC-1FFD7D1F93BC}" destId="{F55508EA-6198-407B-B295-546AF6C3D84D}" srcOrd="0" destOrd="0" presId="urn:microsoft.com/office/officeart/2005/8/layout/radial1"/>
    <dgm:cxn modelId="{68B41ED1-DFEE-4948-B836-640C647C4337}" type="presParOf" srcId="{6E01A3A1-E653-4AFB-86CC-1FFD7D1F93BC}" destId="{DAD90113-01A1-4EE7-95D7-E4506C77F2FE}" srcOrd="1" destOrd="0" presId="urn:microsoft.com/office/officeart/2005/8/layout/radial1"/>
    <dgm:cxn modelId="{12BC5AB2-7B2B-416C-AA6B-56DF096E8B1D}" type="presParOf" srcId="{DAD90113-01A1-4EE7-95D7-E4506C77F2FE}" destId="{3804C45F-2C62-470D-8753-835B6C155BF9}" srcOrd="0" destOrd="0" presId="urn:microsoft.com/office/officeart/2005/8/layout/radial1"/>
    <dgm:cxn modelId="{CE93903F-441C-4B12-91B3-E8B1B7BA47AA}" type="presParOf" srcId="{6E01A3A1-E653-4AFB-86CC-1FFD7D1F93BC}" destId="{2D2BD8C1-9E3E-488C-AC16-339229934B30}" srcOrd="2" destOrd="0" presId="urn:microsoft.com/office/officeart/2005/8/layout/radial1"/>
    <dgm:cxn modelId="{C42E9483-A80B-470B-810E-0CB5651D7C51}" type="presParOf" srcId="{6E01A3A1-E653-4AFB-86CC-1FFD7D1F93BC}" destId="{457E2568-0020-4335-92A0-702CE6A288D6}" srcOrd="3" destOrd="0" presId="urn:microsoft.com/office/officeart/2005/8/layout/radial1"/>
    <dgm:cxn modelId="{4B080B8B-1C9C-4647-A923-5A633D4EC8C4}" type="presParOf" srcId="{457E2568-0020-4335-92A0-702CE6A288D6}" destId="{955E42EE-F877-4FC3-B2A8-6C46FEC647E6}" srcOrd="0" destOrd="0" presId="urn:microsoft.com/office/officeart/2005/8/layout/radial1"/>
    <dgm:cxn modelId="{87615B63-7A75-4F3E-B6AA-1145222C93CA}" type="presParOf" srcId="{6E01A3A1-E653-4AFB-86CC-1FFD7D1F93BC}" destId="{3079F299-8BFF-4BAA-9860-F00A81ABA93E}" srcOrd="4" destOrd="0" presId="urn:microsoft.com/office/officeart/2005/8/layout/radial1"/>
    <dgm:cxn modelId="{D22394D1-965F-4CAC-A4E4-C03C1D5CE38D}" type="presParOf" srcId="{6E01A3A1-E653-4AFB-86CC-1FFD7D1F93BC}" destId="{A9B537E8-701C-4121-85F4-B7F170A1B638}" srcOrd="5" destOrd="0" presId="urn:microsoft.com/office/officeart/2005/8/layout/radial1"/>
    <dgm:cxn modelId="{33315945-06CC-4551-A92E-8CE6840CC93C}" type="presParOf" srcId="{A9B537E8-701C-4121-85F4-B7F170A1B638}" destId="{3DB4D6E8-647E-42CD-AD34-0A6A145987E5}" srcOrd="0" destOrd="0" presId="urn:microsoft.com/office/officeart/2005/8/layout/radial1"/>
    <dgm:cxn modelId="{A8F31B12-DFAD-4897-8F2D-DF92AEE2EE1E}" type="presParOf" srcId="{6E01A3A1-E653-4AFB-86CC-1FFD7D1F93BC}" destId="{1098C287-B98B-4146-A1F5-C11F9F63ECD6}" srcOrd="6" destOrd="0" presId="urn:microsoft.com/office/officeart/2005/8/layout/radial1"/>
    <dgm:cxn modelId="{2DF2A058-DBD4-41C0-9A47-CB2D5CD3C0C2}" type="presParOf" srcId="{6E01A3A1-E653-4AFB-86CC-1FFD7D1F93BC}" destId="{7E953ACE-85B6-4E9F-B92B-5558987B4D5F}" srcOrd="7" destOrd="0" presId="urn:microsoft.com/office/officeart/2005/8/layout/radial1"/>
    <dgm:cxn modelId="{AAB25D07-C996-4881-86FB-9AE5F46F0B54}" type="presParOf" srcId="{7E953ACE-85B6-4E9F-B92B-5558987B4D5F}" destId="{66C83FDB-E0BC-4503-B2AC-87F13F9C8555}" srcOrd="0" destOrd="0" presId="urn:microsoft.com/office/officeart/2005/8/layout/radial1"/>
    <dgm:cxn modelId="{30426D79-95C2-4FCB-8E82-1586B3B18C3E}" type="presParOf" srcId="{6E01A3A1-E653-4AFB-86CC-1FFD7D1F93BC}" destId="{1000CD0B-D156-48B1-A77B-29190F6316D4}" srcOrd="8" destOrd="0" presId="urn:microsoft.com/office/officeart/2005/8/layout/radial1"/>
    <dgm:cxn modelId="{5D3E2DBB-B2A4-451F-8CF2-71B01A5673A3}" type="presParOf" srcId="{6E01A3A1-E653-4AFB-86CC-1FFD7D1F93BC}" destId="{4F6115D8-1EA5-4E7E-BF74-AF7664742E2A}" srcOrd="9" destOrd="0" presId="urn:microsoft.com/office/officeart/2005/8/layout/radial1"/>
    <dgm:cxn modelId="{4D9EA9C9-8D31-476A-8AF6-91E583EB7FA3}" type="presParOf" srcId="{4F6115D8-1EA5-4E7E-BF74-AF7664742E2A}" destId="{5B9228F9-4573-42EC-9F6F-5B4FFAB7674A}" srcOrd="0" destOrd="0" presId="urn:microsoft.com/office/officeart/2005/8/layout/radial1"/>
    <dgm:cxn modelId="{650FE233-F523-4EDA-BBE2-AE142570C862}"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A6CED-9C5C-45BE-BF43-774D8903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2025</Words>
  <Characters>12762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Christina</cp:lastModifiedBy>
  <cp:revision>209</cp:revision>
  <dcterms:created xsi:type="dcterms:W3CDTF">2011-05-23T14:03:00Z</dcterms:created>
  <dcterms:modified xsi:type="dcterms:W3CDTF">2011-06-01T15:15:00Z</dcterms:modified>
</cp:coreProperties>
</file>