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C2CA3">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03544"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B22642" w:rsidP="00B22642">
                    <w:pPr>
                      <w:pStyle w:val="KeinLeerraum"/>
                      <w:rPr>
                        <w:rFonts w:asciiTheme="majorHAnsi" w:eastAsiaTheme="majorEastAsia" w:hAnsiTheme="majorHAnsi" w:cstheme="majorBidi"/>
                      </w:rPr>
                    </w:pPr>
                    <w:r>
                      <w:rPr>
                        <w:rFonts w:asciiTheme="majorHAnsi" w:eastAsiaTheme="majorEastAsia" w:hAnsiTheme="majorHAnsi" w:cstheme="majorBidi"/>
                      </w:rPr>
                      <w:t>Informales Codereview</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13512"/>
      <w:r>
        <w:lastRenderedPageBreak/>
        <w:t>Dokumentinformationen</w:t>
      </w:r>
      <w:bookmarkEnd w:id="0"/>
    </w:p>
    <w:p w:rsidR="00B038C9" w:rsidRDefault="00E711E0" w:rsidP="00B038C9">
      <w:pPr>
        <w:pStyle w:val="berschrift2"/>
      </w:pPr>
      <w:bookmarkStart w:id="1" w:name="_Toc294613513"/>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1418B">
            <w:pPr>
              <w:rPr>
                <w:b w:val="0"/>
              </w:rPr>
            </w:pPr>
            <w:r>
              <w:rPr>
                <w:b w:val="0"/>
              </w:rPr>
              <w:t>04.05</w:t>
            </w:r>
            <w:r w:rsidRPr="00F9181E">
              <w:rPr>
                <w:b w:val="0"/>
              </w:rPr>
              <w:t>.2011</w:t>
            </w:r>
          </w:p>
        </w:tc>
        <w:tc>
          <w:tcPr>
            <w:tcW w:w="99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t>WR</w:t>
            </w:r>
          </w:p>
        </w:tc>
      </w:tr>
    </w:tbl>
    <w:bookmarkStart w:id="2" w:name="_GoBack" w:displacedByCustomXml="next"/>
    <w:bookmarkEnd w:id="2" w:displacedByCustomXml="next"/>
    <w:bookmarkStart w:id="3" w:name="_Toc294613514"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5C2CA3"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13512" w:history="1">
            <w:r w:rsidR="005C2CA3" w:rsidRPr="002C0C41">
              <w:rPr>
                <w:rStyle w:val="Hyperlink"/>
                <w:noProof/>
              </w:rPr>
              <w:t>1</w:t>
            </w:r>
            <w:r w:rsidR="005C2CA3">
              <w:rPr>
                <w:b w:val="0"/>
                <w:noProof/>
                <w:sz w:val="22"/>
                <w:szCs w:val="22"/>
                <w:lang w:eastAsia="de-CH"/>
              </w:rPr>
              <w:tab/>
            </w:r>
            <w:r w:rsidR="005C2CA3" w:rsidRPr="002C0C41">
              <w:rPr>
                <w:rStyle w:val="Hyperlink"/>
                <w:noProof/>
              </w:rPr>
              <w:t>Dokumentinformationen</w:t>
            </w:r>
            <w:r w:rsidR="005C2CA3">
              <w:rPr>
                <w:noProof/>
                <w:webHidden/>
              </w:rPr>
              <w:tab/>
            </w:r>
            <w:r w:rsidR="005C2CA3">
              <w:rPr>
                <w:noProof/>
                <w:webHidden/>
              </w:rPr>
              <w:fldChar w:fldCharType="begin"/>
            </w:r>
            <w:r w:rsidR="005C2CA3">
              <w:rPr>
                <w:noProof/>
                <w:webHidden/>
              </w:rPr>
              <w:instrText xml:space="preserve"> PAGEREF _Toc294613512 \h </w:instrText>
            </w:r>
            <w:r w:rsidR="005C2CA3">
              <w:rPr>
                <w:noProof/>
                <w:webHidden/>
              </w:rPr>
            </w:r>
            <w:r w:rsidR="005C2CA3">
              <w:rPr>
                <w:noProof/>
                <w:webHidden/>
              </w:rPr>
              <w:fldChar w:fldCharType="separate"/>
            </w:r>
            <w:r w:rsidR="005C2CA3">
              <w:rPr>
                <w:noProof/>
                <w:webHidden/>
              </w:rPr>
              <w:t>1</w:t>
            </w:r>
            <w:r w:rsidR="005C2CA3">
              <w:rPr>
                <w:noProof/>
                <w:webHidden/>
              </w:rPr>
              <w:fldChar w:fldCharType="end"/>
            </w:r>
          </w:hyperlink>
        </w:p>
        <w:p w:rsidR="005C2CA3" w:rsidRDefault="005C2CA3">
          <w:pPr>
            <w:pStyle w:val="Verzeichnis2"/>
            <w:tabs>
              <w:tab w:val="left" w:pos="880"/>
              <w:tab w:val="right" w:leader="dot" w:pos="9062"/>
            </w:tabs>
            <w:rPr>
              <w:noProof/>
              <w:sz w:val="22"/>
              <w:szCs w:val="22"/>
              <w:lang w:eastAsia="de-CH"/>
            </w:rPr>
          </w:pPr>
          <w:hyperlink w:anchor="_Toc294613513" w:history="1">
            <w:r w:rsidRPr="002C0C41">
              <w:rPr>
                <w:rStyle w:val="Hyperlink"/>
                <w:noProof/>
              </w:rPr>
              <w:t>1.1</w:t>
            </w:r>
            <w:r>
              <w:rPr>
                <w:noProof/>
                <w:sz w:val="22"/>
                <w:szCs w:val="22"/>
                <w:lang w:eastAsia="de-CH"/>
              </w:rPr>
              <w:tab/>
            </w:r>
            <w:r w:rsidRPr="002C0C41">
              <w:rPr>
                <w:rStyle w:val="Hyperlink"/>
                <w:noProof/>
              </w:rPr>
              <w:t>Änderungsgeschichte</w:t>
            </w:r>
            <w:r>
              <w:rPr>
                <w:noProof/>
                <w:webHidden/>
              </w:rPr>
              <w:tab/>
            </w:r>
            <w:r>
              <w:rPr>
                <w:noProof/>
                <w:webHidden/>
              </w:rPr>
              <w:fldChar w:fldCharType="begin"/>
            </w:r>
            <w:r>
              <w:rPr>
                <w:noProof/>
                <w:webHidden/>
              </w:rPr>
              <w:instrText xml:space="preserve"> PAGEREF _Toc294613513 \h </w:instrText>
            </w:r>
            <w:r>
              <w:rPr>
                <w:noProof/>
                <w:webHidden/>
              </w:rPr>
            </w:r>
            <w:r>
              <w:rPr>
                <w:noProof/>
                <w:webHidden/>
              </w:rPr>
              <w:fldChar w:fldCharType="separate"/>
            </w:r>
            <w:r>
              <w:rPr>
                <w:noProof/>
                <w:webHidden/>
              </w:rPr>
              <w:t>1</w:t>
            </w:r>
            <w:r>
              <w:rPr>
                <w:noProof/>
                <w:webHidden/>
              </w:rPr>
              <w:fldChar w:fldCharType="end"/>
            </w:r>
          </w:hyperlink>
        </w:p>
        <w:p w:rsidR="005C2CA3" w:rsidRDefault="005C2CA3">
          <w:pPr>
            <w:pStyle w:val="Verzeichnis2"/>
            <w:tabs>
              <w:tab w:val="left" w:pos="880"/>
              <w:tab w:val="right" w:leader="dot" w:pos="9062"/>
            </w:tabs>
            <w:rPr>
              <w:noProof/>
              <w:sz w:val="22"/>
              <w:szCs w:val="22"/>
              <w:lang w:eastAsia="de-CH"/>
            </w:rPr>
          </w:pPr>
          <w:hyperlink w:anchor="_Toc294613514" w:history="1">
            <w:r w:rsidRPr="002C0C41">
              <w:rPr>
                <w:rStyle w:val="Hyperlink"/>
                <w:noProof/>
              </w:rPr>
              <w:t>1.2</w:t>
            </w:r>
            <w:r>
              <w:rPr>
                <w:noProof/>
                <w:sz w:val="22"/>
                <w:szCs w:val="22"/>
                <w:lang w:eastAsia="de-CH"/>
              </w:rPr>
              <w:tab/>
            </w:r>
            <w:r w:rsidRPr="002C0C41">
              <w:rPr>
                <w:rStyle w:val="Hyperlink"/>
                <w:noProof/>
                <w:lang w:val="de-DE"/>
              </w:rPr>
              <w:t>Inhaltsverzeichnis</w:t>
            </w:r>
            <w:r>
              <w:rPr>
                <w:noProof/>
                <w:webHidden/>
              </w:rPr>
              <w:tab/>
            </w:r>
            <w:r>
              <w:rPr>
                <w:noProof/>
                <w:webHidden/>
              </w:rPr>
              <w:fldChar w:fldCharType="begin"/>
            </w:r>
            <w:r>
              <w:rPr>
                <w:noProof/>
                <w:webHidden/>
              </w:rPr>
              <w:instrText xml:space="preserve"> PAGEREF _Toc294613514 \h </w:instrText>
            </w:r>
            <w:r>
              <w:rPr>
                <w:noProof/>
                <w:webHidden/>
              </w:rPr>
            </w:r>
            <w:r>
              <w:rPr>
                <w:noProof/>
                <w:webHidden/>
              </w:rPr>
              <w:fldChar w:fldCharType="separate"/>
            </w:r>
            <w:r>
              <w:rPr>
                <w:noProof/>
                <w:webHidden/>
              </w:rPr>
              <w:t>1</w:t>
            </w:r>
            <w:r>
              <w:rPr>
                <w:noProof/>
                <w:webHidden/>
              </w:rPr>
              <w:fldChar w:fldCharType="end"/>
            </w:r>
          </w:hyperlink>
        </w:p>
        <w:p w:rsidR="005C2CA3" w:rsidRDefault="005C2CA3">
          <w:pPr>
            <w:pStyle w:val="Verzeichnis1"/>
            <w:tabs>
              <w:tab w:val="left" w:pos="440"/>
              <w:tab w:val="right" w:leader="dot" w:pos="9062"/>
            </w:tabs>
            <w:rPr>
              <w:b w:val="0"/>
              <w:noProof/>
              <w:sz w:val="22"/>
              <w:szCs w:val="22"/>
              <w:lang w:eastAsia="de-CH"/>
            </w:rPr>
          </w:pPr>
          <w:hyperlink w:anchor="_Toc294613515" w:history="1">
            <w:r w:rsidRPr="002C0C41">
              <w:rPr>
                <w:rStyle w:val="Hyperlink"/>
                <w:noProof/>
              </w:rPr>
              <w:t>2</w:t>
            </w:r>
            <w:r>
              <w:rPr>
                <w:b w:val="0"/>
                <w:noProof/>
                <w:sz w:val="22"/>
                <w:szCs w:val="22"/>
                <w:lang w:eastAsia="de-CH"/>
              </w:rPr>
              <w:tab/>
            </w:r>
            <w:r w:rsidRPr="002C0C41">
              <w:rPr>
                <w:rStyle w:val="Hyperlink"/>
                <w:noProof/>
              </w:rPr>
              <w:t>Codemetriken</w:t>
            </w:r>
            <w:r>
              <w:rPr>
                <w:noProof/>
                <w:webHidden/>
              </w:rPr>
              <w:tab/>
            </w:r>
            <w:r>
              <w:rPr>
                <w:noProof/>
                <w:webHidden/>
              </w:rPr>
              <w:fldChar w:fldCharType="begin"/>
            </w:r>
            <w:r>
              <w:rPr>
                <w:noProof/>
                <w:webHidden/>
              </w:rPr>
              <w:instrText xml:space="preserve"> PAGEREF _Toc294613515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2"/>
            <w:tabs>
              <w:tab w:val="left" w:pos="880"/>
              <w:tab w:val="right" w:leader="dot" w:pos="9062"/>
            </w:tabs>
            <w:rPr>
              <w:noProof/>
              <w:sz w:val="22"/>
              <w:szCs w:val="22"/>
              <w:lang w:eastAsia="de-CH"/>
            </w:rPr>
          </w:pPr>
          <w:hyperlink w:anchor="_Toc294613516" w:history="1">
            <w:r w:rsidRPr="002C0C41">
              <w:rPr>
                <w:rStyle w:val="Hyperlink"/>
                <w:noProof/>
              </w:rPr>
              <w:t>2.1</w:t>
            </w:r>
            <w:r>
              <w:rPr>
                <w:noProof/>
                <w:sz w:val="22"/>
                <w:szCs w:val="22"/>
                <w:lang w:eastAsia="de-CH"/>
              </w:rPr>
              <w:tab/>
            </w:r>
            <w:r w:rsidRPr="002C0C41">
              <w:rPr>
                <w:rStyle w:val="Hyperlink"/>
                <w:noProof/>
              </w:rPr>
              <w:t>Rails</w:t>
            </w:r>
            <w:r>
              <w:rPr>
                <w:noProof/>
                <w:webHidden/>
              </w:rPr>
              <w:tab/>
            </w:r>
            <w:r>
              <w:rPr>
                <w:noProof/>
                <w:webHidden/>
              </w:rPr>
              <w:fldChar w:fldCharType="begin"/>
            </w:r>
            <w:r>
              <w:rPr>
                <w:noProof/>
                <w:webHidden/>
              </w:rPr>
              <w:instrText xml:space="preserve"> PAGEREF _Toc294613516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3"/>
            <w:tabs>
              <w:tab w:val="left" w:pos="1100"/>
              <w:tab w:val="right" w:leader="dot" w:pos="9062"/>
            </w:tabs>
            <w:rPr>
              <w:noProof/>
              <w:sz w:val="22"/>
            </w:rPr>
          </w:pPr>
          <w:hyperlink w:anchor="_Toc294613517" w:history="1">
            <w:r w:rsidRPr="002C0C41">
              <w:rPr>
                <w:rStyle w:val="Hyperlink"/>
                <w:noProof/>
              </w:rPr>
              <w:t>2.1.1</w:t>
            </w:r>
            <w:r>
              <w:rPr>
                <w:noProof/>
                <w:sz w:val="22"/>
              </w:rPr>
              <w:tab/>
            </w:r>
            <w:r w:rsidRPr="002C0C41">
              <w:rPr>
                <w:rStyle w:val="Hyperlink"/>
                <w:noProof/>
              </w:rPr>
              <w:t>Metric_fu</w:t>
            </w:r>
            <w:r>
              <w:rPr>
                <w:noProof/>
                <w:webHidden/>
              </w:rPr>
              <w:tab/>
            </w:r>
            <w:r>
              <w:rPr>
                <w:noProof/>
                <w:webHidden/>
              </w:rPr>
              <w:fldChar w:fldCharType="begin"/>
            </w:r>
            <w:r>
              <w:rPr>
                <w:noProof/>
                <w:webHidden/>
              </w:rPr>
              <w:instrText xml:space="preserve"> PAGEREF _Toc294613517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3"/>
            <w:tabs>
              <w:tab w:val="left" w:pos="1100"/>
              <w:tab w:val="right" w:leader="dot" w:pos="9062"/>
            </w:tabs>
            <w:rPr>
              <w:noProof/>
              <w:sz w:val="22"/>
            </w:rPr>
          </w:pPr>
          <w:hyperlink w:anchor="_Toc294613518" w:history="1">
            <w:r w:rsidRPr="002C0C41">
              <w:rPr>
                <w:rStyle w:val="Hyperlink"/>
                <w:noProof/>
              </w:rPr>
              <w:t>2.1.2</w:t>
            </w:r>
            <w:r>
              <w:rPr>
                <w:noProof/>
                <w:sz w:val="22"/>
              </w:rPr>
              <w:tab/>
            </w:r>
            <w:r w:rsidRPr="002C0C41">
              <w:rPr>
                <w:rStyle w:val="Hyperlink"/>
                <w:noProof/>
              </w:rPr>
              <w:t>Schlussfolgerung</w:t>
            </w:r>
            <w:r>
              <w:rPr>
                <w:noProof/>
                <w:webHidden/>
              </w:rPr>
              <w:tab/>
            </w:r>
            <w:r>
              <w:rPr>
                <w:noProof/>
                <w:webHidden/>
              </w:rPr>
              <w:fldChar w:fldCharType="begin"/>
            </w:r>
            <w:r>
              <w:rPr>
                <w:noProof/>
                <w:webHidden/>
              </w:rPr>
              <w:instrText xml:space="preserve"> PAGEREF _Toc294613518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2"/>
            <w:tabs>
              <w:tab w:val="left" w:pos="880"/>
              <w:tab w:val="right" w:leader="dot" w:pos="9062"/>
            </w:tabs>
            <w:rPr>
              <w:noProof/>
              <w:sz w:val="22"/>
              <w:szCs w:val="22"/>
              <w:lang w:eastAsia="de-CH"/>
            </w:rPr>
          </w:pPr>
          <w:hyperlink w:anchor="_Toc294613519" w:history="1">
            <w:r w:rsidRPr="002C0C41">
              <w:rPr>
                <w:rStyle w:val="Hyperlink"/>
                <w:noProof/>
              </w:rPr>
              <w:t>2.2</w:t>
            </w:r>
            <w:r>
              <w:rPr>
                <w:noProof/>
                <w:sz w:val="22"/>
                <w:szCs w:val="22"/>
                <w:lang w:eastAsia="de-CH"/>
              </w:rPr>
              <w:tab/>
            </w:r>
            <w:r w:rsidRPr="002C0C41">
              <w:rPr>
                <w:rStyle w:val="Hyperlink"/>
                <w:noProof/>
              </w:rPr>
              <w:t>Android</w:t>
            </w:r>
            <w:r>
              <w:rPr>
                <w:noProof/>
                <w:webHidden/>
              </w:rPr>
              <w:tab/>
            </w:r>
            <w:r>
              <w:rPr>
                <w:noProof/>
                <w:webHidden/>
              </w:rPr>
              <w:fldChar w:fldCharType="begin"/>
            </w:r>
            <w:r>
              <w:rPr>
                <w:noProof/>
                <w:webHidden/>
              </w:rPr>
              <w:instrText xml:space="preserve"> PAGEREF _Toc294613519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3"/>
            <w:tabs>
              <w:tab w:val="left" w:pos="1100"/>
              <w:tab w:val="right" w:leader="dot" w:pos="9062"/>
            </w:tabs>
            <w:rPr>
              <w:noProof/>
              <w:sz w:val="22"/>
            </w:rPr>
          </w:pPr>
          <w:hyperlink w:anchor="_Toc294613520" w:history="1">
            <w:r w:rsidRPr="002C0C41">
              <w:rPr>
                <w:rStyle w:val="Hyperlink"/>
                <w:noProof/>
              </w:rPr>
              <w:t>2.2.1</w:t>
            </w:r>
            <w:r>
              <w:rPr>
                <w:noProof/>
                <w:sz w:val="22"/>
              </w:rPr>
              <w:tab/>
            </w:r>
            <w:r w:rsidRPr="002C0C41">
              <w:rPr>
                <w:rStyle w:val="Hyperlink"/>
                <w:noProof/>
              </w:rPr>
              <w:t>State of Flow Eclipse Metrics</w:t>
            </w:r>
            <w:r>
              <w:rPr>
                <w:noProof/>
                <w:webHidden/>
              </w:rPr>
              <w:tab/>
            </w:r>
            <w:r>
              <w:rPr>
                <w:noProof/>
                <w:webHidden/>
              </w:rPr>
              <w:fldChar w:fldCharType="begin"/>
            </w:r>
            <w:r>
              <w:rPr>
                <w:noProof/>
                <w:webHidden/>
              </w:rPr>
              <w:instrText xml:space="preserve"> PAGEREF _Toc294613520 \h </w:instrText>
            </w:r>
            <w:r>
              <w:rPr>
                <w:noProof/>
                <w:webHidden/>
              </w:rPr>
            </w:r>
            <w:r>
              <w:rPr>
                <w:noProof/>
                <w:webHidden/>
              </w:rPr>
              <w:fldChar w:fldCharType="separate"/>
            </w:r>
            <w:r>
              <w:rPr>
                <w:noProof/>
                <w:webHidden/>
              </w:rPr>
              <w:t>2</w:t>
            </w:r>
            <w:r>
              <w:rPr>
                <w:noProof/>
                <w:webHidden/>
              </w:rPr>
              <w:fldChar w:fldCharType="end"/>
            </w:r>
          </w:hyperlink>
        </w:p>
        <w:p w:rsidR="005C2CA3" w:rsidRDefault="005C2CA3">
          <w:pPr>
            <w:pStyle w:val="Verzeichnis3"/>
            <w:tabs>
              <w:tab w:val="left" w:pos="1100"/>
              <w:tab w:val="right" w:leader="dot" w:pos="9062"/>
            </w:tabs>
            <w:rPr>
              <w:noProof/>
              <w:sz w:val="22"/>
            </w:rPr>
          </w:pPr>
          <w:hyperlink w:anchor="_Toc294613521" w:history="1">
            <w:r w:rsidRPr="002C0C41">
              <w:rPr>
                <w:rStyle w:val="Hyperlink"/>
                <w:noProof/>
              </w:rPr>
              <w:t>2.2.2</w:t>
            </w:r>
            <w:r>
              <w:rPr>
                <w:noProof/>
                <w:sz w:val="22"/>
              </w:rPr>
              <w:tab/>
            </w:r>
            <w:r w:rsidRPr="002C0C41">
              <w:rPr>
                <w:rStyle w:val="Hyperlink"/>
                <w:noProof/>
              </w:rPr>
              <w:t>State 101</w:t>
            </w:r>
            <w:r>
              <w:rPr>
                <w:noProof/>
                <w:webHidden/>
              </w:rPr>
              <w:tab/>
            </w:r>
            <w:r>
              <w:rPr>
                <w:noProof/>
                <w:webHidden/>
              </w:rPr>
              <w:fldChar w:fldCharType="begin"/>
            </w:r>
            <w:r>
              <w:rPr>
                <w:noProof/>
                <w:webHidden/>
              </w:rPr>
              <w:instrText xml:space="preserve"> PAGEREF _Toc294613521 \h </w:instrText>
            </w:r>
            <w:r>
              <w:rPr>
                <w:noProof/>
                <w:webHidden/>
              </w:rPr>
            </w:r>
            <w:r>
              <w:rPr>
                <w:noProof/>
                <w:webHidden/>
              </w:rPr>
              <w:fldChar w:fldCharType="separate"/>
            </w:r>
            <w:r>
              <w:rPr>
                <w:noProof/>
                <w:webHidden/>
              </w:rPr>
              <w:t>7</w:t>
            </w:r>
            <w:r>
              <w:rPr>
                <w:noProof/>
                <w:webHidden/>
              </w:rPr>
              <w:fldChar w:fldCharType="end"/>
            </w:r>
          </w:hyperlink>
        </w:p>
        <w:p w:rsidR="005C2CA3" w:rsidRDefault="005C2CA3">
          <w:pPr>
            <w:pStyle w:val="Verzeichnis3"/>
            <w:tabs>
              <w:tab w:val="left" w:pos="1100"/>
              <w:tab w:val="right" w:leader="dot" w:pos="9062"/>
            </w:tabs>
            <w:rPr>
              <w:noProof/>
              <w:sz w:val="22"/>
            </w:rPr>
          </w:pPr>
          <w:hyperlink w:anchor="_Toc294613522" w:history="1">
            <w:r w:rsidRPr="002C0C41">
              <w:rPr>
                <w:rStyle w:val="Hyperlink"/>
                <w:noProof/>
              </w:rPr>
              <w:t>2.2.3</w:t>
            </w:r>
            <w:r>
              <w:rPr>
                <w:noProof/>
                <w:sz w:val="22"/>
              </w:rPr>
              <w:tab/>
            </w:r>
            <w:r w:rsidRPr="002C0C41">
              <w:rPr>
                <w:rStyle w:val="Hyperlink"/>
                <w:noProof/>
              </w:rPr>
              <w:t>Schlussfolgerung</w:t>
            </w:r>
            <w:r>
              <w:rPr>
                <w:noProof/>
                <w:webHidden/>
              </w:rPr>
              <w:tab/>
            </w:r>
            <w:r>
              <w:rPr>
                <w:noProof/>
                <w:webHidden/>
              </w:rPr>
              <w:fldChar w:fldCharType="begin"/>
            </w:r>
            <w:r>
              <w:rPr>
                <w:noProof/>
                <w:webHidden/>
              </w:rPr>
              <w:instrText xml:space="preserve"> PAGEREF _Toc294613522 \h </w:instrText>
            </w:r>
            <w:r>
              <w:rPr>
                <w:noProof/>
                <w:webHidden/>
              </w:rPr>
            </w:r>
            <w:r>
              <w:rPr>
                <w:noProof/>
                <w:webHidden/>
              </w:rPr>
              <w:fldChar w:fldCharType="separate"/>
            </w:r>
            <w:r>
              <w:rPr>
                <w:noProof/>
                <w:webHidden/>
              </w:rPr>
              <w:t>9</w:t>
            </w:r>
            <w:r>
              <w:rPr>
                <w:noProof/>
                <w:webHidden/>
              </w:rPr>
              <w:fldChar w:fldCharType="end"/>
            </w:r>
          </w:hyperlink>
        </w:p>
        <w:p w:rsidR="00A06B4F" w:rsidRDefault="00D24C98">
          <w:r>
            <w:rPr>
              <w:b/>
              <w:bCs/>
              <w:lang w:val="de-DE"/>
            </w:rPr>
            <w:fldChar w:fldCharType="end"/>
          </w:r>
        </w:p>
      </w:sdtContent>
    </w:sdt>
    <w:p w:rsidR="00B91799" w:rsidRDefault="00B91799">
      <w:pPr>
        <w:rPr>
          <w:b/>
          <w:bCs/>
          <w:color w:val="FFFFFF" w:themeColor="background1"/>
          <w:spacing w:val="15"/>
          <w:sz w:val="22"/>
          <w:szCs w:val="22"/>
        </w:rPr>
      </w:pPr>
      <w:r>
        <w:br w:type="page"/>
      </w:r>
    </w:p>
    <w:p w:rsidR="000B7193" w:rsidRDefault="00321CBE" w:rsidP="00321CBE">
      <w:pPr>
        <w:pStyle w:val="berschrift1"/>
      </w:pPr>
      <w:bookmarkStart w:id="4" w:name="_Toc294613515"/>
      <w:proofErr w:type="spellStart"/>
      <w:r>
        <w:lastRenderedPageBreak/>
        <w:t>Codemetriken</w:t>
      </w:r>
      <w:bookmarkEnd w:id="4"/>
      <w:proofErr w:type="spellEnd"/>
    </w:p>
    <w:p w:rsidR="0018065A" w:rsidRDefault="006C5D9E" w:rsidP="0008668B">
      <w:pPr>
        <w:tabs>
          <w:tab w:val="left" w:pos="5325"/>
        </w:tabs>
      </w:pPr>
      <w:r>
        <w:t xml:space="preserve">Für die </w:t>
      </w:r>
      <w:proofErr w:type="spellStart"/>
      <w:r>
        <w:t>Metrikanalyse</w:t>
      </w:r>
      <w:proofErr w:type="spellEnd"/>
      <w:r w:rsidR="0076441D">
        <w:t xml:space="preserve"> des implementierten Codes wurde</w:t>
      </w:r>
      <w:r w:rsidR="00982F09">
        <w:t xml:space="preserve">n unter </w:t>
      </w:r>
      <w:proofErr w:type="spellStart"/>
      <w:r w:rsidR="0008668B">
        <w:t>Rails</w:t>
      </w:r>
      <w:proofErr w:type="spellEnd"/>
      <w:r w:rsidR="0008668B">
        <w:t xml:space="preserve"> das </w:t>
      </w:r>
      <w:proofErr w:type="spellStart"/>
      <w:r w:rsidR="0008668B">
        <w:t>Gem</w:t>
      </w:r>
      <w:proofErr w:type="spellEnd"/>
      <w:r w:rsidR="0008668B">
        <w:t xml:space="preserve"> </w:t>
      </w:r>
      <w:proofErr w:type="spellStart"/>
      <w:r w:rsidR="0008668B">
        <w:t>Metric_fu</w:t>
      </w:r>
      <w:proofErr w:type="spellEnd"/>
      <w:r w:rsidR="0008668B">
        <w:t xml:space="preserve"> und unter Android die Anwendunge</w:t>
      </w:r>
      <w:r w:rsidR="00FF6136">
        <w:t xml:space="preserve">n State </w:t>
      </w:r>
      <w:proofErr w:type="spellStart"/>
      <w:r w:rsidR="00FF6136">
        <w:t>of</w:t>
      </w:r>
      <w:proofErr w:type="spellEnd"/>
      <w:r w:rsidR="00FF6136">
        <w:t xml:space="preserve"> Flow </w:t>
      </w:r>
      <w:proofErr w:type="spellStart"/>
      <w:r w:rsidR="00FF6136">
        <w:t>Eclipse</w:t>
      </w:r>
      <w:proofErr w:type="spellEnd"/>
      <w:r w:rsidR="00FF6136">
        <w:t xml:space="preserve"> </w:t>
      </w:r>
      <w:proofErr w:type="spellStart"/>
      <w:r w:rsidR="00FF6136">
        <w:t>Metrics</w:t>
      </w:r>
      <w:proofErr w:type="spellEnd"/>
      <w:r w:rsidR="00FF6136">
        <w:t xml:space="preserve"> sowie</w:t>
      </w:r>
      <w:r w:rsidR="00E017E2">
        <w:t xml:space="preserve"> </w:t>
      </w:r>
      <w:proofErr w:type="spellStart"/>
      <w:r w:rsidR="00E017E2">
        <w:t>Structure</w:t>
      </w:r>
      <w:proofErr w:type="spellEnd"/>
      <w:r w:rsidR="0008668B">
        <w:t xml:space="preserve"> 101 verwendet. </w:t>
      </w:r>
    </w:p>
    <w:p w:rsidR="00544A59" w:rsidRPr="00C96EE0" w:rsidRDefault="00544A59" w:rsidP="0008668B">
      <w:pPr>
        <w:tabs>
          <w:tab w:val="left" w:pos="5325"/>
        </w:tabs>
      </w:pPr>
      <w:r>
        <w:t>Die nachfolgend beschriebenen Metrik</w:t>
      </w:r>
      <w:r w:rsidR="00A16380">
        <w:t>-</w:t>
      </w:r>
      <w:r>
        <w:t>Indikatoren wiederspiegeln nur die interessantesten Werte bzw. Auffälligkeit</w:t>
      </w:r>
      <w:r w:rsidR="00A16380">
        <w:t>en. Um eine ausführliche Metrik-</w:t>
      </w:r>
      <w:r>
        <w:t>Analyse zu erhalten</w:t>
      </w:r>
      <w:r w:rsidR="005B2ECB">
        <w:t>,</w:t>
      </w:r>
      <w:r>
        <w:t xml:space="preserve"> wir</w:t>
      </w:r>
      <w:r w:rsidR="005B2ECB">
        <w:t xml:space="preserve">d </w:t>
      </w:r>
      <w:r w:rsidR="00484C80">
        <w:t>auf die u</w:t>
      </w:r>
      <w:r w:rsidR="005B2ECB">
        <w:t xml:space="preserve">nter dem Kapitel </w:t>
      </w:r>
      <w:r w:rsidR="005B2ECB">
        <w:fldChar w:fldCharType="begin"/>
      </w:r>
      <w:r w:rsidR="005B2ECB">
        <w:instrText xml:space="preserve"> REF _Ref294536497 \r \h </w:instrText>
      </w:r>
      <w:r w:rsidR="005B2ECB">
        <w:fldChar w:fldCharType="separate"/>
      </w:r>
      <w:r w:rsidR="005B2ECB">
        <w:t>2.4</w:t>
      </w:r>
      <w:r w:rsidR="005B2ECB">
        <w:fldChar w:fldCharType="end"/>
      </w:r>
      <w:r w:rsidR="005B2ECB">
        <w:t xml:space="preserve"> </w:t>
      </w:r>
      <w:r w:rsidR="005B2ECB">
        <w:fldChar w:fldCharType="begin"/>
      </w:r>
      <w:r w:rsidR="005B2ECB">
        <w:instrText xml:space="preserve"> REF _Ref294536499 \h </w:instrText>
      </w:r>
      <w:r w:rsidR="005B2ECB">
        <w:fldChar w:fldCharType="separate"/>
      </w:r>
      <w:r w:rsidR="005B2ECB">
        <w:t>Referenzen</w:t>
      </w:r>
      <w:r w:rsidR="005B2ECB">
        <w:fldChar w:fldCharType="end"/>
      </w:r>
      <w:r w:rsidR="005B2ECB">
        <w:t xml:space="preserve"> aufgeführten Ordner verwiesen. </w:t>
      </w:r>
    </w:p>
    <w:p w:rsidR="00321CBE" w:rsidRDefault="00267ECD" w:rsidP="00321CBE">
      <w:pPr>
        <w:pStyle w:val="berschrift2"/>
      </w:pPr>
      <w:bookmarkStart w:id="5" w:name="_Toc294613516"/>
      <w:proofErr w:type="spellStart"/>
      <w:r>
        <w:t>Rails</w:t>
      </w:r>
      <w:bookmarkEnd w:id="5"/>
      <w:proofErr w:type="spellEnd"/>
    </w:p>
    <w:p w:rsidR="0018065A" w:rsidRDefault="00174318" w:rsidP="0018065A">
      <w:pPr>
        <w:pStyle w:val="berschrift3"/>
      </w:pPr>
      <w:bookmarkStart w:id="6" w:name="_Toc294613517"/>
      <w:proofErr w:type="spellStart"/>
      <w:r>
        <w:t>Metric_fu</w:t>
      </w:r>
      <w:bookmarkEnd w:id="6"/>
      <w:proofErr w:type="spellEnd"/>
    </w:p>
    <w:p w:rsidR="00B847C8" w:rsidRPr="00B847C8" w:rsidRDefault="00B847C8" w:rsidP="00B847C8"/>
    <w:p w:rsidR="00321CBE" w:rsidRPr="00321CBE" w:rsidRDefault="0018065A" w:rsidP="0018065A">
      <w:pPr>
        <w:pStyle w:val="berschrift3"/>
      </w:pPr>
      <w:bookmarkStart w:id="7" w:name="_Toc294613518"/>
      <w:r>
        <w:t>Schlussfolgerung</w:t>
      </w:r>
      <w:bookmarkEnd w:id="7"/>
    </w:p>
    <w:p w:rsidR="00321CBE" w:rsidRDefault="00267ECD" w:rsidP="00321CBE">
      <w:pPr>
        <w:pStyle w:val="berschrift2"/>
      </w:pPr>
      <w:bookmarkStart w:id="8" w:name="_Toc294613519"/>
      <w:r>
        <w:t>Android</w:t>
      </w:r>
      <w:bookmarkEnd w:id="8"/>
    </w:p>
    <w:p w:rsidR="00CA4D5D" w:rsidRDefault="00CA4D5D" w:rsidP="00CA4D5D">
      <w:r>
        <w:t xml:space="preserve">Da die Testklassen für die Sicherstellung von diversen Funktionen verantwortlich sind, werden die Kohäsionswerte zum Teil geringer als es gewünscht wäre. In der Regel wurde für eine zu testende Klasse eine Testklasse entworfen. Ein weiteres </w:t>
      </w:r>
      <w:r w:rsidR="00401430">
        <w:t xml:space="preserve">aufteilen auf mehrere Klassen wäre nicht sinnvoll, da die Testklassen nur für den Test erzeugt wird und keinen weiteren Nutzen hat. </w:t>
      </w:r>
    </w:p>
    <w:p w:rsidR="00401430" w:rsidRPr="00CA4D5D" w:rsidRDefault="00401430" w:rsidP="00CA4D5D">
      <w:r>
        <w:t xml:space="preserve">Aus diesen Gründen wird in den nachfolgenden Kapiteln eine Analyse des Codes exklusive der durchgeführten Tests vorgenommen. </w:t>
      </w:r>
    </w:p>
    <w:p w:rsidR="000A6088" w:rsidRDefault="00BB1089" w:rsidP="000A6088">
      <w:pPr>
        <w:pStyle w:val="berschrift3"/>
      </w:pPr>
      <w:bookmarkStart w:id="9" w:name="_Toc294613520"/>
      <w:r>
        <w:t xml:space="preserve">State </w:t>
      </w:r>
      <w:proofErr w:type="spellStart"/>
      <w:r>
        <w:t>of</w:t>
      </w:r>
      <w:proofErr w:type="spellEnd"/>
      <w:r>
        <w:t xml:space="preserve"> Flow </w:t>
      </w:r>
      <w:proofErr w:type="spellStart"/>
      <w:r>
        <w:t>Eclipse</w:t>
      </w:r>
      <w:proofErr w:type="spellEnd"/>
      <w:r>
        <w:t xml:space="preserve"> </w:t>
      </w:r>
      <w:proofErr w:type="spellStart"/>
      <w:r>
        <w:t>Metrics</w:t>
      </w:r>
      <w:bookmarkEnd w:id="9"/>
      <w:proofErr w:type="spellEnd"/>
    </w:p>
    <w:p w:rsidR="007049B8" w:rsidRDefault="00D41111" w:rsidP="007049B8">
      <w:r>
        <w:t xml:space="preserve">Das </w:t>
      </w:r>
      <w:proofErr w:type="spellStart"/>
      <w:r>
        <w:t>Eclipse-Plugin</w:t>
      </w:r>
      <w:proofErr w:type="spellEnd"/>
      <w:r>
        <w:t xml:space="preserve">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wird verwendet um diverse Code Qualitätsindikatoren wie zum Beispiel </w:t>
      </w:r>
      <w:proofErr w:type="spellStart"/>
      <w:r w:rsidR="00921BBD">
        <w:t>McCabe’s</w:t>
      </w:r>
      <w:proofErr w:type="spellEnd"/>
      <w:r w:rsidR="00921BBD">
        <w:t xml:space="preserve"> </w:t>
      </w:r>
      <w:proofErr w:type="spellStart"/>
      <w:r w:rsidR="00921BBD">
        <w:t>Cyclomatic</w:t>
      </w:r>
      <w:proofErr w:type="spellEnd"/>
      <w:r w:rsidR="00921BBD">
        <w:t xml:space="preserve"> </w:t>
      </w:r>
      <w:proofErr w:type="spellStart"/>
      <w:r w:rsidR="00921BBD">
        <w:t>Complexity</w:t>
      </w:r>
      <w:proofErr w:type="spellEnd"/>
      <w:r w:rsidR="00921BBD">
        <w:t xml:space="preserve">, Efferent </w:t>
      </w:r>
      <w:proofErr w:type="spellStart"/>
      <w:r w:rsidR="00921BBD">
        <w:t>Coupling</w:t>
      </w:r>
      <w:proofErr w:type="spellEnd"/>
      <w:r w:rsidR="00921BBD">
        <w:t xml:space="preserve">, Feature </w:t>
      </w:r>
      <w:proofErr w:type="spellStart"/>
      <w:r w:rsidR="00921BBD">
        <w:t>Envy</w:t>
      </w:r>
      <w:proofErr w:type="spellEnd"/>
      <w:r w:rsidR="00921BBD">
        <w:t xml:space="preserve">, Lines </w:t>
      </w:r>
      <w:proofErr w:type="spellStart"/>
      <w:r w:rsidR="00921BBD">
        <w:t>of</w:t>
      </w:r>
      <w:proofErr w:type="spellEnd"/>
      <w:r w:rsidR="00921BBD">
        <w:t xml:space="preserve"> Code in </w:t>
      </w:r>
      <w:proofErr w:type="spellStart"/>
      <w:r w:rsidR="00921BBD">
        <w:t>Method</w:t>
      </w:r>
      <w:proofErr w:type="spellEnd"/>
      <w:r w:rsidR="00921BBD">
        <w:t xml:space="preserve"> etc. aus dem Code zu berechnen. Diese werden zudem laufend während der Entwicklung neu ausgewertet und direkt in der </w:t>
      </w:r>
      <w:r w:rsidR="00D67944">
        <w:t>IDE</w:t>
      </w:r>
      <w:r w:rsidR="00921BBD">
        <w:t xml:space="preserve"> als Marker angezeigt. </w:t>
      </w:r>
    </w:p>
    <w:p w:rsidR="00340E36" w:rsidRDefault="00340E36">
      <w:pPr>
        <w:rPr>
          <w:color w:val="365F91" w:themeColor="accent1" w:themeShade="BF"/>
          <w:spacing w:val="10"/>
          <w:sz w:val="22"/>
          <w:szCs w:val="22"/>
        </w:rPr>
      </w:pPr>
      <w:r>
        <w:br w:type="page"/>
      </w:r>
    </w:p>
    <w:p w:rsidR="00A118AB" w:rsidRDefault="00A118AB" w:rsidP="00A118AB">
      <w:pPr>
        <w:pStyle w:val="berschrift4"/>
      </w:pPr>
      <w:proofErr w:type="spellStart"/>
      <w:r>
        <w:lastRenderedPageBreak/>
        <w:t>Cyclomatic</w:t>
      </w:r>
      <w:proofErr w:type="spellEnd"/>
      <w:r>
        <w:t xml:space="preserve"> </w:t>
      </w:r>
      <w:proofErr w:type="spellStart"/>
      <w:r>
        <w:t>Complexity</w:t>
      </w:r>
      <w:proofErr w:type="spellEnd"/>
    </w:p>
    <w:p w:rsidR="003155B9" w:rsidRPr="003155B9" w:rsidRDefault="003155B9" w:rsidP="003155B9">
      <w:r>
        <w:t xml:space="preserve">Wie aus der nachfolgenden </w:t>
      </w:r>
      <w:r>
        <w:fldChar w:fldCharType="begin"/>
      </w:r>
      <w:r>
        <w:instrText xml:space="preserve"> REF _Ref294537311 \h </w:instrText>
      </w:r>
      <w:r>
        <w:fldChar w:fldCharType="separate"/>
      </w:r>
      <w:r>
        <w:t xml:space="preserve">Abbildung </w:t>
      </w:r>
      <w:r>
        <w:rPr>
          <w:noProof/>
        </w:rPr>
        <w:t>1</w:t>
      </w:r>
      <w:r>
        <w:t xml:space="preserve"> - Übersicht </w:t>
      </w:r>
      <w:proofErr w:type="spellStart"/>
      <w:r>
        <w:t>Cyclomatic</w:t>
      </w:r>
      <w:proofErr w:type="spellEnd"/>
      <w:r>
        <w:t xml:space="preserve"> </w:t>
      </w:r>
      <w:proofErr w:type="spellStart"/>
      <w:r>
        <w:t>Complexity</w:t>
      </w:r>
      <w:proofErr w:type="spellEnd"/>
      <w:r>
        <w:fldChar w:fldCharType="end"/>
      </w:r>
      <w:r>
        <w:t xml:space="preserve"> ersichtlich, ist die </w:t>
      </w:r>
      <w:proofErr w:type="spellStart"/>
      <w:r>
        <w:t>zyklomatische</w:t>
      </w:r>
      <w:proofErr w:type="spellEnd"/>
      <w:r>
        <w:t xml:space="preserve"> Komplexität relativ gering. Sämtliche Klassen befinden sich innerhalb des gewünschten Bereichs von eins bis vier. </w:t>
      </w:r>
    </w:p>
    <w:p w:rsidR="00340E36" w:rsidRDefault="00C70329" w:rsidP="00340E36">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E7B23" w:rsidRDefault="00340E36" w:rsidP="00340E36">
      <w:pPr>
        <w:pStyle w:val="Beschriftung"/>
      </w:pPr>
      <w:bookmarkStart w:id="10" w:name="_Ref294538747"/>
      <w:bookmarkStart w:id="11" w:name="_Ref294537311"/>
      <w:r>
        <w:t xml:space="preserve">Abbildung </w:t>
      </w:r>
      <w:fldSimple w:instr=" SEQ Abbildung \* ARABIC ">
        <w:r w:rsidR="00C31DB4">
          <w:rPr>
            <w:noProof/>
          </w:rPr>
          <w:t>1</w:t>
        </w:r>
      </w:fldSimple>
      <w:bookmarkEnd w:id="10"/>
      <w:r>
        <w:t xml:space="preserve"> - Übersicht </w:t>
      </w:r>
      <w:proofErr w:type="spellStart"/>
      <w:r>
        <w:t>Cyclomatic</w:t>
      </w:r>
      <w:proofErr w:type="spellEnd"/>
      <w:r>
        <w:t xml:space="preserve"> </w:t>
      </w:r>
      <w:proofErr w:type="spellStart"/>
      <w:r>
        <w:t>Complexity</w:t>
      </w:r>
      <w:bookmarkEnd w:id="11"/>
      <w:proofErr w:type="spellEnd"/>
    </w:p>
    <w:p w:rsidR="00F97033" w:rsidRDefault="00F97033">
      <w:pPr>
        <w:rPr>
          <w:color w:val="365F91" w:themeColor="accent1" w:themeShade="BF"/>
          <w:spacing w:val="10"/>
          <w:sz w:val="22"/>
          <w:szCs w:val="22"/>
        </w:rPr>
      </w:pPr>
      <w:r>
        <w:br w:type="page"/>
      </w:r>
    </w:p>
    <w:p w:rsidR="00A118AB" w:rsidRDefault="003E7B23" w:rsidP="003E7B23">
      <w:pPr>
        <w:pStyle w:val="berschrift4"/>
      </w:pPr>
      <w:r>
        <w:lastRenderedPageBreak/>
        <w:t xml:space="preserve">Lines </w:t>
      </w:r>
      <w:proofErr w:type="spellStart"/>
      <w:r>
        <w:t>of</w:t>
      </w:r>
      <w:proofErr w:type="spellEnd"/>
      <w:r>
        <w:t xml:space="preserve"> </w:t>
      </w:r>
      <w:r w:rsidR="005F697F">
        <w:t>Statements</w:t>
      </w:r>
    </w:p>
    <w:p w:rsidR="005F697F" w:rsidRDefault="005F697F" w:rsidP="005F697F">
      <w:r>
        <w:t xml:space="preserve">Der Grenzwert für die Anzahl Anweisungen in einer Methode wurde auf 20 festgelegt. </w:t>
      </w:r>
      <w:r w:rsidR="00746D05">
        <w:t>Alle</w:t>
      </w:r>
      <w:r w:rsidR="00236848">
        <w:t xml:space="preserve"> Methoden liegen innerhalb des erwarteten Wertes</w:t>
      </w:r>
      <w:r>
        <w:t xml:space="preserve"> (siehe </w:t>
      </w:r>
      <w:r>
        <w:fldChar w:fldCharType="begin"/>
      </w:r>
      <w:r>
        <w:instrText xml:space="preserve"> REF _Ref294538092 \h </w:instrText>
      </w:r>
      <w:r>
        <w:fldChar w:fldCharType="separate"/>
      </w:r>
      <w:r>
        <w:t xml:space="preserve">Abbildung </w:t>
      </w:r>
      <w:r>
        <w:rPr>
          <w:noProof/>
        </w:rPr>
        <w:t>2</w:t>
      </w:r>
      <w:r>
        <w:t xml:space="preserve"> - Übersicht Lines </w:t>
      </w:r>
      <w:proofErr w:type="spellStart"/>
      <w:r>
        <w:t>of</w:t>
      </w:r>
      <w:proofErr w:type="spellEnd"/>
      <w:r>
        <w:t xml:space="preserve"> Code</w:t>
      </w:r>
      <w:r>
        <w:fldChar w:fldCharType="end"/>
      </w:r>
      <w:r>
        <w:t>).</w:t>
      </w:r>
      <w:r w:rsidR="00F97033">
        <w:t xml:space="preserve"> </w:t>
      </w:r>
    </w:p>
    <w:p w:rsidR="005F697F" w:rsidRDefault="005D243E" w:rsidP="00B3708F">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B3708F" w:rsidRPr="00236848" w:rsidRDefault="005F697F" w:rsidP="00236848">
      <w:pPr>
        <w:pStyle w:val="Beschriftung"/>
        <w:rPr>
          <w:rStyle w:val="Fett"/>
          <w:b/>
          <w:bCs/>
        </w:rPr>
      </w:pPr>
      <w:bookmarkStart w:id="12" w:name="_Ref294538092"/>
      <w:r>
        <w:t xml:space="preserve">Abbildung </w:t>
      </w:r>
      <w:fldSimple w:instr=" SEQ Abbildung \* ARABIC ">
        <w:r w:rsidR="00C31DB4">
          <w:rPr>
            <w:noProof/>
          </w:rPr>
          <w:t>2</w:t>
        </w:r>
      </w:fldSimple>
      <w:r>
        <w:t xml:space="preserve"> - Übersicht Lines </w:t>
      </w:r>
      <w:proofErr w:type="spellStart"/>
      <w:r>
        <w:t>of</w:t>
      </w:r>
      <w:proofErr w:type="spellEnd"/>
      <w:r>
        <w:t xml:space="preserve"> Code</w:t>
      </w:r>
      <w:bookmarkEnd w:id="12"/>
    </w:p>
    <w:p w:rsidR="00D85AF0" w:rsidRPr="007347F2" w:rsidRDefault="00D85AF0">
      <w:pPr>
        <w:rPr>
          <w:color w:val="365F91" w:themeColor="accent1" w:themeShade="BF"/>
          <w:spacing w:val="10"/>
          <w:sz w:val="22"/>
          <w:szCs w:val="22"/>
        </w:rPr>
      </w:pPr>
      <w:r w:rsidRPr="007347F2">
        <w:br w:type="page"/>
      </w:r>
    </w:p>
    <w:p w:rsidR="006309F7" w:rsidRDefault="00236848" w:rsidP="00942C7D">
      <w:pPr>
        <w:pStyle w:val="berschrift4"/>
        <w:rPr>
          <w:lang w:val="fr-CH"/>
        </w:rPr>
      </w:pPr>
      <w:proofErr w:type="spellStart"/>
      <w:r>
        <w:rPr>
          <w:lang w:val="fr-CH"/>
        </w:rPr>
        <w:lastRenderedPageBreak/>
        <w:t>Weighted</w:t>
      </w:r>
      <w:proofErr w:type="spellEnd"/>
      <w:r>
        <w:rPr>
          <w:lang w:val="fr-CH"/>
        </w:rPr>
        <w:t xml:space="preserve"> </w:t>
      </w:r>
      <w:proofErr w:type="spellStart"/>
      <w:r>
        <w:rPr>
          <w:lang w:val="fr-CH"/>
        </w:rPr>
        <w:t>Methods</w:t>
      </w:r>
      <w:proofErr w:type="spellEnd"/>
      <w:r>
        <w:rPr>
          <w:lang w:val="fr-CH"/>
        </w:rPr>
        <w:t xml:space="preserve"> per Class</w:t>
      </w:r>
    </w:p>
    <w:p w:rsidR="00D02CB6" w:rsidRDefault="00D02CB6" w:rsidP="00637615">
      <w:r>
        <w:t xml:space="preserve">Der </w:t>
      </w:r>
      <w:proofErr w:type="spellStart"/>
      <w:r>
        <w:t>Metrikindikator</w:t>
      </w:r>
      <w:proofErr w:type="spellEnd"/>
      <w:r>
        <w:t xml:space="preserve"> </w:t>
      </w:r>
      <w:proofErr w:type="spellStart"/>
      <w:r>
        <w:t>Weighted</w:t>
      </w:r>
      <w:proofErr w:type="spellEnd"/>
      <w:r>
        <w:t xml:space="preserve"> </w:t>
      </w:r>
      <w:proofErr w:type="spellStart"/>
      <w:r>
        <w:t>Methods</w:t>
      </w:r>
      <w:proofErr w:type="spellEnd"/>
      <w:r>
        <w:t xml:space="preserve"> per Class steht für die kumulierte Komplexität sämtlicher Methoden einer Klasse. Das </w:t>
      </w:r>
      <w:proofErr w:type="spellStart"/>
      <w:r>
        <w:t>Eclipse</w:t>
      </w:r>
      <w:proofErr w:type="spellEnd"/>
      <w:r>
        <w:t xml:space="preserve"> </w:t>
      </w:r>
      <w:proofErr w:type="spellStart"/>
      <w:r>
        <w:t>Metric</w:t>
      </w:r>
      <w:proofErr w:type="spellEnd"/>
      <w:r>
        <w:t xml:space="preserve"> </w:t>
      </w:r>
      <w:proofErr w:type="spellStart"/>
      <w:r>
        <w:t>Plugin</w:t>
      </w:r>
      <w:proofErr w:type="spellEnd"/>
      <w:r>
        <w:t xml:space="preserve"> verwendet für die Komplexitätsanalyse den MC </w:t>
      </w:r>
      <w:proofErr w:type="spellStart"/>
      <w:r>
        <w:t>Cabe’s</w:t>
      </w:r>
      <w:proofErr w:type="spellEnd"/>
      <w:r>
        <w:t xml:space="preserve"> Algorithmus. Je höher der Wert liegt, desto höher ist die Komplexität einer kompletten Klasse. Der gewünschte Bereich für di</w:t>
      </w:r>
      <w:r w:rsidR="00D85AF0">
        <w:t xml:space="preserve">ese Kenngrösse liegt zwischen 0 und 40. </w:t>
      </w:r>
    </w:p>
    <w:p w:rsidR="00D85AF0" w:rsidRPr="00945672" w:rsidRDefault="00D85AF0" w:rsidP="00637615">
      <w:r>
        <w:t xml:space="preserve">Wie aus der nachstehenden </w:t>
      </w:r>
      <w:r>
        <w:fldChar w:fldCharType="begin"/>
      </w:r>
      <w:r>
        <w:instrText xml:space="preserve"> REF _Ref294602588 \h </w:instrText>
      </w:r>
      <w:r>
        <w:fldChar w:fldCharType="separate"/>
      </w:r>
      <w:r>
        <w:t xml:space="preserve">Abbildung </w:t>
      </w:r>
      <w:r>
        <w:rPr>
          <w:noProof/>
        </w:rPr>
        <w:t>3</w:t>
      </w:r>
      <w:r>
        <w:t xml:space="preserve"> - Übersicht </w:t>
      </w:r>
      <w:proofErr w:type="spellStart"/>
      <w:r>
        <w:t>Weighted</w:t>
      </w:r>
      <w:proofErr w:type="spellEnd"/>
      <w:r>
        <w:t xml:space="preserve"> </w:t>
      </w:r>
      <w:proofErr w:type="spellStart"/>
      <w:r>
        <w:t>Methods</w:t>
      </w:r>
      <w:proofErr w:type="spellEnd"/>
      <w:r>
        <w:t xml:space="preserve"> per Class</w:t>
      </w:r>
      <w:r>
        <w:fldChar w:fldCharType="end"/>
      </w:r>
      <w:r>
        <w:t xml:space="preserve"> ersichtlich, existieren zwei Klassen, welche den definierten Grenzwert </w:t>
      </w:r>
      <w:r w:rsidR="0051060A">
        <w:t xml:space="preserve">knapp </w:t>
      </w:r>
      <w:r>
        <w:t xml:space="preserve">überschreiten. </w:t>
      </w:r>
    </w:p>
    <w:p w:rsidR="00D02CB6" w:rsidRDefault="00D02CB6" w:rsidP="00D02CB6">
      <w:pPr>
        <w:keepNext/>
      </w:pPr>
      <w:r>
        <w:rPr>
          <w:b/>
          <w:bCs/>
          <w:noProof/>
          <w:lang w:eastAsia="de-CH"/>
        </w:rPr>
        <w:drawing>
          <wp:inline distT="0" distB="0" distL="0" distR="0" wp14:anchorId="4A5D4A93" wp14:editId="7802D73E">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52448" w:rsidRDefault="00D02CB6" w:rsidP="00D02CB6">
      <w:pPr>
        <w:pStyle w:val="Beschriftung"/>
        <w:rPr>
          <w:rStyle w:val="Fett"/>
        </w:rPr>
      </w:pPr>
      <w:bookmarkStart w:id="13" w:name="_Ref294602588"/>
      <w:r>
        <w:t xml:space="preserve">Abbildung </w:t>
      </w:r>
      <w:fldSimple w:instr=" SEQ Abbildung \* ARABIC ">
        <w:r w:rsidR="00C31DB4">
          <w:rPr>
            <w:noProof/>
          </w:rPr>
          <w:t>3</w:t>
        </w:r>
      </w:fldSimple>
      <w:r>
        <w:t xml:space="preserve"> - Übersicht </w:t>
      </w:r>
      <w:proofErr w:type="spellStart"/>
      <w:r>
        <w:t>Weighted</w:t>
      </w:r>
      <w:proofErr w:type="spellEnd"/>
      <w:r>
        <w:t xml:space="preserve"> </w:t>
      </w:r>
      <w:proofErr w:type="spellStart"/>
      <w:r>
        <w:t>Methods</w:t>
      </w:r>
      <w:proofErr w:type="spellEnd"/>
      <w:r>
        <w:t xml:space="preserve"> per Class</w:t>
      </w:r>
      <w:bookmarkEnd w:id="13"/>
    </w:p>
    <w:p w:rsidR="00D85AF0" w:rsidRDefault="00D85AF0" w:rsidP="00D51725">
      <w:pPr>
        <w:rPr>
          <w:rStyle w:val="Fett"/>
        </w:rPr>
      </w:pPr>
    </w:p>
    <w:p w:rsidR="00552448" w:rsidRPr="00D51725" w:rsidRDefault="00D85AF0" w:rsidP="00D51725">
      <w:pPr>
        <w:rPr>
          <w:rStyle w:val="Fett"/>
        </w:rPr>
      </w:pPr>
      <w:r>
        <w:rPr>
          <w:rStyle w:val="Fett"/>
        </w:rPr>
        <w:t xml:space="preserve">Erklärung hohe Komplexität </w:t>
      </w:r>
    </w:p>
    <w:p w:rsidR="004E484C" w:rsidRDefault="00912651" w:rsidP="00D51725">
      <w:r>
        <w:t xml:space="preserve">Bei den Klassen mit überschrittener Komplexität handelt es sich um </w:t>
      </w:r>
      <w:proofErr w:type="spellStart"/>
      <w:r>
        <w:t>TimeEntryActivity</w:t>
      </w:r>
      <w:proofErr w:type="spellEnd"/>
      <w:r>
        <w:t xml:space="preserve"> sowie Customer. D</w:t>
      </w:r>
      <w:r w:rsidR="00112B03">
        <w:t>er Sc</w:t>
      </w:r>
      <w:r w:rsidR="00746D05">
        <w:t>hwellwert wird nur knapp um ein</w:t>
      </w:r>
      <w:r w:rsidR="00112B03">
        <w:t>s übertreten. Dies in erster Linie aufgrund der vielen kurzen Methoden, da jede Methode die Komplexität um eins inkrementiert. Indes wurde darauf verzichtet diese zwei Klassen weiter auf neue Klassen aufzuteilen, da die Kohäsionswerte im grünen Bereich liege</w:t>
      </w:r>
      <w:r w:rsidR="00D2188A">
        <w:t>n</w:t>
      </w:r>
      <w:r w:rsidR="00746D05">
        <w:t>,</w:t>
      </w:r>
      <w:r w:rsidR="009150CD">
        <w:t xml:space="preserve"> sowie</w:t>
      </w:r>
      <w:r w:rsidR="00D2188A">
        <w:t xml:space="preserve"> viele Methoden wie zum Beispiel die </w:t>
      </w:r>
      <w:proofErr w:type="spellStart"/>
      <w:r w:rsidR="00D2188A">
        <w:t>Lifecycle</w:t>
      </w:r>
      <w:proofErr w:type="spellEnd"/>
      <w:r w:rsidR="00D2188A">
        <w:t xml:space="preserve"> Methoden fast unumgänglich sind</w:t>
      </w:r>
      <w:r w:rsidR="00C5576B">
        <w:t xml:space="preserve"> (siehe </w:t>
      </w:r>
      <w:r w:rsidR="00C5576B">
        <w:fldChar w:fldCharType="begin"/>
      </w:r>
      <w:r w:rsidR="00C5576B">
        <w:instrText xml:space="preserve"> REF _Ref294603998 \h </w:instrText>
      </w:r>
      <w:r w:rsidR="00C5576B">
        <w:fldChar w:fldCharType="separate"/>
      </w:r>
      <w:r w:rsidR="00C5576B">
        <w:t xml:space="preserve">Abbildung </w:t>
      </w:r>
      <w:r w:rsidR="00C5576B">
        <w:rPr>
          <w:noProof/>
        </w:rPr>
        <w:t>4</w:t>
      </w:r>
      <w:r w:rsidR="00C5576B">
        <w:t xml:space="preserve"> - Codebeispiel </w:t>
      </w:r>
      <w:proofErr w:type="spellStart"/>
      <w:r w:rsidR="00C5576B">
        <w:t>Lifecycle</w:t>
      </w:r>
      <w:proofErr w:type="spellEnd"/>
      <w:r w:rsidR="00C5576B">
        <w:t xml:space="preserve"> Methoden</w:t>
      </w:r>
      <w:r w:rsidR="00C5576B">
        <w:fldChar w:fldCharType="end"/>
      </w:r>
      <w:r w:rsidR="00C5576B">
        <w:t>)</w:t>
      </w:r>
      <w:r w:rsidR="00D2188A">
        <w:t xml:space="preserve">. </w:t>
      </w:r>
    </w:p>
    <w:p w:rsidR="00C5576B" w:rsidRDefault="00C5576B" w:rsidP="00C5576B">
      <w:pPr>
        <w:keepNext/>
        <w:jc w:val="center"/>
      </w:pPr>
      <w:r>
        <w:rPr>
          <w:noProof/>
          <w:lang w:eastAsia="de-CH"/>
        </w:rPr>
        <w:drawing>
          <wp:inline distT="0" distB="0" distL="0" distR="0" wp14:anchorId="63A51BB2" wp14:editId="502478DE">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D776BD" w:rsidRDefault="00C5576B" w:rsidP="00C5576B">
      <w:pPr>
        <w:pStyle w:val="Beschriftung"/>
        <w:ind w:firstLine="708"/>
      </w:pPr>
      <w:bookmarkStart w:id="14" w:name="_Ref294603998"/>
      <w:r>
        <w:t xml:space="preserve">Abbildung </w:t>
      </w:r>
      <w:fldSimple w:instr=" SEQ Abbildung \* ARABIC ">
        <w:r w:rsidR="00C31DB4">
          <w:rPr>
            <w:noProof/>
          </w:rPr>
          <w:t>4</w:t>
        </w:r>
      </w:fldSimple>
      <w:r>
        <w:t xml:space="preserve"> - Codebeispiel </w:t>
      </w:r>
      <w:proofErr w:type="spellStart"/>
      <w:r>
        <w:t>Lifecycle</w:t>
      </w:r>
      <w:proofErr w:type="spellEnd"/>
      <w:r>
        <w:t xml:space="preserve"> Methoden</w:t>
      </w:r>
      <w:bookmarkEnd w:id="14"/>
    </w:p>
    <w:p w:rsidR="009150CD" w:rsidRDefault="008B326F" w:rsidP="00D51725">
      <w:r>
        <w:t xml:space="preserve">Im Falle der zweiten Klasse Customer ist der Hauptgrund für die hohe Komplexität der Einsatz von Settern bzw. Gettern für diverse Attribute. </w:t>
      </w:r>
    </w:p>
    <w:p w:rsidR="00895CE7" w:rsidRDefault="00294719" w:rsidP="00294719">
      <w:pPr>
        <w:pStyle w:val="berschrift4"/>
      </w:pPr>
      <w:r>
        <w:lastRenderedPageBreak/>
        <w:t xml:space="preserve">Efferent </w:t>
      </w:r>
      <w:proofErr w:type="spellStart"/>
      <w:r>
        <w:t>Coupling</w:t>
      </w:r>
      <w:proofErr w:type="spellEnd"/>
    </w:p>
    <w:p w:rsidR="00294719" w:rsidRDefault="007E11FA" w:rsidP="00294719">
      <w:r>
        <w:t xml:space="preserve">Der Efferent </w:t>
      </w:r>
      <w:proofErr w:type="spellStart"/>
      <w:r>
        <w:t>Coupling</w:t>
      </w:r>
      <w:proofErr w:type="spellEnd"/>
      <w:r>
        <w:t xml:space="preserve"> Wert beschreibt die Anzahl verwendeter Typen in einer Klasse. Dies kan</w:t>
      </w:r>
      <w:r w:rsidR="00B16DD5">
        <w:t>n ein Indikator für die Kopplung</w:t>
      </w:r>
      <w:r>
        <w:t xml:space="preserve"> einer Klasse darstellen. </w:t>
      </w:r>
    </w:p>
    <w:p w:rsidR="007E11FA" w:rsidRDefault="00B16DD5" w:rsidP="00294719">
      <w:r>
        <w:t xml:space="preserve">Die nachfolgende </w:t>
      </w:r>
      <w:r>
        <w:fldChar w:fldCharType="begin"/>
      </w:r>
      <w:r>
        <w:instrText xml:space="preserve"> REF _Ref294604385 \h </w:instrText>
      </w:r>
      <w:r>
        <w:fldChar w:fldCharType="separate"/>
      </w:r>
      <w:r>
        <w:t xml:space="preserve">Abbildung </w:t>
      </w:r>
      <w:r>
        <w:rPr>
          <w:noProof/>
        </w:rPr>
        <w:t>5</w:t>
      </w:r>
      <w:r>
        <w:t xml:space="preserve"> - Übersicht Efferent </w:t>
      </w:r>
      <w:proofErr w:type="spellStart"/>
      <w:r>
        <w:t>Couplings</w:t>
      </w:r>
      <w:proofErr w:type="spellEnd"/>
      <w:r>
        <w:fldChar w:fldCharType="end"/>
      </w:r>
      <w:r>
        <w:t xml:space="preserve"> verdeutlicht, dass abgesehen von einer Klasse sämtliche Klassen im gewünschten Bereich von eins bis 25 liegen. </w:t>
      </w:r>
    </w:p>
    <w:p w:rsidR="007347F2" w:rsidRDefault="007347F2" w:rsidP="007347F2">
      <w:pPr>
        <w:keepNext/>
      </w:pPr>
      <w:r>
        <w:rPr>
          <w:noProof/>
          <w:lang w:eastAsia="de-CH"/>
        </w:rPr>
        <w:drawing>
          <wp:inline distT="0" distB="0" distL="0" distR="0" wp14:anchorId="358978EF" wp14:editId="75F1474E">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2D67A6" w:rsidRPr="00294719" w:rsidRDefault="007347F2" w:rsidP="007347F2">
      <w:pPr>
        <w:pStyle w:val="Beschriftung"/>
      </w:pPr>
      <w:bookmarkStart w:id="15" w:name="_Ref294604385"/>
      <w:r>
        <w:t xml:space="preserve">Abbildung </w:t>
      </w:r>
      <w:fldSimple w:instr=" SEQ Abbildung \* ARABIC ">
        <w:r w:rsidR="00C31DB4">
          <w:rPr>
            <w:noProof/>
          </w:rPr>
          <w:t>5</w:t>
        </w:r>
      </w:fldSimple>
      <w:r>
        <w:t xml:space="preserve"> - Übersicht Efferent </w:t>
      </w:r>
      <w:proofErr w:type="spellStart"/>
      <w:r>
        <w:t>Couplings</w:t>
      </w:r>
      <w:bookmarkEnd w:id="15"/>
      <w:proofErr w:type="spellEnd"/>
    </w:p>
    <w:p w:rsidR="00C55F7F" w:rsidRDefault="00C55F7F" w:rsidP="00C55F7F">
      <w:pPr>
        <w:rPr>
          <w:rStyle w:val="Fett"/>
        </w:rPr>
      </w:pPr>
    </w:p>
    <w:p w:rsidR="002123A8" w:rsidRPr="00C55F7F" w:rsidRDefault="002123A8" w:rsidP="00C55F7F">
      <w:pPr>
        <w:rPr>
          <w:rStyle w:val="Fett"/>
        </w:rPr>
      </w:pPr>
      <w:r w:rsidRPr="00C55F7F">
        <w:rPr>
          <w:rStyle w:val="Fett"/>
        </w:rPr>
        <w:t xml:space="preserve">Erklärung Hohe Kupplung Klasse </w:t>
      </w:r>
      <w:proofErr w:type="spellStart"/>
      <w:r w:rsidRPr="00C55F7F">
        <w:rPr>
          <w:rStyle w:val="Fett"/>
        </w:rPr>
        <w:t>TimeEntryActivity</w:t>
      </w:r>
      <w:proofErr w:type="spellEnd"/>
      <w:r w:rsidRPr="00C55F7F">
        <w:rPr>
          <w:rStyle w:val="Fett"/>
        </w:rPr>
        <w:t xml:space="preserve"> </w:t>
      </w:r>
    </w:p>
    <w:p w:rsidR="002123A8" w:rsidRDefault="005D2D7E" w:rsidP="002123A8">
      <w:r>
        <w:t xml:space="preserve">Die Klasse </w:t>
      </w:r>
      <w:proofErr w:type="spellStart"/>
      <w:r>
        <w:t>TimeEntryActivity</w:t>
      </w:r>
      <w:proofErr w:type="spellEnd"/>
      <w:r>
        <w:t xml:space="preserve"> ist für die Visualisierung der Hauptanzeige (User Interface) verantwortlich. Dementsprechend enthält diese Klasse eine grosse Anzahl referenzierter GUI Typen, diese sind in erster Linie der Grund für die hohe </w:t>
      </w:r>
      <w:r w:rsidR="005F5371">
        <w:t xml:space="preserve">Kopplung (siehe </w:t>
      </w:r>
      <w:r w:rsidR="005F5371">
        <w:fldChar w:fldCharType="begin"/>
      </w:r>
      <w:r w:rsidR="005F5371">
        <w:instrText xml:space="preserve"> REF _Ref294605379 \h </w:instrText>
      </w:r>
      <w:r w:rsidR="005F5371">
        <w:fldChar w:fldCharType="separate"/>
      </w:r>
      <w:r w:rsidR="005F5371">
        <w:t xml:space="preserve">Abbildung </w:t>
      </w:r>
      <w:r w:rsidR="005F5371">
        <w:rPr>
          <w:noProof/>
        </w:rPr>
        <w:t>6</w:t>
      </w:r>
      <w:r w:rsidR="005F5371">
        <w:t xml:space="preserve"> - Ausschnitt Importliste Klasse </w:t>
      </w:r>
      <w:proofErr w:type="spellStart"/>
      <w:r w:rsidR="005F5371">
        <w:t>TimeEntryActivity</w:t>
      </w:r>
      <w:proofErr w:type="spellEnd"/>
      <w:r w:rsidR="005F5371">
        <w:fldChar w:fldCharType="end"/>
      </w:r>
      <w:r w:rsidR="005F5371">
        <w:t>). Diese Anbindung an diese Komponenten ist jedoch nicht weiter tragisch, da es sich bei den GUI Typen um Klassen handelt, die im Android Framework integriert sind und stabil laufen.</w:t>
      </w:r>
    </w:p>
    <w:p w:rsidR="005F5371" w:rsidRDefault="005F5371" w:rsidP="005F5371">
      <w:pPr>
        <w:keepNext/>
      </w:pPr>
      <w:r>
        <w:rPr>
          <w:noProof/>
          <w:lang w:eastAsia="de-CH"/>
        </w:rPr>
        <w:drawing>
          <wp:inline distT="0" distB="0" distL="0" distR="0" wp14:anchorId="015AC12B" wp14:editId="11B1507C">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E9074D" w:rsidRPr="002123A8" w:rsidRDefault="005F5371" w:rsidP="005F5371">
      <w:pPr>
        <w:pStyle w:val="Beschriftung"/>
      </w:pPr>
      <w:bookmarkStart w:id="16" w:name="_Ref294605379"/>
      <w:r>
        <w:t xml:space="preserve">Abbildung </w:t>
      </w:r>
      <w:fldSimple w:instr=" SEQ Abbildung \* ARABIC ">
        <w:r w:rsidR="00C31DB4">
          <w:rPr>
            <w:noProof/>
          </w:rPr>
          <w:t>6</w:t>
        </w:r>
      </w:fldSimple>
      <w:r>
        <w:t xml:space="preserve"> - Ausschnitt Importliste Klasse </w:t>
      </w:r>
      <w:proofErr w:type="spellStart"/>
      <w:r>
        <w:t>TimeEntryActivity</w:t>
      </w:r>
      <w:bookmarkEnd w:id="16"/>
      <w:proofErr w:type="spellEnd"/>
    </w:p>
    <w:p w:rsidR="005F5371" w:rsidRDefault="005F5371">
      <w:pPr>
        <w:rPr>
          <w:color w:val="243F60" w:themeColor="accent1" w:themeShade="7F"/>
          <w:spacing w:val="15"/>
          <w:sz w:val="22"/>
          <w:szCs w:val="22"/>
        </w:rPr>
      </w:pPr>
      <w:r>
        <w:br w:type="page"/>
      </w:r>
    </w:p>
    <w:p w:rsidR="000A6088" w:rsidRDefault="000A6088" w:rsidP="000A6088">
      <w:pPr>
        <w:pStyle w:val="berschrift3"/>
      </w:pPr>
      <w:bookmarkStart w:id="17" w:name="_Toc294613521"/>
      <w:r>
        <w:lastRenderedPageBreak/>
        <w:t>State 101</w:t>
      </w:r>
      <w:bookmarkEnd w:id="17"/>
    </w:p>
    <w:p w:rsidR="00614F55" w:rsidRDefault="00614F55" w:rsidP="00614F55">
      <w:pPr>
        <w:pStyle w:val="berschrift4"/>
      </w:pPr>
      <w:r>
        <w:t>Übersicht</w:t>
      </w:r>
    </w:p>
    <w:p w:rsidR="00E933F5" w:rsidRPr="00E933F5" w:rsidRDefault="00614F55" w:rsidP="00E933F5">
      <w:r>
        <w:t xml:space="preserve">Bei der Entwicklung der Anwendung MRT wurde darauf geachtet, dass keine zirkuläre Abhängigkeiten zwischen den Packages bestehen. Wie aus der nachstehenden </w:t>
      </w:r>
      <w:r>
        <w:fldChar w:fldCharType="begin"/>
      </w:r>
      <w:r>
        <w:instrText xml:space="preserve"> REF _Ref294606108 \h </w:instrText>
      </w:r>
      <w:r>
        <w:fldChar w:fldCharType="separate"/>
      </w:r>
      <w:r>
        <w:t xml:space="preserve">Abbildung </w:t>
      </w:r>
      <w:r>
        <w:rPr>
          <w:noProof/>
        </w:rPr>
        <w:t>7</w:t>
      </w:r>
      <w:r>
        <w:t xml:space="preserve"> - Abhängigkeiten zwischen Packages</w:t>
      </w:r>
      <w:r>
        <w:fldChar w:fldCharType="end"/>
      </w:r>
      <w:r>
        <w:t xml:space="preserve"> ersichtlich wird, bestehen keine zirkulären Abhängigkeiten auf </w:t>
      </w:r>
      <w:proofErr w:type="spellStart"/>
      <w:r>
        <w:t>Packageebene</w:t>
      </w:r>
      <w:proofErr w:type="spellEnd"/>
      <w:r>
        <w:t xml:space="preserve">. </w:t>
      </w:r>
    </w:p>
    <w:p w:rsidR="00E933F5" w:rsidRDefault="00E933F5" w:rsidP="00E933F5">
      <w:pPr>
        <w:keepNext/>
      </w:pPr>
      <w:r>
        <w:rPr>
          <w:noProof/>
          <w:lang w:eastAsia="de-CH"/>
        </w:rPr>
        <w:drawing>
          <wp:inline distT="0" distB="0" distL="0" distR="0" wp14:anchorId="6077711A" wp14:editId="613AC9CF">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5F5371" w:rsidRDefault="00E933F5" w:rsidP="00E933F5">
      <w:pPr>
        <w:pStyle w:val="Beschriftung"/>
        <w:ind w:firstLine="708"/>
      </w:pPr>
      <w:bookmarkStart w:id="18" w:name="_Ref294606108"/>
      <w:r>
        <w:t xml:space="preserve">Abbildung </w:t>
      </w:r>
      <w:fldSimple w:instr=" SEQ Abbildung \* ARABIC ">
        <w:r w:rsidR="00C31DB4">
          <w:rPr>
            <w:noProof/>
          </w:rPr>
          <w:t>7</w:t>
        </w:r>
      </w:fldSimple>
      <w:r>
        <w:t xml:space="preserve"> - Abhängigkeiten zwischen Packages</w:t>
      </w:r>
      <w:bookmarkEnd w:id="18"/>
    </w:p>
    <w:p w:rsidR="00614F55" w:rsidRDefault="009B4CC5" w:rsidP="009B4CC5">
      <w:pPr>
        <w:pStyle w:val="berschrift4"/>
      </w:pPr>
      <w:r>
        <w:t>A</w:t>
      </w:r>
      <w:r w:rsidR="00193AB9">
        <w:t>bhängigkeiten in Package Services</w:t>
      </w:r>
    </w:p>
    <w:p w:rsidR="00831306" w:rsidRPr="00831306" w:rsidRDefault="00831306" w:rsidP="00831306">
      <w:r>
        <w:t xml:space="preserve">Das Package Services enthält die Klassen zur Synchronisation von Stundeneinträgen, Stundeneintragstypen sowie Kunden. Wie aus der </w:t>
      </w:r>
      <w:r>
        <w:fldChar w:fldCharType="begin"/>
      </w:r>
      <w:r>
        <w:instrText xml:space="preserve"> REF _Ref294606954 \h </w:instrText>
      </w:r>
      <w:r>
        <w:fldChar w:fldCharType="separate"/>
      </w:r>
      <w:r>
        <w:t xml:space="preserve">Abbildung </w:t>
      </w:r>
      <w:r>
        <w:rPr>
          <w:noProof/>
        </w:rPr>
        <w:t>8</w:t>
      </w:r>
      <w:r>
        <w:t xml:space="preserve"> - Abhängigkeiten in Package Services</w:t>
      </w:r>
      <w:r>
        <w:fldChar w:fldCharType="end"/>
      </w:r>
      <w:r>
        <w:t xml:space="preserve"> hervorgeht, existiert in diesem Packet eine zirkuläre Abhängigkeit zwischen den zwei Klassen </w:t>
      </w:r>
      <w:proofErr w:type="spellStart"/>
      <w:r>
        <w:t>SynchronizationServiceTask</w:t>
      </w:r>
      <w:proofErr w:type="spellEnd"/>
      <w:r>
        <w:t xml:space="preserve"> und </w:t>
      </w:r>
      <w:proofErr w:type="spellStart"/>
      <w:r>
        <w:t>SychnronizationService</w:t>
      </w:r>
      <w:proofErr w:type="spellEnd"/>
      <w:r>
        <w:t>. Ansonsten verhalten sich die Abhängigkeiten hierarchisch, wobei die K</w:t>
      </w:r>
      <w:r w:rsidR="00393B14">
        <w:t xml:space="preserve">lasse </w:t>
      </w:r>
      <w:proofErr w:type="spellStart"/>
      <w:r w:rsidR="00393B14">
        <w:t>SynchronizationService</w:t>
      </w:r>
      <w:proofErr w:type="spellEnd"/>
      <w:r>
        <w:t xml:space="preserve"> die Wurzel darstellt. </w:t>
      </w:r>
    </w:p>
    <w:p w:rsidR="00C31DB4" w:rsidRDefault="00C31DB4" w:rsidP="00C31DB4">
      <w:pPr>
        <w:keepNext/>
      </w:pPr>
      <w:r>
        <w:rPr>
          <w:noProof/>
          <w:lang w:eastAsia="de-CH"/>
        </w:rPr>
        <w:drawing>
          <wp:inline distT="0" distB="0" distL="0" distR="0" wp14:anchorId="0D13A823" wp14:editId="4625FDC9">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86266D" w:rsidRDefault="00C31DB4" w:rsidP="00C31DB4">
      <w:pPr>
        <w:pStyle w:val="Beschriftung"/>
      </w:pPr>
      <w:bookmarkStart w:id="19" w:name="_Ref294606954"/>
      <w:r>
        <w:t xml:space="preserve">Abbildung </w:t>
      </w:r>
      <w:fldSimple w:instr=" SEQ Abbildung \* ARABIC ">
        <w:r>
          <w:rPr>
            <w:noProof/>
          </w:rPr>
          <w:t>8</w:t>
        </w:r>
      </w:fldSimple>
      <w:r>
        <w:t xml:space="preserve"> - Abhängigkeiten in Package Services</w:t>
      </w:r>
      <w:bookmarkEnd w:id="19"/>
    </w:p>
    <w:p w:rsidR="00831306" w:rsidRDefault="00831306" w:rsidP="00831306">
      <w:pPr>
        <w:rPr>
          <w:rStyle w:val="Fett"/>
        </w:rPr>
      </w:pPr>
    </w:p>
    <w:p w:rsidR="00831306" w:rsidRDefault="00831306" w:rsidP="00831306">
      <w:pPr>
        <w:rPr>
          <w:rStyle w:val="Fett"/>
        </w:rPr>
      </w:pPr>
      <w:r w:rsidRPr="00831306">
        <w:rPr>
          <w:rStyle w:val="Fett"/>
        </w:rPr>
        <w:t>Erklärung zirkuläre Abhängigkeit</w:t>
      </w:r>
    </w:p>
    <w:p w:rsidR="002751B3" w:rsidRDefault="002A6A68" w:rsidP="00831306">
      <w:r>
        <w:t xml:space="preserve">Die Klasse </w:t>
      </w:r>
      <w:proofErr w:type="spellStart"/>
      <w:r>
        <w:t>SynchronizationService</w:t>
      </w:r>
      <w:proofErr w:type="spellEnd"/>
      <w:r>
        <w:t xml:space="preserve"> enthält die </w:t>
      </w:r>
      <w:proofErr w:type="spellStart"/>
      <w:r>
        <w:t>Lifecycle</w:t>
      </w:r>
      <w:proofErr w:type="spellEnd"/>
      <w:r>
        <w:t xml:space="preserve"> Methoden wie zum Beispiel </w:t>
      </w:r>
      <w:proofErr w:type="spellStart"/>
      <w:r>
        <w:t>onCreate</w:t>
      </w:r>
      <w:proofErr w:type="spellEnd"/>
      <w:r>
        <w:t xml:space="preserve">(), </w:t>
      </w:r>
      <w:proofErr w:type="spellStart"/>
      <w:r>
        <w:t>onStart</w:t>
      </w:r>
      <w:proofErr w:type="spellEnd"/>
      <w:r>
        <w:t xml:space="preserve">() etc., welche beim Starten des Dienstes aufgerufen werden. Diese Klasse instanziiert ein Objekt der </w:t>
      </w:r>
      <w:proofErr w:type="spellStart"/>
      <w:r>
        <w:t>SynchronisationServiceTask</w:t>
      </w:r>
      <w:proofErr w:type="spellEnd"/>
      <w:r>
        <w:t xml:space="preserve">, damit die Klasse möglichst kohäsiv bleibt. Das neu erstellte Objekt benötigt jedoch eine Referenz auf den Service, da der Kontext bzw. die </w:t>
      </w:r>
      <w:proofErr w:type="spellStart"/>
      <w:r>
        <w:t>Datenbankhelper</w:t>
      </w:r>
      <w:proofErr w:type="spellEnd"/>
      <w:r>
        <w:t xml:space="preserve"> an den Service gebunden sind. </w:t>
      </w:r>
    </w:p>
    <w:p w:rsidR="0086266D" w:rsidRDefault="0086266D" w:rsidP="0086266D">
      <w:pPr>
        <w:pStyle w:val="berschrift4"/>
      </w:pPr>
      <w:r>
        <w:lastRenderedPageBreak/>
        <w:t xml:space="preserve">Abhängigkeiten in Package </w:t>
      </w:r>
      <w:proofErr w:type="spellStart"/>
      <w:r>
        <w:t>Activities</w:t>
      </w:r>
      <w:proofErr w:type="spellEnd"/>
    </w:p>
    <w:p w:rsidR="002751B3" w:rsidRPr="002751B3" w:rsidRDefault="00893B9E" w:rsidP="002751B3">
      <w:r>
        <w:t xml:space="preserve">Das Package </w:t>
      </w:r>
      <w:proofErr w:type="spellStart"/>
      <w:r>
        <w:t>Activities</w:t>
      </w:r>
      <w:proofErr w:type="spellEnd"/>
      <w:r>
        <w:t xml:space="preserve"> enthält Klassen, welche für die Darstellung der Benutzeroberfläche zuständig sind. Anhand der nachstehenden </w:t>
      </w:r>
      <w:r>
        <w:fldChar w:fldCharType="begin"/>
      </w:r>
      <w:r>
        <w:instrText xml:space="preserve"> REF _Ref294610304 \h </w:instrText>
      </w:r>
      <w:r>
        <w:fldChar w:fldCharType="separate"/>
      </w:r>
      <w:r>
        <w:t xml:space="preserve">Abbildung </w:t>
      </w:r>
      <w:r>
        <w:rPr>
          <w:noProof/>
        </w:rPr>
        <w:t>9</w:t>
      </w:r>
      <w:r>
        <w:t xml:space="preserve"> - Abhängigkeiten in Package </w:t>
      </w:r>
      <w:proofErr w:type="spellStart"/>
      <w:r>
        <w:t>Activity</w:t>
      </w:r>
      <w:proofErr w:type="spellEnd"/>
      <w:r>
        <w:fldChar w:fldCharType="end"/>
      </w:r>
      <w:r>
        <w:t xml:space="preserve"> wird eine zirkuläre Abhängigkeit sichtbar, die im folgenden Kapitel begründet wird. </w:t>
      </w:r>
    </w:p>
    <w:p w:rsidR="00C31DB4" w:rsidRDefault="00C31DB4" w:rsidP="00C31DB4">
      <w:pPr>
        <w:keepNext/>
      </w:pPr>
      <w:r>
        <w:rPr>
          <w:noProof/>
          <w:lang w:eastAsia="de-CH"/>
        </w:rPr>
        <w:drawing>
          <wp:inline distT="0" distB="0" distL="0" distR="0" wp14:anchorId="65704347" wp14:editId="1ED1EC89">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9B4CC5" w:rsidRDefault="00C31DB4" w:rsidP="00C31DB4">
      <w:pPr>
        <w:pStyle w:val="Beschriftung"/>
      </w:pPr>
      <w:bookmarkStart w:id="20" w:name="_Ref294610304"/>
      <w:r>
        <w:t xml:space="preserve">Abbildung </w:t>
      </w:r>
      <w:fldSimple w:instr=" SEQ Abbildung \* ARABIC ">
        <w:r>
          <w:rPr>
            <w:noProof/>
          </w:rPr>
          <w:t>9</w:t>
        </w:r>
      </w:fldSimple>
      <w:r>
        <w:t xml:space="preserve"> - Abhängigkeiten in Package </w:t>
      </w:r>
      <w:proofErr w:type="spellStart"/>
      <w:r>
        <w:t>Activity</w:t>
      </w:r>
      <w:bookmarkEnd w:id="20"/>
      <w:proofErr w:type="spellEnd"/>
    </w:p>
    <w:p w:rsidR="00893B9E" w:rsidRDefault="00893B9E" w:rsidP="00893B9E"/>
    <w:p w:rsidR="00893B9E" w:rsidRDefault="00893B9E" w:rsidP="00893B9E">
      <w:pPr>
        <w:rPr>
          <w:rStyle w:val="Fett"/>
        </w:rPr>
      </w:pPr>
      <w:r w:rsidRPr="00893B9E">
        <w:rPr>
          <w:rStyle w:val="Fett"/>
        </w:rPr>
        <w:t>Erklärung zirkuläre Abhängigkeit</w:t>
      </w:r>
    </w:p>
    <w:p w:rsidR="00893B9E" w:rsidRDefault="00893B9E" w:rsidP="00893B9E">
      <w:r>
        <w:t xml:space="preserve">Diese zirkuläre Abhängigkeit ist aufgrund des Android Frameworks vorgegeben, da beim Aufruf einer neuen </w:t>
      </w:r>
      <w:proofErr w:type="spellStart"/>
      <w:r>
        <w:t>Activity</w:t>
      </w:r>
      <w:proofErr w:type="spellEnd"/>
      <w:r>
        <w:t xml:space="preserve"> der </w:t>
      </w:r>
      <w:proofErr w:type="spellStart"/>
      <w:r>
        <w:t>Context</w:t>
      </w:r>
      <w:proofErr w:type="spellEnd"/>
      <w:r>
        <w:t xml:space="preserve"> einer Applikation übergeben werden muss. Deshalb wird die Referenz</w:t>
      </w:r>
      <w:r w:rsidR="00843C35">
        <w:t xml:space="preserve"> auf das eigene Objekt aufgrund der Ableitung von </w:t>
      </w:r>
      <w:proofErr w:type="spellStart"/>
      <w:r w:rsidR="00843C35">
        <w:t>Context</w:t>
      </w:r>
      <w:proofErr w:type="spellEnd"/>
      <w:r w:rsidR="00843C35">
        <w:t xml:space="preserve"> übergeben. </w:t>
      </w:r>
    </w:p>
    <w:p w:rsidR="00E20CD6" w:rsidRDefault="00E20CD6">
      <w:pPr>
        <w:rPr>
          <w:color w:val="365F91" w:themeColor="accent1" w:themeShade="BF"/>
          <w:spacing w:val="10"/>
          <w:sz w:val="22"/>
          <w:szCs w:val="22"/>
        </w:rPr>
      </w:pPr>
      <w:r>
        <w:br w:type="page"/>
      </w:r>
    </w:p>
    <w:p w:rsidR="009B4CC5" w:rsidRDefault="009B4CC5" w:rsidP="009B4CC5">
      <w:pPr>
        <w:pStyle w:val="berschrift4"/>
      </w:pPr>
      <w:r>
        <w:lastRenderedPageBreak/>
        <w:t>Abhängigkeiten in Package Models</w:t>
      </w:r>
    </w:p>
    <w:p w:rsidR="00E20CD6" w:rsidRPr="00E20CD6" w:rsidRDefault="00E20CD6" w:rsidP="00E20CD6">
      <w:pPr>
        <w:rPr>
          <w:b/>
          <w:color w:val="FF0000"/>
          <w:sz w:val="24"/>
          <w:szCs w:val="24"/>
        </w:rPr>
      </w:pPr>
      <w:proofErr w:type="gramStart"/>
      <w:r w:rsidRPr="00E20CD6">
        <w:rPr>
          <w:b/>
          <w:color w:val="FF0000"/>
          <w:sz w:val="24"/>
          <w:szCs w:val="24"/>
        </w:rPr>
        <w:t>Luke fragen zirkuläre Abhängigkeit aufgrund von TAG (ev.</w:t>
      </w:r>
      <w:proofErr w:type="gramEnd"/>
      <w:r w:rsidRPr="00E20CD6">
        <w:rPr>
          <w:b/>
          <w:color w:val="FF0000"/>
          <w:sz w:val="24"/>
          <w:szCs w:val="24"/>
        </w:rPr>
        <w:t xml:space="preserve"> TAG falsch gesetzt in </w:t>
      </w:r>
      <w:proofErr w:type="spellStart"/>
      <w:r w:rsidRPr="00E20CD6">
        <w:rPr>
          <w:b/>
          <w:color w:val="FF0000"/>
          <w:sz w:val="24"/>
          <w:szCs w:val="24"/>
        </w:rPr>
        <w:t>GpsPosition</w:t>
      </w:r>
      <w:proofErr w:type="spellEnd"/>
      <w:r w:rsidRPr="00E20CD6">
        <w:rPr>
          <w:b/>
          <w:color w:val="FF0000"/>
          <w:sz w:val="24"/>
          <w:szCs w:val="24"/>
        </w:rPr>
        <w:t>)??</w:t>
      </w:r>
    </w:p>
    <w:p w:rsidR="00C31DB4" w:rsidRDefault="00C31DB4" w:rsidP="00C31DB4">
      <w:pPr>
        <w:keepNext/>
      </w:pPr>
      <w:r>
        <w:rPr>
          <w:noProof/>
          <w:lang w:eastAsia="de-CH"/>
        </w:rPr>
        <w:drawing>
          <wp:inline distT="0" distB="0" distL="0" distR="0" wp14:anchorId="0EACFDED" wp14:editId="1D963914">
            <wp:extent cx="2247900" cy="2819400"/>
            <wp:effectExtent l="0" t="0" r="0" b="0"/>
            <wp:docPr id="19" name="Grafik 19"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VN\se2p_svn.elmermx.ch\doc\11_Qualitaetsmassnahmen\pics\dependencies_mod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2819400"/>
                    </a:xfrm>
                    <a:prstGeom prst="rect">
                      <a:avLst/>
                    </a:prstGeom>
                    <a:noFill/>
                    <a:ln>
                      <a:noFill/>
                    </a:ln>
                  </pic:spPr>
                </pic:pic>
              </a:graphicData>
            </a:graphic>
          </wp:inline>
        </w:drawing>
      </w:r>
    </w:p>
    <w:p w:rsidR="00193AB9" w:rsidRDefault="00C31DB4" w:rsidP="00C31DB4">
      <w:pPr>
        <w:pStyle w:val="Beschriftung"/>
      </w:pPr>
      <w:r>
        <w:t xml:space="preserve">Abbildung </w:t>
      </w:r>
      <w:fldSimple w:instr=" SEQ Abbildung \* ARABIC ">
        <w:r>
          <w:rPr>
            <w:noProof/>
          </w:rPr>
          <w:t>10</w:t>
        </w:r>
      </w:fldSimple>
      <w:r>
        <w:t xml:space="preserve"> - Abhängigkeiten in Package Models</w:t>
      </w:r>
    </w:p>
    <w:p w:rsidR="009B4CC5" w:rsidRDefault="00193AB9" w:rsidP="00193AB9">
      <w:pPr>
        <w:pStyle w:val="berschrift4"/>
      </w:pPr>
      <w:r>
        <w:t>Abhängigkeiten in Package Network</w:t>
      </w:r>
    </w:p>
    <w:p w:rsidR="00843C35" w:rsidRPr="00843C35" w:rsidRDefault="00B90637" w:rsidP="00843C35">
      <w:r>
        <w:t>Im</w:t>
      </w:r>
      <w:r w:rsidR="00E20CD6">
        <w:t xml:space="preserve"> Package Network sind keine </w:t>
      </w:r>
      <w:r>
        <w:t>zirkulären Abhängigkeiten zwischen den Klassen vorhanden. Es herrscht eine strenge Top-Down Hierarchie</w:t>
      </w:r>
      <w:r w:rsidR="00E20CD6">
        <w:t>.</w:t>
      </w:r>
    </w:p>
    <w:p w:rsidR="00C31DB4" w:rsidRDefault="00C31DB4" w:rsidP="00C31DB4">
      <w:pPr>
        <w:keepNext/>
      </w:pPr>
      <w:r>
        <w:rPr>
          <w:noProof/>
          <w:lang w:eastAsia="de-CH"/>
        </w:rPr>
        <w:drawing>
          <wp:inline distT="0" distB="0" distL="0" distR="0" wp14:anchorId="7D61F191" wp14:editId="317D4482">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86266D" w:rsidRPr="0086266D" w:rsidRDefault="00C31DB4" w:rsidP="00C31DB4">
      <w:pPr>
        <w:pStyle w:val="Beschriftung"/>
      </w:pPr>
      <w:r>
        <w:t xml:space="preserve">Abbildung </w:t>
      </w:r>
      <w:fldSimple w:instr=" SEQ Abbildung \* ARABIC ">
        <w:r>
          <w:rPr>
            <w:noProof/>
          </w:rPr>
          <w:t>11</w:t>
        </w:r>
      </w:fldSimple>
      <w:r>
        <w:t xml:space="preserve"> - Abhängigkeiten in Package Network</w:t>
      </w:r>
    </w:p>
    <w:p w:rsidR="00321CBE" w:rsidRDefault="0018065A" w:rsidP="0018065A">
      <w:pPr>
        <w:pStyle w:val="berschrift3"/>
      </w:pPr>
      <w:bookmarkStart w:id="21" w:name="_Toc294613522"/>
      <w:r>
        <w:t>Schlussfolgerung</w:t>
      </w:r>
      <w:bookmarkEnd w:id="21"/>
    </w:p>
    <w:p w:rsidR="00746D05" w:rsidRDefault="00E20CD6" w:rsidP="005F5371">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746D05" w:rsidRPr="005F5371" w:rsidRDefault="00746D05" w:rsidP="005F5371">
      <w:r>
        <w:t xml:space="preserve">Aufgrund dieser Messungen werden keine weiteren Änderungen an der Architektur bzw. dem Code durchgeführt. </w:t>
      </w:r>
    </w:p>
    <w:p w:rsidR="00334B21" w:rsidRDefault="00334B21">
      <w:pPr>
        <w:rPr>
          <w:b/>
          <w:bCs/>
          <w:color w:val="FFFFFF" w:themeColor="background1"/>
          <w:spacing w:val="15"/>
          <w:sz w:val="22"/>
          <w:szCs w:val="22"/>
        </w:rPr>
      </w:pPr>
    </w:p>
    <w:p w:rsidR="00321CBE" w:rsidRPr="005C2CA3" w:rsidRDefault="00321CBE" w:rsidP="00321CBE">
      <w:pPr>
        <w:rPr>
          <w:b/>
          <w:bCs/>
          <w:color w:val="FFFFFF" w:themeColor="background1"/>
          <w:spacing w:val="15"/>
          <w:sz w:val="22"/>
          <w:szCs w:val="22"/>
        </w:rPr>
      </w:pPr>
    </w:p>
    <w:sectPr w:rsidR="00321CBE" w:rsidRPr="005C2CA3" w:rsidSect="008E328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544" w:rsidRDefault="00303544" w:rsidP="008F2373">
      <w:pPr>
        <w:spacing w:after="0"/>
      </w:pPr>
      <w:r>
        <w:separator/>
      </w:r>
    </w:p>
  </w:endnote>
  <w:endnote w:type="continuationSeparator" w:id="0">
    <w:p w:rsidR="00303544" w:rsidRDefault="0030354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5C2CA3">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C2CA3" w:rsidRPr="005C2CA3">
      <w:rPr>
        <w:b/>
        <w:noProof/>
        <w:lang w:val="de-DE"/>
      </w:rPr>
      <w:t>1</w:t>
    </w:r>
    <w:r>
      <w:rPr>
        <w:b/>
      </w:rPr>
      <w:fldChar w:fldCharType="end"/>
    </w:r>
    <w:r>
      <w:rPr>
        <w:lang w:val="de-DE"/>
      </w:rPr>
      <w:t xml:space="preserve"> von </w:t>
    </w:r>
    <w:fldSimple w:instr="NUMPAGES  \* Arabic  \* MERGEFORMAT">
      <w:r w:rsidR="005C2CA3" w:rsidRPr="005C2CA3">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544" w:rsidRDefault="00303544" w:rsidP="008F2373">
      <w:pPr>
        <w:spacing w:after="0"/>
      </w:pPr>
      <w:r>
        <w:separator/>
      </w:r>
    </w:p>
  </w:footnote>
  <w:footnote w:type="continuationSeparator" w:id="0">
    <w:p w:rsidR="00303544" w:rsidRDefault="0030354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Codereview</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A290341"/>
    <w:multiLevelType w:val="hybridMultilevel"/>
    <w:tmpl w:val="1C16EA42"/>
    <w:lvl w:ilvl="0" w:tplc="4E7079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25A79"/>
    <w:rsid w:val="000322BE"/>
    <w:rsid w:val="00032BA6"/>
    <w:rsid w:val="00044928"/>
    <w:rsid w:val="000541F4"/>
    <w:rsid w:val="00062103"/>
    <w:rsid w:val="0006427D"/>
    <w:rsid w:val="00073FAD"/>
    <w:rsid w:val="0008668B"/>
    <w:rsid w:val="00096D96"/>
    <w:rsid w:val="00097AB6"/>
    <w:rsid w:val="000A2C34"/>
    <w:rsid w:val="000A2FA3"/>
    <w:rsid w:val="000A6088"/>
    <w:rsid w:val="000B01AC"/>
    <w:rsid w:val="000B148D"/>
    <w:rsid w:val="000B658F"/>
    <w:rsid w:val="000B7193"/>
    <w:rsid w:val="000B789C"/>
    <w:rsid w:val="000E71F7"/>
    <w:rsid w:val="000F7E6C"/>
    <w:rsid w:val="00100EFF"/>
    <w:rsid w:val="001129EF"/>
    <w:rsid w:val="00112B03"/>
    <w:rsid w:val="00114D23"/>
    <w:rsid w:val="00114F8E"/>
    <w:rsid w:val="00125057"/>
    <w:rsid w:val="001279B0"/>
    <w:rsid w:val="00136BA7"/>
    <w:rsid w:val="001609C2"/>
    <w:rsid w:val="0017222D"/>
    <w:rsid w:val="001737C4"/>
    <w:rsid w:val="00174318"/>
    <w:rsid w:val="0018065A"/>
    <w:rsid w:val="00193AB9"/>
    <w:rsid w:val="001941F5"/>
    <w:rsid w:val="00194245"/>
    <w:rsid w:val="001D17F5"/>
    <w:rsid w:val="001E7A01"/>
    <w:rsid w:val="001F1125"/>
    <w:rsid w:val="001F2A8C"/>
    <w:rsid w:val="001F3A12"/>
    <w:rsid w:val="0020125E"/>
    <w:rsid w:val="002106E7"/>
    <w:rsid w:val="002123A8"/>
    <w:rsid w:val="00213089"/>
    <w:rsid w:val="00213E53"/>
    <w:rsid w:val="002143AA"/>
    <w:rsid w:val="00223137"/>
    <w:rsid w:val="00236848"/>
    <w:rsid w:val="0023748F"/>
    <w:rsid w:val="00261527"/>
    <w:rsid w:val="00265547"/>
    <w:rsid w:val="0026560F"/>
    <w:rsid w:val="00267ECD"/>
    <w:rsid w:val="00274389"/>
    <w:rsid w:val="002751B3"/>
    <w:rsid w:val="002840DC"/>
    <w:rsid w:val="002849B5"/>
    <w:rsid w:val="00291D70"/>
    <w:rsid w:val="00294719"/>
    <w:rsid w:val="002A6A68"/>
    <w:rsid w:val="002D072D"/>
    <w:rsid w:val="002D47F7"/>
    <w:rsid w:val="002D67A6"/>
    <w:rsid w:val="002E16A4"/>
    <w:rsid w:val="002E65A6"/>
    <w:rsid w:val="002F28DD"/>
    <w:rsid w:val="00303544"/>
    <w:rsid w:val="00307F25"/>
    <w:rsid w:val="003155B9"/>
    <w:rsid w:val="00321CBE"/>
    <w:rsid w:val="0032739F"/>
    <w:rsid w:val="00334B21"/>
    <w:rsid w:val="00340E36"/>
    <w:rsid w:val="0035196B"/>
    <w:rsid w:val="00352E7A"/>
    <w:rsid w:val="00352F80"/>
    <w:rsid w:val="00353578"/>
    <w:rsid w:val="003551B4"/>
    <w:rsid w:val="00356AD6"/>
    <w:rsid w:val="003711E2"/>
    <w:rsid w:val="00393B14"/>
    <w:rsid w:val="0039455A"/>
    <w:rsid w:val="00397D9B"/>
    <w:rsid w:val="003A0ADD"/>
    <w:rsid w:val="003A5669"/>
    <w:rsid w:val="003A5C55"/>
    <w:rsid w:val="003C2077"/>
    <w:rsid w:val="003C3BB7"/>
    <w:rsid w:val="003E2A01"/>
    <w:rsid w:val="003E40FB"/>
    <w:rsid w:val="003E7B23"/>
    <w:rsid w:val="00401430"/>
    <w:rsid w:val="00402E3A"/>
    <w:rsid w:val="00413F2C"/>
    <w:rsid w:val="00423F47"/>
    <w:rsid w:val="00433ADC"/>
    <w:rsid w:val="0044696D"/>
    <w:rsid w:val="00457FF5"/>
    <w:rsid w:val="00474F92"/>
    <w:rsid w:val="00477623"/>
    <w:rsid w:val="00483105"/>
    <w:rsid w:val="00484C80"/>
    <w:rsid w:val="00491E1D"/>
    <w:rsid w:val="004A19B7"/>
    <w:rsid w:val="004A7660"/>
    <w:rsid w:val="004B0C0C"/>
    <w:rsid w:val="004E484C"/>
    <w:rsid w:val="004E4984"/>
    <w:rsid w:val="004F09C9"/>
    <w:rsid w:val="004F6383"/>
    <w:rsid w:val="00500ED4"/>
    <w:rsid w:val="00503044"/>
    <w:rsid w:val="0051060A"/>
    <w:rsid w:val="0053740A"/>
    <w:rsid w:val="00544A59"/>
    <w:rsid w:val="00552448"/>
    <w:rsid w:val="00565DC4"/>
    <w:rsid w:val="00567DB8"/>
    <w:rsid w:val="00571104"/>
    <w:rsid w:val="005804F8"/>
    <w:rsid w:val="005B081C"/>
    <w:rsid w:val="005B2ECB"/>
    <w:rsid w:val="005C2CA3"/>
    <w:rsid w:val="005D243E"/>
    <w:rsid w:val="005D2D7E"/>
    <w:rsid w:val="005E1D61"/>
    <w:rsid w:val="005E244B"/>
    <w:rsid w:val="005E6C04"/>
    <w:rsid w:val="005F5371"/>
    <w:rsid w:val="005F58CC"/>
    <w:rsid w:val="005F697F"/>
    <w:rsid w:val="00602D0C"/>
    <w:rsid w:val="00614F55"/>
    <w:rsid w:val="006156A4"/>
    <w:rsid w:val="006309F7"/>
    <w:rsid w:val="00632B87"/>
    <w:rsid w:val="00637615"/>
    <w:rsid w:val="00651384"/>
    <w:rsid w:val="00680BD8"/>
    <w:rsid w:val="00681654"/>
    <w:rsid w:val="0068440F"/>
    <w:rsid w:val="006939B6"/>
    <w:rsid w:val="00695F14"/>
    <w:rsid w:val="006C3767"/>
    <w:rsid w:val="006C5D9E"/>
    <w:rsid w:val="006C6507"/>
    <w:rsid w:val="006F2255"/>
    <w:rsid w:val="006F6048"/>
    <w:rsid w:val="007031A0"/>
    <w:rsid w:val="007049B8"/>
    <w:rsid w:val="00705482"/>
    <w:rsid w:val="007141D6"/>
    <w:rsid w:val="00722A49"/>
    <w:rsid w:val="007347F2"/>
    <w:rsid w:val="00745135"/>
    <w:rsid w:val="00746D05"/>
    <w:rsid w:val="00746D86"/>
    <w:rsid w:val="0075029B"/>
    <w:rsid w:val="00750DB5"/>
    <w:rsid w:val="007523B9"/>
    <w:rsid w:val="007537D1"/>
    <w:rsid w:val="0076441D"/>
    <w:rsid w:val="007676DD"/>
    <w:rsid w:val="007775B3"/>
    <w:rsid w:val="007A03BF"/>
    <w:rsid w:val="007A158A"/>
    <w:rsid w:val="007B442E"/>
    <w:rsid w:val="007C74FD"/>
    <w:rsid w:val="007D405F"/>
    <w:rsid w:val="007E11FA"/>
    <w:rsid w:val="007E2315"/>
    <w:rsid w:val="007E4E3A"/>
    <w:rsid w:val="00831306"/>
    <w:rsid w:val="00843C35"/>
    <w:rsid w:val="00845978"/>
    <w:rsid w:val="00851999"/>
    <w:rsid w:val="0086266D"/>
    <w:rsid w:val="00870C31"/>
    <w:rsid w:val="008722E3"/>
    <w:rsid w:val="0087669B"/>
    <w:rsid w:val="0088282D"/>
    <w:rsid w:val="00887085"/>
    <w:rsid w:val="00890560"/>
    <w:rsid w:val="00893B9E"/>
    <w:rsid w:val="00895CE7"/>
    <w:rsid w:val="008A4E18"/>
    <w:rsid w:val="008B326F"/>
    <w:rsid w:val="008B4199"/>
    <w:rsid w:val="008C30B5"/>
    <w:rsid w:val="008C54BF"/>
    <w:rsid w:val="008E328B"/>
    <w:rsid w:val="008E57B3"/>
    <w:rsid w:val="008F2373"/>
    <w:rsid w:val="009030F0"/>
    <w:rsid w:val="00912651"/>
    <w:rsid w:val="0091418B"/>
    <w:rsid w:val="009150CD"/>
    <w:rsid w:val="00921BBD"/>
    <w:rsid w:val="00931C16"/>
    <w:rsid w:val="00942C7D"/>
    <w:rsid w:val="00944440"/>
    <w:rsid w:val="00945672"/>
    <w:rsid w:val="00952B86"/>
    <w:rsid w:val="00982F09"/>
    <w:rsid w:val="00990B6E"/>
    <w:rsid w:val="009962A5"/>
    <w:rsid w:val="009A4B6B"/>
    <w:rsid w:val="009B4CC5"/>
    <w:rsid w:val="009B4F0F"/>
    <w:rsid w:val="009F4229"/>
    <w:rsid w:val="00A06B4F"/>
    <w:rsid w:val="00A118AB"/>
    <w:rsid w:val="00A16380"/>
    <w:rsid w:val="00A414B2"/>
    <w:rsid w:val="00A41B90"/>
    <w:rsid w:val="00A53880"/>
    <w:rsid w:val="00A603C2"/>
    <w:rsid w:val="00A611DF"/>
    <w:rsid w:val="00A73EF1"/>
    <w:rsid w:val="00A81BF4"/>
    <w:rsid w:val="00A93717"/>
    <w:rsid w:val="00AB51D5"/>
    <w:rsid w:val="00AC40CC"/>
    <w:rsid w:val="00AD4997"/>
    <w:rsid w:val="00AD647F"/>
    <w:rsid w:val="00AE119D"/>
    <w:rsid w:val="00AF4AE0"/>
    <w:rsid w:val="00B038C9"/>
    <w:rsid w:val="00B10239"/>
    <w:rsid w:val="00B1324E"/>
    <w:rsid w:val="00B15B24"/>
    <w:rsid w:val="00B16DD5"/>
    <w:rsid w:val="00B203C3"/>
    <w:rsid w:val="00B22642"/>
    <w:rsid w:val="00B23A5B"/>
    <w:rsid w:val="00B3708F"/>
    <w:rsid w:val="00B6145E"/>
    <w:rsid w:val="00B712B5"/>
    <w:rsid w:val="00B831A5"/>
    <w:rsid w:val="00B83EA6"/>
    <w:rsid w:val="00B847C8"/>
    <w:rsid w:val="00B90637"/>
    <w:rsid w:val="00B91799"/>
    <w:rsid w:val="00BB1089"/>
    <w:rsid w:val="00BB1425"/>
    <w:rsid w:val="00BB1E0F"/>
    <w:rsid w:val="00BB2CE3"/>
    <w:rsid w:val="00BB3F1A"/>
    <w:rsid w:val="00BC0E36"/>
    <w:rsid w:val="00BC3D04"/>
    <w:rsid w:val="00BD21D4"/>
    <w:rsid w:val="00BD3F16"/>
    <w:rsid w:val="00BE6DFC"/>
    <w:rsid w:val="00BE75E5"/>
    <w:rsid w:val="00BF1750"/>
    <w:rsid w:val="00C14F5B"/>
    <w:rsid w:val="00C219E7"/>
    <w:rsid w:val="00C22202"/>
    <w:rsid w:val="00C31418"/>
    <w:rsid w:val="00C31DB4"/>
    <w:rsid w:val="00C43436"/>
    <w:rsid w:val="00C4527E"/>
    <w:rsid w:val="00C47722"/>
    <w:rsid w:val="00C47BE9"/>
    <w:rsid w:val="00C5576B"/>
    <w:rsid w:val="00C55F7F"/>
    <w:rsid w:val="00C61A5F"/>
    <w:rsid w:val="00C70329"/>
    <w:rsid w:val="00C74BF5"/>
    <w:rsid w:val="00C85D28"/>
    <w:rsid w:val="00C9319E"/>
    <w:rsid w:val="00C933A2"/>
    <w:rsid w:val="00C9533A"/>
    <w:rsid w:val="00C9614E"/>
    <w:rsid w:val="00C96EE0"/>
    <w:rsid w:val="00CA4D5D"/>
    <w:rsid w:val="00CB0412"/>
    <w:rsid w:val="00CD42C7"/>
    <w:rsid w:val="00CD57CF"/>
    <w:rsid w:val="00CE500C"/>
    <w:rsid w:val="00CE533D"/>
    <w:rsid w:val="00D02CB6"/>
    <w:rsid w:val="00D03E6B"/>
    <w:rsid w:val="00D053CB"/>
    <w:rsid w:val="00D1099A"/>
    <w:rsid w:val="00D2188A"/>
    <w:rsid w:val="00D24C98"/>
    <w:rsid w:val="00D25F5C"/>
    <w:rsid w:val="00D41111"/>
    <w:rsid w:val="00D51725"/>
    <w:rsid w:val="00D639A6"/>
    <w:rsid w:val="00D67944"/>
    <w:rsid w:val="00D719E3"/>
    <w:rsid w:val="00D776BD"/>
    <w:rsid w:val="00D85AF0"/>
    <w:rsid w:val="00D97A9E"/>
    <w:rsid w:val="00DB00E4"/>
    <w:rsid w:val="00DB0EED"/>
    <w:rsid w:val="00DB5F27"/>
    <w:rsid w:val="00DB7E1C"/>
    <w:rsid w:val="00DC25F5"/>
    <w:rsid w:val="00DC565A"/>
    <w:rsid w:val="00DC5767"/>
    <w:rsid w:val="00DD6D3C"/>
    <w:rsid w:val="00DE64F8"/>
    <w:rsid w:val="00DF1338"/>
    <w:rsid w:val="00E017E2"/>
    <w:rsid w:val="00E13BEF"/>
    <w:rsid w:val="00E15C5F"/>
    <w:rsid w:val="00E15ECC"/>
    <w:rsid w:val="00E20CD6"/>
    <w:rsid w:val="00E22264"/>
    <w:rsid w:val="00E319A2"/>
    <w:rsid w:val="00E41DC3"/>
    <w:rsid w:val="00E711E0"/>
    <w:rsid w:val="00E860CF"/>
    <w:rsid w:val="00E87169"/>
    <w:rsid w:val="00E87A0F"/>
    <w:rsid w:val="00E9074D"/>
    <w:rsid w:val="00E933F5"/>
    <w:rsid w:val="00EA21D6"/>
    <w:rsid w:val="00EC0B30"/>
    <w:rsid w:val="00EC0BB0"/>
    <w:rsid w:val="00EE2AB1"/>
    <w:rsid w:val="00F12695"/>
    <w:rsid w:val="00F34359"/>
    <w:rsid w:val="00F42E13"/>
    <w:rsid w:val="00F559D6"/>
    <w:rsid w:val="00F631C2"/>
    <w:rsid w:val="00F64CEB"/>
    <w:rsid w:val="00F676BD"/>
    <w:rsid w:val="00F85FAB"/>
    <w:rsid w:val="00F9181E"/>
    <w:rsid w:val="00F92B88"/>
    <w:rsid w:val="00F97033"/>
    <w:rsid w:val="00FA3690"/>
    <w:rsid w:val="00FC7072"/>
    <w:rsid w:val="00FE0669"/>
    <w:rsid w:val="00FE23AA"/>
    <w:rsid w:val="00FF3C65"/>
    <w:rsid w:val="00FF61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7DA31-E623-444B-AFFC-8DA8CA66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1224</Words>
  <Characters>7715</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Codereview</vt:lpstr>
      <vt:lpstr>Codereview</vt:lpstr>
    </vt:vector>
  </TitlesOfParts>
  <Company>SE2 Projekt MRT</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subject>Informales Codereview</dc:subject>
  <dc:creator>schefe</dc:creator>
  <cp:lastModifiedBy>Delia</cp:lastModifiedBy>
  <cp:revision>233</cp:revision>
  <dcterms:created xsi:type="dcterms:W3CDTF">2011-05-04T13:38:00Z</dcterms:created>
  <dcterms:modified xsi:type="dcterms:W3CDTF">2011-05-31T11:56:00Z</dcterms:modified>
</cp:coreProperties>
</file>