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19732C">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73BE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F819D1" w:rsidP="005E1B49">
            <w:r>
              <w:t>d</w:t>
            </w:r>
            <w:r w:rsidR="002F264F">
              <w:t>treichl</w:t>
            </w:r>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73BE6">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D73BE6">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73BE6">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73BE6">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73BE6">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 Das </w:t>
      </w:r>
      <w:r w:rsidR="006A537E">
        <w:t>Endprodukt</w:t>
      </w:r>
      <w:r>
        <w:t xml:space="preserve"> bietet eine interaktive und innovative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 xml:space="preserve">eit einfach und auf spielerische Weise Wissen zu sammeln. </w:t>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4" w:name="_Toc305409610"/>
      <w:r>
        <w:lastRenderedPageBreak/>
        <w:t>Vorgänger: Project Flip 1.0</w:t>
      </w:r>
      <w:bookmarkEnd w:id="4"/>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D73BE6">
        <w:fldChar w:fldCharType="begin"/>
      </w:r>
      <w:r w:rsidR="00D73BE6">
        <w:instrText xml:space="preserve"> SEQ Abbildung \* ARABIC </w:instrText>
      </w:r>
      <w:r w:rsidR="00D73BE6">
        <w:fldChar w:fldCharType="separate"/>
      </w:r>
      <w:r>
        <w:rPr>
          <w:noProof/>
        </w:rPr>
        <w:t>1</w:t>
      </w:r>
      <w:r w:rsidR="00D73BE6">
        <w:rPr>
          <w:noProof/>
        </w:rPr>
        <w:fldChar w:fldCharType="end"/>
      </w:r>
      <w:r>
        <w:t xml:space="preserve"> - </w:t>
      </w:r>
      <w:r>
        <w:rPr>
          <w:noProof/>
        </w:rPr>
        <w:t>Filp 1.0</w:t>
      </w:r>
    </w:p>
    <w:p w:rsidR="008C328D" w:rsidRDefault="008C328D" w:rsidP="008C328D">
      <w:pPr>
        <w:pStyle w:val="Heading2"/>
      </w:pPr>
      <w:bookmarkStart w:id="5" w:name="_Toc305409611"/>
      <w:r>
        <w:t>Ziele</w:t>
      </w:r>
      <w:bookmarkEnd w:id="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6" w:name="_Toc305409612"/>
      <w:r>
        <w:t>Funktionalitäten</w:t>
      </w:r>
      <w:bookmarkEnd w:id="6"/>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7" w:name="_Toc305409613"/>
      <w:r>
        <w:t>Lessons Learned</w:t>
      </w:r>
      <w:bookmarkEnd w:id="7"/>
    </w:p>
    <w:p w:rsidR="009A46E9" w:rsidRDefault="009A46E9" w:rsidP="009A46E9">
      <w:pPr>
        <w:pStyle w:val="Heading3"/>
      </w:pPr>
      <w:bookmarkStart w:id="8" w:name="_Toc305409614"/>
      <w:r>
        <w:t>Bildumwandlung</w:t>
      </w:r>
      <w:bookmarkEnd w:id="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9" w:name="_Toc305409615"/>
      <w:r>
        <w:t>Performance / Hardware</w:t>
      </w:r>
      <w:bookmarkEnd w:id="9"/>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0" w:name="_Toc305409616"/>
      <w:r>
        <w:lastRenderedPageBreak/>
        <w:t>Personas</w:t>
      </w:r>
      <w:bookmarkEnd w:id="10"/>
    </w:p>
    <w:p w:rsidR="00561F83" w:rsidRDefault="008977B9" w:rsidP="006304B7">
      <w:pPr>
        <w:pStyle w:val="Heading2"/>
      </w:pPr>
      <w:bookmarkStart w:id="11" w:name="_Toc305409617"/>
      <w:r>
        <w:t xml:space="preserve">Persona </w:t>
      </w:r>
      <w:r w:rsidR="008301D9">
        <w:t>Ulrich Umsetzer</w:t>
      </w:r>
      <w:bookmarkEnd w:id="11"/>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494D57">
        <w:tc>
          <w:tcPr>
            <w:tcW w:w="2660" w:type="dxa"/>
          </w:tcPr>
          <w:p w:rsidR="00A50CA9" w:rsidRDefault="00A50CA9" w:rsidP="00A732D9">
            <w:r>
              <w:t>Eigenschaften / Behaviour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2" w:name="_Toc305409618"/>
      <w:r>
        <w:t>Ist</w:t>
      </w:r>
      <w:r w:rsidR="00B03FC6">
        <w:t>-Szenario</w:t>
      </w:r>
      <w:r>
        <w:t>-1</w:t>
      </w:r>
      <w:bookmarkEnd w:id="12"/>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3" w:name="_Toc305409619"/>
      <w:r>
        <w:lastRenderedPageBreak/>
        <w:t>Soll-Szenario-1</w:t>
      </w:r>
      <w:bookmarkEnd w:id="13"/>
    </w:p>
    <w:p w:rsidR="00564B09"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 und beginnt diese zu lesen. Nach kurzer Zeit wird er schliesslich von den beiden Mitarbeitern der Zühlke Engineering AG abgeholt. Nun würde Ulrich die Artikel aber gerne doch genauer studieren. Er nutzt daher die Möglichkeit, dass die P</w:t>
      </w:r>
      <w:r w:rsidR="00D0186C">
        <w:t>roject Notes auch an eine Email-</w:t>
      </w:r>
      <w:r>
        <w:t>Adresse verschickt werden können.</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Zühlke Engineering AG aus geschickt hat. Ulrich druckt sich zwei, die ihm interessant erscheinen, aus und liest diese nun in aller Ruhe. </w:t>
      </w:r>
    </w:p>
    <w:p w:rsidR="009C1C69" w:rsidRDefault="009C1C69" w:rsidP="009C1C69">
      <w:pPr>
        <w:pStyle w:val="Heading2"/>
      </w:pPr>
      <w:bookmarkStart w:id="14" w:name="_Toc305409620"/>
      <w:r>
        <w:t xml:space="preserve">Persona </w:t>
      </w:r>
      <w:r w:rsidR="008301D9">
        <w:t>Erik Entscheider</w:t>
      </w:r>
      <w:bookmarkEnd w:id="14"/>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Persönlichkeit &amp; Vorlieben</w:t>
            </w:r>
          </w:p>
        </w:tc>
        <w:tc>
          <w:tcPr>
            <w:tcW w:w="6552"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15" w:name="_Toc305165274"/>
      <w:bookmarkStart w:id="16" w:name="_Toc305409621"/>
      <w:r>
        <w:t>Ist-Szenario-1</w:t>
      </w:r>
      <w:bookmarkEnd w:id="15"/>
      <w:bookmarkEnd w:id="16"/>
    </w:p>
    <w:p w:rsidR="0014017A"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w:t>
      </w:r>
      <w:r w:rsidR="0014017A">
        <w:lastRenderedPageBreak/>
        <w:t>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17" w:name="_Toc305165275"/>
      <w:bookmarkStart w:id="18" w:name="_Toc305409622"/>
      <w:r>
        <w:t>Soll-Szenario-1</w:t>
      </w:r>
      <w:bookmarkEnd w:id="17"/>
      <w:bookmarkEnd w:id="18"/>
    </w:p>
    <w:p w:rsidR="009C1C69" w:rsidRPr="009C1C69"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Zühlke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w:t>
      </w:r>
      <w:bookmarkStart w:id="19" w:name="_GoBack"/>
      <w:bookmarkEnd w:id="19"/>
      <w:r>
        <w:t>lesen</w:t>
      </w:r>
      <w:r w:rsidR="0014017A">
        <w:t>.</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E6" w:rsidRDefault="00D73BE6" w:rsidP="008F2373">
      <w:pPr>
        <w:spacing w:after="0"/>
      </w:pPr>
      <w:r>
        <w:separator/>
      </w:r>
    </w:p>
  </w:endnote>
  <w:endnote w:type="continuationSeparator" w:id="0">
    <w:p w:rsidR="00D73BE6" w:rsidRDefault="00D73BE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19732C">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9732C" w:rsidRPr="0019732C">
      <w:rPr>
        <w:b/>
        <w:noProof/>
        <w:lang w:val="de-DE"/>
      </w:rPr>
      <w:t>6</w:t>
    </w:r>
    <w:r w:rsidR="00AF4AE0">
      <w:rPr>
        <w:b/>
      </w:rPr>
      <w:fldChar w:fldCharType="end"/>
    </w:r>
    <w:r w:rsidR="008F2373">
      <w:rPr>
        <w:lang w:val="de-DE"/>
      </w:rPr>
      <w:t xml:space="preserve"> von </w:t>
    </w:r>
    <w:r w:rsidR="00D73BE6">
      <w:fldChar w:fldCharType="begin"/>
    </w:r>
    <w:r w:rsidR="00D73BE6">
      <w:instrText>NUMPAGES  \* Arabic  \* MERGEFORMAT</w:instrText>
    </w:r>
    <w:r w:rsidR="00D73BE6">
      <w:fldChar w:fldCharType="separate"/>
    </w:r>
    <w:r w:rsidR="0019732C" w:rsidRPr="0019732C">
      <w:rPr>
        <w:b/>
        <w:noProof/>
        <w:lang w:val="de-DE"/>
      </w:rPr>
      <w:t>6</w:t>
    </w:r>
    <w:r w:rsidR="00D73BE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E6" w:rsidRDefault="00D73BE6" w:rsidP="008F2373">
      <w:pPr>
        <w:spacing w:after="0"/>
      </w:pPr>
      <w:r>
        <w:separator/>
      </w:r>
    </w:p>
  </w:footnote>
  <w:footnote w:type="continuationSeparator" w:id="0">
    <w:p w:rsidR="00D73BE6" w:rsidRDefault="00D73BE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9732C"/>
    <w:rsid w:val="001A6AFB"/>
    <w:rsid w:val="001B3F30"/>
    <w:rsid w:val="001C5EFC"/>
    <w:rsid w:val="001D17F5"/>
    <w:rsid w:val="001F1125"/>
    <w:rsid w:val="001F2A8C"/>
    <w:rsid w:val="001F61F8"/>
    <w:rsid w:val="00223137"/>
    <w:rsid w:val="002252D2"/>
    <w:rsid w:val="00225791"/>
    <w:rsid w:val="002539FB"/>
    <w:rsid w:val="0026560F"/>
    <w:rsid w:val="00274D07"/>
    <w:rsid w:val="002840DC"/>
    <w:rsid w:val="002B6D39"/>
    <w:rsid w:val="002D0C70"/>
    <w:rsid w:val="002E16A4"/>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0279"/>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86C"/>
    <w:rsid w:val="00D01A0A"/>
    <w:rsid w:val="00D072D8"/>
    <w:rsid w:val="00D1407B"/>
    <w:rsid w:val="00D22DA8"/>
    <w:rsid w:val="00D26DB6"/>
    <w:rsid w:val="00D476C6"/>
    <w:rsid w:val="00D57FCA"/>
    <w:rsid w:val="00D659A3"/>
    <w:rsid w:val="00D73BE6"/>
    <w:rsid w:val="00DA3AF8"/>
    <w:rsid w:val="00DA5444"/>
    <w:rsid w:val="00DC3E55"/>
    <w:rsid w:val="00DD5461"/>
    <w:rsid w:val="00DF08A1"/>
    <w:rsid w:val="00E0638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9181E"/>
    <w:rsid w:val="00FA57F9"/>
    <w:rsid w:val="00FA6C98"/>
    <w:rsid w:val="00FB7E05"/>
    <w:rsid w:val="00FC1827"/>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B11A-A612-48DC-AE90-828F33BC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2025</Words>
  <Characters>12761</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233</cp:revision>
  <dcterms:created xsi:type="dcterms:W3CDTF">2011-09-23T08:16:00Z</dcterms:created>
  <dcterms:modified xsi:type="dcterms:W3CDTF">2011-10-03T17:23:00Z</dcterms:modified>
</cp:coreProperties>
</file>