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98A" w:rsidRDefault="000613FA" w14:paraId="01F850CC" w14:textId="77777777">
      <w:pPr>
        <w:jc w:val="both"/>
        <w:rPr>
          <w:rFonts w:ascii="Arial" w:hAnsi="Arial" w:cs="Arial"/>
          <w:b/>
          <w:sz w:val="22"/>
          <w:szCs w:val="22"/>
          <w:lang w:val="cs-CZ"/>
        </w:rPr>
      </w:pPr>
      <w:r>
        <w:rPr>
          <w:rFonts w:ascii="Arial" w:hAnsi="Arial" w:cs="Arial"/>
          <w:b/>
          <w:sz w:val="22"/>
          <w:szCs w:val="22"/>
          <w:lang w:val="cs-CZ"/>
        </w:rPr>
        <w:t>Nero</w:t>
      </w:r>
      <w:r w:rsidR="003543FE">
        <w:rPr>
          <w:rFonts w:ascii="Arial" w:hAnsi="Arial" w:cs="Arial"/>
          <w:b/>
          <w:sz w:val="22"/>
          <w:szCs w:val="22"/>
          <w:lang w:val="cs-CZ"/>
        </w:rPr>
        <w:t xml:space="preserve"> </w:t>
      </w:r>
      <w:proofErr w:type="spellStart"/>
      <w:r w:rsidR="003543FE">
        <w:rPr>
          <w:rFonts w:ascii="Arial" w:hAnsi="Arial" w:cs="Arial"/>
          <w:b/>
          <w:sz w:val="22"/>
          <w:szCs w:val="22"/>
          <w:lang w:val="cs-CZ"/>
        </w:rPr>
        <w:t>Sicurezza</w:t>
      </w:r>
      <w:proofErr w:type="spellEnd"/>
      <w:r w:rsidR="00EB1F1D">
        <w:rPr>
          <w:rFonts w:ascii="Arial" w:hAnsi="Arial" w:cs="Arial"/>
          <w:b/>
          <w:sz w:val="22"/>
          <w:szCs w:val="22"/>
          <w:lang w:val="cs-CZ"/>
        </w:rPr>
        <w:t>, s.r.o.</w:t>
      </w:r>
    </w:p>
    <w:p w:rsidR="00F5598A" w:rsidRDefault="00103064" w14:paraId="2E405B48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Průmyslová 566/5</w:t>
      </w:r>
    </w:p>
    <w:p w:rsidR="00F5598A" w:rsidRDefault="00103064" w14:paraId="75FAA356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 xml:space="preserve">108 </w:t>
      </w:r>
      <w:proofErr w:type="gramStart"/>
      <w:r>
        <w:rPr>
          <w:rFonts w:ascii="Arial" w:hAnsi="Arial" w:cs="Arial"/>
          <w:sz w:val="22"/>
          <w:szCs w:val="22"/>
          <w:lang w:val="cs-CZ"/>
        </w:rPr>
        <w:t>00  Praha</w:t>
      </w:r>
      <w:proofErr w:type="gramEnd"/>
      <w:r>
        <w:rPr>
          <w:rFonts w:ascii="Arial" w:hAnsi="Arial" w:cs="Arial"/>
          <w:sz w:val="22"/>
          <w:szCs w:val="22"/>
          <w:lang w:val="cs-CZ"/>
        </w:rPr>
        <w:t xml:space="preserve"> </w:t>
      </w:r>
    </w:p>
    <w:p w:rsidR="00F5598A" w:rsidRDefault="001118E8" w14:paraId="2B590458" w14:textId="77777777">
      <w:pPr>
        <w:jc w:val="both"/>
        <w:rPr>
          <w:rFonts w:ascii="Arial" w:hAnsi="Arial" w:cs="Arial"/>
          <w:i/>
          <w:sz w:val="22"/>
          <w:szCs w:val="22"/>
          <w:lang w:val="cs-CZ"/>
        </w:rPr>
      </w:pPr>
      <w:r>
        <w:rPr>
          <w:rFonts w:ascii="Arial" w:hAnsi="Arial" w:cs="Arial"/>
          <w:i/>
          <w:sz w:val="22"/>
          <w:szCs w:val="22"/>
          <w:lang w:val="cs-CZ"/>
        </w:rPr>
        <w:t xml:space="preserve"> (dále jen „zaměstnavatel“)</w:t>
      </w:r>
    </w:p>
    <w:p w:rsidR="00F5598A" w:rsidRDefault="00F5598A" w14:paraId="11085F3D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w:rsidR="00F5598A" w:rsidRDefault="001118E8" w14:paraId="093A74A4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a</w:t>
      </w:r>
    </w:p>
    <w:p w:rsidR="00560C1A" w:rsidP="00560C1A" w:rsidRDefault="00560C1A" w14:paraId="22996403" w14:textId="77777777">
      <w:pPr>
        <w:spacing w:after="60"/>
        <w:jc w:val="both"/>
        <w:rPr>
          <w:rFonts w:ascii="Arial" w:hAnsi="Arial" w:cs="Arial"/>
          <w:b/>
          <w:sz w:val="22"/>
          <w:szCs w:val="22"/>
          <w:lang w:val="cs-CZ"/>
        </w:rPr>
      </w:pPr>
    </w:p>
    <w:p w:rsidR="004B1287" w:rsidP="004B1287" w:rsidRDefault="004B1287" w14:paraId="2F2E199A" w14:textId="17BABD43">
      <w:pPr>
        <w:spacing w:after="60"/>
        <w:jc w:val="both"/>
        <w:rPr>
          <w:rFonts w:ascii="Arial" w:hAnsi="Arial" w:cs="Arial"/>
          <w:b w:val="0"/>
          <w:bCs w:val="0"/>
          <w:sz w:val="22"/>
          <w:szCs w:val="22"/>
        </w:rPr>
      </w:pPr>
      <w:bookmarkStart w:name="_Hlk67922999" w:id="0"/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>pan/</w:t>
      </w:r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>paní</w:t>
      </w:r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>: [jmeno]</w:t>
      </w:r>
      <w:r>
        <w:tab/>
      </w:r>
    </w:p>
    <w:p w:rsidRPr="00852660" w:rsidR="004B1287" w:rsidP="0DC5F033" w:rsidRDefault="004B1287" w14:paraId="1698EB8F" w14:textId="4785C443">
      <w:pPr>
        <w:spacing w:after="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>nar</w:t>
      </w:r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>.: [narozeni]</w:t>
      </w:r>
    </w:p>
    <w:p w:rsidRPr="00852660" w:rsidR="004B1287" w:rsidP="0DC5F033" w:rsidRDefault="004B1287" w14:paraId="039192C9" w14:textId="5F714693">
      <w:pPr>
        <w:spacing w:after="60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>trvale</w:t>
      </w:r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>bytem</w:t>
      </w:r>
      <w:r w:rsidRPr="0DC5F033" w:rsidR="0DC5F033">
        <w:rPr>
          <w:rFonts w:ascii="Arial" w:hAnsi="Arial" w:cs="Arial"/>
          <w:b w:val="0"/>
          <w:bCs w:val="0"/>
          <w:sz w:val="22"/>
          <w:szCs w:val="22"/>
        </w:rPr>
        <w:t>: [bydliste]</w:t>
      </w:r>
    </w:p>
    <w:bookmarkEnd w:id="0"/>
    <w:p w:rsidR="00560C1A" w:rsidP="00560C1A" w:rsidRDefault="00560C1A" w14:paraId="635B2263" w14:textId="77777777">
      <w:pPr>
        <w:pStyle w:val="Tlotextu"/>
        <w:spacing w:after="60"/>
        <w:rPr>
          <w:rFonts w:ascii="Arial" w:hAnsi="Arial" w:cs="Arial"/>
          <w:sz w:val="22"/>
          <w:szCs w:val="22"/>
        </w:rPr>
      </w:pPr>
    </w:p>
    <w:p w:rsidR="00560C1A" w:rsidP="00560C1A" w:rsidRDefault="00560C1A" w14:paraId="3A040830" w14:textId="77777777">
      <w:pPr>
        <w:jc w:val="both"/>
        <w:rPr>
          <w:rFonts w:ascii="Arial" w:hAnsi="Arial" w:cs="Arial"/>
          <w:i/>
          <w:sz w:val="22"/>
          <w:szCs w:val="22"/>
          <w:lang w:val="cs-CZ"/>
        </w:rPr>
      </w:pPr>
      <w:r>
        <w:rPr>
          <w:rFonts w:ascii="Arial" w:hAnsi="Arial" w:cs="Arial"/>
          <w:i/>
          <w:sz w:val="22"/>
          <w:szCs w:val="22"/>
          <w:lang w:val="cs-CZ"/>
        </w:rPr>
        <w:t>(dále jen „zaměstnanec“)</w:t>
      </w:r>
    </w:p>
    <w:p w:rsidR="00560C1A" w:rsidP="00560C1A" w:rsidRDefault="00560C1A" w14:paraId="47BAF05B" w14:textId="77777777">
      <w:pPr>
        <w:jc w:val="center"/>
        <w:rPr>
          <w:rFonts w:ascii="Arial" w:hAnsi="Arial" w:cs="Arial"/>
          <w:i/>
          <w:sz w:val="22"/>
          <w:szCs w:val="22"/>
          <w:lang w:val="cs-CZ"/>
        </w:rPr>
      </w:pPr>
    </w:p>
    <w:p w:rsidR="00560C1A" w:rsidP="00560C1A" w:rsidRDefault="00560C1A" w14:paraId="69A3A182" w14:textId="77777777">
      <w:pPr>
        <w:jc w:val="center"/>
        <w:rPr>
          <w:rFonts w:ascii="Arial" w:hAnsi="Arial" w:cs="Arial"/>
          <w:b/>
          <w:sz w:val="22"/>
          <w:szCs w:val="22"/>
          <w:lang w:val="cs-CZ"/>
        </w:rPr>
      </w:pPr>
      <w:r>
        <w:rPr>
          <w:rFonts w:ascii="Arial" w:hAnsi="Arial" w:cs="Arial"/>
          <w:b/>
          <w:sz w:val="22"/>
          <w:szCs w:val="22"/>
          <w:lang w:val="cs-CZ"/>
        </w:rPr>
        <w:t>uzavírají tuto dohodu o provedení práce podle § 75 zákona č. 262/2006 Sb., zákoníku práce, v platném znění:</w:t>
      </w:r>
    </w:p>
    <w:p w:rsidR="00560C1A" w:rsidP="00560C1A" w:rsidRDefault="00560C1A" w14:paraId="4577D8E2" w14:textId="77777777">
      <w:pPr>
        <w:rPr>
          <w:rFonts w:ascii="Arial" w:hAnsi="Arial" w:cs="Arial"/>
          <w:b/>
          <w:sz w:val="22"/>
          <w:szCs w:val="22"/>
          <w:lang w:val="cs-CZ"/>
        </w:rPr>
      </w:pPr>
    </w:p>
    <w:p w:rsidR="00560C1A" w:rsidP="00560C1A" w:rsidRDefault="00560C1A" w14:paraId="21C83C15" w14:textId="73E4F04F">
      <w:pPr>
        <w:numPr>
          <w:ilvl w:val="0"/>
          <w:numId w:val="3"/>
        </w:numPr>
        <w:spacing w:after="60"/>
        <w:jc w:val="both"/>
        <w:rPr>
          <w:rFonts w:ascii="Arial" w:hAnsi="Arial" w:cs="Arial"/>
          <w:b/>
          <w:sz w:val="22"/>
          <w:szCs w:val="22"/>
          <w:lang w:val="cs-CZ"/>
        </w:rPr>
      </w:pPr>
      <w:bookmarkStart w:name="_Hlk68435062" w:id="1"/>
      <w:r>
        <w:rPr>
          <w:rFonts w:ascii="Arial" w:hAnsi="Arial" w:cs="Arial"/>
          <w:sz w:val="22"/>
          <w:szCs w:val="22"/>
          <w:lang w:val="cs-CZ"/>
        </w:rPr>
        <w:t xml:space="preserve">Sjednaný pracovní úkol: </w:t>
      </w:r>
      <w:r>
        <w:rPr>
          <w:rFonts w:ascii="Arial" w:hAnsi="Arial" w:cs="Arial"/>
          <w:b/>
          <w:sz w:val="22"/>
          <w:szCs w:val="22"/>
          <w:lang w:val="cs-CZ"/>
        </w:rPr>
        <w:t xml:space="preserve">BP – </w:t>
      </w:r>
      <w:r w:rsidR="006E07AA">
        <w:rPr>
          <w:rFonts w:ascii="Arial" w:hAnsi="Arial" w:cs="Arial"/>
          <w:b/>
          <w:sz w:val="22"/>
          <w:szCs w:val="22"/>
          <w:lang w:val="cs-CZ"/>
        </w:rPr>
        <w:t>vrátný</w:t>
      </w:r>
      <w:r>
        <w:rPr>
          <w:rFonts w:ascii="Arial" w:hAnsi="Arial" w:cs="Arial"/>
          <w:b/>
          <w:sz w:val="22"/>
          <w:szCs w:val="22"/>
          <w:lang w:val="cs-CZ"/>
        </w:rPr>
        <w:t>, informátor.</w:t>
      </w:r>
    </w:p>
    <w:p w:rsidR="00560C1A" w:rsidP="0DC5F033" w:rsidRDefault="00560C1A" w14:paraId="19B5AD46" w14:textId="5471A5D9" w14:noSpellErr="1">
      <w:pPr>
        <w:numPr>
          <w:ilvl w:val="0"/>
          <w:numId w:val="3"/>
        </w:numPr>
        <w:spacing w:after="60"/>
        <w:jc w:val="both"/>
        <w:rPr>
          <w:rFonts w:ascii="Arial" w:hAnsi="Arial" w:cs="Arial"/>
          <w:b w:val="1"/>
          <w:bCs w:val="1"/>
          <w:sz w:val="22"/>
          <w:szCs w:val="22"/>
          <w:lang w:val="en-US"/>
        </w:rPr>
      </w:pPr>
      <w:r w:rsidRPr="0DC5F033" w:rsidR="0DC5F033">
        <w:rPr>
          <w:rFonts w:ascii="Arial" w:hAnsi="Arial" w:cs="Arial"/>
          <w:sz w:val="22"/>
          <w:szCs w:val="22"/>
          <w:lang w:val="en-US"/>
        </w:rPr>
        <w:t xml:space="preserve">Práce bude zahájena </w:t>
      </w:r>
      <w:r w:rsidRPr="0DC5F033" w:rsidR="0DC5F033">
        <w:rPr>
          <w:rFonts w:ascii="Arial" w:hAnsi="Arial" w:cs="Arial"/>
          <w:sz w:val="22"/>
          <w:szCs w:val="22"/>
          <w:lang w:val="en-US"/>
        </w:rPr>
        <w:t>dne: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en-US"/>
        </w:rPr>
        <w:t xml:space="preserve">  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en-US"/>
        </w:rPr>
        <w:t>1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en-US"/>
        </w:rPr>
        <w:t>.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en-US"/>
        </w:rPr>
        <w:t>1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en-US"/>
        </w:rPr>
        <w:t>.202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en-US"/>
        </w:rPr>
        <w:t>4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en-US"/>
        </w:rPr>
        <w:t xml:space="preserve">                   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en-US"/>
        </w:rPr>
        <w:t>.</w:t>
      </w:r>
    </w:p>
    <w:p w:rsidR="00560C1A" w:rsidP="00560C1A" w:rsidRDefault="00560C1A" w14:paraId="69C52062" w14:textId="079574A8">
      <w:pPr>
        <w:numPr>
          <w:ilvl w:val="0"/>
          <w:numId w:val="3"/>
        </w:numPr>
        <w:spacing w:after="60"/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Práce bude ukončena dne</w:t>
      </w:r>
      <w:r>
        <w:rPr>
          <w:rFonts w:ascii="Arial" w:hAnsi="Arial" w:cs="Arial"/>
          <w:b/>
          <w:sz w:val="22"/>
          <w:szCs w:val="22"/>
          <w:lang w:val="cs-CZ"/>
        </w:rPr>
        <w:t>: 31.12.202</w:t>
      </w:r>
      <w:r w:rsidR="003E20C2">
        <w:rPr>
          <w:rFonts w:ascii="Arial" w:hAnsi="Arial" w:cs="Arial"/>
          <w:b/>
          <w:sz w:val="22"/>
          <w:szCs w:val="22"/>
          <w:lang w:val="cs-CZ"/>
        </w:rPr>
        <w:t>4</w:t>
      </w:r>
    </w:p>
    <w:p w:rsidR="00560C1A" w:rsidP="00560C1A" w:rsidRDefault="00560C1A" w14:paraId="4A783428" w14:textId="561A73E6">
      <w:pPr>
        <w:numPr>
          <w:ilvl w:val="0"/>
          <w:numId w:val="3"/>
        </w:numPr>
        <w:spacing w:after="60"/>
        <w:jc w:val="both"/>
        <w:rPr>
          <w:rFonts w:ascii="Arial" w:hAnsi="Arial" w:cs="Arial"/>
          <w:b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 xml:space="preserve">Místo výkonu práce je: </w:t>
      </w:r>
      <w:r w:rsidR="004B1287">
        <w:rPr>
          <w:rFonts w:ascii="Arial" w:hAnsi="Arial" w:cs="Arial"/>
          <w:b/>
          <w:sz w:val="22"/>
          <w:szCs w:val="22"/>
          <w:lang w:val="cs-CZ"/>
        </w:rPr>
        <w:t>Praha</w:t>
      </w:r>
      <w:r>
        <w:rPr>
          <w:rFonts w:ascii="Arial" w:hAnsi="Arial" w:cs="Arial"/>
          <w:b/>
          <w:sz w:val="22"/>
          <w:szCs w:val="22"/>
          <w:lang w:val="cs-CZ"/>
        </w:rPr>
        <w:t>.</w:t>
      </w:r>
    </w:p>
    <w:p w:rsidR="00560C1A" w:rsidP="00560C1A" w:rsidRDefault="00560C1A" w14:paraId="0075B33C" w14:textId="77777777">
      <w:pPr>
        <w:numPr>
          <w:ilvl w:val="0"/>
          <w:numId w:val="3"/>
        </w:numPr>
        <w:spacing w:after="60"/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Rozsah práce: max. 300 hod./rok.</w:t>
      </w:r>
    </w:p>
    <w:p w:rsidR="00560C1A" w:rsidP="00560C1A" w:rsidRDefault="00560C1A" w14:paraId="3E69A9F6" w14:textId="2CF792E0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 xml:space="preserve">Dohoda o ukončení, výpověď, výpovědní doba, důvody a způsob výpovědi se řídí ustanoveními </w:t>
      </w:r>
      <w:r w:rsidRPr="006C05DA" w:rsidR="006E07AA">
        <w:rPr>
          <w:rFonts w:ascii="Arial" w:hAnsi="Arial" w:cs="Arial"/>
          <w:sz w:val="22"/>
          <w:szCs w:val="22"/>
          <w:lang w:val="cs-CZ"/>
        </w:rPr>
        <w:t>§</w:t>
      </w:r>
      <w:r w:rsidR="006E07AA">
        <w:rPr>
          <w:rFonts w:ascii="Arial" w:hAnsi="Arial" w:cs="Arial"/>
          <w:sz w:val="22"/>
          <w:szCs w:val="22"/>
          <w:lang w:val="cs-CZ"/>
        </w:rPr>
        <w:t xml:space="preserve"> 77 </w:t>
      </w:r>
      <w:r>
        <w:rPr>
          <w:rFonts w:ascii="Arial" w:hAnsi="Arial" w:cs="Arial"/>
          <w:sz w:val="22"/>
          <w:szCs w:val="22"/>
          <w:lang w:val="cs-CZ"/>
        </w:rPr>
        <w:t>zákoníku práce. Zaměstnavatel je oprávněn dohodu o provedení práce okamžitě zrušit v případech, kdy by byl oprávněn okamžitě zrušit pracovní poměr.</w:t>
      </w:r>
    </w:p>
    <w:p w:rsidR="006E07AA" w:rsidP="00560C1A" w:rsidRDefault="006E07AA" w14:paraId="62A64926" w14:textId="2EA5CF5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 xml:space="preserve">Předpokládaný rozsah pracovní doby za den činí maximálně 12 hodin a 37,5 hodiny za týden. Pracovní doba bude rozvrhnuta nepravidelně. Vyrovnávací období se řídí ustanovením </w:t>
      </w:r>
      <w:r w:rsidRPr="006C05DA">
        <w:rPr>
          <w:rFonts w:ascii="Arial" w:hAnsi="Arial" w:cs="Arial"/>
          <w:sz w:val="22"/>
          <w:szCs w:val="22"/>
          <w:lang w:val="cs-CZ"/>
        </w:rPr>
        <w:t>§</w:t>
      </w:r>
      <w:r>
        <w:rPr>
          <w:rFonts w:ascii="Arial" w:hAnsi="Arial" w:cs="Arial"/>
          <w:sz w:val="22"/>
          <w:szCs w:val="22"/>
          <w:lang w:val="cs-CZ"/>
        </w:rPr>
        <w:t xml:space="preserve"> 76 odst. 3 zákoníku práce.</w:t>
      </w:r>
    </w:p>
    <w:p w:rsidR="006E07AA" w:rsidP="00560C1A" w:rsidRDefault="006E07AA" w14:paraId="4AB4D17C" w14:textId="77CBA557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cs-CZ"/>
        </w:rPr>
      </w:pPr>
      <w:r w:rsidRPr="006E07AA">
        <w:rPr>
          <w:rFonts w:ascii="Arial" w:hAnsi="Arial" w:cs="Arial"/>
          <w:sz w:val="22"/>
          <w:szCs w:val="22"/>
          <w:lang w:val="cs-CZ"/>
        </w:rPr>
        <w:t>Rozsah minimálního nepřetržitého denního odpočinku a nepřetržitého odpočinku v týdnu a poskytování přestávky v práci na jídlo a oddech se řídí ustanoveními § 88 zákoníku práce.</w:t>
      </w:r>
    </w:p>
    <w:p w:rsidR="00560C1A" w:rsidP="006E07AA" w:rsidRDefault="00560C1A" w14:paraId="76AA1FCD" w14:textId="6FD3AD3D">
      <w:pPr>
        <w:numPr>
          <w:ilvl w:val="0"/>
          <w:numId w:val="3"/>
        </w:numPr>
        <w:ind w:left="697" w:hanging="340"/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 xml:space="preserve">Za vykonanou práci ve sjednané kvalitě a lhůtě poskytne zaměstnavatel zaměstnanci hodinovou odměnu ve </w:t>
      </w:r>
      <w:proofErr w:type="gramStart"/>
      <w:r>
        <w:rPr>
          <w:rFonts w:ascii="Arial" w:hAnsi="Arial" w:cs="Arial"/>
          <w:sz w:val="22"/>
          <w:szCs w:val="22"/>
          <w:lang w:val="cs-CZ"/>
        </w:rPr>
        <w:t xml:space="preserve">výši  </w:t>
      </w:r>
      <w:r w:rsidR="004B1287">
        <w:rPr>
          <w:rFonts w:ascii="Arial" w:hAnsi="Arial" w:cs="Arial"/>
          <w:b/>
          <w:sz w:val="22"/>
          <w:szCs w:val="22"/>
          <w:lang w:val="cs-CZ"/>
        </w:rPr>
        <w:t>1</w:t>
      </w:r>
      <w:r w:rsidR="006E07AA">
        <w:rPr>
          <w:rFonts w:ascii="Arial" w:hAnsi="Arial" w:cs="Arial"/>
          <w:b/>
          <w:sz w:val="22"/>
          <w:szCs w:val="22"/>
          <w:lang w:val="cs-CZ"/>
        </w:rPr>
        <w:t>1</w:t>
      </w:r>
      <w:r w:rsidR="003E20C2">
        <w:rPr>
          <w:rFonts w:ascii="Arial" w:hAnsi="Arial" w:cs="Arial"/>
          <w:b/>
          <w:sz w:val="22"/>
          <w:szCs w:val="22"/>
          <w:lang w:val="cs-CZ"/>
        </w:rPr>
        <w:t>4</w:t>
      </w:r>
      <w:proofErr w:type="gramEnd"/>
      <w:r>
        <w:rPr>
          <w:rFonts w:ascii="Arial" w:hAnsi="Arial" w:cs="Arial"/>
          <w:b/>
          <w:sz w:val="22"/>
          <w:szCs w:val="22"/>
          <w:lang w:val="cs-CZ"/>
        </w:rPr>
        <w:t xml:space="preserve">  </w:t>
      </w:r>
      <w:r>
        <w:rPr>
          <w:rFonts w:ascii="Arial" w:hAnsi="Arial" w:cs="Arial"/>
          <w:sz w:val="22"/>
          <w:szCs w:val="22"/>
          <w:lang w:val="cs-CZ"/>
        </w:rPr>
        <w:t>Kč</w:t>
      </w:r>
      <w:r>
        <w:rPr>
          <w:rFonts w:ascii="Arial" w:hAnsi="Arial" w:cs="Arial"/>
          <w:b/>
          <w:sz w:val="22"/>
          <w:szCs w:val="22"/>
          <w:lang w:val="cs-CZ"/>
        </w:rPr>
        <w:t xml:space="preserve"> </w:t>
      </w:r>
      <w:r>
        <w:rPr>
          <w:rFonts w:ascii="Arial" w:hAnsi="Arial" w:cs="Arial"/>
          <w:sz w:val="22"/>
          <w:szCs w:val="22"/>
          <w:lang w:val="cs-CZ"/>
        </w:rPr>
        <w:t xml:space="preserve">a hodinovou náhradu za údržbu na čištění uniformy ve výši </w:t>
      </w:r>
      <w:r>
        <w:rPr>
          <w:rFonts w:ascii="Arial" w:hAnsi="Arial" w:cs="Arial"/>
          <w:b/>
          <w:sz w:val="22"/>
          <w:szCs w:val="22"/>
          <w:lang w:val="cs-CZ"/>
        </w:rPr>
        <w:t xml:space="preserve">0  </w:t>
      </w:r>
      <w:r>
        <w:rPr>
          <w:rFonts w:ascii="Arial" w:hAnsi="Arial" w:cs="Arial"/>
          <w:sz w:val="22"/>
          <w:szCs w:val="22"/>
          <w:lang w:val="cs-CZ"/>
        </w:rPr>
        <w:t>Kč, která je splatná do 25. dne následujícího měsíce</w:t>
      </w:r>
      <w:r w:rsidR="006E07AA">
        <w:rPr>
          <w:rFonts w:ascii="Arial" w:hAnsi="Arial" w:cs="Arial"/>
          <w:sz w:val="22"/>
          <w:szCs w:val="22"/>
          <w:lang w:val="cs-CZ"/>
        </w:rPr>
        <w:t>. Odměna</w:t>
      </w:r>
      <w:r w:rsidRPr="006E07AA" w:rsidR="006E07AA">
        <w:rPr>
          <w:rFonts w:ascii="Arial" w:hAnsi="Arial" w:cs="Arial"/>
          <w:sz w:val="22"/>
          <w:szCs w:val="22"/>
          <w:lang w:val="cs-CZ"/>
        </w:rPr>
        <w:t xml:space="preserve"> je vyplácena bezhotovostně na bankovní účet uvedený zaměstnancem, v případě neuvedení bankovního účtu zaměstnancem poštovní poukázkou na adresu </w:t>
      </w:r>
      <w:proofErr w:type="gramStart"/>
      <w:r w:rsidRPr="006E07AA" w:rsidR="006E07AA">
        <w:rPr>
          <w:rFonts w:ascii="Arial" w:hAnsi="Arial" w:cs="Arial"/>
          <w:sz w:val="22"/>
          <w:szCs w:val="22"/>
          <w:lang w:val="cs-CZ"/>
        </w:rPr>
        <w:t>trvalého</w:t>
      </w:r>
      <w:proofErr w:type="gramEnd"/>
      <w:r w:rsidRPr="006E07AA" w:rsidR="006E07AA">
        <w:rPr>
          <w:rFonts w:ascii="Arial" w:hAnsi="Arial" w:cs="Arial"/>
          <w:sz w:val="22"/>
          <w:szCs w:val="22"/>
          <w:lang w:val="cs-CZ"/>
        </w:rPr>
        <w:t xml:space="preserve"> popř. přechodného pobytu. Odměna může být mimořádně vyplacena v hotovosti v sídle zaměstnavatele.</w:t>
      </w:r>
    </w:p>
    <w:p w:rsidR="006E07AA" w:rsidP="006E07AA" w:rsidRDefault="006E07AA" w14:paraId="4AD771E8" w14:textId="145A9161">
      <w:pPr>
        <w:numPr>
          <w:ilvl w:val="0"/>
          <w:numId w:val="3"/>
        </w:numPr>
        <w:ind w:left="697" w:hanging="340"/>
        <w:jc w:val="both"/>
        <w:rPr>
          <w:rFonts w:ascii="Arial" w:hAnsi="Arial" w:cs="Arial"/>
          <w:sz w:val="22"/>
          <w:szCs w:val="22"/>
          <w:lang w:val="cs-CZ"/>
        </w:rPr>
      </w:pPr>
      <w:r w:rsidRPr="006E07AA">
        <w:rPr>
          <w:rFonts w:ascii="Arial" w:hAnsi="Arial" w:cs="Arial"/>
          <w:sz w:val="22"/>
          <w:szCs w:val="22"/>
          <w:lang w:val="cs-CZ"/>
        </w:rPr>
        <w:t>Zaměstnavatel, vznikne-li mu povinnost odvádí pojistné na sociální zabezpečení za jednotlivé kalendářní měsíce na účet příslušné okresní správy sociálního zabezpečení. Odvody pojistného se řídí ustanoveními § 9 zákona 589/1992 sb.</w:t>
      </w:r>
    </w:p>
    <w:p w:rsidRPr="006E07AA" w:rsidR="003E20C2" w:rsidP="006E07AA" w:rsidRDefault="003E20C2" w14:paraId="486A2EC1" w14:textId="60758108">
      <w:pPr>
        <w:numPr>
          <w:ilvl w:val="0"/>
          <w:numId w:val="3"/>
        </w:numPr>
        <w:ind w:left="697" w:hanging="340"/>
        <w:jc w:val="both"/>
        <w:rPr>
          <w:rFonts w:ascii="Arial" w:hAnsi="Arial" w:cs="Arial"/>
          <w:sz w:val="22"/>
          <w:szCs w:val="22"/>
          <w:lang w:val="cs-CZ"/>
        </w:rPr>
      </w:pPr>
      <w:r w:rsidRPr="003E20C2">
        <w:rPr>
          <w:rFonts w:ascii="Arial" w:hAnsi="Arial" w:cs="Arial"/>
          <w:sz w:val="22"/>
          <w:szCs w:val="22"/>
          <w:lang w:val="cs-CZ"/>
        </w:rPr>
        <w:t xml:space="preserve">Výměra dovolené, čerpání a způsob určování délky dovolené se řídí usneseními § </w:t>
      </w:r>
      <w:proofErr w:type="gramStart"/>
      <w:r w:rsidRPr="003E20C2">
        <w:rPr>
          <w:rFonts w:ascii="Arial" w:hAnsi="Arial" w:cs="Arial"/>
          <w:sz w:val="22"/>
          <w:szCs w:val="22"/>
          <w:lang w:val="cs-CZ"/>
        </w:rPr>
        <w:t>217 – 223</w:t>
      </w:r>
      <w:proofErr w:type="gramEnd"/>
      <w:r w:rsidRPr="003E20C2">
        <w:rPr>
          <w:rFonts w:ascii="Arial" w:hAnsi="Arial" w:cs="Arial"/>
          <w:sz w:val="22"/>
          <w:szCs w:val="22"/>
          <w:lang w:val="cs-CZ"/>
        </w:rPr>
        <w:t xml:space="preserve"> zákoníku práce.</w:t>
      </w:r>
    </w:p>
    <w:p w:rsidR="00560C1A" w:rsidP="00560C1A" w:rsidRDefault="00560C1A" w14:paraId="7792F42E" w14:textId="77777777">
      <w:pPr>
        <w:spacing w:after="60"/>
        <w:jc w:val="both"/>
        <w:rPr>
          <w:rFonts w:ascii="Arial" w:hAnsi="Arial" w:cs="Arial"/>
          <w:sz w:val="22"/>
          <w:szCs w:val="22"/>
          <w:lang w:val="cs-CZ"/>
        </w:rPr>
      </w:pPr>
    </w:p>
    <w:p w:rsidR="00560C1A" w:rsidP="00560C1A" w:rsidRDefault="00560C1A" w14:paraId="5BAE7A87" w14:textId="77777777">
      <w:pPr>
        <w:spacing w:after="60"/>
        <w:jc w:val="both"/>
        <w:rPr>
          <w:rFonts w:ascii="Arial" w:hAnsi="Arial" w:cs="Arial"/>
          <w:sz w:val="22"/>
          <w:szCs w:val="22"/>
          <w:lang w:val="cs-CZ"/>
        </w:rPr>
      </w:pPr>
    </w:p>
    <w:p w:rsidR="00560C1A" w:rsidP="00560C1A" w:rsidRDefault="00560C1A" w14:paraId="4F9F6396" w14:textId="44014440">
      <w:pPr>
        <w:jc w:val="both"/>
        <w:rPr>
          <w:rFonts w:ascii="Arial" w:hAnsi="Arial" w:cs="Arial"/>
          <w:b w:val="0"/>
          <w:bCs w:val="0"/>
          <w:sz w:val="22"/>
          <w:szCs w:val="22"/>
          <w:lang w:val="cs-CZ"/>
        </w:rPr>
      </w:pPr>
      <w:r w:rsidRPr="0DC5F033" w:rsidR="0DC5F033">
        <w:rPr>
          <w:rFonts w:ascii="Arial" w:hAnsi="Arial" w:cs="Arial"/>
          <w:sz w:val="22"/>
          <w:szCs w:val="22"/>
          <w:lang w:val="cs-CZ"/>
        </w:rPr>
        <w:t>V Praze dne</w:t>
      </w:r>
      <w:r w:rsidRPr="0DC5F033" w:rsidR="0DC5F033">
        <w:rPr>
          <w:rFonts w:ascii="Arial" w:hAnsi="Arial" w:cs="Arial"/>
          <w:b w:val="1"/>
          <w:bCs w:val="1"/>
          <w:sz w:val="22"/>
          <w:szCs w:val="22"/>
          <w:lang w:val="cs-CZ"/>
        </w:rPr>
        <w:t xml:space="preserve">: </w:t>
      </w:r>
      <w:r w:rsidRPr="0DC5F033" w:rsidR="0DC5F033">
        <w:rPr>
          <w:rFonts w:ascii="Arial" w:hAnsi="Arial" w:cs="Arial"/>
          <w:b w:val="0"/>
          <w:bCs w:val="0"/>
          <w:sz w:val="22"/>
          <w:szCs w:val="22"/>
          <w:lang w:val="cs-CZ"/>
        </w:rPr>
        <w:t>[</w:t>
      </w:r>
      <w:r w:rsidRPr="0DC5F033" w:rsidR="0DC5F033">
        <w:rPr>
          <w:rFonts w:ascii="Arial" w:hAnsi="Arial" w:cs="Arial"/>
          <w:b w:val="0"/>
          <w:bCs w:val="0"/>
          <w:sz w:val="22"/>
          <w:szCs w:val="22"/>
          <w:lang w:val="cs-CZ"/>
        </w:rPr>
        <w:t>aktualni_datum</w:t>
      </w:r>
      <w:r w:rsidRPr="0DC5F033" w:rsidR="0DC5F033">
        <w:rPr>
          <w:rFonts w:ascii="Arial" w:hAnsi="Arial" w:cs="Arial"/>
          <w:b w:val="0"/>
          <w:bCs w:val="0"/>
          <w:sz w:val="22"/>
          <w:szCs w:val="22"/>
          <w:lang w:val="cs-CZ"/>
        </w:rPr>
        <w:t>]</w:t>
      </w:r>
    </w:p>
    <w:bookmarkEnd w:id="1"/>
    <w:p w:rsidR="00560C1A" w:rsidP="00560C1A" w:rsidRDefault="00560C1A" w14:paraId="30BC4377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w:rsidR="00F5598A" w:rsidRDefault="00F5598A" w14:paraId="4174FB21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w:rsidR="00F5598A" w:rsidRDefault="00F5598A" w14:paraId="1D7736F9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w:rsidR="00F5598A" w:rsidRDefault="00F5598A" w14:paraId="0184AC5A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w:rsidR="00F5598A" w:rsidRDefault="001118E8" w14:paraId="59D4AD85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………………………………..</w:t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>………………………………..</w:t>
      </w:r>
    </w:p>
    <w:p w:rsidR="00F5598A" w:rsidRDefault="001118E8" w14:paraId="4F11A354" w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>zaměstnavatel</w:t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ab/>
      </w:r>
      <w:proofErr w:type="gramStart"/>
      <w:r>
        <w:rPr>
          <w:rFonts w:ascii="Arial" w:hAnsi="Arial" w:cs="Arial"/>
          <w:sz w:val="22"/>
          <w:szCs w:val="22"/>
          <w:lang w:val="cs-CZ"/>
        </w:rPr>
        <w:tab/>
      </w:r>
      <w:r>
        <w:rPr>
          <w:rFonts w:ascii="Arial" w:hAnsi="Arial" w:cs="Arial"/>
          <w:sz w:val="22"/>
          <w:szCs w:val="22"/>
          <w:lang w:val="cs-CZ"/>
        </w:rPr>
        <w:t xml:space="preserve">  zaměstnanec</w:t>
      </w:r>
      <w:proofErr w:type="gramEnd"/>
    </w:p>
    <w:p w:rsidR="00F5598A" w:rsidRDefault="00F5598A" w14:paraId="72B3B4EA" w14:textId="77777777"/>
    <w:sectPr w:rsidR="00F5598A">
      <w:headerReference w:type="default" r:id="rId7"/>
      <w:footerReference w:type="default" r:id="rId8"/>
      <w:pgSz w:w="11906" w:h="16838" w:orient="portrait"/>
      <w:pgMar w:top="2268" w:right="1134" w:bottom="1134" w:left="1134" w:header="567" w:footer="142" w:gutter="0"/>
      <w:cols w:space="708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D74" w:rsidRDefault="004E1D74" w14:paraId="7394B3EB" w14:textId="77777777">
      <w:r>
        <w:separator/>
      </w:r>
    </w:p>
  </w:endnote>
  <w:endnote w:type="continuationSeparator" w:id="0">
    <w:p w:rsidR="004E1D74" w:rsidRDefault="004E1D74" w14:paraId="398D15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C1A" w:rsidRDefault="00560C1A" w14:paraId="6A3896F9" w14:textId="77777777">
    <w:pPr>
      <w:pStyle w:val="Zpat"/>
      <w:rPr>
        <w:rFonts w:ascii="Arial" w:hAnsi="Arial" w:cs="Arial"/>
        <w:lang w:val="cs-CZ"/>
      </w:rPr>
    </w:pPr>
  </w:p>
  <w:p w:rsidR="00560C1A" w:rsidRDefault="00560C1A" w14:paraId="1804AB98" w14:textId="77777777">
    <w:pPr>
      <w:pStyle w:val="Zpat"/>
      <w:rPr>
        <w:rFonts w:ascii="Arial" w:hAnsi="Arial" w:cs="Arial"/>
        <w:sz w:val="16"/>
        <w:szCs w:val="16"/>
        <w:lang w:val="cs-CZ"/>
      </w:rPr>
    </w:pPr>
  </w:p>
  <w:p w:rsidR="00560C1A" w:rsidRDefault="00560C1A" w14:paraId="0637B798" w14:textId="77777777">
    <w:pPr>
      <w:pStyle w:val="Zpat"/>
      <w:rPr>
        <w:rFonts w:ascii="Arial" w:hAnsi="Arial" w:cs="Arial"/>
        <w:sz w:val="16"/>
        <w:szCs w:val="16"/>
        <w:lang w:val="cs-C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D74" w:rsidRDefault="004E1D74" w14:paraId="118814D3" w14:textId="77777777">
      <w:r>
        <w:separator/>
      </w:r>
    </w:p>
  </w:footnote>
  <w:footnote w:type="continuationSeparator" w:id="0">
    <w:p w:rsidR="004E1D74" w:rsidRDefault="004E1D74" w14:paraId="37B381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3E20C2" w:rsidR="00560C1A" w:rsidP="003E20C2" w:rsidRDefault="00560C1A" w14:paraId="0D55F737" w14:textId="15D887B4">
    <w:pPr>
      <w:tabs>
        <w:tab w:val="right" w:pos="10206"/>
      </w:tabs>
    </w:pPr>
    <w:r>
      <w:t xml:space="preserve">                                                    </w:t>
    </w:r>
    <w:r>
      <w:rPr>
        <w:rFonts w:ascii="Arial" w:hAnsi="Arial"/>
        <w:b/>
        <w:sz w:val="28"/>
        <w:lang w:val="cs-CZ"/>
      </w:rPr>
      <w:t>DOHODA O PROVEDENÍ PRÁCE</w:t>
    </w:r>
  </w:p>
  <w:p w:rsidR="00560C1A" w:rsidRDefault="00560C1A" w14:paraId="35F9B440" w14:textId="77777777">
    <w:pPr>
      <w:jc w:val="center"/>
      <w:rPr>
        <w:rFonts w:ascii="Arial" w:hAnsi="Arial" w:cs="Arial"/>
        <w:sz w:val="28"/>
        <w:szCs w:val="28"/>
        <w:lang w:val="cs-CZ"/>
      </w:rPr>
    </w:pPr>
    <w:r>
      <w:rPr>
        <w:rFonts w:ascii="Arial" w:hAnsi="Arial" w:cs="Arial"/>
        <w:sz w:val="28"/>
        <w:szCs w:val="28"/>
        <w:lang w:val="cs-CZ"/>
      </w:rPr>
      <w:t xml:space="preserve">Nero </w:t>
    </w:r>
    <w:proofErr w:type="spellStart"/>
    <w:r>
      <w:rPr>
        <w:rFonts w:ascii="Arial" w:hAnsi="Arial" w:cs="Arial"/>
        <w:sz w:val="28"/>
        <w:szCs w:val="28"/>
        <w:lang w:val="cs-CZ"/>
      </w:rPr>
      <w:t>Sicurezza</w:t>
    </w:r>
    <w:proofErr w:type="spellEnd"/>
    <w:r>
      <w:rPr>
        <w:rFonts w:ascii="Arial" w:hAnsi="Arial" w:cs="Arial"/>
        <w:sz w:val="28"/>
        <w:szCs w:val="28"/>
        <w:lang w:val="cs-CZ"/>
      </w:rPr>
      <w:t>, s.r.o.</w:t>
    </w:r>
  </w:p>
  <w:p w:rsidR="00560C1A" w:rsidRDefault="00560C1A" w14:paraId="4784C8BA" w14:textId="77777777">
    <w:pPr>
      <w:pStyle w:val="Zpat"/>
      <w:jc w:val="center"/>
      <w:rPr>
        <w:rFonts w:ascii="Arial" w:hAnsi="Arial" w:cs="Arial"/>
        <w:i/>
        <w:iCs/>
        <w:sz w:val="16"/>
        <w:szCs w:val="16"/>
        <w:u w:val="single"/>
      </w:rPr>
    </w:pPr>
    <w:r>
      <w:rPr>
        <w:rFonts w:ascii="Arial" w:hAnsi="Arial" w:cs="Arial"/>
        <w:i/>
        <w:iCs/>
        <w:noProof/>
        <w:sz w:val="16"/>
        <w:szCs w:val="16"/>
        <w:u w:val="single"/>
        <w:lang w:val="cs-CZ" w:eastAsia="cs-CZ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D4CFC" wp14:editId="267F1340">
              <wp:simplePos x="0" y="0"/>
              <wp:positionH relativeFrom="column">
                <wp:posOffset>-113665</wp:posOffset>
              </wp:positionH>
              <wp:positionV relativeFrom="paragraph">
                <wp:posOffset>213995</wp:posOffset>
              </wp:positionV>
              <wp:extent cx="6400165" cy="0"/>
              <wp:effectExtent l="19685" t="23495" r="28575" b="24130"/>
              <wp:wrapNone/>
              <wp:docPr id="1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165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A05FDEF">
            <v:line id="shape_0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06mm" from="-8.95pt,16.85pt" to="495pt,16.85pt" w14:anchorId="177CDC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0A4F"/>
    <w:multiLevelType w:val="multilevel"/>
    <w:tmpl w:val="4D28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316185"/>
    <w:multiLevelType w:val="multilevel"/>
    <w:tmpl w:val="FF1ECA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64532702">
    <w:abstractNumId w:val="0"/>
  </w:num>
  <w:num w:numId="2" w16cid:durableId="455755376">
    <w:abstractNumId w:val="1"/>
  </w:num>
  <w:num w:numId="3" w16cid:durableId="1650668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98A"/>
    <w:rsid w:val="00030ACD"/>
    <w:rsid w:val="000613FA"/>
    <w:rsid w:val="00103064"/>
    <w:rsid w:val="001118E8"/>
    <w:rsid w:val="00173BDB"/>
    <w:rsid w:val="002073DD"/>
    <w:rsid w:val="0023765A"/>
    <w:rsid w:val="003073B9"/>
    <w:rsid w:val="003543FE"/>
    <w:rsid w:val="00370706"/>
    <w:rsid w:val="003E20C2"/>
    <w:rsid w:val="004B1287"/>
    <w:rsid w:val="004E1D74"/>
    <w:rsid w:val="005009C2"/>
    <w:rsid w:val="00502E32"/>
    <w:rsid w:val="00546B72"/>
    <w:rsid w:val="00560C1A"/>
    <w:rsid w:val="00595320"/>
    <w:rsid w:val="005D6A32"/>
    <w:rsid w:val="005E33A5"/>
    <w:rsid w:val="006335AA"/>
    <w:rsid w:val="006E07AA"/>
    <w:rsid w:val="007E7CCF"/>
    <w:rsid w:val="008B1D13"/>
    <w:rsid w:val="008B5B7B"/>
    <w:rsid w:val="00AE7BB9"/>
    <w:rsid w:val="00B3359C"/>
    <w:rsid w:val="00BF0643"/>
    <w:rsid w:val="00CD3E70"/>
    <w:rsid w:val="00D14AC7"/>
    <w:rsid w:val="00D54CC9"/>
    <w:rsid w:val="00EB1F1D"/>
    <w:rsid w:val="00F45166"/>
    <w:rsid w:val="00F5598A"/>
    <w:rsid w:val="0DC5F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F32841"/>
  <w15:docId w15:val="{D29E878C-DFAE-4DDD-8A4E-33DF18C7E4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n" w:default="1">
    <w:name w:val="Normal"/>
    <w:qFormat/>
    <w:rsid w:val="00CE5E5E"/>
    <w:pPr>
      <w:suppressAutoHyphens/>
    </w:pPr>
    <w:rPr>
      <w:lang w:val="en-US" w:eastAsia="en-US"/>
    </w:rPr>
  </w:style>
  <w:style w:type="paragraph" w:styleId="Nadpis2">
    <w:name w:val="heading 2"/>
    <w:basedOn w:val="Normln"/>
    <w:qFormat/>
    <w:rsid w:val="00C9137B"/>
    <w:pPr>
      <w:keepNext/>
      <w:pBdr>
        <w:top w:val="single" w:color="00000A" w:sz="4" w:space="1"/>
        <w:left w:val="single" w:color="00000A" w:sz="4" w:space="4"/>
        <w:bottom w:val="single" w:color="00000A" w:sz="4" w:space="1"/>
        <w:right w:val="single" w:color="00000A" w:sz="4" w:space="4"/>
      </w:pBdr>
      <w:tabs>
        <w:tab w:val="right" w:pos="10206"/>
      </w:tabs>
      <w:jc w:val="center"/>
      <w:outlineLvl w:val="1"/>
    </w:pPr>
    <w:rPr>
      <w:rFonts w:ascii="Arial" w:hAnsi="Arial"/>
      <w:b/>
      <w:bCs/>
      <w:sz w:val="24"/>
      <w:lang w:val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slostrnky">
    <w:name w:val="page number"/>
    <w:basedOn w:val="Standardnpsmoodstavce"/>
    <w:rsid w:val="006F6C54"/>
  </w:style>
  <w:style w:type="character" w:styleId="ListLabel1" w:customStyle="1">
    <w:name w:val="ListLabel 1"/>
    <w:rPr>
      <w:rFonts w:eastAsia="Times New Roman" w:cs="Times New Roman"/>
    </w:rPr>
  </w:style>
  <w:style w:type="paragraph" w:styleId="Nadpis" w:customStyle="1">
    <w:name w:val="Nadpis"/>
    <w:basedOn w:val="Normln"/>
    <w:next w:val="Tlotex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 w:customStyle="1">
    <w:name w:val="Tělo textu"/>
    <w:basedOn w:val="Normln"/>
    <w:rsid w:val="00E24CB0"/>
    <w:pPr>
      <w:spacing w:line="288" w:lineRule="auto"/>
      <w:jc w:val="both"/>
    </w:pPr>
    <w:rPr>
      <w:sz w:val="24"/>
      <w:lang w:val="cs-CZ" w:eastAsia="cs-CZ"/>
    </w:rPr>
  </w:style>
  <w:style w:type="paragraph" w:styleId="Seznam">
    <w:name w:val="List"/>
    <w:basedOn w:val="Tlotextu"/>
    <w:rPr>
      <w:rFonts w:cs="Mangal"/>
    </w:rPr>
  </w:style>
  <w:style w:type="paragraph" w:styleId="Popisek" w:customStyle="1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 w:customStyle="1">
    <w:name w:val="Rejstřík"/>
    <w:basedOn w:val="Normln"/>
    <w:pPr>
      <w:suppressLineNumbers/>
    </w:pPr>
    <w:rPr>
      <w:rFonts w:cs="Mangal"/>
    </w:rPr>
  </w:style>
  <w:style w:type="paragraph" w:styleId="Zhlav">
    <w:name w:val="header"/>
    <w:basedOn w:val="Normln"/>
    <w:rsid w:val="00154475"/>
    <w:pPr>
      <w:tabs>
        <w:tab w:val="center" w:pos="4320"/>
        <w:tab w:val="right" w:pos="8640"/>
      </w:tabs>
    </w:pPr>
  </w:style>
  <w:style w:type="paragraph" w:styleId="Zpat">
    <w:name w:val="footer"/>
    <w:basedOn w:val="Normln"/>
    <w:rsid w:val="00154475"/>
    <w:pPr>
      <w:tabs>
        <w:tab w:val="center" w:pos="4320"/>
        <w:tab w:val="right" w:pos="8640"/>
      </w:tabs>
    </w:pPr>
  </w:style>
  <w:style w:type="paragraph" w:styleId="Nzev">
    <w:name w:val="Title"/>
    <w:basedOn w:val="Normln"/>
    <w:qFormat/>
    <w:rsid w:val="00E24CB0"/>
    <w:pPr>
      <w:tabs>
        <w:tab w:val="left" w:pos="3119"/>
      </w:tabs>
      <w:jc w:val="center"/>
    </w:pPr>
    <w:rPr>
      <w:b/>
      <w:sz w:val="28"/>
      <w:lang w:val="cs-CZ" w:eastAsia="cs-CZ"/>
    </w:rPr>
  </w:style>
  <w:style w:type="paragraph" w:styleId="Textbubliny">
    <w:name w:val="Balloon Text"/>
    <w:basedOn w:val="Normln"/>
    <w:semiHidden/>
    <w:rsid w:val="00E24CB0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rsid w:val="000D73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Zkladntext">
    <w:name w:val="Body Text"/>
    <w:basedOn w:val="Normln"/>
    <w:link w:val="ZkladntextChar"/>
    <w:semiHidden/>
    <w:unhideWhenUsed/>
    <w:rsid w:val="00560C1A"/>
    <w:pPr>
      <w:spacing w:after="120"/>
    </w:pPr>
    <w:rPr>
      <w:lang w:eastAsia="ar-SA"/>
    </w:rPr>
  </w:style>
  <w:style w:type="character" w:styleId="ZkladntextChar" w:customStyle="1">
    <w:name w:val="Základní text Char"/>
    <w:basedOn w:val="Standardnpsmoodstavce"/>
    <w:link w:val="Zkladntext"/>
    <w:semiHidden/>
    <w:rsid w:val="00560C1A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Spravce</dc:creator>
  <lastModifiedBy>Lukas Hejna</lastModifiedBy>
  <revision>3</revision>
  <lastPrinted>2021-04-04T11:23:00.0000000Z</lastPrinted>
  <dcterms:created xsi:type="dcterms:W3CDTF">2023-12-06T10:22:00.0000000Z</dcterms:created>
  <dcterms:modified xsi:type="dcterms:W3CDTF">2024-03-29T07:16:54.2445548Z</dcterms:modified>
  <dc:language>cs-CZ</dc:language>
</coreProperties>
</file>