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E7A44" w14:textId="2B102A7C" w:rsidR="005023F3" w:rsidRDefault="005023F3">
      <w:pPr>
        <w:rPr>
          <w:b/>
          <w:bCs/>
          <w:sz w:val="28"/>
          <w:szCs w:val="28"/>
        </w:rPr>
      </w:pPr>
      <w:r w:rsidRPr="005023F3">
        <w:rPr>
          <w:b/>
          <w:bCs/>
          <w:sz w:val="28"/>
          <w:szCs w:val="28"/>
        </w:rPr>
        <w:t>Základní měření na osciloskopu</w:t>
      </w:r>
    </w:p>
    <w:p w14:paraId="4DF6FEDD" w14:textId="5E438968" w:rsidR="005023F3" w:rsidRPr="005023F3" w:rsidRDefault="005023F3" w:rsidP="005023F3">
      <w:pPr>
        <w:jc w:val="both"/>
        <w:rPr>
          <w:sz w:val="24"/>
          <w:szCs w:val="24"/>
        </w:rPr>
      </w:pPr>
      <w:r w:rsidRPr="005023F3">
        <w:rPr>
          <w:sz w:val="24"/>
          <w:szCs w:val="24"/>
        </w:rPr>
        <w:t xml:space="preserve">1) Seznamte se se základním ovládáním Arbitrary waveform generátoru Agilent </w:t>
      </w:r>
      <w:proofErr w:type="gramStart"/>
      <w:r w:rsidRPr="005023F3">
        <w:rPr>
          <w:sz w:val="24"/>
          <w:szCs w:val="24"/>
        </w:rPr>
        <w:t>33220A</w:t>
      </w:r>
      <w:proofErr w:type="gramEnd"/>
      <w:r w:rsidRPr="005023F3">
        <w:rPr>
          <w:sz w:val="24"/>
          <w:szCs w:val="24"/>
        </w:rPr>
        <w:t xml:space="preserve"> a osciloskopu Agilent 54621A. </w:t>
      </w:r>
    </w:p>
    <w:p w14:paraId="11EEE2CD" w14:textId="1BE52B53" w:rsidR="005023F3" w:rsidRPr="005023F3" w:rsidRDefault="005023F3" w:rsidP="005023F3">
      <w:pPr>
        <w:jc w:val="both"/>
        <w:rPr>
          <w:sz w:val="24"/>
          <w:szCs w:val="24"/>
        </w:rPr>
      </w:pPr>
      <w:r w:rsidRPr="005023F3">
        <w:rPr>
          <w:sz w:val="24"/>
          <w:szCs w:val="24"/>
        </w:rPr>
        <w:t>2) Navrhněte jednoduchý program pro měření napět na odporovém děliči, fázového posuvu mezi těmito napětmi a frekvenci signálů na obou kanálech osciloskopu. Pomocí takto získaných dat vypočtěte neznámou impedanci Z.</w:t>
      </w:r>
    </w:p>
    <w:p w14:paraId="7A795600" w14:textId="77777777" w:rsidR="005023F3" w:rsidRPr="005023F3" w:rsidRDefault="005023F3" w:rsidP="005023F3">
      <w:pPr>
        <w:jc w:val="both"/>
        <w:rPr>
          <w:sz w:val="24"/>
          <w:szCs w:val="24"/>
        </w:rPr>
      </w:pPr>
      <w:r w:rsidRPr="005023F3">
        <w:rPr>
          <w:sz w:val="24"/>
          <w:szCs w:val="24"/>
        </w:rPr>
        <w:t xml:space="preserve"> 3) V navrženém programu kompletně naprogramujte autoscale obou kanálů. </w:t>
      </w:r>
    </w:p>
    <w:p w14:paraId="263AAF2A" w14:textId="5FFB525D" w:rsidR="005023F3" w:rsidRDefault="005023F3" w:rsidP="005023F3">
      <w:pPr>
        <w:jc w:val="both"/>
        <w:rPr>
          <w:sz w:val="24"/>
          <w:szCs w:val="24"/>
        </w:rPr>
      </w:pPr>
      <w:r w:rsidRPr="005023F3">
        <w:rPr>
          <w:sz w:val="24"/>
          <w:szCs w:val="24"/>
        </w:rPr>
        <w:t>4) Pomocí navrženého obslužného programu proveďte měření neznámé impedance Z, která je připojena mezi zemním vodičem a kanálem číslo 2.</w:t>
      </w:r>
    </w:p>
    <w:p w14:paraId="4793B617" w14:textId="08BD7750" w:rsidR="005023F3" w:rsidRDefault="005023F3" w:rsidP="005023F3">
      <w:pPr>
        <w:jc w:val="both"/>
        <w:rPr>
          <w:sz w:val="24"/>
          <w:szCs w:val="24"/>
        </w:rPr>
      </w:pPr>
    </w:p>
    <w:p w14:paraId="6796DB34" w14:textId="330FCC2A" w:rsidR="005023F3" w:rsidRDefault="005023F3" w:rsidP="005023F3">
      <w:pPr>
        <w:jc w:val="both"/>
        <w:rPr>
          <w:b/>
          <w:bCs/>
          <w:sz w:val="28"/>
          <w:szCs w:val="28"/>
        </w:rPr>
      </w:pPr>
      <w:r w:rsidRPr="005023F3">
        <w:rPr>
          <w:b/>
          <w:bCs/>
          <w:sz w:val="28"/>
          <w:szCs w:val="28"/>
        </w:rPr>
        <w:t>Vypracování:</w:t>
      </w:r>
    </w:p>
    <w:p w14:paraId="0018320A" w14:textId="0B16F5C7" w:rsidR="005023F3" w:rsidRDefault="00512F98" w:rsidP="005023F3">
      <w:pPr>
        <w:jc w:val="both"/>
        <w:rPr>
          <w:b/>
          <w:bCs/>
          <w:sz w:val="28"/>
          <w:szCs w:val="28"/>
        </w:rPr>
      </w:pPr>
      <w:r w:rsidRPr="00512F98">
        <w:rPr>
          <w:b/>
          <w:bCs/>
          <w:noProof/>
          <w:sz w:val="28"/>
          <w:szCs w:val="28"/>
        </w:rPr>
        <w:drawing>
          <wp:inline distT="0" distB="0" distL="0" distR="0" wp14:anchorId="287356E1" wp14:editId="266EFE1A">
            <wp:extent cx="5760720" cy="3612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8DF7" w14:textId="6394D0F6" w:rsidR="00512F98" w:rsidRDefault="00512F98" w:rsidP="005023F3">
      <w:pPr>
        <w:jc w:val="both"/>
        <w:rPr>
          <w:b/>
          <w:bCs/>
          <w:sz w:val="28"/>
          <w:szCs w:val="28"/>
        </w:rPr>
      </w:pPr>
      <w:r w:rsidRPr="00512F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EBD3F8" wp14:editId="1644AC5B">
            <wp:extent cx="5760720" cy="3514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4628" w14:textId="102C8C84" w:rsidR="00512F98" w:rsidRDefault="00512F98" w:rsidP="00512F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Závěr</w:t>
      </w:r>
    </w:p>
    <w:p w14:paraId="18176E96" w14:textId="459B757A" w:rsidR="00402C3B" w:rsidRPr="00402C3B" w:rsidRDefault="00402C3B" w:rsidP="00512F98">
      <w:pPr>
        <w:rPr>
          <w:sz w:val="24"/>
          <w:szCs w:val="24"/>
        </w:rPr>
      </w:pPr>
      <w:r>
        <w:rPr>
          <w:sz w:val="24"/>
          <w:szCs w:val="24"/>
        </w:rPr>
        <w:t>V laboratorním měření je neznámá impedance pomocí známé impedance R v zapojení jako dělič. Program v jazyce python nejprve nastaví generátor a osciloskop, nastaví se výstupní napětí na generátoru a vygeneruje frekvenční os</w:t>
      </w:r>
      <w:r w:rsidR="00B75534">
        <w:rPr>
          <w:sz w:val="24"/>
          <w:szCs w:val="24"/>
        </w:rPr>
        <w:t>u</w:t>
      </w:r>
      <w:r>
        <w:rPr>
          <w:sz w:val="24"/>
          <w:szCs w:val="24"/>
        </w:rPr>
        <w:t xml:space="preserve">. Před měřením proběhne automatická kalibrace rozsahů, aby bylo rozlišení co největší, kalibrace se opakuje vícekrát pro nejlepší nastavený rozsah. </w:t>
      </w:r>
      <w:r w:rsidR="00980873">
        <w:rPr>
          <w:sz w:val="24"/>
          <w:szCs w:val="24"/>
        </w:rPr>
        <w:t>Pro jednotlivé frekvence jsou měřeny napětí na známé a neznámé impedance a jejich fázový posuv. Z těchto hodnot je vypočten přenos a z něho je vypočtena komplexní neznámá impedance. Hodnoty modulu impedance a fáze jsou ukládány do pole, a jsou poté vykresleny do grafu. Z charakteru impedance můžeme odhadnout</w:t>
      </w:r>
      <w:r w:rsidR="00EA054F">
        <w:rPr>
          <w:sz w:val="24"/>
          <w:szCs w:val="24"/>
        </w:rPr>
        <w:t>,</w:t>
      </w:r>
      <w:r w:rsidR="00980873">
        <w:rPr>
          <w:sz w:val="24"/>
          <w:szCs w:val="24"/>
        </w:rPr>
        <w:t xml:space="preserve"> že neznámá impedance je induktor.</w:t>
      </w:r>
      <w:r>
        <w:rPr>
          <w:sz w:val="24"/>
          <w:szCs w:val="24"/>
        </w:rPr>
        <w:t xml:space="preserve"> </w:t>
      </w:r>
    </w:p>
    <w:p w14:paraId="44E42462" w14:textId="77777777" w:rsidR="00512F98" w:rsidRPr="00512F98" w:rsidRDefault="00512F98" w:rsidP="00512F98">
      <w:pPr>
        <w:jc w:val="center"/>
        <w:rPr>
          <w:sz w:val="28"/>
          <w:szCs w:val="28"/>
        </w:rPr>
      </w:pPr>
    </w:p>
    <w:sectPr w:rsidR="00512F98" w:rsidRPr="00512F9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CBB68" w14:textId="77777777" w:rsidR="00647CB5" w:rsidRDefault="00647CB5" w:rsidP="005023F3">
      <w:pPr>
        <w:spacing w:after="0" w:line="240" w:lineRule="auto"/>
      </w:pPr>
      <w:r>
        <w:separator/>
      </w:r>
    </w:p>
  </w:endnote>
  <w:endnote w:type="continuationSeparator" w:id="0">
    <w:p w14:paraId="0DD210D0" w14:textId="77777777" w:rsidR="00647CB5" w:rsidRDefault="00647CB5" w:rsidP="00502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63472" w14:textId="77777777" w:rsidR="00647CB5" w:rsidRDefault="00647CB5" w:rsidP="005023F3">
      <w:pPr>
        <w:spacing w:after="0" w:line="240" w:lineRule="auto"/>
      </w:pPr>
      <w:r>
        <w:separator/>
      </w:r>
    </w:p>
  </w:footnote>
  <w:footnote w:type="continuationSeparator" w:id="0">
    <w:p w14:paraId="78E37085" w14:textId="77777777" w:rsidR="00647CB5" w:rsidRDefault="00647CB5" w:rsidP="00502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69C87" w14:textId="75FBA935" w:rsidR="005023F3" w:rsidRDefault="005023F3">
    <w:pPr>
      <w:pStyle w:val="Header"/>
    </w:pPr>
    <w:r>
      <w:t>Základní měření na osciloskopu</w:t>
    </w:r>
    <w:r>
      <w:tab/>
    </w:r>
    <w:r>
      <w:tab/>
      <w:t>MREM Lab. 5</w:t>
    </w:r>
  </w:p>
  <w:p w14:paraId="529741ED" w14:textId="5A65EC06" w:rsidR="005023F3" w:rsidRDefault="005023F3">
    <w:pPr>
      <w:pStyle w:val="Header"/>
    </w:pPr>
    <w:r>
      <w:tab/>
    </w:r>
    <w:r>
      <w:tab/>
      <w:t>Lukáš Koňař 247398</w:t>
    </w:r>
  </w:p>
  <w:p w14:paraId="131C7773" w14:textId="77777777" w:rsidR="005023F3" w:rsidRDefault="005023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F3"/>
    <w:rsid w:val="00402C3B"/>
    <w:rsid w:val="005023F3"/>
    <w:rsid w:val="00512F98"/>
    <w:rsid w:val="00647CB5"/>
    <w:rsid w:val="00980873"/>
    <w:rsid w:val="00B75534"/>
    <w:rsid w:val="00EA054F"/>
    <w:rsid w:val="00F8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B4FF"/>
  <w15:chartTrackingRefBased/>
  <w15:docId w15:val="{8FBC47B9-12CC-4CB4-AE40-4395801A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23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3F3"/>
  </w:style>
  <w:style w:type="paragraph" w:styleId="Footer">
    <w:name w:val="footer"/>
    <w:basedOn w:val="Normal"/>
    <w:link w:val="FooterChar"/>
    <w:uiPriority w:val="99"/>
    <w:unhideWhenUsed/>
    <w:rsid w:val="005023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190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mrem</dc:creator>
  <cp:keywords/>
  <dc:description/>
  <cp:lastModifiedBy>mrem</cp:lastModifiedBy>
  <cp:revision>5</cp:revision>
  <dcterms:created xsi:type="dcterms:W3CDTF">2026-03-05T12:52:00Z</dcterms:created>
  <dcterms:modified xsi:type="dcterms:W3CDTF">2026-03-05T13:13:00Z</dcterms:modified>
</cp:coreProperties>
</file>