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9" w:lineRule="auto"/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Levantamento dos requisitos do projeto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Requisitos Funcionais: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Filtros: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Permitir aos usuários filtrarem vagas por área, localização, tipo de contrato, nível de experiência, entre outros critérios relevantes.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Usuário: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Permitir que usuários se cadastrem no site, criando perfis pessoais onde possam gerenciar suas informações, currículos e preferências de emprego.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Empresa: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Permitir que empresas se cadastrem no site, criando perfis onde possam publicar vagas, gerenciar candidaturas e divulgar informações institucionais.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Anúncio de Vagas: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Funcionalidade para empresas anunciarem oportunidades de emprego, incluindo descrições detalhadas, requisitos e benefícios oferecidos.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Alerta de Vagas: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Sistema de alertas para usuários cadastrados receberem notificações sobre novas vagas que correspondam aos seus critérios de busca.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 Avançada de Vagas: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Opção de pesquisa avançada que permite aos usuários refinarem ainda mais suas buscas por empregos específicos.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Currículos Online: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Funcionalidade para usuários cadastrarem seus currículos online, tornando-os acessíveis para empresas visualizarem e considerarem para vagas abertas.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Blog e Recursos de Carreira: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Seção dedicada a artigos, dicas e recursos úteis para ajudar usuários na busca de emprego, desenvolvimento de carreira e entrevistas.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Atividades: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Registro de atividades dos usuários, como vagas visualizadas, candidaturas realizadas, entrevistas agendadas, etc.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 Feedback Pós-Entrevista: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Mecanismo que permite aos candidatos fornecerem feedback após entrevistas, ajudando empresas a melhorarem seus processos seletivos.</w:t>
      </w:r>
    </w:p>
    <w:p w:rsidR="00000000" w:rsidDel="00000000" w:rsidP="00000000" w:rsidRDefault="00000000" w:rsidRPr="00000000" w14:paraId="00000017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Gestão de 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  <w:t xml:space="preserve">Espaço seguro para armazenamento e gerenciamento de documentos importantes, como currículos, cartas de apresentação e certificados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Analytics e Relatórios: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Ferramentas para análise de dados e geração de relatórios estatísticos sobre o uso da plataforma, taxa de sucesso de candidaturas, etc.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 Sistema de Avaliação de Candidatos: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Funcionalidade que permite às empresas avaliarem candidatos através de um sistema de feedback e classificação.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Notificações em Tempo Real: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Capacidade de enviar notificações instantâneas aos usuários sobre atualizações importantes, como mudanças no status de candidaturas ou novas mensagens de empregadores.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Recomendação de Vagas: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Algoritmo que sugere vagas aos usuários com base em seus perfis, histórico de busca e interesses indicados.</w:t>
        <w:br w:type="textWrapping"/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Gerenciamento de Entrevistas: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Ferramenta para agendamento de entrevistas entre candidatos e empregadores, com confirmação automática e lembretes.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Garantir que o site seja responsivo e tenha tempos de carregamento rápidos, mesmo com alto tráfego de usuários.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Implementar medidas robustas de segurança para proteger dados pessoais e informações sensíveis dos usuários e das empresas.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Interface intuitiva e fácil de usar tanto para usuários quanto para empresas, proporcionando uma experiência positiva de navegação.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Compatibilidade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Compatibilidade com diferentes navegadores web e dispositivos móveis, assegurando uma experiência consistente em diversas plataformas.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Capacidade de expandir facilmente o site para suportar um aumento no número de usuários e funcionalidades no futuro.</w:t>
      </w:r>
    </w:p>
    <w:p w:rsidR="00000000" w:rsidDel="00000000" w:rsidP="00000000" w:rsidRDefault="00000000" w:rsidRPr="00000000" w14:paraId="0000002F">
      <w:pPr>
        <w:spacing w:after="160" w:line="279" w:lineRule="auto"/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Módulos/Seções do 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Inicial: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Apresentação das principais funcionalidades do site, destaques de vagas e eventos, e acesso rápido às áreas principais.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Listagem completa de todas as vagas disponíveis, com opções de filtro e pesquisa avançada.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Empresas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Perfil das empresas cadastradas, lista de vagas oferecidas por cada empresa, e informações sobre a empresa.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Cadastro/Login: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Páginas dedicadas para cadastro de novos usuários e empresas, e para login de usuários já cadastrados.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do Usuário: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Área onde usuários podem gerenciar seus perfis, currículos, configurações de alertas, e visualizar seu histórico de candidaturas.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Anunciar Vaga: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Formulário para empresas publicarem novas vagas de emprego, com campos para descrição, requisitos e localização.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Formulário de contato e informações de suporte para usuários e empresas resolverem dúvidas ou problemas.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0x010100302602326C7F1245B2980E18D3F37D53</vt:lpwstr>
  </property>
  <property fmtid="{D5CDD505-2E9C-101B-9397-08002B2CF9AE}" pid="3" name="_SourceUrl">
    <vt:lpwstr>_SourceUrl</vt:lpwstr>
  </property>
  <property fmtid="{D5CDD505-2E9C-101B-9397-08002B2CF9AE}" pid="4" name="_SharedFileIndex">
    <vt:lpwstr>_SharedFileIndex</vt:lpwstr>
  </property>
  <property fmtid="{D5CDD505-2E9C-101B-9397-08002B2CF9AE}" pid="5" name="ComplianceAssetId">
    <vt:lpwstr>ComplianceAssetId</vt:lpwstr>
  </property>
  <property fmtid="{D5CDD505-2E9C-101B-9397-08002B2CF9AE}" pid="6" name="_ExtendedDescription">
    <vt:lpwstr>_ExtendedDescription</vt:lpwstr>
  </property>
  <property fmtid="{D5CDD505-2E9C-101B-9397-08002B2CF9AE}" pid="7" name="TriggerFlowInfo">
    <vt:lpwstr>TriggerFlowInfo</vt:lpwstr>
  </property>
</Properties>
</file>