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16" w:rsidRDefault="00183ABF" w:rsidP="00183ABF">
      <w:pPr>
        <w:jc w:val="center"/>
        <w:rPr>
          <w:b/>
          <w:sz w:val="24"/>
          <w:szCs w:val="24"/>
        </w:rPr>
      </w:pPr>
      <w:r w:rsidRPr="00F13ACC">
        <w:rPr>
          <w:b/>
          <w:sz w:val="24"/>
          <w:szCs w:val="24"/>
        </w:rPr>
        <w:t>APLICACIÓN MÉTRICAS CORRESPONDIENTES</w:t>
      </w:r>
    </w:p>
    <w:p w:rsidR="001D65DD" w:rsidRPr="00F13ACC" w:rsidRDefault="001D65DD" w:rsidP="00183ABF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9E6516" w:rsidRDefault="008D3C91">
      <w:pPr>
        <w:rPr>
          <w:sz w:val="24"/>
          <w:szCs w:val="24"/>
        </w:rPr>
      </w:pPr>
      <w:r>
        <w:rPr>
          <w:sz w:val="24"/>
          <w:szCs w:val="24"/>
        </w:rPr>
        <w:t>Se define</w:t>
      </w:r>
      <w:r w:rsidR="009E6516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8A56AD" w:rsidRPr="00F13ACC">
        <w:rPr>
          <w:sz w:val="24"/>
          <w:szCs w:val="24"/>
        </w:rPr>
        <w:t>como atributo</w:t>
      </w:r>
      <w:r w:rsidR="009E6516">
        <w:rPr>
          <w:sz w:val="24"/>
          <w:szCs w:val="24"/>
        </w:rPr>
        <w:t>s</w:t>
      </w:r>
      <w:r w:rsidR="008A56AD" w:rsidRPr="00F13ACC">
        <w:rPr>
          <w:sz w:val="24"/>
          <w:szCs w:val="24"/>
        </w:rPr>
        <w:t xml:space="preserve"> de calida</w:t>
      </w:r>
      <w:r>
        <w:rPr>
          <w:sz w:val="24"/>
          <w:szCs w:val="24"/>
        </w:rPr>
        <w:t>d</w:t>
      </w:r>
      <w:r w:rsidR="009E6516">
        <w:rPr>
          <w:sz w:val="24"/>
          <w:szCs w:val="24"/>
        </w:rPr>
        <w:t>:</w:t>
      </w:r>
    </w:p>
    <w:p w:rsidR="008A56AD" w:rsidRDefault="009E6516">
      <w:pPr>
        <w:rPr>
          <w:sz w:val="24"/>
          <w:szCs w:val="24"/>
        </w:rPr>
      </w:pPr>
      <w:r>
        <w:rPr>
          <w:sz w:val="24"/>
          <w:szCs w:val="24"/>
        </w:rPr>
        <w:t>La</w:t>
      </w:r>
      <w:r w:rsidR="008D3C91">
        <w:rPr>
          <w:sz w:val="24"/>
          <w:szCs w:val="24"/>
        </w:rPr>
        <w:t xml:space="preserve"> facilidad de mantenimiento que ayuda a identificar si el código es</w:t>
      </w:r>
      <w:r w:rsidR="008A56AD" w:rsidRPr="00F13ACC">
        <w:rPr>
          <w:sz w:val="24"/>
          <w:szCs w:val="24"/>
        </w:rPr>
        <w:t xml:space="preserve"> legible por medio de niveles de anidamiento bajos y</w:t>
      </w:r>
      <w:r w:rsidR="00F20789">
        <w:rPr>
          <w:sz w:val="24"/>
          <w:szCs w:val="24"/>
        </w:rPr>
        <w:t xml:space="preserve"> complejidades ciclomáticas bajas, longitudes</w:t>
      </w:r>
      <w:r w:rsidR="00495431">
        <w:rPr>
          <w:sz w:val="24"/>
          <w:szCs w:val="24"/>
        </w:rPr>
        <w:t xml:space="preserve"> </w:t>
      </w:r>
      <w:r w:rsidR="00F20789">
        <w:rPr>
          <w:sz w:val="24"/>
          <w:szCs w:val="24"/>
        </w:rPr>
        <w:t xml:space="preserve">de código </w:t>
      </w:r>
      <w:r w:rsidR="008A56AD" w:rsidRPr="00F13ACC">
        <w:rPr>
          <w:sz w:val="24"/>
          <w:szCs w:val="24"/>
        </w:rPr>
        <w:t>aceptable</w:t>
      </w:r>
      <w:r w:rsidR="00495431">
        <w:rPr>
          <w:sz w:val="24"/>
          <w:szCs w:val="24"/>
        </w:rPr>
        <w:t>s</w:t>
      </w:r>
      <w:r w:rsidR="008A56AD" w:rsidRPr="00F13ACC">
        <w:rPr>
          <w:sz w:val="24"/>
          <w:szCs w:val="24"/>
        </w:rPr>
        <w:t xml:space="preserve"> </w:t>
      </w:r>
      <w:r w:rsidR="00986095">
        <w:rPr>
          <w:sz w:val="24"/>
          <w:szCs w:val="24"/>
        </w:rPr>
        <w:t>para poder mantener el sistema,</w:t>
      </w:r>
      <w:r w:rsidR="008A56AD" w:rsidRPr="00F13ACC">
        <w:rPr>
          <w:sz w:val="24"/>
          <w:szCs w:val="24"/>
        </w:rPr>
        <w:t xml:space="preserve"> dándole calid</w:t>
      </w:r>
      <w:r w:rsidR="00F20789">
        <w:rPr>
          <w:sz w:val="24"/>
          <w:szCs w:val="24"/>
        </w:rPr>
        <w:t>ad al software, presencia de cohesión</w:t>
      </w:r>
      <w:r w:rsidR="0033387B">
        <w:rPr>
          <w:sz w:val="24"/>
          <w:szCs w:val="24"/>
        </w:rPr>
        <w:t xml:space="preserve"> alta que garantiza que los métodos de la clase estén relacionados directamente con ella y acoplamiento entre objetos que nos permite determinar si la clase refactorizada depende mucho de las demás clases.</w:t>
      </w:r>
      <w:r w:rsidR="00F20789">
        <w:rPr>
          <w:sz w:val="24"/>
          <w:szCs w:val="24"/>
        </w:rPr>
        <w:t xml:space="preserve"> </w:t>
      </w:r>
    </w:p>
    <w:p w:rsidR="002E485B" w:rsidRDefault="00B4393A">
      <w:pPr>
        <w:rPr>
          <w:sz w:val="24"/>
          <w:szCs w:val="24"/>
        </w:rPr>
      </w:pPr>
      <w:r>
        <w:rPr>
          <w:sz w:val="24"/>
          <w:szCs w:val="24"/>
        </w:rPr>
        <w:t>Estas métricas son aplicadas sobre la clase quotations_controller.</w:t>
      </w:r>
    </w:p>
    <w:p w:rsidR="00F26C16" w:rsidRPr="00F13ACC" w:rsidRDefault="00F26C16">
      <w:pPr>
        <w:rPr>
          <w:sz w:val="24"/>
          <w:szCs w:val="24"/>
        </w:rPr>
      </w:pPr>
    </w:p>
    <w:tbl>
      <w:tblPr>
        <w:tblW w:w="9887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1729"/>
        <w:gridCol w:w="2863"/>
        <w:gridCol w:w="1184"/>
        <w:gridCol w:w="1417"/>
      </w:tblGrid>
      <w:tr w:rsidR="00196189" w:rsidRPr="00F13ACC" w:rsidTr="00E15BC0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F13ACC" w:rsidRDefault="00F13ACC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ATRIBUTO DE CALIDAD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F13ACC" w:rsidRDefault="00F13ACC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CRITERIO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F13ACC" w:rsidRDefault="00F13ACC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MÉTRICA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F13ACC" w:rsidRDefault="00F13ACC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LÍMITES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F13ACC" w:rsidRDefault="00F13ACC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VALOR</w:t>
            </w:r>
          </w:p>
        </w:tc>
      </w:tr>
      <w:tr w:rsidR="00094602" w:rsidRPr="00F13ACC" w:rsidTr="00E15BC0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02" w:rsidRPr="00F13ACC" w:rsidRDefault="00094602" w:rsidP="00640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02" w:rsidRPr="00F13ACC" w:rsidRDefault="00094602" w:rsidP="00640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LEGIBILIDAD</w:t>
            </w:r>
          </w:p>
          <w:p w:rsidR="00094602" w:rsidRPr="00F13ACC" w:rsidRDefault="00094602" w:rsidP="00640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02" w:rsidRPr="00F13ACC" w:rsidRDefault="00504CB0" w:rsidP="00196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niveles de anidamiento(nest)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02" w:rsidRPr="00F13ACC" w:rsidRDefault="00BE2159" w:rsidP="00BE2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</w:t>
            </w:r>
            <w:r w:rsidR="006B3D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-4</w:t>
            </w:r>
            <w:r w:rsidR="00F26C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02" w:rsidRPr="00F13ACC" w:rsidRDefault="00F26C16" w:rsidP="00AB0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16</w:t>
            </w:r>
          </w:p>
        </w:tc>
      </w:tr>
      <w:tr w:rsidR="00477BBD" w:rsidRPr="00F13ACC" w:rsidTr="00477BBD">
        <w:trPr>
          <w:trHeight w:val="148"/>
        </w:trPr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BBD" w:rsidRPr="00F13ACC" w:rsidRDefault="00A90395" w:rsidP="00640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FACILIDAD DE MANTENIMIENTO</w:t>
            </w:r>
          </w:p>
        </w:tc>
        <w:tc>
          <w:tcPr>
            <w:tcW w:w="17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BBD" w:rsidRPr="00F13ACC" w:rsidRDefault="00477BBD" w:rsidP="00640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D228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Complejidad ciclomática – V(G)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1-</w:t>
            </w:r>
            <w:r w:rsidRPr="00F13A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BBD" w:rsidRPr="00F13ACC" w:rsidRDefault="00633B07" w:rsidP="00AB0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17</w:t>
            </w:r>
          </w:p>
        </w:tc>
      </w:tr>
      <w:tr w:rsidR="00477BBD" w:rsidRPr="00F13ACC" w:rsidTr="00E15BC0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2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13A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CALIDAD</w:t>
            </w:r>
          </w:p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504CB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líneas de código – loc (sin contar las llaves)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1-</w:t>
            </w:r>
            <w:r w:rsidR="001B14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BBD" w:rsidRPr="00F13ACC" w:rsidRDefault="007C2CF3" w:rsidP="00AB0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131</w:t>
            </w:r>
          </w:p>
        </w:tc>
      </w:tr>
      <w:tr w:rsidR="00477BBD" w:rsidRPr="00F13ACC" w:rsidTr="00E15BC0">
        <w:trPr>
          <w:trHeight w:val="80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CAMBIABILIDAD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Acoplamiento entre objetos 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Default="0040027B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10%-5</w:t>
            </w:r>
            <w:r w:rsidR="00477B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303550" w:rsidP="00AB0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40%</w:t>
            </w:r>
          </w:p>
        </w:tc>
      </w:tr>
      <w:tr w:rsidR="00477BBD" w:rsidRPr="00F13ACC" w:rsidTr="00E15BC0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2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Presencia de cohesión 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477BBD" w:rsidP="00477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40%-80%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BBD" w:rsidRPr="00F13ACC" w:rsidRDefault="00127222" w:rsidP="00AB0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55%</w:t>
            </w:r>
          </w:p>
        </w:tc>
      </w:tr>
    </w:tbl>
    <w:p w:rsidR="00196189" w:rsidRDefault="00196189"/>
    <w:p w:rsidR="00127222" w:rsidRDefault="00127222">
      <w:r>
        <w:t>Legibilidad: aceptado</w:t>
      </w:r>
    </w:p>
    <w:p w:rsidR="00127222" w:rsidRDefault="00127222">
      <w:r>
        <w:t>Calidad: rechazado</w:t>
      </w:r>
    </w:p>
    <w:p w:rsidR="00127222" w:rsidRDefault="00127222">
      <w:r>
        <w:t>Cambiabilidad: aceptado</w:t>
      </w:r>
    </w:p>
    <w:sectPr w:rsidR="00127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89"/>
    <w:rsid w:val="00043586"/>
    <w:rsid w:val="00094602"/>
    <w:rsid w:val="000F45EF"/>
    <w:rsid w:val="00127222"/>
    <w:rsid w:val="00183ABF"/>
    <w:rsid w:val="00196189"/>
    <w:rsid w:val="001B14CB"/>
    <w:rsid w:val="001D65DD"/>
    <w:rsid w:val="002408D8"/>
    <w:rsid w:val="002E485B"/>
    <w:rsid w:val="00303550"/>
    <w:rsid w:val="0033387B"/>
    <w:rsid w:val="0040027B"/>
    <w:rsid w:val="00477BBD"/>
    <w:rsid w:val="00495431"/>
    <w:rsid w:val="004E04C6"/>
    <w:rsid w:val="00504CB0"/>
    <w:rsid w:val="005A001D"/>
    <w:rsid w:val="00633B07"/>
    <w:rsid w:val="0064073D"/>
    <w:rsid w:val="006B3D81"/>
    <w:rsid w:val="007C2CF3"/>
    <w:rsid w:val="00856419"/>
    <w:rsid w:val="00891B66"/>
    <w:rsid w:val="008A56AD"/>
    <w:rsid w:val="008D0F59"/>
    <w:rsid w:val="008D3C91"/>
    <w:rsid w:val="00986095"/>
    <w:rsid w:val="009A5398"/>
    <w:rsid w:val="009E6516"/>
    <w:rsid w:val="00A22ABB"/>
    <w:rsid w:val="00A90395"/>
    <w:rsid w:val="00AA5F1C"/>
    <w:rsid w:val="00AB03BB"/>
    <w:rsid w:val="00B4393A"/>
    <w:rsid w:val="00BE2159"/>
    <w:rsid w:val="00C14B48"/>
    <w:rsid w:val="00C20E65"/>
    <w:rsid w:val="00D2284D"/>
    <w:rsid w:val="00D2747D"/>
    <w:rsid w:val="00DE1B0D"/>
    <w:rsid w:val="00E15BC0"/>
    <w:rsid w:val="00F046B2"/>
    <w:rsid w:val="00F13ACC"/>
    <w:rsid w:val="00F20789"/>
    <w:rsid w:val="00F26C16"/>
    <w:rsid w:val="00F5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296A9-4421-4F29-9C45-3B1C6C8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Lenovo</cp:lastModifiedBy>
  <cp:revision>42</cp:revision>
  <dcterms:created xsi:type="dcterms:W3CDTF">2018-02-12T03:59:00Z</dcterms:created>
  <dcterms:modified xsi:type="dcterms:W3CDTF">2018-02-12T17:11:00Z</dcterms:modified>
</cp:coreProperties>
</file>