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551F" w14:textId="77777777" w:rsidR="00712866" w:rsidRPr="00054E40" w:rsidRDefault="00712866" w:rsidP="00615B03">
      <w:pPr>
        <w:spacing w:before="240" w:after="0" w:line="240" w:lineRule="auto"/>
        <w:ind w:left="142"/>
        <w:rPr>
          <w:rFonts w:ascii="Georgia" w:eastAsia="Georgia" w:hAnsi="Georgia" w:cs="Georgia"/>
          <w:b/>
          <w:bCs/>
          <w:sz w:val="32"/>
          <w:szCs w:val="32"/>
        </w:rPr>
      </w:pPr>
      <w:r w:rsidRPr="00054E40">
        <w:rPr>
          <w:rFonts w:ascii="Georgia" w:eastAsia="Georgia" w:hAnsi="Georgia" w:cs="Georgia"/>
          <w:b/>
          <w:bCs/>
          <w:sz w:val="32"/>
          <w:szCs w:val="32"/>
        </w:rPr>
        <w:t>CURRICULUM VITAE</w:t>
      </w:r>
    </w:p>
    <w:p w14:paraId="46905DA5" w14:textId="77777777" w:rsidR="00593A09" w:rsidRPr="00054E40" w:rsidRDefault="00712866" w:rsidP="00615B03">
      <w:pPr>
        <w:spacing w:after="0" w:line="240" w:lineRule="auto"/>
        <w:ind w:firstLine="142"/>
        <w:rPr>
          <w:rFonts w:ascii="Georgia" w:eastAsia="Georgia" w:hAnsi="Georgia" w:cs="Georgia"/>
        </w:rPr>
      </w:pPr>
      <w:r w:rsidRPr="00054E40">
        <w:rPr>
          <w:rFonts w:ascii="Georgia" w:eastAsia="Georgia" w:hAnsi="Georgia" w:cs="Georgia"/>
          <w:b/>
          <w:bCs/>
          <w:sz w:val="32"/>
          <w:szCs w:val="32"/>
        </w:rPr>
        <w:t>DR. LUKAS MOGGE</w:t>
      </w:r>
    </w:p>
    <w:p w14:paraId="6D121A64" w14:textId="77777777" w:rsidR="00593A09" w:rsidRDefault="00593A09" w:rsidP="00615B03">
      <w:pPr>
        <w:spacing w:after="0" w:line="240" w:lineRule="auto"/>
        <w:ind w:firstLine="142"/>
        <w:rPr>
          <w:rFonts w:ascii="Georgia" w:eastAsia="Georgia" w:hAnsi="Georgia" w:cs="Georgia"/>
          <w:sz w:val="21"/>
          <w:szCs w:val="21"/>
        </w:rPr>
      </w:pPr>
    </w:p>
    <w:p w14:paraId="5A2F6117" w14:textId="77777777" w:rsidR="00615B03" w:rsidRDefault="00712866" w:rsidP="00615B03">
      <w:pPr>
        <w:spacing w:after="0" w:line="240" w:lineRule="auto"/>
        <w:ind w:firstLine="142"/>
        <w:rPr>
          <w:rFonts w:ascii="Georgia" w:eastAsia="Georgia" w:hAnsi="Georgia" w:cs="Georgia"/>
          <w:sz w:val="24"/>
          <w:szCs w:val="24"/>
          <w:lang w:val="de-DE"/>
        </w:rPr>
      </w:pPr>
      <w:r w:rsidRPr="00593A09">
        <w:rPr>
          <w:rFonts w:ascii="Georgia" w:eastAsia="Georgia" w:hAnsi="Georgia" w:cs="Georgia"/>
          <w:sz w:val="24"/>
          <w:szCs w:val="24"/>
          <w:lang w:val="de-DE"/>
        </w:rPr>
        <w:t xml:space="preserve">RWI Berlin Office, </w:t>
      </w:r>
      <w:proofErr w:type="spellStart"/>
      <w:r w:rsidRPr="00593A09">
        <w:rPr>
          <w:rFonts w:ascii="Georgia" w:eastAsia="Georgia" w:hAnsi="Georgia" w:cs="Georgia"/>
          <w:sz w:val="24"/>
          <w:szCs w:val="24"/>
          <w:lang w:val="de-DE"/>
        </w:rPr>
        <w:t>Zinnowitzer</w:t>
      </w:r>
      <w:proofErr w:type="spellEnd"/>
      <w:r w:rsidRPr="00593A09">
        <w:rPr>
          <w:rFonts w:ascii="Georgia" w:eastAsia="Georgia" w:hAnsi="Georgia" w:cs="Georgia"/>
          <w:sz w:val="24"/>
          <w:szCs w:val="24"/>
          <w:lang w:val="de-DE"/>
        </w:rPr>
        <w:t xml:space="preserve"> Str. 1, 10115 Berlin</w:t>
      </w:r>
    </w:p>
    <w:p w14:paraId="10B1686C" w14:textId="66AC92A2" w:rsidR="0090773E" w:rsidRPr="00593A09" w:rsidRDefault="00712866" w:rsidP="00615B03">
      <w:pPr>
        <w:spacing w:after="0" w:line="240" w:lineRule="auto"/>
        <w:ind w:firstLine="142"/>
        <w:rPr>
          <w:rFonts w:ascii="Georgia" w:eastAsia="Georgia" w:hAnsi="Georgia" w:cs="Georgia"/>
          <w:b/>
          <w:bCs/>
          <w:sz w:val="36"/>
          <w:szCs w:val="36"/>
          <w:lang w:val="de-DE"/>
        </w:rPr>
      </w:pPr>
      <w:r w:rsidRPr="00593A09">
        <w:rPr>
          <w:rFonts w:ascii="Georgia" w:eastAsia="Georgia" w:hAnsi="Georgia" w:cs="Georgia"/>
          <w:sz w:val="24"/>
          <w:szCs w:val="24"/>
          <w:lang w:val="de-DE"/>
        </w:rPr>
        <w:t>lukas.mogge@rwi-essen.de • +49 30202159821</w:t>
      </w:r>
    </w:p>
    <w:tbl>
      <w:tblPr>
        <w:tblpPr w:leftFromText="141" w:rightFromText="141" w:vertAnchor="text" w:tblpX="40" w:tblpY="475"/>
        <w:tblW w:w="5000" w:type="pct"/>
        <w:tblCellMar>
          <w:top w:w="113" w:type="dxa"/>
          <w:bottom w:w="57" w:type="dxa"/>
        </w:tblCellMar>
        <w:tblLook w:val="0400" w:firstRow="0" w:lastRow="0" w:firstColumn="0" w:lastColumn="0" w:noHBand="0" w:noVBand="1"/>
      </w:tblPr>
      <w:tblGrid>
        <w:gridCol w:w="2267"/>
        <w:gridCol w:w="7937"/>
      </w:tblGrid>
      <w:tr w:rsidR="00054E40" w14:paraId="0BFE03CC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BB1B874" w14:textId="64A708E1" w:rsid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054E40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PROFESSIONAL EXPERIENCE</w:t>
            </w:r>
          </w:p>
        </w:tc>
      </w:tr>
      <w:tr w:rsidR="00712866" w14:paraId="11F6E3EA" w14:textId="77777777" w:rsidTr="00465F5C">
        <w:trPr>
          <w:trHeight w:val="551"/>
        </w:trPr>
        <w:tc>
          <w:tcPr>
            <w:tcW w:w="1111" w:type="pct"/>
          </w:tcPr>
          <w:p w14:paraId="2AE471CB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07/2023</w:t>
            </w:r>
          </w:p>
        </w:tc>
        <w:tc>
          <w:tcPr>
            <w:tcW w:w="3889" w:type="pct"/>
          </w:tcPr>
          <w:p w14:paraId="053D0BB5" w14:textId="52343DD9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RWI – Leibniz Institute for Economic Research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Postdoctoral researcher in the research group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Climate Impacts and Adaptation</w:t>
            </w:r>
            <w:r w:rsidR="00071269">
              <w:rPr>
                <w:rFonts w:ascii="Georgia" w:eastAsia="Georgia" w:hAnsi="Georgia" w:cs="Georgia"/>
                <w:sz w:val="21"/>
                <w:szCs w:val="21"/>
              </w:rPr>
              <w:t xml:space="preserve"> and </w:t>
            </w:r>
            <w:r w:rsidR="00071269" w:rsidRPr="00071269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Policy Lab Climate Change, Development and Migration</w:t>
            </w:r>
          </w:p>
        </w:tc>
      </w:tr>
      <w:tr w:rsidR="00712866" w14:paraId="5E9F978B" w14:textId="77777777" w:rsidTr="00465F5C">
        <w:trPr>
          <w:trHeight w:val="551"/>
        </w:trPr>
        <w:tc>
          <w:tcPr>
            <w:tcW w:w="1111" w:type="pct"/>
          </w:tcPr>
          <w:p w14:paraId="47925496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05/2026</w:t>
            </w:r>
          </w:p>
        </w:tc>
        <w:tc>
          <w:tcPr>
            <w:tcW w:w="3889" w:type="pct"/>
          </w:tcPr>
          <w:p w14:paraId="229238F3" w14:textId="102979EE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Universidad de Los Andes, Bogotá</w:t>
            </w:r>
            <w:r w:rsidR="0092127E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Guest researcher at </w:t>
            </w:r>
            <w:r w:rsidRPr="00B9298D">
              <w:rPr>
                <w:rFonts w:ascii="Georgia" w:eastAsia="Georgia" w:hAnsi="Georgia" w:cs="Georgia"/>
                <w:sz w:val="21"/>
                <w:szCs w:val="21"/>
              </w:rPr>
              <w:t>the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Department of Economics</w:t>
            </w:r>
          </w:p>
        </w:tc>
      </w:tr>
      <w:tr w:rsidR="00712866" w14:paraId="66DF83AE" w14:textId="77777777" w:rsidTr="00465F5C">
        <w:trPr>
          <w:trHeight w:val="551"/>
        </w:trPr>
        <w:tc>
          <w:tcPr>
            <w:tcW w:w="1111" w:type="pct"/>
          </w:tcPr>
          <w:p w14:paraId="2B85A476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07/2020 – 06/2023</w:t>
            </w:r>
          </w:p>
        </w:tc>
        <w:tc>
          <w:tcPr>
            <w:tcW w:w="3889" w:type="pct"/>
          </w:tcPr>
          <w:p w14:paraId="2CCD9BD2" w14:textId="223768E5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Potsdam Institute for Climate Impact Research (PIK)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 xml:space="preserve">Ph.D. researcher in the </w:t>
            </w:r>
            <w:proofErr w:type="spellStart"/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FutureLab</w:t>
            </w:r>
            <w:proofErr w:type="spellEnd"/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Inequality, Human Well-being, and Development</w:t>
            </w:r>
          </w:p>
        </w:tc>
      </w:tr>
      <w:tr w:rsidR="00712866" w14:paraId="367081A0" w14:textId="77777777" w:rsidTr="00465F5C">
        <w:trPr>
          <w:trHeight w:val="551"/>
        </w:trPr>
        <w:tc>
          <w:tcPr>
            <w:tcW w:w="1111" w:type="pct"/>
          </w:tcPr>
          <w:p w14:paraId="27CB937D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07/2019 – 07/2020</w:t>
            </w:r>
          </w:p>
        </w:tc>
        <w:tc>
          <w:tcPr>
            <w:tcW w:w="3889" w:type="pct"/>
          </w:tcPr>
          <w:p w14:paraId="5879098E" w14:textId="53D1F051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Potsdam Institute for Climate Impact Research (PIK)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Research assistant at the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Research Department II: Climate Resilience</w:t>
            </w:r>
          </w:p>
        </w:tc>
      </w:tr>
      <w:tr w:rsidR="00712866" w14:paraId="6D7F2BB4" w14:textId="77777777" w:rsidTr="00465F5C">
        <w:trPr>
          <w:trHeight w:val="551"/>
        </w:trPr>
        <w:tc>
          <w:tcPr>
            <w:tcW w:w="1111" w:type="pct"/>
          </w:tcPr>
          <w:p w14:paraId="1529A654" w14:textId="77777777" w:rsidR="00712866" w:rsidRDefault="00712866" w:rsidP="00465F5C">
            <w:pPr>
              <w:spacing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09/2018 – 12/2018</w:t>
            </w:r>
          </w:p>
        </w:tc>
        <w:tc>
          <w:tcPr>
            <w:tcW w:w="3889" w:type="pct"/>
          </w:tcPr>
          <w:p w14:paraId="5E4F7653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i/>
                <w:i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German Institute for Economic Research (DIW Berlin) 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Research internship in the research group </w:t>
            </w:r>
            <w:r w:rsidRPr="00B9298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Sustainable Development</w:t>
            </w:r>
          </w:p>
          <w:p w14:paraId="6B711D55" w14:textId="24B7E3FC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7D99D433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283E6AF4" w14:textId="7DB9120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EDUCATION</w:t>
            </w:r>
          </w:p>
        </w:tc>
      </w:tr>
      <w:tr w:rsidR="00712866" w14:paraId="26E48CF4" w14:textId="77777777" w:rsidTr="00465F5C">
        <w:trPr>
          <w:trHeight w:val="551"/>
        </w:trPr>
        <w:tc>
          <w:tcPr>
            <w:tcW w:w="1111" w:type="pct"/>
          </w:tcPr>
          <w:p w14:paraId="5CED0406" w14:textId="55BAD69C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10/2023</w:t>
            </w:r>
          </w:p>
        </w:tc>
        <w:tc>
          <w:tcPr>
            <w:tcW w:w="3889" w:type="pct"/>
          </w:tcPr>
          <w:p w14:paraId="0A4C2999" w14:textId="179AF0F6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Ph.D. in Economics (Dr. </w:t>
            </w:r>
            <w:proofErr w:type="spellStart"/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rer</w:t>
            </w:r>
            <w:proofErr w:type="spellEnd"/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oec</w:t>
            </w:r>
            <w:proofErr w:type="spellEnd"/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.)</w:t>
            </w:r>
            <w:r w:rsidR="006669F5">
              <w:rPr>
                <w:rFonts w:ascii="Georgia" w:eastAsia="Georgia" w:hAnsi="Georgia" w:cs="Georgia"/>
                <w:sz w:val="21"/>
                <w:szCs w:val="21"/>
              </w:rPr>
              <w:br/>
            </w:r>
            <w:r w:rsidR="006669F5" w:rsidRPr="006669F5">
              <w:rPr>
                <w:rFonts w:ascii="Georgia" w:eastAsia="Georgia" w:hAnsi="Georgia" w:cs="Georgia"/>
                <w:sz w:val="21"/>
                <w:szCs w:val="21"/>
              </w:rPr>
              <w:t>Ruhr-Universität Bochum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>Supervisors: Kati Kraehnert and</w:t>
            </w:r>
            <w:r>
              <w:rPr>
                <w:rFonts w:ascii="Georgia" w:eastAsia="Georgia" w:hAnsi="Georgia" w:cs="Georgia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Toman Barsbai</w:t>
            </w:r>
          </w:p>
        </w:tc>
      </w:tr>
      <w:tr w:rsidR="00712866" w14:paraId="2351204A" w14:textId="77777777" w:rsidTr="00465F5C">
        <w:trPr>
          <w:trHeight w:val="551"/>
        </w:trPr>
        <w:tc>
          <w:tcPr>
            <w:tcW w:w="1111" w:type="pct"/>
          </w:tcPr>
          <w:p w14:paraId="2900333A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05/2019</w:t>
            </w:r>
          </w:p>
        </w:tc>
        <w:tc>
          <w:tcPr>
            <w:tcW w:w="3889" w:type="pct"/>
          </w:tcPr>
          <w:p w14:paraId="66032FE4" w14:textId="42BFCCF8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M.Sc. in Economics</w:t>
            </w: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Freie Universität Berlin</w:t>
            </w:r>
          </w:p>
        </w:tc>
      </w:tr>
      <w:tr w:rsidR="00712866" w14:paraId="0526109A" w14:textId="77777777" w:rsidTr="00465F5C">
        <w:trPr>
          <w:trHeight w:val="551"/>
        </w:trPr>
        <w:tc>
          <w:tcPr>
            <w:tcW w:w="1111" w:type="pct"/>
          </w:tcPr>
          <w:p w14:paraId="7A5074EC" w14:textId="7777777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11/2018</w:t>
            </w:r>
          </w:p>
        </w:tc>
        <w:tc>
          <w:tcPr>
            <w:tcW w:w="3889" w:type="pct"/>
          </w:tcPr>
          <w:p w14:paraId="57B63BEE" w14:textId="2AF18092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M.Sc. in Development Studies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London School of Economics and Political Science</w:t>
            </w:r>
            <w:r w:rsidR="00712866"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(UK)</w:t>
            </w:r>
          </w:p>
        </w:tc>
      </w:tr>
      <w:tr w:rsidR="00712866" w:rsidRPr="006669F5" w14:paraId="4404A363" w14:textId="77777777" w:rsidTr="00465F5C">
        <w:trPr>
          <w:trHeight w:val="551"/>
        </w:trPr>
        <w:tc>
          <w:tcPr>
            <w:tcW w:w="1111" w:type="pct"/>
          </w:tcPr>
          <w:p w14:paraId="20579015" w14:textId="1FFFAB84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11/2015</w:t>
            </w:r>
          </w:p>
        </w:tc>
        <w:tc>
          <w:tcPr>
            <w:tcW w:w="3889" w:type="pct"/>
          </w:tcPr>
          <w:p w14:paraId="5A3F2894" w14:textId="53270D46" w:rsidR="00712866" w:rsidRPr="007F3DE1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</w:pPr>
            <w:r w:rsidRPr="006669F5"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  <w:t>B.Sc. in Economics</w:t>
            </w:r>
            <w:r>
              <w:rPr>
                <w:rFonts w:ascii="Georgia" w:eastAsia="Georgia" w:hAnsi="Georgia" w:cs="Georgia"/>
                <w:b/>
                <w:bCs/>
                <w:sz w:val="21"/>
                <w:szCs w:val="21"/>
                <w:lang w:val="de-DE"/>
              </w:rPr>
              <w:br/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  <w:lang w:val="de-DE"/>
              </w:rPr>
              <w:t>Humboldt-Universität zu Berlin</w:t>
            </w:r>
          </w:p>
        </w:tc>
      </w:tr>
      <w:tr w:rsidR="00712866" w14:paraId="7B2F80CA" w14:textId="77777777" w:rsidTr="00465F5C">
        <w:trPr>
          <w:trHeight w:val="397"/>
        </w:trPr>
        <w:tc>
          <w:tcPr>
            <w:tcW w:w="1111" w:type="pct"/>
          </w:tcPr>
          <w:p w14:paraId="62E20D98" w14:textId="57FA87D7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2014 </w:t>
            </w:r>
          </w:p>
        </w:tc>
        <w:tc>
          <w:tcPr>
            <w:tcW w:w="3889" w:type="pct"/>
          </w:tcPr>
          <w:p w14:paraId="15305B69" w14:textId="29AA0625" w:rsidR="00712866" w:rsidRDefault="006669F5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Erasmus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 xml:space="preserve">, </w:t>
            </w:r>
            <w:r w:rsidR="00712866" w:rsidRPr="006669F5">
              <w:rPr>
                <w:rFonts w:ascii="Georgia" w:eastAsia="Georgia" w:hAnsi="Georgia" w:cs="Georgia"/>
                <w:sz w:val="21"/>
                <w:szCs w:val="21"/>
              </w:rPr>
              <w:t>Sciences Po Paris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 xml:space="preserve"> (FR)</w:t>
            </w:r>
          </w:p>
        </w:tc>
      </w:tr>
      <w:tr w:rsidR="00712866" w14:paraId="0CAF1695" w14:textId="77777777" w:rsidTr="00465F5C">
        <w:trPr>
          <w:trHeight w:val="340"/>
        </w:trPr>
        <w:tc>
          <w:tcPr>
            <w:tcW w:w="1111" w:type="pct"/>
          </w:tcPr>
          <w:p w14:paraId="1E1260F1" w14:textId="5F3AA2D1" w:rsidR="00712866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2013</w:t>
            </w:r>
          </w:p>
        </w:tc>
        <w:tc>
          <w:tcPr>
            <w:tcW w:w="3889" w:type="pct"/>
          </w:tcPr>
          <w:p w14:paraId="794358B2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6669F5">
              <w:rPr>
                <w:rFonts w:ascii="Georgia" w:eastAsia="Georgia" w:hAnsi="Georgia" w:cs="Georgia"/>
                <w:sz w:val="21"/>
                <w:szCs w:val="21"/>
              </w:rPr>
              <w:t>International Summer School and Conference in Economics and Management in Havana (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CU</w:t>
            </w:r>
            <w:r w:rsidRPr="006669F5">
              <w:rPr>
                <w:rFonts w:ascii="Georgia" w:eastAsia="Georgia" w:hAnsi="Georgia" w:cs="Georgia"/>
                <w:sz w:val="21"/>
                <w:szCs w:val="21"/>
              </w:rPr>
              <w:t>)</w:t>
            </w:r>
          </w:p>
          <w:p w14:paraId="421DCF86" w14:textId="645179BB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6DCF5F20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2C3AFB81" w14:textId="000FED3E" w:rsid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PUBLICATIONS</w:t>
            </w:r>
          </w:p>
        </w:tc>
      </w:tr>
      <w:tr w:rsidR="00712866" w14:paraId="6F9F6113" w14:textId="77777777" w:rsidTr="00465F5C">
        <w:trPr>
          <w:trHeight w:val="397"/>
        </w:trPr>
        <w:tc>
          <w:tcPr>
            <w:tcW w:w="5000" w:type="pct"/>
            <w:gridSpan w:val="2"/>
          </w:tcPr>
          <w:p w14:paraId="0FB161C1" w14:textId="02308B83" w:rsidR="00712866" w:rsidRPr="00B71EA6" w:rsidRDefault="00712866" w:rsidP="00465F5C">
            <w:pPr>
              <w:spacing w:before="80" w:after="28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B71EA6">
              <w:rPr>
                <w:rFonts w:ascii="Georgia" w:eastAsia="Georgia" w:hAnsi="Georgia" w:cs="Georgia"/>
                <w:sz w:val="21"/>
                <w:szCs w:val="21"/>
                <w:lang w:val="de-DE"/>
              </w:rPr>
              <w:t>Mogge, L., Roeckert, J., &amp; Kraehnert, K. (2025</w:t>
            </w:r>
            <w:r w:rsidRPr="003E5737">
              <w:rPr>
                <w:rFonts w:ascii="Georgia" w:eastAsia="Georgia" w:hAnsi="Georgia" w:cs="Georgia"/>
                <w:color w:val="0070C0"/>
                <w:sz w:val="21"/>
                <w:szCs w:val="21"/>
                <w:lang w:val="de-DE"/>
              </w:rPr>
              <w:t xml:space="preserve">). </w:t>
            </w:r>
            <w:hyperlink r:id="rId6" w:history="1">
              <w:r w:rsidRPr="003E5737">
                <w:rPr>
                  <w:rFonts w:ascii="Georgia" w:hAnsi="Georgia"/>
                  <w:color w:val="0070C0"/>
                  <w:sz w:val="21"/>
                  <w:szCs w:val="21"/>
                  <w:u w:val="single"/>
                </w:rPr>
                <w:t>Anticipatory cash transfers in the context of weather disasters</w:t>
              </w:r>
            </w:hyperlink>
            <w:r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Pr="00B71EA6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Journal of the Association of Environmental and Resource Economists</w:t>
            </w:r>
            <w:r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, Volume 12(6). </w:t>
            </w:r>
            <w:r w:rsidR="00B71EA6"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DOI: </w:t>
            </w:r>
            <w:r w:rsidR="00B71EA6" w:rsidRPr="00B71EA6">
              <w:rPr>
                <w:rFonts w:ascii="Georgia" w:eastAsia="Georgia" w:hAnsi="Georgia" w:cs="Georgia"/>
                <w:sz w:val="21"/>
                <w:szCs w:val="21"/>
              </w:rPr>
              <w:t>10.1086/735534</w:t>
            </w:r>
            <w:r w:rsidR="00B71EA6" w:rsidRPr="00B71EA6"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[</w:t>
            </w:r>
            <w:hyperlink r:id="rId7" w:history="1">
              <w:r w:rsidR="00B71EA6"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 xml:space="preserve">Replication </w:t>
              </w:r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files available</w:t>
              </w:r>
            </w:hyperlink>
            <w:r w:rsidR="003E5737">
              <w:rPr>
                <w:rFonts w:ascii="Georgia" w:eastAsia="Georgia" w:hAnsi="Georgia" w:cs="Georgia"/>
                <w:sz w:val="21"/>
                <w:szCs w:val="21"/>
              </w:rPr>
              <w:t>].</w:t>
            </w:r>
          </w:p>
          <w:p w14:paraId="22FFEEF3" w14:textId="1E1E232D" w:rsidR="00712866" w:rsidRDefault="00712866" w:rsidP="00465F5C">
            <w:pPr>
              <w:spacing w:before="240" w:after="24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Mogge, L. &amp; Kraehnert, K. (2025). </w:t>
            </w:r>
            <w:hyperlink r:id="rId8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Perception and protection: The effect of risk exposure on demand for index insurance in Mongolia</w:t>
              </w:r>
            </w:hyperlink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Journal of Environmental Economics and Management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, Volume 130. 103113.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 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10.1016/j.jeem.2024.103113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="003E5737">
              <w:t>[</w:t>
            </w:r>
            <w:hyperlink r:id="rId9" w:history="1">
              <w:r w:rsidRPr="00593A09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Replication files available</w:t>
              </w:r>
            </w:hyperlink>
            <w:r w:rsidR="003E5737">
              <w:rPr>
                <w:rFonts w:ascii="Georgia" w:eastAsia="Georgia" w:hAnsi="Georgia" w:cs="Georgia"/>
                <w:sz w:val="21"/>
                <w:szCs w:val="21"/>
              </w:rPr>
              <w:t>]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6F9C058D" w14:textId="77777777" w:rsidR="001E5481" w:rsidRDefault="00712866" w:rsidP="00465F5C">
            <w:pPr>
              <w:spacing w:after="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1E548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lastRenderedPageBreak/>
              <w:t xml:space="preserve">Mogge, L., McDonald, M., Knoth, C., </w:t>
            </w:r>
            <w:proofErr w:type="spellStart"/>
            <w:r w:rsidRPr="001E548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Teickner</w:t>
            </w:r>
            <w:proofErr w:type="spellEnd"/>
            <w:r w:rsidRPr="001E548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H., Myagmartseren, P., </w:t>
            </w:r>
            <w:proofErr w:type="spellStart"/>
            <w:r w:rsidRPr="001E548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Pebesma</w:t>
            </w:r>
            <w:proofErr w:type="spellEnd"/>
            <w:r w:rsidRPr="001E548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E. &amp; Kraehnert, K. (2023). </w:t>
            </w:r>
            <w:hyperlink r:id="rId10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Allocation of humanitarian aid after a weather disaster</w:t>
              </w:r>
            </w:hyperlink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>
              <w:rPr>
                <w:rFonts w:ascii="Georgia" w:eastAsia="Georgia" w:hAnsi="Georgia" w:cs="Georgia"/>
                <w:i/>
                <w:iCs/>
                <w:color w:val="000000"/>
                <w:sz w:val="21"/>
                <w:szCs w:val="21"/>
              </w:rPr>
              <w:t>World Development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, Volume 166, 106204. 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DOI: </w:t>
            </w:r>
            <w:r w:rsidR="00593A09" w:rsidRPr="00593A09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10.1016/j.worlddev.2023.106204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.</w:t>
            </w:r>
          </w:p>
          <w:p w14:paraId="1421CC18" w14:textId="3DB20759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42E23E87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41505BE5" w14:textId="63E63881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lastRenderedPageBreak/>
              <w:t>MANUSCRIPTS IN PREPARATION</w:t>
            </w:r>
          </w:p>
        </w:tc>
      </w:tr>
      <w:tr w:rsidR="00712866" w14:paraId="40FD6EEC" w14:textId="77777777" w:rsidTr="00465F5C">
        <w:trPr>
          <w:trHeight w:val="551"/>
        </w:trPr>
        <w:tc>
          <w:tcPr>
            <w:tcW w:w="5000" w:type="pct"/>
            <w:gridSpan w:val="2"/>
          </w:tcPr>
          <w:p w14:paraId="507242DE" w14:textId="4FC43717" w:rsidR="00864180" w:rsidRDefault="00864180" w:rsidP="00465F5C"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Mogge, L., Roeckert, J.,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Nshakira-Rukundo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E., &amp; Kraehnert, K. (202</w:t>
            </w:r>
            <w:r w:rsidR="006A4FE6">
              <w:rPr>
                <w:rFonts w:ascii="Georgia" w:eastAsia="Georgia" w:hAnsi="Georgia" w:cs="Georgia"/>
                <w:sz w:val="21"/>
                <w:szCs w:val="21"/>
                <w:lang w:val="de-DE"/>
              </w:rPr>
              <w:t>6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). </w:t>
            </w:r>
            <w:hyperlink r:id="rId11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Stated and realized demand for parametric weather insurance among rice farmers in Vietnam</w:t>
              </w:r>
            </w:hyperlink>
            <w:r w:rsidRPr="00645F0D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. Ruhr Economic Paper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#</w:t>
            </w:r>
            <w:r w:rsidR="00645F0D">
              <w:rPr>
                <w:rFonts w:ascii="Georgia" w:eastAsia="Georgia" w:hAnsi="Georgia" w:cs="Georgia"/>
                <w:sz w:val="21"/>
                <w:szCs w:val="21"/>
              </w:rPr>
              <w:t xml:space="preserve">1220.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10.4419/96973405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0D1A5E" w:rsidRPr="001E0846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Under review at the </w:t>
            </w:r>
            <w:r w:rsidR="001E0846" w:rsidRPr="001E0846">
              <w:rPr>
                <w:rFonts w:ascii="Georgia" w:eastAsia="Georgia" w:hAnsi="Georgia" w:cs="Georgia"/>
                <w:i/>
                <w:iCs/>
                <w:sz w:val="21"/>
                <w:szCs w:val="21"/>
                <w:lang w:val="en-US"/>
              </w:rPr>
              <w:t xml:space="preserve">Geneva Papers on Risk and Insurance </w:t>
            </w:r>
            <w:r w:rsidR="00EF3041" w:rsidRPr="00EF304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–</w:t>
            </w:r>
            <w:r w:rsidR="001E0846" w:rsidRPr="001E0846">
              <w:rPr>
                <w:rFonts w:ascii="Georgia" w:eastAsia="Georgia" w:hAnsi="Georgia" w:cs="Georgia"/>
                <w:i/>
                <w:iCs/>
                <w:sz w:val="21"/>
                <w:szCs w:val="21"/>
                <w:lang w:val="en-US"/>
              </w:rPr>
              <w:t xml:space="preserve"> Issues and Practice</w:t>
            </w:r>
            <w:r w:rsidR="001E0846" w:rsidRPr="001E0846">
              <w:rPr>
                <w:rFonts w:ascii="Georgia" w:eastAsia="Georgia" w:hAnsi="Georgia" w:cs="Georgia"/>
                <w:sz w:val="21"/>
                <w:szCs w:val="21"/>
                <w:lang w:val="en-US"/>
              </w:rPr>
              <w:t>.</w:t>
            </w:r>
          </w:p>
          <w:p w14:paraId="6DF5BC9E" w14:textId="77777777" w:rsidR="003E5737" w:rsidRDefault="00B9298D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Roeckert, J.</w:t>
            </w:r>
            <w:r w:rsidR="007F3DE1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</w:t>
            </w:r>
            <w:r w:rsidR="007F3DE1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Mogge</w:t>
            </w:r>
            <w:r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, L.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, 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Fluhrer, </w:t>
            </w:r>
            <w:r w:rsidR="007F3DE1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>S.,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 &amp; Kraehnert, K. (202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de-DE"/>
              </w:rPr>
              <w:t>6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  <w:lang w:val="de-DE"/>
              </w:rPr>
              <w:t xml:space="preserve">). </w:t>
            </w:r>
            <w:hyperlink r:id="rId12" w:history="1">
              <w:r w:rsidR="007F3DE1"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Charity hazard in climate adaptation: The effect of anticipatory cash transfers on demand for weather insurance</w:t>
              </w:r>
            </w:hyperlink>
            <w:r w:rsid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 w:rsidR="006A4FE6" w:rsidRPr="000D1A5E">
              <w:rPr>
                <w:rFonts w:ascii="Georgia" w:eastAsia="Georgia" w:hAnsi="Georgia" w:cs="Georgia"/>
                <w:i/>
                <w:iCs/>
                <w:color w:val="000000"/>
                <w:sz w:val="21"/>
                <w:szCs w:val="21"/>
              </w:rPr>
              <w:t>Ruhr Economic Paper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 #12</w:t>
            </w:r>
            <w:r w:rsidR="000D1A5E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01</w:t>
            </w:r>
            <w:r w:rsidR="006A4FE6" w:rsidRPr="006A4FE6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. 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10.4419/96973386</w:t>
            </w:r>
            <w:r w:rsidR="003E5737">
              <w:rPr>
                <w:rFonts w:ascii="Georgia" w:eastAsia="Georgia" w:hAnsi="Georgia" w:cs="Georgia"/>
                <w:color w:val="000000"/>
                <w:sz w:val="21"/>
                <w:szCs w:val="21"/>
              </w:rPr>
              <w:t>.</w:t>
            </w:r>
          </w:p>
          <w:p w14:paraId="6A15F1D6" w14:textId="66EB9979" w:rsidR="003E5737" w:rsidRDefault="003E5737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color w:val="000000"/>
                <w:sz w:val="21"/>
                <w:szCs w:val="21"/>
              </w:rPr>
            </w:pPr>
            <w:r w:rsidRPr="00593A09">
              <w:rPr>
                <w:rFonts w:ascii="Georgia" w:eastAsia="Georgia" w:hAnsi="Georgia" w:cs="Georgia"/>
                <w:color w:val="000000"/>
                <w:sz w:val="21"/>
                <w:szCs w:val="21"/>
                <w:lang w:val="en-US"/>
              </w:rPr>
              <w:t xml:space="preserve">Kraehnert, K., Habtemariam, L., </w:t>
            </w:r>
            <w:proofErr w:type="spellStart"/>
            <w:r w:rsidRPr="00593A09">
              <w:rPr>
                <w:rFonts w:ascii="Georgia" w:eastAsia="Georgia" w:hAnsi="Georgia" w:cs="Georgia"/>
                <w:color w:val="000000"/>
                <w:sz w:val="21"/>
                <w:szCs w:val="21"/>
                <w:lang w:val="en-US"/>
              </w:rPr>
              <w:t>Gornott</w:t>
            </w:r>
            <w:proofErr w:type="spellEnd"/>
            <w:r w:rsidRPr="00593A09">
              <w:rPr>
                <w:rFonts w:ascii="Georgia" w:eastAsia="Georgia" w:hAnsi="Georgia" w:cs="Georgia"/>
                <w:color w:val="000000"/>
                <w:sz w:val="21"/>
                <w:szCs w:val="21"/>
                <w:lang w:val="en-US"/>
              </w:rPr>
              <w:t>, C. &amp; Mogge, L. (2026</w:t>
            </w:r>
            <w:r w:rsidRPr="00593A09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). </w:t>
            </w:r>
            <w:r>
              <w:rPr>
                <w:rFonts w:ascii="Georgia" w:eastAsia="Georgia" w:hAnsi="Georgia" w:cs="Georgia"/>
                <w:color w:val="000000"/>
                <w:sz w:val="21"/>
                <w:szCs w:val="21"/>
              </w:rPr>
              <w:t xml:space="preserve">Effects of extreme weather on the wealth inequality across rural households. Paper presented at the </w:t>
            </w:r>
            <w:r w:rsidRPr="003E5737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7th World Congress of Environmental and Resource Economists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</w:t>
            </w:r>
            <w:r w:rsidRPr="003E5737">
              <w:rPr>
                <w:rFonts w:ascii="Georgia" w:eastAsia="Georgia" w:hAnsi="Georgia" w:cs="Georgia"/>
                <w:sz w:val="21"/>
                <w:szCs w:val="21"/>
              </w:rPr>
              <w:t>(</w:t>
            </w:r>
            <w:proofErr w:type="spellStart"/>
            <w:r w:rsidRPr="003E5737">
              <w:rPr>
                <w:rFonts w:ascii="Georgia" w:eastAsia="Georgia" w:hAnsi="Georgia" w:cs="Georgia"/>
                <w:sz w:val="21"/>
                <w:szCs w:val="21"/>
              </w:rPr>
              <w:t>Carcavelos</w:t>
            </w:r>
            <w:proofErr w:type="spellEnd"/>
            <w:r w:rsidRPr="003E5737">
              <w:rPr>
                <w:rFonts w:ascii="Georgia" w:eastAsia="Georgia" w:hAnsi="Georgia" w:cs="Georgia"/>
                <w:sz w:val="21"/>
                <w:szCs w:val="21"/>
              </w:rPr>
              <w:t>, PT)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75064C66" w14:textId="255D0CB4" w:rsidR="00712866" w:rsidRDefault="00712866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24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D73234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Huntington-Klein, N., </w:t>
            </w:r>
            <w:proofErr w:type="spellStart"/>
            <w:r w:rsidRPr="00D73234">
              <w:rPr>
                <w:rFonts w:ascii="Georgia" w:eastAsia="Georgia" w:hAnsi="Georgia" w:cs="Georgia"/>
                <w:sz w:val="21"/>
                <w:szCs w:val="21"/>
                <w:lang w:val="en-US"/>
              </w:rPr>
              <w:t>Pörtner</w:t>
            </w:r>
            <w:proofErr w:type="spellEnd"/>
            <w:r w:rsidRPr="00D73234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, </w:t>
            </w:r>
            <w:r w:rsidR="006669F5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C., 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&amp; </w:t>
            </w:r>
            <w:r w:rsidR="006669F5">
              <w:rPr>
                <w:rFonts w:ascii="Georgia" w:eastAsia="Georgia" w:hAnsi="Georgia" w:cs="Georgia"/>
                <w:sz w:val="21"/>
                <w:szCs w:val="21"/>
                <w:lang w:val="en-US"/>
              </w:rPr>
              <w:t>t</w:t>
            </w:r>
            <w:r w:rsid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he </w:t>
            </w:r>
            <w:r w:rsidR="007F3DE1" w:rsidRPr="007F3DE1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Many Economists Collaborative on Researcher Variation </w:t>
            </w:r>
            <w:r w:rsidRPr="00712866">
              <w:rPr>
                <w:rFonts w:ascii="Georgia" w:eastAsia="Georgia" w:hAnsi="Georgia" w:cs="Georgia"/>
                <w:sz w:val="21"/>
                <w:szCs w:val="21"/>
                <w:lang w:val="en-US"/>
              </w:rPr>
              <w:t xml:space="preserve">(2025). </w:t>
            </w:r>
            <w:hyperlink r:id="rId13" w:history="1">
              <w:r w:rsidRPr="003E5737">
                <w:rPr>
                  <w:rStyle w:val="Hyperlink"/>
                  <w:rFonts w:ascii="Georgia" w:eastAsia="Georgia" w:hAnsi="Georgia" w:cs="Georgia"/>
                  <w:color w:val="0070C0"/>
                  <w:sz w:val="21"/>
                  <w:szCs w:val="21"/>
                </w:rPr>
                <w:t>The sources of researcher variation in Economics</w:t>
              </w:r>
            </w:hyperlink>
            <w:r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NBER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Working Paper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 xml:space="preserve"> 337</w:t>
            </w:r>
            <w:r w:rsidR="006669F5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2</w:t>
            </w:r>
            <w:r w:rsidR="007F3DE1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9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. 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 xml:space="preserve">DOI: 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</w:rPr>
              <w:t>10.3386/w33729</w:t>
            </w:r>
            <w:r w:rsidR="003E5737">
              <w:rPr>
                <w:rFonts w:ascii="Georgia" w:eastAsia="Georgia" w:hAnsi="Georgia" w:cs="Georgia"/>
                <w:sz w:val="21"/>
                <w:szCs w:val="21"/>
              </w:rPr>
              <w:t>.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Accepted at the </w:t>
            </w:r>
            <w:r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Journal of Economic Literature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. Part of the </w:t>
            </w:r>
            <w:r w:rsidR="00B71EA6">
              <w:rPr>
                <w:rFonts w:ascii="Georgia" w:eastAsia="Georgia" w:hAnsi="Georgia" w:cs="Georgia"/>
                <w:sz w:val="21"/>
                <w:szCs w:val="21"/>
              </w:rPr>
              <w:t>“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Many</w:t>
            </w:r>
            <w:r w:rsidR="006669F5"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Economist</w:t>
            </w:r>
            <w:r w:rsidR="00593A09">
              <w:rPr>
                <w:rFonts w:ascii="Georgia" w:eastAsia="Georgia" w:hAnsi="Georgia" w:cs="Georgia"/>
                <w:sz w:val="21"/>
                <w:szCs w:val="21"/>
              </w:rPr>
              <w:t>s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Collaborative on Researcher Variation”.</w:t>
            </w:r>
          </w:p>
          <w:p w14:paraId="120A8340" w14:textId="77777777" w:rsidR="00712866" w:rsidRDefault="00712866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Roeckert, J., Mogge, L., Malevolti, G.</w:t>
            </w:r>
            <w:r w:rsidR="00593A09">
              <w:rPr>
                <w:rFonts w:ascii="Georgia" w:eastAsia="Georgia" w:hAnsi="Georgia" w:cs="Georgia"/>
                <w:sz w:val="21"/>
                <w:szCs w:val="21"/>
              </w:rPr>
              <w:t>,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Hecker, T., Devries, K., &amp; Guedes, A. (2025). Climate Disasters and Family Violence: Integrating violence prevention into Anticipatory Action Programming. </w:t>
            </w:r>
            <w:r w:rsidR="007F3DE1">
              <w:rPr>
                <w:rFonts w:ascii="Georgia" w:eastAsia="Georgia" w:hAnsi="Georgia" w:cs="Georgia"/>
                <w:sz w:val="21"/>
                <w:szCs w:val="21"/>
              </w:rPr>
              <w:t>Commentary u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nder review at </w:t>
            </w:r>
            <w:r w:rsidRPr="001E0846">
              <w:rPr>
                <w:rFonts w:ascii="Georgia" w:eastAsia="Georgia" w:hAnsi="Georgia" w:cs="Georgia"/>
                <w:i/>
                <w:iCs/>
                <w:sz w:val="21"/>
                <w:szCs w:val="21"/>
              </w:rPr>
              <w:t>Lancet Planetary Health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.</w:t>
            </w:r>
          </w:p>
          <w:p w14:paraId="7DD073F5" w14:textId="71D0C223" w:rsidR="00465F5C" w:rsidRDefault="00465F5C" w:rsidP="00465F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38F24901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02595A85" w14:textId="10C92D14" w:rsidR="00054E40" w:rsidRPr="00054E40" w:rsidRDefault="00054E40" w:rsidP="00465F5C">
            <w:pPr>
              <w:spacing w:after="0" w:line="240" w:lineRule="auto"/>
              <w:rPr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OTHER PUBLICATIONS</w:t>
            </w:r>
          </w:p>
        </w:tc>
      </w:tr>
      <w:tr w:rsidR="00527FC8" w14:paraId="30BC2802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4DCFDCC4" w14:textId="77777777" w:rsidR="00EF3041" w:rsidRDefault="00156AAA" w:rsidP="00465F5C">
            <w:pP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Mogge, L., Roeckert, </w:t>
            </w:r>
            <w:r w:rsidR="00D33558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J., </w:t>
            </w:r>
            <w:r w:rsidR="00097CB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&amp; 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Kraehnert</w:t>
            </w:r>
            <w:r w:rsidR="00097CB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K.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(2026)</w:t>
            </w:r>
            <w:r w:rsidR="003E5737"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>.</w:t>
            </w:r>
            <w:r w:rsidRPr="003E5737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hyperlink r:id="rId14" w:history="1">
              <w:r w:rsidRPr="003E5737">
                <w:rPr>
                  <w:rStyle w:val="Hyperlink"/>
                  <w:rFonts w:ascii="Georgia" w:hAnsi="Georgia"/>
                  <w:color w:val="0070C0"/>
                  <w:sz w:val="21"/>
                  <w:szCs w:val="21"/>
                </w:rPr>
                <w:t xml:space="preserve">From forecasts to action: helping before </w:t>
              </w:r>
              <w:proofErr w:type="gramStart"/>
              <w:r w:rsidRPr="003E5737">
                <w:rPr>
                  <w:rStyle w:val="Hyperlink"/>
                  <w:rFonts w:ascii="Georgia" w:hAnsi="Georgia"/>
                  <w:color w:val="0070C0"/>
                  <w:sz w:val="21"/>
                  <w:szCs w:val="21"/>
                </w:rPr>
                <w:t>disasters</w:t>
              </w:r>
              <w:proofErr w:type="gramEnd"/>
              <w:r w:rsidRPr="003E5737">
                <w:rPr>
                  <w:rStyle w:val="Hyperlink"/>
                  <w:rFonts w:ascii="Georgia" w:hAnsi="Georgia"/>
                  <w:color w:val="0070C0"/>
                  <w:sz w:val="21"/>
                  <w:szCs w:val="21"/>
                </w:rPr>
                <w:t xml:space="preserve"> strike</w:t>
              </w:r>
            </w:hyperlink>
            <w:r w:rsidRPr="00156AAA">
              <w:rPr>
                <w:rFonts w:ascii="Georgia" w:eastAsia="Georgia" w:hAnsi="Georgia" w:cs="Georgia"/>
                <w:sz w:val="21"/>
                <w:szCs w:val="21"/>
              </w:rPr>
              <w:t>. RWI Impact Notes, March 2026.</w:t>
            </w:r>
          </w:p>
          <w:p w14:paraId="706368E6" w14:textId="7B506D13" w:rsidR="00465F5C" w:rsidRPr="00465F5C" w:rsidRDefault="00465F5C" w:rsidP="00465F5C">
            <w:pPr>
              <w:spacing w:before="80"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51CCB54F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7C6535C5" w14:textId="4B9E6391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RESEARCH PROJECTS</w:t>
            </w:r>
          </w:p>
        </w:tc>
      </w:tr>
      <w:tr w:rsidR="001E5481" w14:paraId="40784048" w14:textId="77777777" w:rsidTr="00465F5C">
        <w:trPr>
          <w:trHeight w:val="397"/>
        </w:trPr>
        <w:tc>
          <w:tcPr>
            <w:tcW w:w="1111" w:type="pct"/>
          </w:tcPr>
          <w:p w14:paraId="426211E8" w14:textId="2A264B6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2026</w:t>
            </w:r>
          </w:p>
        </w:tc>
        <w:tc>
          <w:tcPr>
            <w:tcW w:w="3889" w:type="pct"/>
            <w:vAlign w:val="center"/>
          </w:tcPr>
          <w:p w14:paraId="1A27B5AB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Rigorous Impact Evaluation of the Trigger-Based Agricultural Micro Insurance in Vietnam (</w:t>
            </w:r>
            <w:proofErr w:type="spellStart"/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VietInsure</w:t>
            </w:r>
            <w:proofErr w:type="spellEnd"/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)</w:t>
            </w:r>
          </w:p>
          <w:p w14:paraId="00710F48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Co-Principal Investigator</w:t>
            </w:r>
          </w:p>
          <w:p w14:paraId="4755C520" w14:textId="45D2E33A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Federal Ministry for Economic Cooperation and Development and German Institute for Development Evaluation</w:t>
            </w:r>
          </w:p>
        </w:tc>
      </w:tr>
      <w:tr w:rsidR="001E5481" w14:paraId="6A8BCD23" w14:textId="77777777" w:rsidTr="00465F5C">
        <w:trPr>
          <w:trHeight w:val="550"/>
        </w:trPr>
        <w:tc>
          <w:tcPr>
            <w:tcW w:w="1111" w:type="pct"/>
          </w:tcPr>
          <w:p w14:paraId="47D223C5" w14:textId="70724FC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 – 2025</w:t>
            </w:r>
          </w:p>
        </w:tc>
        <w:tc>
          <w:tcPr>
            <w:tcW w:w="3889" w:type="pct"/>
          </w:tcPr>
          <w:p w14:paraId="6C6AF7B1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Willingness-to-pay for parametric weather insurance in Vietnam</w:t>
            </w:r>
          </w:p>
          <w:p w14:paraId="5EAD2FAB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Co-Principal Investigator</w:t>
            </w:r>
          </w:p>
          <w:p w14:paraId="63B3247D" w14:textId="466407A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KfW banking group</w:t>
            </w:r>
          </w:p>
        </w:tc>
      </w:tr>
      <w:tr w:rsidR="001E5481" w14:paraId="10FE7EB7" w14:textId="77777777" w:rsidTr="00465F5C">
        <w:trPr>
          <w:trHeight w:val="550"/>
        </w:trPr>
        <w:tc>
          <w:tcPr>
            <w:tcW w:w="1111" w:type="pct"/>
          </w:tcPr>
          <w:p w14:paraId="7771FF2D" w14:textId="716324C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 – 2023</w:t>
            </w:r>
          </w:p>
        </w:tc>
        <w:tc>
          <w:tcPr>
            <w:tcW w:w="3889" w:type="pct"/>
          </w:tcPr>
          <w:p w14:paraId="3E1BD903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Early Action Cash Transfers: </w:t>
            </w:r>
            <w:proofErr w:type="spellStart"/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>Randomised</w:t>
            </w:r>
            <w:proofErr w:type="spellEnd"/>
            <w:r>
              <w:rPr>
                <w:rFonts w:ascii="Georgia" w:eastAsia="Georgia" w:hAnsi="Georgia" w:cs="Georgia"/>
                <w:b/>
                <w:bCs/>
                <w:sz w:val="21"/>
                <w:szCs w:val="21"/>
              </w:rPr>
              <w:t xml:space="preserve"> impact evaluation of a new humanitarian aid instrument (CashEval)</w:t>
            </w:r>
          </w:p>
          <w:p w14:paraId="4D6125C0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Ph.D. researcher </w:t>
            </w:r>
          </w:p>
          <w:p w14:paraId="22F2128A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Funded by German Federal Foreign Office</w:t>
            </w:r>
          </w:p>
          <w:p w14:paraId="6B575901" w14:textId="0385C67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7F0995B1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20904CB" w14:textId="64F673AE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AWARDS</w:t>
            </w:r>
          </w:p>
        </w:tc>
      </w:tr>
      <w:tr w:rsidR="001E5481" w14:paraId="0B494E14" w14:textId="77777777" w:rsidTr="00465F5C">
        <w:trPr>
          <w:trHeight w:val="397"/>
        </w:trPr>
        <w:tc>
          <w:tcPr>
            <w:tcW w:w="1111" w:type="pct"/>
          </w:tcPr>
          <w:p w14:paraId="31DB6764" w14:textId="0D6EFDD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92127E">
              <w:rPr>
                <w:rFonts w:ascii="Georgia" w:eastAsia="Georgia" w:hAnsi="Georgia" w:cs="Georgia"/>
                <w:sz w:val="21"/>
                <w:szCs w:val="21"/>
              </w:rPr>
              <w:t>05/2026</w:t>
            </w:r>
          </w:p>
        </w:tc>
        <w:tc>
          <w:tcPr>
            <w:tcW w:w="3889" w:type="pct"/>
          </w:tcPr>
          <w:p w14:paraId="491A26A4" w14:textId="760DC8E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92127E">
              <w:rPr>
                <w:rFonts w:ascii="Georgia" w:eastAsia="Georgia" w:hAnsi="Georgia" w:cs="Georgia"/>
                <w:sz w:val="21"/>
                <w:szCs w:val="21"/>
              </w:rPr>
              <w:t>RWI Research Exchange Funding</w:t>
            </w:r>
            <w:r>
              <w:t xml:space="preserve"> </w:t>
            </w:r>
          </w:p>
        </w:tc>
      </w:tr>
      <w:tr w:rsidR="001E5481" w14:paraId="53F24511" w14:textId="77777777" w:rsidTr="00465F5C">
        <w:trPr>
          <w:trHeight w:val="397"/>
        </w:trPr>
        <w:tc>
          <w:tcPr>
            <w:tcW w:w="1111" w:type="pct"/>
          </w:tcPr>
          <w:p w14:paraId="428BC746" w14:textId="09E1E41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07/2020 – 06/2023</w:t>
            </w:r>
          </w:p>
        </w:tc>
        <w:tc>
          <w:tcPr>
            <w:tcW w:w="3889" w:type="pct"/>
          </w:tcPr>
          <w:p w14:paraId="39F75464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Scholarship for doctoral studies awarded by the German Federal Environmental Foundation</w:t>
            </w:r>
          </w:p>
          <w:p w14:paraId="0768A0EC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61999E93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090D62F2" w14:textId="26C4A8DC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lastRenderedPageBreak/>
              <w:t>HOUSEHOLD SURVEY DATA</w:t>
            </w:r>
          </w:p>
        </w:tc>
      </w:tr>
      <w:tr w:rsidR="001E5481" w14:paraId="16C5549E" w14:textId="77777777" w:rsidTr="00465F5C">
        <w:trPr>
          <w:trHeight w:val="397"/>
        </w:trPr>
        <w:tc>
          <w:tcPr>
            <w:tcW w:w="1111" w:type="pct"/>
          </w:tcPr>
          <w:p w14:paraId="21BEE020" w14:textId="2CD4AD8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2026</w:t>
            </w:r>
          </w:p>
        </w:tc>
        <w:tc>
          <w:tcPr>
            <w:tcW w:w="3889" w:type="pct"/>
          </w:tcPr>
          <w:p w14:paraId="32A8F4D5" w14:textId="761314B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Vietnam Rice Farmer Panel Survey, waves 1-3, Vietnam</w:t>
            </w:r>
          </w:p>
        </w:tc>
      </w:tr>
      <w:tr w:rsidR="001E5481" w14:paraId="4B5669E2" w14:textId="77777777" w:rsidTr="00465F5C">
        <w:trPr>
          <w:trHeight w:val="397"/>
        </w:trPr>
        <w:tc>
          <w:tcPr>
            <w:tcW w:w="1111" w:type="pct"/>
          </w:tcPr>
          <w:p w14:paraId="00611D26" w14:textId="550EEBE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 – 2024</w:t>
            </w:r>
          </w:p>
        </w:tc>
        <w:tc>
          <w:tcPr>
            <w:tcW w:w="3889" w:type="pct"/>
          </w:tcPr>
          <w:p w14:paraId="28A7E058" w14:textId="387BD528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Decision support for strengthening land resilience in the face of global challenges (</w:t>
            </w:r>
            <w:proofErr w:type="spellStart"/>
            <w:r w:rsidRPr="00071269">
              <w:rPr>
                <w:rFonts w:ascii="Georgia" w:eastAsia="Georgia" w:hAnsi="Georgia" w:cs="Georgia"/>
                <w:sz w:val="21"/>
                <w:szCs w:val="21"/>
              </w:rPr>
              <w:t>DecLaRe</w:t>
            </w:r>
            <w:proofErr w:type="spellEnd"/>
            <w:r w:rsidRPr="00071269">
              <w:rPr>
                <w:rFonts w:ascii="Georgia" w:eastAsia="Georgia" w:hAnsi="Georgia" w:cs="Georgia"/>
                <w:sz w:val="21"/>
                <w:szCs w:val="21"/>
              </w:rPr>
              <w:t>) survey, wave 1, Ghana</w:t>
            </w:r>
          </w:p>
        </w:tc>
      </w:tr>
      <w:tr w:rsidR="001E5481" w14:paraId="73A9175D" w14:textId="77777777" w:rsidTr="00465F5C">
        <w:trPr>
          <w:trHeight w:val="397"/>
        </w:trPr>
        <w:tc>
          <w:tcPr>
            <w:tcW w:w="1111" w:type="pct"/>
          </w:tcPr>
          <w:p w14:paraId="3812ABD2" w14:textId="01AD1EC6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2020 – 2022</w:t>
            </w:r>
          </w:p>
        </w:tc>
        <w:tc>
          <w:tcPr>
            <w:tcW w:w="3889" w:type="pct"/>
          </w:tcPr>
          <w:p w14:paraId="6E4196C3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Coping with Shocks in Mongolia Household Panel Survey, waves 4-5, Mongolia</w:t>
            </w:r>
          </w:p>
          <w:p w14:paraId="3F567A92" w14:textId="69825118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3495F5D9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D2DE424" w14:textId="095B88DA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AFFILIATIONS</w:t>
            </w:r>
          </w:p>
        </w:tc>
      </w:tr>
      <w:tr w:rsidR="001E5481" w14:paraId="555A8AF0" w14:textId="77777777" w:rsidTr="00465F5C">
        <w:trPr>
          <w:trHeight w:val="397"/>
        </w:trPr>
        <w:tc>
          <w:tcPr>
            <w:tcW w:w="1111" w:type="pct"/>
          </w:tcPr>
          <w:p w14:paraId="41AB97F9" w14:textId="76497C9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2026</w:t>
            </w:r>
          </w:p>
        </w:tc>
        <w:tc>
          <w:tcPr>
            <w:tcW w:w="3889" w:type="pct"/>
          </w:tcPr>
          <w:p w14:paraId="6EF20299" w14:textId="61F4DA1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E11B38">
              <w:rPr>
                <w:rFonts w:ascii="Georgia" w:eastAsia="Georgia" w:hAnsi="Georgia" w:cs="Georgia"/>
                <w:sz w:val="21"/>
                <w:szCs w:val="21"/>
              </w:rPr>
              <w:t>J-PAL Invited Researcher</w:t>
            </w:r>
          </w:p>
        </w:tc>
      </w:tr>
      <w:tr w:rsidR="001E5481" w14:paraId="15F0BB3E" w14:textId="77777777" w:rsidTr="00465F5C">
        <w:trPr>
          <w:trHeight w:val="397"/>
        </w:trPr>
        <w:tc>
          <w:tcPr>
            <w:tcW w:w="1111" w:type="pct"/>
          </w:tcPr>
          <w:p w14:paraId="4A2BB0F2" w14:textId="40E6AAB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Since 2020</w:t>
            </w:r>
          </w:p>
        </w:tc>
        <w:tc>
          <w:tcPr>
            <w:tcW w:w="3889" w:type="pct"/>
          </w:tcPr>
          <w:p w14:paraId="5E234675" w14:textId="43884283" w:rsidR="00465F5C" w:rsidRDefault="001E5481" w:rsidP="00465F5C">
            <w:pPr>
              <w:tabs>
                <w:tab w:val="left" w:pos="6150"/>
              </w:tabs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Development Economics Network Berlin (</w:t>
            </w:r>
            <w:proofErr w:type="spellStart"/>
            <w:r>
              <w:rPr>
                <w:rFonts w:ascii="Georgia" w:eastAsia="Georgia" w:hAnsi="Georgia" w:cs="Georgia"/>
                <w:sz w:val="21"/>
                <w:szCs w:val="21"/>
              </w:rPr>
              <w:t>DENeB</w:t>
            </w:r>
            <w:proofErr w:type="spellEnd"/>
            <w:r>
              <w:rPr>
                <w:rFonts w:ascii="Georgia" w:eastAsia="Georgia" w:hAnsi="Georgia" w:cs="Georgia"/>
                <w:sz w:val="21"/>
                <w:szCs w:val="21"/>
              </w:rPr>
              <w:t>)</w:t>
            </w:r>
            <w:r w:rsidR="00C05297">
              <w:rPr>
                <w:rFonts w:ascii="Georgia" w:eastAsia="Georgia" w:hAnsi="Georgia" w:cs="Georgia"/>
                <w:sz w:val="21"/>
                <w:szCs w:val="21"/>
              </w:rPr>
              <w:t xml:space="preserve">, organizing member </w:t>
            </w:r>
          </w:p>
          <w:p w14:paraId="09301DB7" w14:textId="235A66B7" w:rsidR="001E5481" w:rsidRPr="00E11B38" w:rsidRDefault="00465F5C" w:rsidP="00465F5C">
            <w:pPr>
              <w:tabs>
                <w:tab w:val="left" w:pos="6150"/>
              </w:tabs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ab/>
            </w:r>
          </w:p>
        </w:tc>
      </w:tr>
      <w:tr w:rsidR="00054E40" w14:paraId="218C0213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7848F280" w14:textId="227FFCF3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 xml:space="preserve">CONFERENCES &amp; SEMINARS </w:t>
            </w:r>
          </w:p>
        </w:tc>
      </w:tr>
      <w:tr w:rsidR="001E5481" w14:paraId="655E2220" w14:textId="77777777" w:rsidTr="00465F5C">
        <w:trPr>
          <w:trHeight w:val="397"/>
        </w:trPr>
        <w:tc>
          <w:tcPr>
            <w:tcW w:w="1111" w:type="pct"/>
          </w:tcPr>
          <w:p w14:paraId="7C2C5249" w14:textId="27B51BA5" w:rsidR="001E5481" w:rsidRPr="002C58D2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2C58D2">
              <w:rPr>
                <w:rFonts w:ascii="Georgia" w:eastAsia="Georgia" w:hAnsi="Georgia" w:cs="Georgia"/>
                <w:sz w:val="21"/>
                <w:szCs w:val="21"/>
              </w:rPr>
              <w:t>2026</w:t>
            </w:r>
          </w:p>
        </w:tc>
        <w:tc>
          <w:tcPr>
            <w:tcW w:w="3889" w:type="pct"/>
          </w:tcPr>
          <w:p w14:paraId="4B5DB7B9" w14:textId="6F85137D" w:rsidR="001E5481" w:rsidRDefault="001E5481" w:rsidP="00465F5C">
            <w:pPr>
              <w:spacing w:after="0" w:line="240" w:lineRule="auto"/>
            </w:pPr>
            <w:r w:rsidRPr="002C58D2">
              <w:rPr>
                <w:rFonts w:ascii="Georgia" w:eastAsia="Georgia" w:hAnsi="Georgia" w:cs="Georgia"/>
                <w:sz w:val="21"/>
                <w:szCs w:val="21"/>
              </w:rPr>
              <w:t>7th World Congress of Environmental and Resource Economists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(</w:t>
            </w:r>
            <w:proofErr w:type="spellStart"/>
            <w:r w:rsidRPr="002C58D2">
              <w:rPr>
                <w:rFonts w:ascii="Georgia" w:eastAsia="Georgia" w:hAnsi="Georgia" w:cs="Georgia"/>
                <w:sz w:val="21"/>
                <w:szCs w:val="21"/>
              </w:rPr>
              <w:t>Carcavelos</w:t>
            </w:r>
            <w:proofErr w:type="spellEnd"/>
            <w:r w:rsidRPr="002C58D2">
              <w:rPr>
                <w:rFonts w:ascii="Georgia" w:eastAsia="Georgia" w:hAnsi="Georgia" w:cs="Georgia"/>
                <w:sz w:val="21"/>
                <w:szCs w:val="21"/>
              </w:rPr>
              <w:t>,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PT</w:t>
            </w:r>
            <w:r w:rsidRPr="002C58D2">
              <w:rPr>
                <w:rFonts w:ascii="Georgia" w:eastAsia="Georgia" w:hAnsi="Georgia" w:cs="Georgia"/>
                <w:sz w:val="21"/>
                <w:szCs w:val="21"/>
              </w:rPr>
              <w:t>)</w:t>
            </w:r>
          </w:p>
        </w:tc>
      </w:tr>
      <w:tr w:rsidR="001E5481" w14:paraId="60564660" w14:textId="77777777" w:rsidTr="00465F5C">
        <w:trPr>
          <w:trHeight w:val="397"/>
        </w:trPr>
        <w:tc>
          <w:tcPr>
            <w:tcW w:w="1111" w:type="pct"/>
          </w:tcPr>
          <w:p w14:paraId="0B7CBF56" w14:textId="6024560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2025</w:t>
            </w:r>
          </w:p>
        </w:tc>
        <w:tc>
          <w:tcPr>
            <w:tcW w:w="3889" w:type="pct"/>
          </w:tcPr>
          <w:p w14:paraId="4BC504CF" w14:textId="46FAB6B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Asian Development Economic Conference (Beijing, CN)</w:t>
            </w:r>
          </w:p>
        </w:tc>
      </w:tr>
      <w:tr w:rsidR="001E5481" w14:paraId="51D89616" w14:textId="77777777" w:rsidTr="00465F5C">
        <w:trPr>
          <w:trHeight w:val="397"/>
        </w:trPr>
        <w:tc>
          <w:tcPr>
            <w:tcW w:w="1111" w:type="pct"/>
          </w:tcPr>
          <w:p w14:paraId="3CD2C66A" w14:textId="1E98E7E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3889" w:type="pct"/>
          </w:tcPr>
          <w:p w14:paraId="7D12B5E2" w14:textId="4861F2A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6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Workshop on Finance and Development (Heidelberg, DE); XXIII AISSEC Scientific Conference (Vicenza, IT); Nordic Conference in Development Economics (Copenhagen, DK); Leibniz Environment and Development Symposium/Fragile Lives 2024 (Berlin, DE)</w:t>
            </w:r>
          </w:p>
        </w:tc>
      </w:tr>
      <w:tr w:rsidR="001E5481" w14:paraId="2BC75705" w14:textId="77777777" w:rsidTr="00465F5C">
        <w:trPr>
          <w:trHeight w:val="397"/>
        </w:trPr>
        <w:tc>
          <w:tcPr>
            <w:tcW w:w="1111" w:type="pct"/>
          </w:tcPr>
          <w:p w14:paraId="61884907" w14:textId="562F6270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2023</w:t>
            </w:r>
          </w:p>
        </w:tc>
        <w:tc>
          <w:tcPr>
            <w:tcW w:w="3889" w:type="pct"/>
          </w:tcPr>
          <w:p w14:paraId="44668349" w14:textId="3224EF5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CELG Seminar, University of Economics (Ho Chi Minh City, VN); Association of Environmental and Resource Economists Summer Conference (Portland, ME, US); German Economic Association (</w:t>
            </w:r>
            <w:proofErr w:type="spellStart"/>
            <w:r>
              <w:rPr>
                <w:rFonts w:ascii="Georgia" w:eastAsia="Georgia" w:hAnsi="Georgia" w:cs="Georgia"/>
                <w:sz w:val="21"/>
                <w:szCs w:val="21"/>
              </w:rPr>
              <w:t>VfS</w:t>
            </w:r>
            <w:proofErr w:type="spellEnd"/>
            <w:r>
              <w:rPr>
                <w:rFonts w:ascii="Georgia" w:eastAsia="Georgia" w:hAnsi="Georgia" w:cs="Georgia"/>
                <w:sz w:val="21"/>
                <w:szCs w:val="21"/>
              </w:rPr>
              <w:t>) Annual Conference (Regensburg, DE)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  <w:t>International Conference on Inclusive Insurance (Accra, GH)</w:t>
            </w:r>
          </w:p>
        </w:tc>
      </w:tr>
      <w:tr w:rsidR="001E5481" w14:paraId="497954AA" w14:textId="77777777" w:rsidTr="00465F5C">
        <w:trPr>
          <w:trHeight w:val="397"/>
        </w:trPr>
        <w:tc>
          <w:tcPr>
            <w:tcW w:w="1111" w:type="pct"/>
          </w:tcPr>
          <w:p w14:paraId="2B148443" w14:textId="2344AD4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2022</w:t>
            </w:r>
          </w:p>
        </w:tc>
        <w:tc>
          <w:tcPr>
            <w:tcW w:w="3889" w:type="pct"/>
          </w:tcPr>
          <w:p w14:paraId="4D22C200" w14:textId="5D84BF3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49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Seminar of the European Group of Risk &amp; Insurance Economists (Vienna, AT); 27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Conference of the European Association of Environmental and Resource Economists (Rimini, IT); Asian Economic Development Conference 2022 (virtual); </w:t>
            </w:r>
            <w:proofErr w:type="spellStart"/>
            <w:r>
              <w:rPr>
                <w:rFonts w:ascii="Georgia" w:eastAsia="Georgia" w:hAnsi="Georgia" w:cs="Georgia"/>
                <w:sz w:val="21"/>
                <w:szCs w:val="21"/>
              </w:rPr>
              <w:t>Tropentag</w:t>
            </w:r>
            <w:proofErr w:type="spellEnd"/>
            <w:r>
              <w:rPr>
                <w:rFonts w:ascii="Georgia" w:eastAsia="Georgia" w:hAnsi="Georgia" w:cs="Georgia"/>
                <w:sz w:val="21"/>
                <w:szCs w:val="21"/>
              </w:rPr>
              <w:t xml:space="preserve"> 2022 (Prague, CZ)</w:t>
            </w:r>
          </w:p>
        </w:tc>
      </w:tr>
      <w:tr w:rsidR="001E5481" w14:paraId="6646A6AB" w14:textId="77777777" w:rsidTr="00465F5C">
        <w:trPr>
          <w:trHeight w:val="397"/>
        </w:trPr>
        <w:tc>
          <w:tcPr>
            <w:tcW w:w="1111" w:type="pct"/>
          </w:tcPr>
          <w:p w14:paraId="46E00B93" w14:textId="4F4BE61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2021</w:t>
            </w:r>
          </w:p>
        </w:tc>
        <w:tc>
          <w:tcPr>
            <w:tcW w:w="3889" w:type="pct"/>
          </w:tcPr>
          <w:p w14:paraId="1C28DA2D" w14:textId="41E58CC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German Development Economics Conference 2021 (virtual); </w:t>
            </w:r>
            <w:proofErr w:type="spellStart"/>
            <w:r>
              <w:rPr>
                <w:rFonts w:ascii="Georgia" w:eastAsia="Georgia" w:hAnsi="Georgia" w:cs="Georgia"/>
                <w:sz w:val="21"/>
                <w:szCs w:val="21"/>
              </w:rPr>
              <w:t>Tropentag</w:t>
            </w:r>
            <w:proofErr w:type="spellEnd"/>
            <w:r>
              <w:rPr>
                <w:rFonts w:ascii="Georgia" w:eastAsia="Georgia" w:hAnsi="Georgia" w:cs="Georgia"/>
                <w:sz w:val="21"/>
                <w:szCs w:val="21"/>
              </w:rPr>
              <w:t xml:space="preserve"> 2021 (virtual)</w:t>
            </w:r>
          </w:p>
        </w:tc>
      </w:tr>
      <w:tr w:rsidR="001E5481" w14:paraId="67DFFE6F" w14:textId="77777777" w:rsidTr="00465F5C">
        <w:trPr>
          <w:trHeight w:val="397"/>
        </w:trPr>
        <w:tc>
          <w:tcPr>
            <w:tcW w:w="1111" w:type="pct"/>
          </w:tcPr>
          <w:p w14:paraId="7E9DB34A" w14:textId="5AF992F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2020 </w:t>
            </w:r>
          </w:p>
        </w:tc>
        <w:tc>
          <w:tcPr>
            <w:tcW w:w="3889" w:type="pct"/>
          </w:tcPr>
          <w:p w14:paraId="271DC57C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25</w:t>
            </w:r>
            <w:r w:rsidRPr="00380D4D"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Annual Conference of the European Association of Environmental and Resource Economists (virtual); Leibniz Institute of Agricultural Development in Transition Economies (IAMO) Forum 2020 (virtual)</w:t>
            </w:r>
          </w:p>
          <w:p w14:paraId="02F40E94" w14:textId="3D784FF7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</w:p>
        </w:tc>
      </w:tr>
      <w:tr w:rsidR="00054E40" w14:paraId="509D11BA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9F6801A" w14:textId="15AC7002" w:rsidR="00054E40" w:rsidRPr="00054E40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4"/>
                <w:szCs w:val="24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POLICY COMMUNICATION</w:t>
            </w:r>
          </w:p>
        </w:tc>
      </w:tr>
      <w:tr w:rsidR="001E5481" w14:paraId="504668EE" w14:textId="77777777" w:rsidTr="00465F5C">
        <w:trPr>
          <w:trHeight w:val="397"/>
        </w:trPr>
        <w:tc>
          <w:tcPr>
            <w:tcW w:w="1111" w:type="pct"/>
          </w:tcPr>
          <w:p w14:paraId="4FA7E9B8" w14:textId="269B7FB8" w:rsidR="001E5481" w:rsidRPr="000F41C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F41C1">
              <w:rPr>
                <w:rFonts w:ascii="Georgia" w:eastAsia="Georgia" w:hAnsi="Georgia" w:cs="Georgia"/>
                <w:sz w:val="21"/>
                <w:szCs w:val="21"/>
              </w:rPr>
              <w:t>10/2026</w:t>
            </w:r>
          </w:p>
        </w:tc>
        <w:tc>
          <w:tcPr>
            <w:tcW w:w="3889" w:type="pct"/>
          </w:tcPr>
          <w:p w14:paraId="77BE0804" w14:textId="627A48C2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14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Global Dialogue Platform on Anticipatory Humanitarian Action: Session on “</w:t>
            </w:r>
            <w:r w:rsidRPr="000F41C1">
              <w:rPr>
                <w:rFonts w:ascii="Georgia" w:eastAsia="Georgia" w:hAnsi="Georgia" w:cs="Georgia"/>
                <w:sz w:val="21"/>
                <w:szCs w:val="21"/>
              </w:rPr>
              <w:t xml:space="preserve">Everybody talks about evidence, but what do people really want to learn? Building a joint evidence agenda for anticipatory action at </w:t>
            </w:r>
            <w:proofErr w:type="gramStart"/>
            <w:r w:rsidRPr="000F41C1">
              <w:rPr>
                <w:rFonts w:ascii="Georgia" w:eastAsia="Georgia" w:hAnsi="Georgia" w:cs="Georgia"/>
                <w:sz w:val="21"/>
                <w:szCs w:val="21"/>
              </w:rPr>
              <w:t>scale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”,</w:t>
            </w:r>
            <w:proofErr w:type="gramEnd"/>
            <w:r>
              <w:rPr>
                <w:rFonts w:ascii="Georgia" w:eastAsia="Georgia" w:hAnsi="Georgia" w:cs="Georgia"/>
                <w:sz w:val="21"/>
                <w:szCs w:val="21"/>
              </w:rPr>
              <w:t xml:space="preserve"> GLS Berlin (Berlin, DE)</w:t>
            </w:r>
          </w:p>
        </w:tc>
      </w:tr>
      <w:tr w:rsidR="001E5481" w:rsidRPr="006669F5" w14:paraId="37FB27AE" w14:textId="77777777" w:rsidTr="00465F5C">
        <w:trPr>
          <w:trHeight w:val="397"/>
        </w:trPr>
        <w:tc>
          <w:tcPr>
            <w:tcW w:w="1111" w:type="pct"/>
          </w:tcPr>
          <w:p w14:paraId="4236ED01" w14:textId="77AAAC89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 w:rsidRPr="00DD0572">
              <w:rPr>
                <w:rFonts w:ascii="Georgia" w:eastAsia="Georgia" w:hAnsi="Georgia" w:cs="Georgia"/>
                <w:sz w:val="21"/>
                <w:szCs w:val="21"/>
              </w:rPr>
              <w:t>07/2026</w:t>
            </w:r>
          </w:p>
        </w:tc>
        <w:tc>
          <w:tcPr>
            <w:tcW w:w="3889" w:type="pct"/>
          </w:tcPr>
          <w:p w14:paraId="502F0C64" w14:textId="2D0256AD" w:rsidR="001E5481" w:rsidRPr="003405A1" w:rsidRDefault="001E5481" w:rsidP="00465F5C">
            <w:pPr>
              <w:spacing w:after="0" w:line="240" w:lineRule="auto"/>
              <w:rPr>
                <w:lang w:val="de-DE"/>
              </w:rPr>
            </w:pPr>
            <w:proofErr w:type="gramStart"/>
            <w:r w:rsidRPr="00DD0572">
              <w:rPr>
                <w:rFonts w:ascii="Georgia" w:eastAsia="Georgia" w:hAnsi="Georgia" w:cs="Georgia"/>
                <w:sz w:val="21"/>
                <w:szCs w:val="21"/>
                <w:lang w:val="de-DE"/>
              </w:rPr>
              <w:t>RWI Impuls</w:t>
            </w:r>
            <w:proofErr w:type="gramEnd"/>
            <w:r w:rsidRPr="00DD0572">
              <w:rPr>
                <w:rFonts w:ascii="Georgia" w:eastAsia="Georgia" w:hAnsi="Georgia" w:cs="Georgia"/>
                <w:sz w:val="21"/>
                <w:szCs w:val="21"/>
                <w:lang w:val="de-DE"/>
              </w:rPr>
              <w:t>: “Hilfe vor der Katastrop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h</w:t>
            </w:r>
            <w:r w:rsidRPr="00DD0572">
              <w:rPr>
                <w:rFonts w:ascii="Georgia" w:eastAsia="Georgia" w:hAnsi="Georgia" w:cs="Georgia"/>
                <w:sz w:val="21"/>
                <w:szCs w:val="21"/>
                <w:lang w:val="de-DE"/>
              </w:rPr>
              <w:t>e: Potenziale und Herausforderungen Antizipativer Humanitärer Hilfe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”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RWI Berlin (Berlin, DE)</w:t>
            </w:r>
          </w:p>
        </w:tc>
      </w:tr>
      <w:tr w:rsidR="001E5481" w:rsidRPr="006669F5" w14:paraId="3C8BCE23" w14:textId="77777777" w:rsidTr="00465F5C">
        <w:trPr>
          <w:trHeight w:val="397"/>
        </w:trPr>
        <w:tc>
          <w:tcPr>
            <w:tcW w:w="1111" w:type="pct"/>
          </w:tcPr>
          <w:p w14:paraId="3F31E625" w14:textId="6F63580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06/2026</w:t>
            </w:r>
          </w:p>
        </w:tc>
        <w:tc>
          <w:tcPr>
            <w:tcW w:w="3889" w:type="pct"/>
          </w:tcPr>
          <w:p w14:paraId="7856FF44" w14:textId="02CFE0C9" w:rsidR="001E5481" w:rsidRPr="00712866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  <w:lang w:val="de-DE"/>
              </w:rPr>
            </w:pP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D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issemination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workshop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of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InsureVietnam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research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project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: “Klimaanpassung für Kleinbauern in Vietnam: Neue Erkenntnisse zu Wetterversicherungen und </w:t>
            </w:r>
            <w:proofErr w:type="spellStart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Capacity</w:t>
            </w:r>
            <w:proofErr w:type="spellEnd"/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Building aus einem rigorosen Wirkungsevaluierungsprojekt”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, 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Deutsche Sparkassenstiftung für Internationale Kooperation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 xml:space="preserve"> 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(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Bonn</w:t>
            </w:r>
            <w:r>
              <w:rPr>
                <w:rFonts w:ascii="Georgia" w:eastAsia="Georgia" w:hAnsi="Georgia" w:cs="Georgia"/>
                <w:sz w:val="21"/>
                <w:szCs w:val="21"/>
                <w:lang w:val="de-DE"/>
              </w:rPr>
              <w:t>, DE</w:t>
            </w:r>
            <w:r w:rsidRPr="00F111DE">
              <w:rPr>
                <w:rFonts w:ascii="Georgia" w:eastAsia="Georgia" w:hAnsi="Georgia" w:cs="Georgia"/>
                <w:sz w:val="21"/>
                <w:szCs w:val="21"/>
                <w:lang w:val="de-DE"/>
              </w:rPr>
              <w:t>)</w:t>
            </w:r>
          </w:p>
        </w:tc>
      </w:tr>
      <w:tr w:rsidR="001E5481" w14:paraId="1E609030" w14:textId="77777777" w:rsidTr="00465F5C">
        <w:trPr>
          <w:trHeight w:val="397"/>
        </w:trPr>
        <w:tc>
          <w:tcPr>
            <w:tcW w:w="1111" w:type="pct"/>
          </w:tcPr>
          <w:p w14:paraId="20697FD1" w14:textId="08ED3964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lastRenderedPageBreak/>
              <w:t>11/2025</w:t>
            </w:r>
          </w:p>
        </w:tc>
        <w:tc>
          <w:tcPr>
            <w:tcW w:w="3889" w:type="pct"/>
          </w:tcPr>
          <w:p w14:paraId="0A594960" w14:textId="3A47E89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Joint Learning Forum “Evidence That Matters: Evidence-based Development Cooperation in Strategy and Practice?”, WZB Berlin Social Science Center (Berlin, DE)</w:t>
            </w:r>
          </w:p>
        </w:tc>
      </w:tr>
      <w:tr w:rsidR="001E5481" w14:paraId="3E6C81BF" w14:textId="77777777" w:rsidTr="00465F5C">
        <w:trPr>
          <w:trHeight w:val="397"/>
        </w:trPr>
        <w:tc>
          <w:tcPr>
            <w:tcW w:w="1111" w:type="pct"/>
          </w:tcPr>
          <w:p w14:paraId="500B7245" w14:textId="3F7F027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07/2024</w:t>
            </w:r>
          </w:p>
        </w:tc>
        <w:tc>
          <w:tcPr>
            <w:tcW w:w="3889" w:type="pct"/>
          </w:tcPr>
          <w:p w14:paraId="622B9E80" w14:textId="6189A0C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Webinar: “Community conversation #19: What does it take to conduct a rigorous impact evaluation of anticipatory action?”, organized by the Anticipation Hub </w:t>
            </w:r>
          </w:p>
        </w:tc>
      </w:tr>
      <w:tr w:rsidR="001E5481" w14:paraId="25BE03A6" w14:textId="77777777" w:rsidTr="00465F5C">
        <w:trPr>
          <w:trHeight w:val="397"/>
        </w:trPr>
        <w:tc>
          <w:tcPr>
            <w:tcW w:w="1111" w:type="pct"/>
          </w:tcPr>
          <w:p w14:paraId="15BB6AC0" w14:textId="4CDB88F3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06/2024</w:t>
            </w:r>
          </w:p>
        </w:tc>
        <w:tc>
          <w:tcPr>
            <w:tcW w:w="3889" w:type="pct"/>
          </w:tcPr>
          <w:p w14:paraId="51FB0364" w14:textId="3D662FBD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What Works Climate Solutions Summit, Technical University Berlin (Berlin, DE)</w:t>
            </w:r>
          </w:p>
        </w:tc>
      </w:tr>
      <w:tr w:rsidR="001E5481" w14:paraId="1E9D3B4A" w14:textId="77777777" w:rsidTr="00465F5C">
        <w:trPr>
          <w:trHeight w:val="397"/>
        </w:trPr>
        <w:tc>
          <w:tcPr>
            <w:tcW w:w="1111" w:type="pct"/>
          </w:tcPr>
          <w:p w14:paraId="4D92D07C" w14:textId="32A64C1C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04/2024</w:t>
            </w:r>
          </w:p>
        </w:tc>
        <w:tc>
          <w:tcPr>
            <w:tcW w:w="3889" w:type="pct"/>
          </w:tcPr>
          <w:p w14:paraId="145511EC" w14:textId="2E42DA3B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Webinar: “Community of Practice on Climate and Disaster Risk Finance &amp; Insurance”, organized by GIZ</w:t>
            </w:r>
          </w:p>
        </w:tc>
      </w:tr>
      <w:tr w:rsidR="001E5481" w14:paraId="2B86EE49" w14:textId="77777777" w:rsidTr="00465F5C">
        <w:trPr>
          <w:trHeight w:val="397"/>
        </w:trPr>
        <w:tc>
          <w:tcPr>
            <w:tcW w:w="1111" w:type="pct"/>
          </w:tcPr>
          <w:p w14:paraId="322AFAA5" w14:textId="36D9AB1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04/2023</w:t>
            </w:r>
          </w:p>
        </w:tc>
        <w:tc>
          <w:tcPr>
            <w:tcW w:w="3889" w:type="pct"/>
          </w:tcPr>
          <w:p w14:paraId="35DE4842" w14:textId="14E86766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 xml:space="preserve">Dissemination conference of CashEval and ADAPT research projects: “Living with climate risks in Mongolia Conference”, Best Western </w:t>
            </w:r>
            <w:proofErr w:type="spellStart"/>
            <w:r>
              <w:rPr>
                <w:rFonts w:ascii="Georgia" w:eastAsia="Georgia" w:hAnsi="Georgia" w:cs="Georgia"/>
                <w:sz w:val="21"/>
                <w:szCs w:val="21"/>
              </w:rPr>
              <w:t>Tuushin</w:t>
            </w:r>
            <w:proofErr w:type="spellEnd"/>
            <w:r>
              <w:rPr>
                <w:rFonts w:ascii="Georgia" w:eastAsia="Georgia" w:hAnsi="Georgia" w:cs="Georgia"/>
                <w:sz w:val="21"/>
                <w:szCs w:val="21"/>
              </w:rPr>
              <w:t xml:space="preserve"> Hotel (Ulaanbaatar, MN)</w:t>
            </w:r>
          </w:p>
        </w:tc>
      </w:tr>
      <w:tr w:rsidR="001E5481" w14:paraId="33401D82" w14:textId="77777777" w:rsidTr="00465F5C">
        <w:trPr>
          <w:trHeight w:val="397"/>
        </w:trPr>
        <w:tc>
          <w:tcPr>
            <w:tcW w:w="1111" w:type="pct"/>
          </w:tcPr>
          <w:p w14:paraId="3A20328C" w14:textId="2695EE4C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12/2022</w:t>
            </w:r>
          </w:p>
        </w:tc>
        <w:tc>
          <w:tcPr>
            <w:tcW w:w="3889" w:type="pct"/>
          </w:tcPr>
          <w:p w14:paraId="00400658" w14:textId="257F3471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10</w:t>
            </w:r>
            <w:r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th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Global Dialogue Platform on Anticipatory Humanitarian Action: Session on “Anticipatory Action Meets Evidence: Generating Scientific Evidence on the Effectiveness of a Forecast-Based Cash Transfer Program” (virtual)</w:t>
            </w:r>
            <w:r>
              <w:rPr>
                <w:rFonts w:ascii="Georgia" w:eastAsia="Georgia" w:hAnsi="Georgia" w:cs="Georgia"/>
                <w:sz w:val="21"/>
                <w:szCs w:val="21"/>
              </w:rPr>
              <w:br/>
            </w:r>
          </w:p>
        </w:tc>
      </w:tr>
      <w:tr w:rsidR="001E5481" w14:paraId="7754A9CD" w14:textId="77777777" w:rsidTr="00465F5C">
        <w:trPr>
          <w:trHeight w:val="397"/>
        </w:trPr>
        <w:tc>
          <w:tcPr>
            <w:tcW w:w="1111" w:type="pct"/>
          </w:tcPr>
          <w:p w14:paraId="122C8F39" w14:textId="2853B754" w:rsidR="001E5481" w:rsidRDefault="001E5481" w:rsidP="00465F5C">
            <w:pPr>
              <w:spacing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08/2021</w:t>
            </w:r>
          </w:p>
        </w:tc>
        <w:tc>
          <w:tcPr>
            <w:tcW w:w="3889" w:type="pct"/>
          </w:tcPr>
          <w:p w14:paraId="68080FFA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 w:rsidRPr="00071269">
              <w:rPr>
                <w:rFonts w:ascii="Georgia" w:eastAsia="Georgia" w:hAnsi="Georgia" w:cs="Georgia"/>
                <w:sz w:val="21"/>
                <w:szCs w:val="21"/>
              </w:rPr>
              <w:t>3</w:t>
            </w:r>
            <w:r w:rsidRPr="00380D4D">
              <w:rPr>
                <w:rFonts w:ascii="Georgia" w:eastAsia="Georgia" w:hAnsi="Georgia" w:cs="Georgia"/>
                <w:sz w:val="21"/>
                <w:szCs w:val="21"/>
                <w:vertAlign w:val="superscript"/>
              </w:rPr>
              <w:t>rd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>quarterly meeting of the Asia-Pacific Regional Cash Working Group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: “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>Early Action Cash Transfers: A Randomized Impact Evaluation of a New Policy Instrument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”</w:t>
            </w:r>
            <w:r w:rsidRPr="00071269">
              <w:rPr>
                <w:rFonts w:ascii="Georgia" w:eastAsia="Georgia" w:hAnsi="Georgia" w:cs="Georgia"/>
                <w:sz w:val="21"/>
                <w:szCs w:val="21"/>
              </w:rPr>
              <w:t xml:space="preserve"> (virtual)</w:t>
            </w:r>
          </w:p>
          <w:p w14:paraId="527F43B0" w14:textId="4C5ED8E1" w:rsidR="001E5481" w:rsidRPr="00071269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046AC42F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117D0663" w14:textId="424ECC6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TEACHING EXPERIENCE</w:t>
            </w:r>
          </w:p>
        </w:tc>
      </w:tr>
      <w:tr w:rsidR="001E5481" w14:paraId="7872E4F5" w14:textId="77777777" w:rsidTr="00465F5C">
        <w:trPr>
          <w:trHeight w:val="551"/>
        </w:trPr>
        <w:tc>
          <w:tcPr>
            <w:tcW w:w="1111" w:type="pct"/>
          </w:tcPr>
          <w:p w14:paraId="7C2AE826" w14:textId="49A9119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2024</w:t>
            </w:r>
          </w:p>
        </w:tc>
        <w:tc>
          <w:tcPr>
            <w:tcW w:w="3889" w:type="pct"/>
          </w:tcPr>
          <w:p w14:paraId="0792EAED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Master’s course “Current Topics in Development Economics”, Freie Universität Berlin, Winter term 2024/25, with Julian Roeckert</w:t>
            </w:r>
          </w:p>
          <w:p w14:paraId="230F0C86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  <w:p w14:paraId="5F9009DD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Supervision of master’s thesis, Ruhr-Universität Bochum</w:t>
            </w:r>
          </w:p>
          <w:p w14:paraId="1518EE19" w14:textId="15240C2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3F56C4A4" w14:textId="77777777" w:rsidTr="00465F5C">
        <w:trPr>
          <w:trHeight w:val="454"/>
        </w:trPr>
        <w:tc>
          <w:tcPr>
            <w:tcW w:w="5000" w:type="pct"/>
            <w:gridSpan w:val="2"/>
            <w:vAlign w:val="bottom"/>
          </w:tcPr>
          <w:p w14:paraId="04229FBD" w14:textId="6D161A2F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SKILLS AND PROFICIENCIES</w:t>
            </w:r>
          </w:p>
        </w:tc>
      </w:tr>
      <w:tr w:rsidR="001E5481" w14:paraId="141ECDD3" w14:textId="77777777" w:rsidTr="00465F5C">
        <w:trPr>
          <w:trHeight w:val="397"/>
        </w:trPr>
        <w:tc>
          <w:tcPr>
            <w:tcW w:w="1111" w:type="pct"/>
          </w:tcPr>
          <w:p w14:paraId="7D6F35A0" w14:textId="7CCAC2F5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b/>
                <w:bCs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Country experience</w:t>
            </w:r>
          </w:p>
        </w:tc>
        <w:tc>
          <w:tcPr>
            <w:tcW w:w="3889" w:type="pct"/>
          </w:tcPr>
          <w:p w14:paraId="2E692E37" w14:textId="09A630C3" w:rsidR="001E5481" w:rsidRDefault="001E5481" w:rsidP="00465F5C">
            <w:pPr>
              <w:spacing w:after="0" w:line="240" w:lineRule="auto"/>
            </w:pPr>
            <w:r>
              <w:rPr>
                <w:rFonts w:ascii="Georgia" w:eastAsia="Georgia" w:hAnsi="Georgia" w:cs="Georgia"/>
                <w:sz w:val="21"/>
                <w:szCs w:val="21"/>
              </w:rPr>
              <w:t>Mongolia, Vietnam, Ghana</w:t>
            </w:r>
          </w:p>
        </w:tc>
      </w:tr>
      <w:tr w:rsidR="001E5481" w14:paraId="139BB501" w14:textId="77777777" w:rsidTr="00465F5C">
        <w:trPr>
          <w:trHeight w:val="397"/>
        </w:trPr>
        <w:tc>
          <w:tcPr>
            <w:tcW w:w="1111" w:type="pct"/>
          </w:tcPr>
          <w:p w14:paraId="4209224F" w14:textId="577BA87A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Technical skills</w:t>
            </w:r>
          </w:p>
        </w:tc>
        <w:tc>
          <w:tcPr>
            <w:tcW w:w="3889" w:type="pct"/>
          </w:tcPr>
          <w:p w14:paraId="737611F4" w14:textId="3DFB243E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STATA, R, LaTeX</w:t>
            </w:r>
          </w:p>
        </w:tc>
      </w:tr>
      <w:tr w:rsidR="001E5481" w14:paraId="6B27735A" w14:textId="77777777" w:rsidTr="00465F5C">
        <w:trPr>
          <w:trHeight w:val="397"/>
        </w:trPr>
        <w:tc>
          <w:tcPr>
            <w:tcW w:w="1111" w:type="pct"/>
          </w:tcPr>
          <w:p w14:paraId="6C435661" w14:textId="63812A1F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Languages</w:t>
            </w:r>
          </w:p>
        </w:tc>
        <w:tc>
          <w:tcPr>
            <w:tcW w:w="3889" w:type="pct"/>
          </w:tcPr>
          <w:p w14:paraId="4B1D8061" w14:textId="77777777" w:rsidR="001E5481" w:rsidRDefault="001E5481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  <w:r>
              <w:rPr>
                <w:rFonts w:ascii="Georgia" w:eastAsia="Georgia" w:hAnsi="Georgia" w:cs="Georgia"/>
                <w:sz w:val="21"/>
                <w:szCs w:val="21"/>
              </w:rPr>
              <w:t>German (native), English (excellent), Spanish (good)</w:t>
            </w:r>
          </w:p>
          <w:p w14:paraId="6E55C304" w14:textId="380BFA34" w:rsidR="00465F5C" w:rsidRDefault="00465F5C" w:rsidP="00465F5C">
            <w:pPr>
              <w:spacing w:after="0" w:line="240" w:lineRule="auto"/>
              <w:rPr>
                <w:rFonts w:ascii="Georgia" w:eastAsia="Georgia" w:hAnsi="Georgia" w:cs="Georgia"/>
                <w:sz w:val="21"/>
                <w:szCs w:val="21"/>
              </w:rPr>
            </w:pPr>
          </w:p>
        </w:tc>
      </w:tr>
      <w:tr w:rsidR="00054E40" w14:paraId="561919C0" w14:textId="77777777" w:rsidTr="00465F5C">
        <w:trPr>
          <w:trHeight w:val="397"/>
        </w:trPr>
        <w:tc>
          <w:tcPr>
            <w:tcW w:w="5000" w:type="pct"/>
            <w:gridSpan w:val="2"/>
            <w:vAlign w:val="bottom"/>
          </w:tcPr>
          <w:p w14:paraId="6D0AE5A7" w14:textId="36433578" w:rsidR="00054E40" w:rsidRPr="00BE6928" w:rsidRDefault="00054E40" w:rsidP="00465F5C">
            <w:pPr>
              <w:spacing w:after="0" w:line="240" w:lineRule="auto"/>
              <w:rPr>
                <w:rFonts w:ascii="Georgia" w:eastAsia="Georgia" w:hAnsi="Georgia" w:cs="Georgia"/>
                <w:sz w:val="28"/>
                <w:szCs w:val="28"/>
              </w:rPr>
            </w:pPr>
            <w:r w:rsidRPr="00BE6928">
              <w:rPr>
                <w:rFonts w:ascii="Georgia" w:eastAsia="Georgia" w:hAnsi="Georgia" w:cs="Georgia"/>
                <w:b/>
                <w:bCs/>
                <w:sz w:val="28"/>
                <w:szCs w:val="28"/>
              </w:rPr>
              <w:t>PEER REVIEW</w:t>
            </w:r>
          </w:p>
        </w:tc>
      </w:tr>
      <w:tr w:rsidR="001E5481" w14:paraId="24AB787A" w14:textId="77777777" w:rsidTr="00465F5C">
        <w:trPr>
          <w:trHeight w:val="551"/>
        </w:trPr>
        <w:tc>
          <w:tcPr>
            <w:tcW w:w="5000" w:type="pct"/>
            <w:gridSpan w:val="2"/>
            <w:vAlign w:val="bottom"/>
          </w:tcPr>
          <w:p w14:paraId="6A60F532" w14:textId="72ECB688" w:rsidR="001E5481" w:rsidRDefault="001E5481" w:rsidP="00465F5C">
            <w:pPr>
              <w:spacing w:after="0" w:line="240" w:lineRule="auto"/>
            </w:pPr>
            <w:r w:rsidRPr="00D73234">
              <w:rPr>
                <w:rFonts w:ascii="Georgia" w:eastAsia="Georgia" w:hAnsi="Georgia" w:cs="Georgia"/>
                <w:sz w:val="21"/>
                <w:szCs w:val="21"/>
              </w:rPr>
              <w:t>Journal of Environmental Economics and Management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 Journal of the Association of Environmental and Resource Economists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Environment and Development </w:t>
            </w:r>
            <w:proofErr w:type="gramStart"/>
            <w:r w:rsidRPr="00D73234">
              <w:rPr>
                <w:rFonts w:ascii="Georgia" w:eastAsia="Georgia" w:hAnsi="Georgia" w:cs="Georgia"/>
                <w:sz w:val="21"/>
                <w:szCs w:val="21"/>
              </w:rPr>
              <w:t>Economics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>,</w:t>
            </w:r>
            <w:proofErr w:type="gramEnd"/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 Journal of Agricultural Economics</w:t>
            </w:r>
            <w:r w:rsidR="00615B03">
              <w:rPr>
                <w:rFonts w:ascii="Georgia" w:eastAsia="Georgia" w:hAnsi="Georgia" w:cs="Georgia"/>
                <w:sz w:val="21"/>
                <w:szCs w:val="21"/>
              </w:rPr>
              <w:t>;</w:t>
            </w:r>
            <w:r>
              <w:rPr>
                <w:rFonts w:ascii="Georgia" w:eastAsia="Georgia" w:hAnsi="Georgia" w:cs="Georgia"/>
                <w:sz w:val="21"/>
                <w:szCs w:val="21"/>
              </w:rPr>
              <w:t xml:space="preserve"> 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Regional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E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 xml:space="preserve">nvironmental </w:t>
            </w:r>
            <w:r>
              <w:rPr>
                <w:rFonts w:ascii="Georgia" w:eastAsia="Georgia" w:hAnsi="Georgia" w:cs="Georgia"/>
                <w:sz w:val="21"/>
                <w:szCs w:val="21"/>
              </w:rPr>
              <w:t>C</w:t>
            </w:r>
            <w:r w:rsidRPr="00D73234">
              <w:rPr>
                <w:rFonts w:ascii="Georgia" w:eastAsia="Georgia" w:hAnsi="Georgia" w:cs="Georgia"/>
                <w:sz w:val="21"/>
                <w:szCs w:val="21"/>
              </w:rPr>
              <w:t>hange</w:t>
            </w:r>
          </w:p>
        </w:tc>
      </w:tr>
    </w:tbl>
    <w:p w14:paraId="1275ECCB" w14:textId="77777777" w:rsidR="00712866" w:rsidRDefault="00712866"/>
    <w:sectPr w:rsidR="00712866" w:rsidSect="00712866">
      <w:footerReference w:type="default" r:id="rId15"/>
      <w:pgSz w:w="11906" w:h="16838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26459" w14:textId="77777777" w:rsidR="00F27B78" w:rsidRDefault="00F27B78" w:rsidP="00712866">
      <w:pPr>
        <w:spacing w:after="0" w:line="240" w:lineRule="auto"/>
      </w:pPr>
      <w:r>
        <w:separator/>
      </w:r>
    </w:p>
  </w:endnote>
  <w:endnote w:type="continuationSeparator" w:id="0">
    <w:p w14:paraId="3DE428C7" w14:textId="77777777" w:rsidR="00F27B78" w:rsidRDefault="00F27B78" w:rsidP="007128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foOTText-Regular">
    <w:panose1 w:val="02000506030000020004"/>
    <w:charset w:val="00"/>
    <w:family w:val="modern"/>
    <w:notTrueType/>
    <w:pitch w:val="variable"/>
    <w:sig w:usb0="800000AF" w:usb1="4000206B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Georgia" w:hAnsi="Georgia" w:cs="Times New Roman"/>
        <w:sz w:val="20"/>
        <w:szCs w:val="20"/>
      </w:rPr>
      <w:id w:val="806205411"/>
      <w:docPartObj>
        <w:docPartGallery w:val="Page Numbers (Bottom of Page)"/>
        <w:docPartUnique/>
      </w:docPartObj>
    </w:sdtPr>
    <w:sdtContent>
      <w:p w14:paraId="532CA7A6" w14:textId="6FB46E80" w:rsidR="00712866" w:rsidRPr="0055747B" w:rsidRDefault="00712866">
        <w:pPr>
          <w:pStyle w:val="Footer"/>
          <w:jc w:val="center"/>
          <w:rPr>
            <w:rFonts w:ascii="Georgia" w:hAnsi="Georgia" w:cs="Times New Roman"/>
            <w:sz w:val="20"/>
            <w:szCs w:val="20"/>
          </w:rPr>
        </w:pPr>
        <w:r w:rsidRPr="0055747B">
          <w:rPr>
            <w:rFonts w:ascii="Georgia" w:hAnsi="Georgia" w:cs="Times New Roman"/>
            <w:sz w:val="20"/>
            <w:szCs w:val="20"/>
          </w:rPr>
          <w:fldChar w:fldCharType="begin"/>
        </w:r>
        <w:r w:rsidRPr="0055747B">
          <w:rPr>
            <w:rFonts w:ascii="Georgia" w:hAnsi="Georgia" w:cs="Times New Roman"/>
            <w:sz w:val="20"/>
            <w:szCs w:val="20"/>
          </w:rPr>
          <w:instrText>PAGE   \* MERGEFORMAT</w:instrText>
        </w:r>
        <w:r w:rsidRPr="0055747B">
          <w:rPr>
            <w:rFonts w:ascii="Georgia" w:hAnsi="Georgia" w:cs="Times New Roman"/>
            <w:sz w:val="20"/>
            <w:szCs w:val="20"/>
          </w:rPr>
          <w:fldChar w:fldCharType="separate"/>
        </w:r>
        <w:r w:rsidRPr="0055747B">
          <w:rPr>
            <w:rFonts w:ascii="Georgia" w:hAnsi="Georgia" w:cs="Times New Roman"/>
            <w:sz w:val="20"/>
            <w:szCs w:val="20"/>
            <w:lang w:val="de-DE"/>
          </w:rPr>
          <w:t>2</w:t>
        </w:r>
        <w:r w:rsidRPr="0055747B">
          <w:rPr>
            <w:rFonts w:ascii="Georgia" w:hAnsi="Georgia" w:cs="Times New Roman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FCEFA" w14:textId="77777777" w:rsidR="00F27B78" w:rsidRDefault="00F27B78" w:rsidP="00712866">
      <w:pPr>
        <w:spacing w:after="0" w:line="240" w:lineRule="auto"/>
      </w:pPr>
      <w:r>
        <w:separator/>
      </w:r>
    </w:p>
  </w:footnote>
  <w:footnote w:type="continuationSeparator" w:id="0">
    <w:p w14:paraId="61DD850F" w14:textId="77777777" w:rsidR="00F27B78" w:rsidRDefault="00F27B78" w:rsidP="007128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866"/>
    <w:rsid w:val="000232FF"/>
    <w:rsid w:val="00054E40"/>
    <w:rsid w:val="00071269"/>
    <w:rsid w:val="00097CB7"/>
    <w:rsid w:val="000A5BFC"/>
    <w:rsid w:val="000D1A5E"/>
    <w:rsid w:val="000F41C1"/>
    <w:rsid w:val="00156AAA"/>
    <w:rsid w:val="001B4393"/>
    <w:rsid w:val="001E0846"/>
    <w:rsid w:val="001E5481"/>
    <w:rsid w:val="002765B4"/>
    <w:rsid w:val="002C58D2"/>
    <w:rsid w:val="002D030B"/>
    <w:rsid w:val="00303C25"/>
    <w:rsid w:val="003405A1"/>
    <w:rsid w:val="00380D4D"/>
    <w:rsid w:val="003B31A4"/>
    <w:rsid w:val="003E5737"/>
    <w:rsid w:val="004202A5"/>
    <w:rsid w:val="00465F5C"/>
    <w:rsid w:val="004E0498"/>
    <w:rsid w:val="00512661"/>
    <w:rsid w:val="00527FC8"/>
    <w:rsid w:val="0055747B"/>
    <w:rsid w:val="00593A09"/>
    <w:rsid w:val="005A0788"/>
    <w:rsid w:val="00615B03"/>
    <w:rsid w:val="00627396"/>
    <w:rsid w:val="00645F0D"/>
    <w:rsid w:val="006669F5"/>
    <w:rsid w:val="00675B8C"/>
    <w:rsid w:val="006A4FE6"/>
    <w:rsid w:val="00700004"/>
    <w:rsid w:val="00712866"/>
    <w:rsid w:val="007C09ED"/>
    <w:rsid w:val="007F3DE1"/>
    <w:rsid w:val="0081306A"/>
    <w:rsid w:val="00834BD6"/>
    <w:rsid w:val="00864180"/>
    <w:rsid w:val="008D2140"/>
    <w:rsid w:val="009055CD"/>
    <w:rsid w:val="0090773E"/>
    <w:rsid w:val="0092127E"/>
    <w:rsid w:val="009323ED"/>
    <w:rsid w:val="009B7B06"/>
    <w:rsid w:val="009F37F5"/>
    <w:rsid w:val="00A064CB"/>
    <w:rsid w:val="00A51254"/>
    <w:rsid w:val="00B71EA6"/>
    <w:rsid w:val="00B80FA9"/>
    <w:rsid w:val="00B9298D"/>
    <w:rsid w:val="00BE6928"/>
    <w:rsid w:val="00C05297"/>
    <w:rsid w:val="00C24CC1"/>
    <w:rsid w:val="00C64BDB"/>
    <w:rsid w:val="00CC4A7B"/>
    <w:rsid w:val="00D33558"/>
    <w:rsid w:val="00D73234"/>
    <w:rsid w:val="00DD0572"/>
    <w:rsid w:val="00E11B38"/>
    <w:rsid w:val="00E96D39"/>
    <w:rsid w:val="00ED39F1"/>
    <w:rsid w:val="00EF3041"/>
    <w:rsid w:val="00F2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4DCFD"/>
  <w15:chartTrackingRefBased/>
  <w15:docId w15:val="{FAD7B7CF-A2F6-4D1F-98F6-01380BDA4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866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8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8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8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8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866"/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28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866"/>
    <w:rPr>
      <w:rFonts w:ascii="Calibri" w:eastAsia="Calibri" w:hAnsi="Calibri" w:cs="Calibri"/>
      <w:kern w:val="0"/>
      <w:sz w:val="22"/>
      <w:szCs w:val="22"/>
      <w:lang w:val="en"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6A4F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4FE6"/>
    <w:rPr>
      <w:color w:val="605E5C"/>
      <w:shd w:val="clear" w:color="auto" w:fill="E1DFDD"/>
    </w:rPr>
  </w:style>
  <w:style w:type="paragraph" w:customStyle="1" w:styleId="Literatur">
    <w:name w:val="Literatur"/>
    <w:basedOn w:val="Normal"/>
    <w:rsid w:val="00156AAA"/>
    <w:pPr>
      <w:spacing w:before="120" w:after="0" w:line="240" w:lineRule="auto"/>
      <w:ind w:firstLine="113"/>
    </w:pPr>
    <w:rPr>
      <w:rFonts w:ascii="InfoOTText-Regular" w:eastAsia="Times New Roman" w:hAnsi="InfoOTText-Regular" w:cs="Times New Roman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j.jeem.2024.103113" TargetMode="External"/><Relationship Id="rId13" Type="http://schemas.openxmlformats.org/officeDocument/2006/relationships/hyperlink" Target="https://doi.org/10.3386/w3372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7910/DVN/GDGLID" TargetMode="External"/><Relationship Id="rId12" Type="http://schemas.openxmlformats.org/officeDocument/2006/relationships/hyperlink" Target="https://doi.org/10.4419/96973386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doi.org/10.1086/735534" TargetMode="External"/><Relationship Id="rId11" Type="http://schemas.openxmlformats.org/officeDocument/2006/relationships/hyperlink" Target="https://doi.org/10.4419/96973405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worlddev.2023.106204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7807/IBLI_REPL_PACKAGE_20250228:V1" TargetMode="External"/><Relationship Id="rId14" Type="http://schemas.openxmlformats.org/officeDocument/2006/relationships/hyperlink" Target="https://www.rwi-essen.de/fileadmin/user_upload/RWI/Publikationen/Impact_Notes/rwi-impact_note_anticipatory_humanitarian_action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1245</Words>
  <Characters>7846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Mogge, Lukas</dc:creator>
  <cp:keywords/>
  <dc:description/>
  <cp:lastModifiedBy>Mogge, Lukas</cp:lastModifiedBy>
  <cp:revision>11</cp:revision>
  <cp:lastPrinted>2026-10-26T11:14:00Z</cp:lastPrinted>
  <dcterms:created xsi:type="dcterms:W3CDTF">2026-10-25T12:20:00Z</dcterms:created>
  <dcterms:modified xsi:type="dcterms:W3CDTF">2026-10-26T11:21:00Z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54b9cd-2ce7-4de9-b239-edf358d6fc2e_Enabled">
    <vt:lpwstr>true</vt:lpwstr>
  </property>
  <property fmtid="{D5CDD505-2E9C-101B-9397-08002B2CF9AE}" pid="3" name="MSIP_Label_3854b9cd-2ce7-4de9-b239-edf358d6fc2e_SetDate">
    <vt:lpwstr>2026-08-27T09:57:01Z</vt:lpwstr>
  </property>
  <property fmtid="{D5CDD505-2E9C-101B-9397-08002B2CF9AE}" pid="4" name="MSIP_Label_3854b9cd-2ce7-4de9-b239-edf358d6fc2e_Method">
    <vt:lpwstr>Standard</vt:lpwstr>
  </property>
  <property fmtid="{D5CDD505-2E9C-101B-9397-08002B2CF9AE}" pid="5" name="MSIP_Label_3854b9cd-2ce7-4de9-b239-edf358d6fc2e_Name">
    <vt:lpwstr>defa4170-0d19-0005-0004-bc88714345d2</vt:lpwstr>
  </property>
  <property fmtid="{D5CDD505-2E9C-101B-9397-08002B2CF9AE}" pid="6" name="MSIP_Label_3854b9cd-2ce7-4de9-b239-edf358d6fc2e_SiteId">
    <vt:lpwstr>e2d2f81b-8f0e-457b-8c0f-16d7308ff6d9</vt:lpwstr>
  </property>
  <property fmtid="{D5CDD505-2E9C-101B-9397-08002B2CF9AE}" pid="7" name="MSIP_Label_3854b9cd-2ce7-4de9-b239-edf358d6fc2e_ActionId">
    <vt:lpwstr>d6448151-aadd-455c-9bfd-5365aaaffaac</vt:lpwstr>
  </property>
  <property fmtid="{D5CDD505-2E9C-101B-9397-08002B2CF9AE}" pid="8" name="MSIP_Label_3854b9cd-2ce7-4de9-b239-edf358d6fc2e_ContentBits">
    <vt:lpwstr>0</vt:lpwstr>
  </property>
  <property fmtid="{D5CDD505-2E9C-101B-9397-08002B2CF9AE}" pid="9" name="MSIP_Label_3854b9cd-2ce7-4de9-b239-edf358d6fc2e_Tag">
    <vt:lpwstr>10, 3, 0, 1</vt:lpwstr>
  </property>
</Properties>
</file>