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30E6" w14:textId="03578323" w:rsidR="007E6EA0" w:rsidRDefault="00595056" w:rsidP="001E7C40">
      <w:pPr>
        <w:pStyle w:val="Title"/>
        <w:jc w:val="center"/>
        <w:rPr>
          <w:lang w:val="en-US"/>
        </w:rPr>
      </w:pPr>
      <w:r w:rsidRPr="003A44C8">
        <w:rPr>
          <w:lang w:val="en-US"/>
        </w:rPr>
        <w:t>Lukass Kellijs handout</w:t>
      </w:r>
    </w:p>
    <w:p w14:paraId="3E6A3FA5" w14:textId="7327E46C" w:rsidR="005672F2" w:rsidRDefault="005672F2" w:rsidP="005672F2">
      <w:pPr>
        <w:pStyle w:val="Heading1"/>
      </w:pPr>
      <w:r>
        <w:t>General problem solving principles</w:t>
      </w:r>
    </w:p>
    <w:p w14:paraId="0D187F40" w14:textId="77777777" w:rsidR="005672F2" w:rsidRDefault="005672F2" w:rsidP="005672F2">
      <w:pPr>
        <w:ind w:firstLine="360"/>
        <w:rPr>
          <w:b/>
          <w:bCs/>
          <w:lang w:val="en-GB"/>
        </w:rPr>
      </w:pPr>
      <w:r w:rsidRPr="00EA7932">
        <w:rPr>
          <w:b/>
          <w:bCs/>
          <w:lang w:val="en-GB"/>
        </w:rPr>
        <w:t>Olympiad level:</w:t>
      </w:r>
    </w:p>
    <w:p w14:paraId="7FD679B6" w14:textId="77777777" w:rsidR="005672F2" w:rsidRDefault="005672F2" w:rsidP="005672F2">
      <w:pPr>
        <w:pStyle w:val="ListParagraph"/>
        <w:numPr>
          <w:ilvl w:val="0"/>
          <w:numId w:val="14"/>
        </w:numPr>
        <w:rPr>
          <w:lang w:val="en-GB"/>
        </w:rPr>
      </w:pPr>
      <w:r>
        <w:rPr>
          <w:lang w:val="en-GB"/>
        </w:rPr>
        <w:t xml:space="preserve">If possible, </w:t>
      </w:r>
      <w:r w:rsidRPr="00961768">
        <w:rPr>
          <w:b/>
          <w:bCs/>
          <w:lang w:val="en-GB"/>
        </w:rPr>
        <w:t>read all problems right at the start</w:t>
      </w:r>
      <w:r>
        <w:rPr>
          <w:lang w:val="en-GB"/>
        </w:rPr>
        <w:t>, and plan your solving strategy</w:t>
      </w:r>
    </w:p>
    <w:p w14:paraId="6208358C" w14:textId="77777777" w:rsidR="005672F2" w:rsidRDefault="005672F2" w:rsidP="005672F2">
      <w:pPr>
        <w:pStyle w:val="ListParagraph"/>
        <w:numPr>
          <w:ilvl w:val="0"/>
          <w:numId w:val="14"/>
        </w:numPr>
        <w:rPr>
          <w:lang w:val="en-GB"/>
        </w:rPr>
      </w:pPr>
      <w:r>
        <w:rPr>
          <w:lang w:val="en-GB"/>
        </w:rPr>
        <w:t xml:space="preserve">When solving problems – </w:t>
      </w:r>
      <w:r w:rsidRPr="00A00F0B">
        <w:rPr>
          <w:b/>
          <w:bCs/>
          <w:lang w:val="en-GB"/>
        </w:rPr>
        <w:t>use drafts to a minimum</w:t>
      </w:r>
      <w:r>
        <w:rPr>
          <w:lang w:val="en-GB"/>
        </w:rPr>
        <w:t xml:space="preserve"> – when starting a problem, evaluate whether to start it on an answer sheet.</w:t>
      </w:r>
    </w:p>
    <w:p w14:paraId="6FFB3491" w14:textId="77777777" w:rsidR="005672F2" w:rsidRDefault="005672F2" w:rsidP="005672F2">
      <w:pPr>
        <w:pStyle w:val="ListParagraph"/>
        <w:numPr>
          <w:ilvl w:val="0"/>
          <w:numId w:val="14"/>
        </w:numPr>
        <w:rPr>
          <w:lang w:val="en-GB"/>
        </w:rPr>
      </w:pPr>
      <w:r>
        <w:rPr>
          <w:b/>
          <w:bCs/>
          <w:lang w:val="en-GB"/>
        </w:rPr>
        <w:t>W</w:t>
      </w:r>
      <w:r w:rsidRPr="00A00F0B">
        <w:rPr>
          <w:b/>
          <w:bCs/>
          <w:lang w:val="en-GB"/>
        </w:rPr>
        <w:t>riting out any and all of your ideas for solving the problem</w:t>
      </w:r>
      <w:r>
        <w:rPr>
          <w:lang w:val="en-GB"/>
        </w:rPr>
        <w:t>, to the answer pages (Optimally, spend your last ~ 30 minutes doing this for problems, where this was not yet done).</w:t>
      </w:r>
    </w:p>
    <w:p w14:paraId="131C906C" w14:textId="77777777" w:rsidR="005672F2" w:rsidRPr="005672F2" w:rsidRDefault="005672F2" w:rsidP="005672F2">
      <w:pPr>
        <w:pStyle w:val="ListParagraph"/>
        <w:numPr>
          <w:ilvl w:val="0"/>
          <w:numId w:val="14"/>
        </w:numPr>
        <w:rPr>
          <w:lang w:val="en-GB"/>
        </w:rPr>
      </w:pPr>
      <w:r w:rsidRPr="005672F2">
        <w:rPr>
          <w:lang w:val="en-GB"/>
        </w:rPr>
        <w:t xml:space="preserve">Read the problem </w:t>
      </w:r>
      <w:r>
        <w:rPr>
          <w:lang w:val="en-GB"/>
        </w:rPr>
        <w:t>at the absolute minimum</w:t>
      </w:r>
      <w:r w:rsidRPr="005672F2">
        <w:rPr>
          <w:lang w:val="en-GB"/>
        </w:rPr>
        <w:t xml:space="preserve"> 2 times</w:t>
      </w:r>
      <w:r>
        <w:rPr>
          <w:lang w:val="en-GB"/>
        </w:rPr>
        <w:t xml:space="preserve"> – the second time read it like you would read an SAT reading question – </w:t>
      </w:r>
      <w:proofErr w:type="spellStart"/>
      <w:r w:rsidRPr="005672F2">
        <w:rPr>
          <w:b/>
          <w:bCs/>
          <w:lang w:val="en-GB"/>
        </w:rPr>
        <w:t>analyze</w:t>
      </w:r>
      <w:proofErr w:type="spellEnd"/>
      <w:r w:rsidRPr="005672F2">
        <w:rPr>
          <w:b/>
          <w:bCs/>
          <w:lang w:val="en-GB"/>
        </w:rPr>
        <w:t xml:space="preserve"> each word for</w:t>
      </w:r>
      <w:r>
        <w:rPr>
          <w:b/>
          <w:bCs/>
          <w:lang w:val="en-GB"/>
        </w:rPr>
        <w:t xml:space="preserve"> scrupulously for</w:t>
      </w:r>
      <w:r w:rsidRPr="005672F2">
        <w:rPr>
          <w:b/>
          <w:bCs/>
          <w:lang w:val="en-GB"/>
        </w:rPr>
        <w:t xml:space="preserve"> its meaning</w:t>
      </w:r>
      <w:r>
        <w:rPr>
          <w:lang w:val="en-GB"/>
        </w:rPr>
        <w:t xml:space="preserve">. (trust me it’s worth it - for not making mistakes like </w:t>
      </w:r>
      <w:proofErr w:type="spellStart"/>
      <w:r>
        <w:rPr>
          <w:lang w:val="en-GB"/>
        </w:rPr>
        <w:t>NBPhO</w:t>
      </w:r>
      <w:proofErr w:type="spellEnd"/>
      <w:r>
        <w:rPr>
          <w:lang w:val="en-GB"/>
        </w:rPr>
        <w:t xml:space="preserve"> 2022 pr.1 and </w:t>
      </w:r>
      <w:proofErr w:type="spellStart"/>
      <w:r>
        <w:rPr>
          <w:lang w:val="en-GB"/>
        </w:rPr>
        <w:t>NBPhO</w:t>
      </w:r>
      <w:proofErr w:type="spellEnd"/>
      <w:r>
        <w:rPr>
          <w:lang w:val="en-GB"/>
        </w:rPr>
        <w:t xml:space="preserve"> 2023 pr. 6)</w:t>
      </w:r>
    </w:p>
    <w:p w14:paraId="49DD2885" w14:textId="77777777" w:rsidR="005672F2" w:rsidRPr="00EA7932" w:rsidRDefault="005672F2" w:rsidP="005672F2">
      <w:pPr>
        <w:ind w:firstLine="360"/>
        <w:rPr>
          <w:b/>
          <w:bCs/>
          <w:lang w:val="en-GB"/>
        </w:rPr>
      </w:pPr>
      <w:r w:rsidRPr="00EA7932">
        <w:rPr>
          <w:b/>
          <w:bCs/>
          <w:lang w:val="en-GB"/>
        </w:rPr>
        <w:t>Problem level:</w:t>
      </w:r>
    </w:p>
    <w:p w14:paraId="44685361" w14:textId="77777777" w:rsidR="005672F2" w:rsidRDefault="005672F2" w:rsidP="005672F2">
      <w:pPr>
        <w:pStyle w:val="ListParagraph"/>
        <w:numPr>
          <w:ilvl w:val="0"/>
          <w:numId w:val="14"/>
        </w:numPr>
        <w:rPr>
          <w:lang w:val="en-GB"/>
        </w:rPr>
      </w:pPr>
      <w:r>
        <w:rPr>
          <w:lang w:val="en-GB"/>
        </w:rPr>
        <w:t xml:space="preserve">Start solving your problem by </w:t>
      </w:r>
      <w:r w:rsidRPr="00961768">
        <w:rPr>
          <w:b/>
          <w:bCs/>
          <w:lang w:val="en-GB"/>
        </w:rPr>
        <w:t>going in depth</w:t>
      </w:r>
      <w:r>
        <w:rPr>
          <w:lang w:val="en-GB"/>
        </w:rPr>
        <w:t xml:space="preserve"> into what actually goes on in the system, write down: what processes take place, what things should potentially be taken into account, what quantities might be conserved, what quantities are very small and can be neglected/approximated.</w:t>
      </w:r>
    </w:p>
    <w:p w14:paraId="71537AA4" w14:textId="77777777" w:rsidR="005672F2" w:rsidRDefault="005672F2" w:rsidP="005672F2">
      <w:pPr>
        <w:pStyle w:val="ListParagraph"/>
        <w:numPr>
          <w:ilvl w:val="0"/>
          <w:numId w:val="14"/>
        </w:numPr>
        <w:rPr>
          <w:lang w:val="en-GB"/>
        </w:rPr>
      </w:pPr>
      <w:r w:rsidRPr="00961768">
        <w:rPr>
          <w:b/>
          <w:bCs/>
          <w:lang w:val="en-GB"/>
        </w:rPr>
        <w:t>Be creative</w:t>
      </w:r>
      <w:r>
        <w:rPr>
          <w:lang w:val="en-GB"/>
        </w:rPr>
        <w:t>. Think about many different ways to explain or to view the processes in the problem (use creative analogies, hypothetical scenarios, limiting cases etc.)</w:t>
      </w:r>
    </w:p>
    <w:p w14:paraId="2A94CD95" w14:textId="77777777" w:rsidR="005672F2" w:rsidRDefault="005672F2" w:rsidP="005672F2">
      <w:pPr>
        <w:pStyle w:val="ListParagraph"/>
        <w:numPr>
          <w:ilvl w:val="0"/>
          <w:numId w:val="14"/>
        </w:numPr>
        <w:rPr>
          <w:lang w:val="en-GB"/>
        </w:rPr>
      </w:pPr>
      <w:r w:rsidRPr="00961768">
        <w:rPr>
          <w:b/>
          <w:bCs/>
          <w:lang w:val="en-GB"/>
        </w:rPr>
        <w:t>Write out all potential solving tactics/ideas</w:t>
      </w:r>
      <w:r>
        <w:rPr>
          <w:lang w:val="en-GB"/>
        </w:rPr>
        <w:t xml:space="preserve"> </w:t>
      </w:r>
      <w:r w:rsidRPr="00961768">
        <w:rPr>
          <w:b/>
          <w:bCs/>
          <w:lang w:val="en-GB"/>
        </w:rPr>
        <w:t>right at the start</w:t>
      </w:r>
      <w:r>
        <w:rPr>
          <w:lang w:val="en-GB"/>
        </w:rPr>
        <w:t xml:space="preserve"> of the problem.</w:t>
      </w:r>
    </w:p>
    <w:p w14:paraId="299F851A" w14:textId="77777777" w:rsidR="005672F2" w:rsidRDefault="005672F2" w:rsidP="005672F2">
      <w:pPr>
        <w:pStyle w:val="ListParagraph"/>
        <w:numPr>
          <w:ilvl w:val="0"/>
          <w:numId w:val="14"/>
        </w:numPr>
        <w:rPr>
          <w:lang w:val="en-GB"/>
        </w:rPr>
      </w:pPr>
      <w:r>
        <w:rPr>
          <w:lang w:val="en-GB"/>
        </w:rPr>
        <w:t xml:space="preserve">When pursuing a potential solution path, if you don’t see an end or the next 2 steps, </w:t>
      </w:r>
      <w:r w:rsidRPr="00961768">
        <w:rPr>
          <w:b/>
          <w:bCs/>
          <w:lang w:val="en-GB"/>
        </w:rPr>
        <w:t>evaluate whether you’re not wasting your time</w:t>
      </w:r>
      <w:r>
        <w:rPr>
          <w:lang w:val="en-GB"/>
        </w:rPr>
        <w:t>.</w:t>
      </w:r>
    </w:p>
    <w:p w14:paraId="67C20438" w14:textId="77777777" w:rsidR="005672F2" w:rsidRPr="00481089" w:rsidRDefault="005672F2" w:rsidP="005672F2">
      <w:pPr>
        <w:pStyle w:val="ListParagraph"/>
        <w:numPr>
          <w:ilvl w:val="0"/>
          <w:numId w:val="14"/>
        </w:numPr>
        <w:rPr>
          <w:lang w:val="en-GB"/>
        </w:rPr>
      </w:pPr>
      <w:r>
        <w:rPr>
          <w:lang w:val="en-GB"/>
        </w:rPr>
        <w:t xml:space="preserve">In general, </w:t>
      </w:r>
      <w:r w:rsidRPr="00961768">
        <w:rPr>
          <w:b/>
          <w:bCs/>
          <w:lang w:val="en-GB"/>
        </w:rPr>
        <w:t>know when to stop and regroup</w:t>
      </w:r>
      <w:r>
        <w:rPr>
          <w:lang w:val="en-GB"/>
        </w:rPr>
        <w:t>. Otherwise, you might really waste your time and/or get frustrated, which will badly effect other problem solving.</w:t>
      </w:r>
    </w:p>
    <w:p w14:paraId="1928C704" w14:textId="77777777" w:rsidR="005672F2" w:rsidRDefault="005672F2" w:rsidP="005672F2">
      <w:pPr>
        <w:pStyle w:val="ListParagraph"/>
        <w:numPr>
          <w:ilvl w:val="0"/>
          <w:numId w:val="14"/>
        </w:numPr>
        <w:rPr>
          <w:lang w:val="en-GB"/>
        </w:rPr>
      </w:pPr>
      <w:r w:rsidRPr="00961768">
        <w:rPr>
          <w:b/>
          <w:bCs/>
          <w:lang w:val="en-GB"/>
        </w:rPr>
        <w:t>Don’t be an idiot</w:t>
      </w:r>
      <w:r>
        <w:rPr>
          <w:lang w:val="en-GB"/>
        </w:rPr>
        <w:t xml:space="preserve"> – check everything.</w:t>
      </w:r>
    </w:p>
    <w:p w14:paraId="4C67A2CB" w14:textId="77777777" w:rsidR="005672F2" w:rsidRDefault="005672F2" w:rsidP="005672F2">
      <w:pPr>
        <w:pStyle w:val="ListParagraph"/>
        <w:numPr>
          <w:ilvl w:val="0"/>
          <w:numId w:val="14"/>
        </w:numPr>
        <w:rPr>
          <w:lang w:val="en-GB"/>
        </w:rPr>
      </w:pPr>
      <w:r>
        <w:rPr>
          <w:b/>
          <w:bCs/>
          <w:lang w:val="en-GB"/>
        </w:rPr>
        <w:t xml:space="preserve">Be calm </w:t>
      </w:r>
      <w:r>
        <w:rPr>
          <w:lang w:val="en-GB"/>
        </w:rPr>
        <w:t>– the more you try to hurry things up – the more time it takes – when thinking – slow and steady does it.</w:t>
      </w:r>
    </w:p>
    <w:p w14:paraId="781EED63" w14:textId="77777777" w:rsidR="001E7C40" w:rsidRDefault="001E7C40">
      <w:pPr>
        <w:rPr>
          <w:b/>
          <w:bCs/>
          <w:lang w:val="en-GB"/>
        </w:rPr>
      </w:pPr>
      <w:r>
        <w:rPr>
          <w:b/>
          <w:bCs/>
          <w:lang w:val="en-GB"/>
        </w:rPr>
        <w:br w:type="page"/>
      </w:r>
    </w:p>
    <w:p w14:paraId="602FBDDF" w14:textId="7418D7E2" w:rsidR="005672F2" w:rsidRDefault="005672F2" w:rsidP="005672F2">
      <w:pPr>
        <w:ind w:firstLine="360"/>
        <w:rPr>
          <w:b/>
          <w:bCs/>
          <w:lang w:val="en-GB"/>
        </w:rPr>
      </w:pPr>
      <w:r w:rsidRPr="005672F2">
        <w:rPr>
          <w:b/>
          <w:bCs/>
          <w:lang w:val="en-GB"/>
        </w:rPr>
        <w:lastRenderedPageBreak/>
        <w:t>Studying:</w:t>
      </w:r>
    </w:p>
    <w:p w14:paraId="14288FF8" w14:textId="61256ECF" w:rsidR="005672F2" w:rsidRPr="005672F2" w:rsidRDefault="005672F2" w:rsidP="005672F2">
      <w:pPr>
        <w:pStyle w:val="ListParagraph"/>
        <w:numPr>
          <w:ilvl w:val="0"/>
          <w:numId w:val="16"/>
        </w:numPr>
        <w:rPr>
          <w:b/>
          <w:bCs/>
          <w:lang w:val="en-GB"/>
        </w:rPr>
      </w:pPr>
      <w:r>
        <w:rPr>
          <w:lang w:val="en-GB"/>
        </w:rPr>
        <w:t xml:space="preserve">Really understand every example problem. Reproduce the results yourself i.e. write the solution yourself using your own reasoning </w:t>
      </w:r>
      <w:r w:rsidR="001E7C40">
        <w:rPr>
          <w:lang w:val="en-GB"/>
        </w:rPr>
        <w:t>– this is incredibly important</w:t>
      </w:r>
    </w:p>
    <w:p w14:paraId="3EDD2462" w14:textId="77777777" w:rsidR="005672F2" w:rsidRDefault="005672F2" w:rsidP="005672F2">
      <w:pPr>
        <w:ind w:firstLine="360"/>
        <w:rPr>
          <w:b/>
          <w:bCs/>
          <w:lang w:val="en-GB"/>
        </w:rPr>
      </w:pPr>
      <w:r w:rsidRPr="005672F2">
        <w:rPr>
          <w:b/>
          <w:bCs/>
          <w:lang w:val="en-GB"/>
        </w:rPr>
        <w:t>The key:</w:t>
      </w:r>
    </w:p>
    <w:p w14:paraId="44C986E3" w14:textId="4A0EDF56" w:rsidR="005672F2" w:rsidRPr="005672F2" w:rsidRDefault="005672F2" w:rsidP="005672F2">
      <w:pPr>
        <w:pStyle w:val="ListParagraph"/>
        <w:numPr>
          <w:ilvl w:val="0"/>
          <w:numId w:val="15"/>
        </w:numPr>
        <w:rPr>
          <w:b/>
          <w:bCs/>
          <w:color w:val="FF0000"/>
          <w:lang w:val="en-GB"/>
        </w:rPr>
      </w:pPr>
      <w:r w:rsidRPr="005672F2">
        <w:rPr>
          <w:lang w:val="en-GB"/>
        </w:rPr>
        <w:t>Think physically. Understand the system and the processes within – completely. Don’t think through equations. (This is your biggest issue – you try to solve a problem for solving</w:t>
      </w:r>
      <w:r>
        <w:rPr>
          <w:lang w:val="en-GB"/>
        </w:rPr>
        <w:t>’s</w:t>
      </w:r>
      <w:r w:rsidRPr="005672F2">
        <w:rPr>
          <w:lang w:val="en-GB"/>
        </w:rPr>
        <w:t xml:space="preserve"> sake – to get points – which ends up harming you because you chaotically write down equations without considering alternative methods or physical reality) </w:t>
      </w:r>
      <w:r>
        <w:rPr>
          <w:lang w:val="en-GB"/>
        </w:rPr>
        <w:t>Take the time to understand. Then o</w:t>
      </w:r>
      <w:r w:rsidRPr="005672F2">
        <w:rPr>
          <w:lang w:val="en-GB"/>
        </w:rPr>
        <w:t xml:space="preserve">nly use equations as a helping tool. </w:t>
      </w:r>
      <w:r w:rsidR="00F5657E">
        <w:rPr>
          <w:lang w:val="en-GB"/>
        </w:rPr>
        <w:t xml:space="preserve">To even come up with the creative solution you have to understand the problem. </w:t>
      </w:r>
      <w:r>
        <w:rPr>
          <w:lang w:val="en-GB"/>
        </w:rPr>
        <w:t xml:space="preserve">– </w:t>
      </w:r>
      <w:r w:rsidRPr="005672F2">
        <w:rPr>
          <w:b/>
          <w:bCs/>
          <w:color w:val="FF0000"/>
          <w:lang w:val="en-GB"/>
        </w:rPr>
        <w:t>It is absolutely vital that you remember this.</w:t>
      </w:r>
    </w:p>
    <w:p w14:paraId="42C932E4" w14:textId="77777777" w:rsidR="005672F2" w:rsidRDefault="005672F2">
      <w:pPr>
        <w:rPr>
          <w:rFonts w:eastAsiaTheme="majorEastAsia"/>
          <w:b/>
          <w:bCs/>
          <w:lang w:val="en-GB"/>
        </w:rPr>
      </w:pPr>
      <w:r>
        <w:br w:type="page"/>
      </w:r>
    </w:p>
    <w:p w14:paraId="36844BF8" w14:textId="3BBC5301" w:rsidR="009A7FF0" w:rsidRDefault="009A7FF0" w:rsidP="009A7FF0">
      <w:pPr>
        <w:pStyle w:val="Heading1"/>
      </w:pPr>
      <w:r>
        <w:lastRenderedPageBreak/>
        <w:t>Kinematics</w:t>
      </w:r>
    </w:p>
    <w:p w14:paraId="164FDD97" w14:textId="5318AC04" w:rsidR="009A7FF0" w:rsidRDefault="009A7FF0" w:rsidP="009A7FF0">
      <w:pPr>
        <w:jc w:val="both"/>
      </w:pPr>
      <w:r>
        <w:t>Problems involving friction (air, ground etc.)</w:t>
      </w:r>
    </w:p>
    <w:p w14:paraId="5598CD2E" w14:textId="68469130" w:rsidR="009A7FF0" w:rsidRDefault="009A7FF0" w:rsidP="009A7FF0">
      <w:pPr>
        <w:jc w:val="both"/>
      </w:pPr>
      <w:r>
        <w:t xml:space="preserve">If friction affects the motion then usually the most appropriate reference frame (RF) is that of the environment causing the friction. In this environment the velocity vector doesn’t change direction and that is key. </w:t>
      </w:r>
    </w:p>
    <w:p w14:paraId="32B044D7" w14:textId="635C2D40" w:rsidR="009A7FF0" w:rsidRDefault="009A7FF0" w:rsidP="009A7FF0">
      <w:pPr>
        <w:jc w:val="both"/>
      </w:pPr>
      <w:r>
        <w:t>We can transform into the Friction RF, express the velocity vector of the moving object, and then transform back, expressing the velocity vector of the object in the Ground RF as the vector sum of the velocity of the object in the Friction RF and the velocity of the Friction RF. This would give us a nice vectorial representation of the movement (example: pr 6. Kalda Kinematics).</w:t>
      </w:r>
    </w:p>
    <w:p w14:paraId="6FD409A1" w14:textId="508E028E" w:rsidR="009A7FF0" w:rsidRPr="009A7FF0" w:rsidRDefault="009A7FF0" w:rsidP="009A7FF0">
      <w:pPr>
        <w:jc w:val="both"/>
        <w:rPr>
          <w:lang w:val="en-GB"/>
        </w:rPr>
      </w:pPr>
      <w:r>
        <w:t>Additionally, we can work with displacements in the Friction RF. Since we know the velocity vector, we know the direction of motion and therefore the direction of displacement. If we can then express the displacement itself (in the Friction RF), we can obtain the displacement in the ground RF if we sum vectorially the displacement in the Friction RF and that of the Friction RF itself (example: pr 7. Kalda Kinematics).</w:t>
      </w:r>
    </w:p>
    <w:p w14:paraId="44CA2931" w14:textId="0ED9BFA6" w:rsidR="003A44C8" w:rsidRDefault="003A44C8" w:rsidP="003A44C8">
      <w:pPr>
        <w:pStyle w:val="Heading1"/>
      </w:pPr>
      <w:r w:rsidRPr="003A44C8">
        <w:t>Mechanics</w:t>
      </w:r>
    </w:p>
    <w:p w14:paraId="5299F787" w14:textId="25E2A552" w:rsidR="003A44C8" w:rsidRDefault="003A44C8" w:rsidP="003A44C8">
      <w:pPr>
        <w:rPr>
          <w:lang w:val="en-GB"/>
        </w:rPr>
      </w:pPr>
    </w:p>
    <w:p w14:paraId="0E44E5A7" w14:textId="172F1E52" w:rsidR="00D64531" w:rsidRPr="00D64531" w:rsidRDefault="00D64531" w:rsidP="00D64531">
      <w:pPr>
        <w:pStyle w:val="Heading1"/>
        <w:rPr>
          <w:b w:val="0"/>
          <w:bCs w:val="0"/>
        </w:rPr>
      </w:pPr>
      <w:r w:rsidRPr="00D64531">
        <w:rPr>
          <w:rStyle w:val="Heading1Char"/>
          <w:b/>
          <w:bCs/>
        </w:rPr>
        <w:t>ICOR</w:t>
      </w:r>
      <w:r w:rsidRPr="00D64531">
        <w:rPr>
          <w:b w:val="0"/>
          <w:bCs w:val="0"/>
        </w:rPr>
        <w:t xml:space="preserve"> </w:t>
      </w:r>
      <w:r w:rsidR="003A44C8" w:rsidRPr="00D64531">
        <w:rPr>
          <w:b w:val="0"/>
          <w:bCs w:val="0"/>
        </w:rPr>
        <w:t xml:space="preserve"> </w:t>
      </w:r>
    </w:p>
    <w:p w14:paraId="01F9B41A" w14:textId="353D7C8A" w:rsidR="003A44C8" w:rsidRDefault="009A7FF0" w:rsidP="003A44C8">
      <w:pPr>
        <w:jc w:val="both"/>
        <w:rPr>
          <w:lang w:val="en-GB"/>
        </w:rPr>
      </w:pPr>
      <w:r w:rsidRPr="00D64531">
        <w:rPr>
          <w:b/>
          <w:bCs/>
          <w:noProof/>
        </w:rPr>
        <w:drawing>
          <wp:anchor distT="0" distB="0" distL="114300" distR="114300" simplePos="0" relativeHeight="251658240" behindDoc="0" locked="0" layoutInCell="1" allowOverlap="1" wp14:anchorId="4E70A853" wp14:editId="0823A1DB">
            <wp:simplePos x="0" y="0"/>
            <wp:positionH relativeFrom="margin">
              <wp:posOffset>1770380</wp:posOffset>
            </wp:positionH>
            <wp:positionV relativeFrom="page">
              <wp:posOffset>6055995</wp:posOffset>
            </wp:positionV>
            <wp:extent cx="1905000" cy="2032000"/>
            <wp:effectExtent l="0" t="0" r="0" b="6350"/>
            <wp:wrapTopAndBottom/>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032000"/>
                    </a:xfrm>
                    <a:prstGeom prst="rect">
                      <a:avLst/>
                    </a:prstGeom>
                    <a:noFill/>
                    <a:ln>
                      <a:noFill/>
                    </a:ln>
                  </pic:spPr>
                </pic:pic>
              </a:graphicData>
            </a:graphic>
          </wp:anchor>
        </w:drawing>
      </w:r>
      <w:r w:rsidR="003A44C8">
        <w:rPr>
          <w:lang w:val="en-GB"/>
        </w:rPr>
        <w:t xml:space="preserve">- </w:t>
      </w:r>
      <w:r w:rsidR="003A44C8" w:rsidRPr="003A44C8">
        <w:rPr>
          <w:lang w:val="en-GB"/>
        </w:rPr>
        <w:t xml:space="preserve">instant </w:t>
      </w:r>
      <w:proofErr w:type="spellStart"/>
      <w:r w:rsidR="003A44C8" w:rsidRPr="003A44C8">
        <w:rPr>
          <w:lang w:val="en-GB"/>
        </w:rPr>
        <w:t>center</w:t>
      </w:r>
      <w:proofErr w:type="spellEnd"/>
      <w:r w:rsidR="003A44C8" w:rsidRPr="003A44C8">
        <w:rPr>
          <w:lang w:val="en-GB"/>
        </w:rPr>
        <w:t xml:space="preserve"> of rotation</w:t>
      </w:r>
      <w:r w:rsidR="003A44C8">
        <w:rPr>
          <w:lang w:val="en-GB"/>
        </w:rPr>
        <w:t xml:space="preserve"> - </w:t>
      </w:r>
      <w:r w:rsidR="003A44C8" w:rsidRPr="003A44C8">
        <w:rPr>
          <w:lang w:val="en-GB"/>
        </w:rPr>
        <w:t>the point fixed to a body undergoing planar</w:t>
      </w:r>
      <w:r w:rsidR="003A44C8">
        <w:rPr>
          <w:lang w:val="en-GB"/>
        </w:rPr>
        <w:t xml:space="preserve"> </w:t>
      </w:r>
      <w:r w:rsidR="003A44C8" w:rsidRPr="003A44C8">
        <w:rPr>
          <w:lang w:val="en-GB"/>
        </w:rPr>
        <w:t xml:space="preserve">movement that has </w:t>
      </w:r>
      <w:r w:rsidR="003A44C8" w:rsidRPr="003A44C8">
        <w:rPr>
          <w:b/>
          <w:bCs/>
          <w:lang w:val="en-GB"/>
        </w:rPr>
        <w:t>zero velocity</w:t>
      </w:r>
      <w:r w:rsidR="003A44C8" w:rsidRPr="003A44C8">
        <w:rPr>
          <w:lang w:val="en-GB"/>
        </w:rPr>
        <w:t xml:space="preserve"> at a particular instant of time.</w:t>
      </w:r>
      <w:r w:rsidR="003A44C8">
        <w:rPr>
          <w:lang w:val="en-GB"/>
        </w:rPr>
        <w:t xml:space="preserve"> </w:t>
      </w:r>
      <w:r w:rsidR="003A44C8" w:rsidRPr="003A44C8">
        <w:rPr>
          <w:lang w:val="en-GB"/>
        </w:rPr>
        <w:t>At this instant, the velocity vectors of the other points in the body generate a circular field around this point which is identical to what is generated by a pure rotation.</w:t>
      </w:r>
    </w:p>
    <w:p w14:paraId="6E015C4A" w14:textId="49E0FA5B" w:rsidR="007E71F7" w:rsidRDefault="007E71F7" w:rsidP="003A44C8">
      <w:pPr>
        <w:jc w:val="both"/>
        <w:rPr>
          <w:lang w:val="en-GB"/>
        </w:rPr>
      </w:pPr>
      <w:r>
        <w:rPr>
          <w:lang w:val="en-GB"/>
        </w:rPr>
        <w:t>This approach can also be very useful in determining frictional forces (i.e. finding symmetric circles upon which, when rotating about the ICOR the frictional forces cancel each other).</w:t>
      </w:r>
    </w:p>
    <w:p w14:paraId="7A58D5BE" w14:textId="77777777" w:rsidR="008D38C4" w:rsidRDefault="008D38C4">
      <w:pPr>
        <w:rPr>
          <w:b/>
          <w:bCs/>
          <w:lang w:val="en-GB"/>
        </w:rPr>
      </w:pPr>
      <w:r>
        <w:rPr>
          <w:b/>
          <w:bCs/>
          <w:lang w:val="en-GB"/>
        </w:rPr>
        <w:br w:type="page"/>
      </w:r>
    </w:p>
    <w:p w14:paraId="62B3FF32" w14:textId="4ECBC531" w:rsidR="00D64531" w:rsidRDefault="00D64531" w:rsidP="003A44C8">
      <w:pPr>
        <w:jc w:val="both"/>
        <w:rPr>
          <w:b/>
          <w:bCs/>
          <w:lang w:val="en-GB"/>
        </w:rPr>
      </w:pPr>
      <w:proofErr w:type="spellStart"/>
      <w:r w:rsidRPr="00D64531">
        <w:rPr>
          <w:b/>
          <w:bCs/>
          <w:lang w:val="en-GB"/>
        </w:rPr>
        <w:lastRenderedPageBreak/>
        <w:t>Lagrangian</w:t>
      </w:r>
      <w:proofErr w:type="spellEnd"/>
      <w:r>
        <w:rPr>
          <w:b/>
          <w:bCs/>
          <w:lang w:val="en-GB"/>
        </w:rPr>
        <w:t xml:space="preserve"> Formalism – generalised coordinate approach</w:t>
      </w:r>
    </w:p>
    <w:p w14:paraId="0A4BD96B" w14:textId="1787D752" w:rsidR="00D64531" w:rsidRPr="00D64531" w:rsidRDefault="00D64531" w:rsidP="00D64531">
      <w:pPr>
        <w:jc w:val="both"/>
        <w:rPr>
          <w:lang w:val="en-GB"/>
        </w:rPr>
      </w:pPr>
      <w:r w:rsidRPr="00D64531">
        <w:rPr>
          <w:lang w:val="en-GB"/>
        </w:rPr>
        <w:t xml:space="preserve">Let us call </w:t>
      </w:r>
      <m:oMath>
        <m:r>
          <w:rPr>
            <w:rFonts w:ascii="Cambria Math" w:hAnsi="Cambria Math"/>
            <w:lang w:val="en-GB"/>
          </w:rPr>
          <m:t>ξ</m:t>
        </m:r>
      </m:oMath>
      <w:r w:rsidRPr="00D64531">
        <w:rPr>
          <w:lang w:val="en-GB"/>
        </w:rPr>
        <w:t xml:space="preserve"> a generalised coordinate if the entire state of a system can be described by this single number.</w:t>
      </w:r>
    </w:p>
    <w:p w14:paraId="2D98497A" w14:textId="76B59305" w:rsidR="00D64531" w:rsidRDefault="00D64531" w:rsidP="00D64531">
      <w:pPr>
        <w:jc w:val="both"/>
        <w:rPr>
          <w:lang w:val="en-GB"/>
        </w:rPr>
      </w:pPr>
      <w:r w:rsidRPr="00D64531">
        <w:rPr>
          <w:lang w:val="en-GB"/>
        </w:rPr>
        <w:t xml:space="preserve">Say we need to </w:t>
      </w:r>
      <w:r>
        <w:rPr>
          <w:lang w:val="en-GB"/>
        </w:rPr>
        <w:t>fi</w:t>
      </w:r>
      <w:r w:rsidRPr="00D64531">
        <w:rPr>
          <w:lang w:val="en-GB"/>
        </w:rPr>
        <w:t xml:space="preserve">nd the acceleration </w:t>
      </w:r>
      <m:oMath>
        <m:acc>
          <m:accPr>
            <m:chr m:val="̈"/>
            <m:ctrlPr>
              <w:rPr>
                <w:rFonts w:ascii="Cambria Math" w:hAnsi="Cambria Math"/>
                <w:i/>
                <w:lang w:val="en-GB"/>
              </w:rPr>
            </m:ctrlPr>
          </m:accPr>
          <m:e>
            <m:r>
              <w:rPr>
                <w:rFonts w:ascii="Cambria Math" w:hAnsi="Cambria Math"/>
                <w:lang w:val="en-GB"/>
              </w:rPr>
              <m:t>ξ</m:t>
            </m:r>
          </m:e>
        </m:acc>
      </m:oMath>
      <w:r w:rsidRPr="00D64531">
        <w:rPr>
          <w:lang w:val="en-GB"/>
        </w:rPr>
        <w:t xml:space="preserve"> of coordinate </w:t>
      </w:r>
      <m:oMath>
        <m:r>
          <w:rPr>
            <w:rFonts w:ascii="Cambria Math" w:hAnsi="Cambria Math"/>
            <w:lang w:val="en-GB"/>
          </w:rPr>
          <m:t>ξ</m:t>
        </m:r>
      </m:oMath>
      <w:r w:rsidRPr="00D64531">
        <w:rPr>
          <w:lang w:val="en-GB"/>
        </w:rPr>
        <w:t>. If we</w:t>
      </w:r>
      <w:r>
        <w:rPr>
          <w:lang w:val="en-GB"/>
        </w:rPr>
        <w:t xml:space="preserve"> </w:t>
      </w:r>
      <w:r w:rsidRPr="00D64531">
        <w:rPr>
          <w:lang w:val="en-GB"/>
        </w:rPr>
        <w:t xml:space="preserve">can express the potential energy </w:t>
      </w:r>
      <m:oMath>
        <m:r>
          <m:rPr>
            <m:sty m:val="p"/>
          </m:rPr>
          <w:rPr>
            <w:rFonts w:ascii="Cambria Math" w:hAnsi="Cambria Math"/>
            <w:lang w:val="en-GB"/>
          </w:rPr>
          <m:t>Π</m:t>
        </m:r>
      </m:oMath>
      <w:r w:rsidRPr="00D64531">
        <w:rPr>
          <w:lang w:val="en-GB"/>
        </w:rPr>
        <w:t xml:space="preserve"> of the system as a function </w:t>
      </w:r>
      <m:oMath>
        <m:r>
          <m:rPr>
            <m:sty m:val="p"/>
          </m:rPr>
          <w:rPr>
            <w:rFonts w:ascii="Cambria Math" w:hAnsi="Cambria Math"/>
            <w:lang w:val="en-GB"/>
          </w:rPr>
          <m:t>Π(ξ)</m:t>
        </m:r>
      </m:oMath>
      <w:r w:rsidRPr="00D64531">
        <w:rPr>
          <w:lang w:val="en-GB"/>
        </w:rPr>
        <w:t xml:space="preserve"> of </w:t>
      </w:r>
      <m:oMath>
        <m:r>
          <w:rPr>
            <w:rFonts w:ascii="Cambria Math" w:hAnsi="Cambria Math"/>
            <w:lang w:val="en-GB"/>
          </w:rPr>
          <m:t>ξ</m:t>
        </m:r>
      </m:oMath>
      <w:r w:rsidRPr="00D64531">
        <w:rPr>
          <w:lang w:val="en-GB"/>
        </w:rPr>
        <w:t xml:space="preserve"> and the kinetic energy in the form </w:t>
      </w:r>
      <m:oMath>
        <m:r>
          <w:rPr>
            <w:rFonts w:ascii="Cambria Math" w:hAnsi="Cambria Math"/>
            <w:lang w:val="en-GB"/>
          </w:rPr>
          <m:t xml:space="preserve">K= </m:t>
        </m:r>
        <m:f>
          <m:fPr>
            <m:ctrlPr>
              <w:rPr>
                <w:rFonts w:ascii="Cambria Math" w:hAnsi="Cambria Math"/>
                <w:i/>
                <w:lang w:val="en-GB"/>
              </w:rPr>
            </m:ctrlPr>
          </m:fPr>
          <m:num>
            <m:r>
              <w:rPr>
                <w:rFonts w:ascii="Cambria Math" w:hAnsi="Cambria Math"/>
                <w:lang w:val="en-GB"/>
              </w:rPr>
              <m:t>M</m:t>
            </m:r>
            <m:acc>
              <m:accPr>
                <m:chr m:val="̇"/>
                <m:ctrlPr>
                  <w:rPr>
                    <w:rFonts w:ascii="Cambria Math" w:hAnsi="Cambria Math"/>
                    <w:i/>
                    <w:lang w:val="en-GB"/>
                  </w:rPr>
                </m:ctrlPr>
              </m:accPr>
              <m:e>
                <m:r>
                  <w:rPr>
                    <w:rFonts w:ascii="Cambria Math" w:hAnsi="Cambria Math"/>
                    <w:lang w:val="en-GB"/>
                  </w:rPr>
                  <m:t>ξ</m:t>
                </m:r>
              </m:e>
            </m:acc>
          </m:num>
          <m:den>
            <m:r>
              <w:rPr>
                <w:rFonts w:ascii="Cambria Math" w:hAnsi="Cambria Math"/>
                <w:lang w:val="en-GB"/>
              </w:rPr>
              <m:t>2</m:t>
            </m:r>
          </m:den>
        </m:f>
      </m:oMath>
      <w:r w:rsidRPr="00EB2ECE">
        <w:rPr>
          <w:lang w:val="en-GB"/>
        </w:rPr>
        <w:t xml:space="preserve"> </w:t>
      </w:r>
      <w:r w:rsidRPr="00D64531">
        <w:rPr>
          <w:lang w:val="en-GB"/>
        </w:rPr>
        <w:t xml:space="preserve">where </w:t>
      </w:r>
      <w:r w:rsidR="00EB2ECE" w:rsidRPr="00D64531">
        <w:rPr>
          <w:lang w:val="en-GB"/>
        </w:rPr>
        <w:t>coe</w:t>
      </w:r>
      <w:r w:rsidR="00EB2ECE">
        <w:rPr>
          <w:lang w:val="en-GB"/>
        </w:rPr>
        <w:t>ff</w:t>
      </w:r>
      <w:r w:rsidR="00EB2ECE" w:rsidRPr="00D64531">
        <w:rPr>
          <w:lang w:val="en-GB"/>
        </w:rPr>
        <w:t>icient</w:t>
      </w:r>
      <w:r w:rsidRPr="00D64531">
        <w:rPr>
          <w:lang w:val="en-GB"/>
        </w:rPr>
        <w:t xml:space="preserve"> M is a combination of masses of the bodies</w:t>
      </w:r>
      <w:r w:rsidR="00EB2ECE">
        <w:rPr>
          <w:rFonts w:eastAsiaTheme="minorEastAsia"/>
          <w:lang w:val="en-GB"/>
        </w:rPr>
        <w:t xml:space="preserve"> </w:t>
      </w:r>
      <w:r w:rsidRPr="00D64531">
        <w:rPr>
          <w:lang w:val="en-GB"/>
        </w:rPr>
        <w:t>(and perhaps of moments of inertia), then</w:t>
      </w:r>
    </w:p>
    <w:p w14:paraId="2ED625AC" w14:textId="03F9A87E" w:rsidR="00EB2ECE" w:rsidRPr="00EB2ECE" w:rsidRDefault="00000000" w:rsidP="00D64531">
      <w:pPr>
        <w:jc w:val="both"/>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ξ</m:t>
              </m:r>
            </m:e>
          </m:acc>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m:rPr>
                      <m:sty m:val="p"/>
                    </m:rPr>
                    <w:rPr>
                      <w:rFonts w:ascii="Cambria Math" w:eastAsiaTheme="minorEastAsia" w:hAnsi="Cambria Math"/>
                      <w:lang w:val="en-GB"/>
                    </w:rPr>
                    <m:t>Π</m:t>
                  </m:r>
                </m:e>
                <m:sup>
                  <m:r>
                    <w:rPr>
                      <w:rFonts w:ascii="Cambria Math" w:eastAsiaTheme="minorEastAsia" w:hAnsi="Cambria Math"/>
                      <w:lang w:val="en-GB"/>
                    </w:rPr>
                    <m:t>'</m:t>
                  </m:r>
                </m:sup>
              </m:sSup>
            </m:num>
            <m:den>
              <m:r>
                <w:rPr>
                  <w:rFonts w:ascii="Cambria Math" w:eastAsiaTheme="minorEastAsia" w:hAnsi="Cambria Math"/>
                  <w:lang w:val="en-GB"/>
                </w:rPr>
                <m:t>M</m:t>
              </m:r>
            </m:den>
          </m:f>
        </m:oMath>
      </m:oMathPara>
    </w:p>
    <w:p w14:paraId="1BC194EF" w14:textId="72BC4641" w:rsidR="00EB2ECE" w:rsidRDefault="00EB2ECE" w:rsidP="00D64531">
      <w:pPr>
        <w:jc w:val="both"/>
        <w:rPr>
          <w:rFonts w:eastAsiaTheme="minorEastAsia"/>
          <w:lang w:val="en-GB"/>
        </w:rPr>
      </w:pPr>
      <w:r>
        <w:rPr>
          <w:rFonts w:eastAsiaTheme="minorEastAsia"/>
          <w:lang w:val="en-GB"/>
        </w:rPr>
        <w:t>This generalised coordinate can be used in many ways along with different other powerful techniques, for example:</w:t>
      </w:r>
    </w:p>
    <w:p w14:paraId="3BE01890" w14:textId="3F87AEB2" w:rsidR="00EB2ECE" w:rsidRPr="00EB2ECE" w:rsidRDefault="00EB2ECE" w:rsidP="00D64531">
      <w:pPr>
        <w:jc w:val="both"/>
        <w:rPr>
          <w:rFonts w:eastAsiaTheme="minorEastAsia"/>
          <w:lang w:val="en-GB"/>
        </w:rPr>
      </w:pPr>
      <w:r w:rsidRPr="00EB2ECE">
        <w:rPr>
          <w:rFonts w:eastAsiaTheme="minorEastAsia"/>
          <w:b/>
          <w:bCs/>
          <w:lang w:val="en-GB"/>
        </w:rPr>
        <w:t xml:space="preserve">The </w:t>
      </w:r>
      <w:r>
        <w:rPr>
          <w:rFonts w:eastAsiaTheme="minorEastAsia"/>
          <w:b/>
          <w:bCs/>
          <w:lang w:val="en-GB"/>
        </w:rPr>
        <w:t xml:space="preserve">components </w:t>
      </w:r>
      <w:r w:rsidRPr="00EB2ECE">
        <w:rPr>
          <w:rFonts w:eastAsiaTheme="minorEastAsia"/>
          <w:b/>
          <w:bCs/>
          <w:lang w:val="en-GB"/>
        </w:rPr>
        <w:t>of a net force</w:t>
      </w:r>
      <w:r>
        <w:rPr>
          <w:rFonts w:eastAsiaTheme="minorEastAsia"/>
          <w:b/>
          <w:bCs/>
          <w:lang w:val="en-GB"/>
        </w:rPr>
        <w:t xml:space="preserve"> </w:t>
      </w:r>
      <w:r>
        <w:rPr>
          <w:rFonts w:eastAsiaTheme="minorEastAsia"/>
          <w:lang w:val="en-GB"/>
        </w:rPr>
        <w:t xml:space="preserve">can be determined by finding the change of the location of the centre of mass of the system with respect to the generalised coordinate </w:t>
      </w:r>
      <m:oMath>
        <m:r>
          <w:rPr>
            <w:rFonts w:ascii="Cambria Math" w:hAnsi="Cambria Math"/>
            <w:lang w:val="en-GB"/>
          </w:rPr>
          <m:t>ξ</m:t>
        </m:r>
      </m:oMath>
      <w:r>
        <w:rPr>
          <w:rFonts w:eastAsiaTheme="minorEastAsia"/>
          <w:lang w:val="en-GB"/>
        </w:rPr>
        <w:t>.</w:t>
      </w:r>
      <w:r w:rsidR="000A0AEF">
        <w:rPr>
          <w:rFonts w:eastAsiaTheme="minorEastAsia"/>
          <w:lang w:val="en-GB"/>
        </w:rPr>
        <w:t xml:space="preserve"> By differentiating this via time, we get the acceleration of the centre of mass in each axis in terms of the acceleration of the generalised coordinate, and thus we can determine the components of the net force and hence its magnitude. (See </w:t>
      </w:r>
      <w:proofErr w:type="spellStart"/>
      <w:r w:rsidR="000A0AEF">
        <w:rPr>
          <w:rFonts w:eastAsiaTheme="minorEastAsia"/>
          <w:lang w:val="en-GB"/>
        </w:rPr>
        <w:t>Kalda</w:t>
      </w:r>
      <w:proofErr w:type="spellEnd"/>
      <w:r w:rsidR="000A0AEF">
        <w:rPr>
          <w:rFonts w:eastAsiaTheme="minorEastAsia"/>
          <w:lang w:val="en-GB"/>
        </w:rPr>
        <w:t xml:space="preserve"> handout pr 32.)</w:t>
      </w:r>
    </w:p>
    <w:p w14:paraId="30E283B7" w14:textId="2CE17F42" w:rsidR="001B782E" w:rsidRDefault="001B782E" w:rsidP="005E6A6E">
      <w:pPr>
        <w:jc w:val="both"/>
        <w:rPr>
          <w:b/>
          <w:bCs/>
        </w:rPr>
      </w:pPr>
      <w:r>
        <w:rPr>
          <w:b/>
          <w:bCs/>
          <w:noProof/>
        </w:rPr>
        <w:drawing>
          <wp:anchor distT="0" distB="0" distL="114300" distR="114300" simplePos="0" relativeHeight="251662336" behindDoc="0" locked="0" layoutInCell="1" allowOverlap="1" wp14:anchorId="4C5D316A" wp14:editId="791EA282">
            <wp:simplePos x="0" y="0"/>
            <wp:positionH relativeFrom="margin">
              <wp:align>center</wp:align>
            </wp:positionH>
            <wp:positionV relativeFrom="paragraph">
              <wp:posOffset>266700</wp:posOffset>
            </wp:positionV>
            <wp:extent cx="4712970" cy="44043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6173"/>
                    <a:stretch/>
                  </pic:blipFill>
                  <pic:spPr bwMode="auto">
                    <a:xfrm>
                      <a:off x="0" y="0"/>
                      <a:ext cx="4712970" cy="4404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B782E">
        <w:rPr>
          <w:b/>
          <w:bCs/>
        </w:rPr>
        <w:t>Moments of inertia</w:t>
      </w:r>
    </w:p>
    <w:p w14:paraId="2B40D945" w14:textId="40002616" w:rsidR="008C6741" w:rsidRPr="005E6A6E" w:rsidRDefault="001B782E" w:rsidP="005E6A6E">
      <w:pPr>
        <w:jc w:val="both"/>
      </w:pPr>
      <w:r>
        <w:t xml:space="preserve">The thin spherical shell formula can be used to derive the </w:t>
      </w:r>
      <w:r w:rsidR="00453D51">
        <w:t>moment of inertia</w:t>
      </w:r>
      <w:r>
        <w:t xml:space="preserve"> of </w:t>
      </w:r>
      <w:r w:rsidR="008C6741">
        <w:t>a non-</w:t>
      </w:r>
      <w:r w:rsidR="008C6741" w:rsidRPr="005E6A6E">
        <w:t>uniform density sphere.</w:t>
      </w:r>
    </w:p>
    <w:p w14:paraId="7317FF17" w14:textId="31060845" w:rsidR="008C6741" w:rsidRPr="005E6A6E" w:rsidRDefault="00453D51" w:rsidP="005E6A6E">
      <w:pPr>
        <w:jc w:val="both"/>
      </w:pPr>
      <w:r w:rsidRPr="005E6A6E">
        <w:lastRenderedPageBreak/>
        <w:t xml:space="preserve">Moment of inertia </w:t>
      </w:r>
      <w:r w:rsidR="008C6741" w:rsidRPr="005E6A6E">
        <w:t xml:space="preserve">contains important information about the geometry of the system and can even be used in reverse to find this geometry. </w:t>
      </w:r>
    </w:p>
    <w:p w14:paraId="08E42134" w14:textId="77777777" w:rsidR="00453D51" w:rsidRPr="005E6A6E" w:rsidRDefault="00453D51" w:rsidP="005E6A6E">
      <w:pPr>
        <w:jc w:val="both"/>
        <w:rPr>
          <w:rFonts w:eastAsiaTheme="minorEastAsia"/>
        </w:rPr>
      </w:pPr>
      <w:r w:rsidRPr="005E6A6E">
        <w:t xml:space="preserve">Moment of inertia </w:t>
      </w:r>
      <w:r w:rsidR="008C6741" w:rsidRPr="005E6A6E">
        <w:t xml:space="preserve">with respect to the center of mass can be found also using considerations of the dynamics of the system: </w:t>
      </w:r>
    </w:p>
    <w:p w14:paraId="015A06BB" w14:textId="77777777" w:rsidR="00453D51" w:rsidRPr="005E6A6E" w:rsidRDefault="008C6741" w:rsidP="005E6A6E">
      <w:pPr>
        <w:jc w:val="both"/>
        <w:rPr>
          <w:rFonts w:eastAsiaTheme="minorEastAsia"/>
        </w:rPr>
      </w:pPr>
      <m:oMathPara>
        <m:oMath>
          <m:r>
            <w:rPr>
              <w:rFonts w:ascii="Cambria Math" w:hAnsi="Cambria Math"/>
            </w:rPr>
            <m:t>I=</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k</m:t>
                  </m:r>
                </m:sub>
              </m:sSub>
            </m:den>
          </m:f>
        </m:oMath>
      </m:oMathPara>
    </w:p>
    <w:p w14:paraId="6A1538B4" w14:textId="24190333" w:rsidR="001B782E" w:rsidRDefault="008C6741" w:rsidP="005E6A6E">
      <w:pPr>
        <w:jc w:val="both"/>
        <w:rPr>
          <w:b/>
          <w:bCs/>
        </w:rPr>
      </w:pPr>
      <w:r w:rsidRPr="005E6A6E">
        <w:rPr>
          <w:rFonts w:eastAsiaTheme="minorEastAsia"/>
        </w:rPr>
        <w:t>, where L – angular momentum  and E</w:t>
      </w:r>
      <w:r w:rsidRPr="005E6A6E">
        <w:rPr>
          <w:rFonts w:eastAsiaTheme="minorEastAsia"/>
          <w:vertAlign w:val="subscript"/>
        </w:rPr>
        <w:t>k</w:t>
      </w:r>
      <w:r w:rsidRPr="005E6A6E">
        <w:rPr>
          <w:rFonts w:eastAsiaTheme="minorEastAsia"/>
        </w:rPr>
        <w:t xml:space="preserve"> – is kinetic energy</w:t>
      </w:r>
      <w:r w:rsidR="00453D51" w:rsidRPr="005E6A6E">
        <w:rPr>
          <w:rFonts w:eastAsiaTheme="minorEastAsia"/>
        </w:rPr>
        <w:t xml:space="preserve"> with respect to the center of mass </w:t>
      </w:r>
      <w:r w:rsidR="00453D51" w:rsidRPr="005E6A6E">
        <w:rPr>
          <w:rFonts w:eastAsiaTheme="minorEastAsia"/>
          <w:b/>
          <w:bCs/>
        </w:rPr>
        <w:t>of a rigid body</w:t>
      </w:r>
      <w:r w:rsidR="00453D51" w:rsidRPr="005E6A6E">
        <w:rPr>
          <w:rFonts w:eastAsiaTheme="minorEastAsia"/>
        </w:rPr>
        <w:t>. This equation is obtained through the analogy of linear and angular momentum, where the total kinetic energy is related with the total momentum. And it is useful in the CM refference frame because there E</w:t>
      </w:r>
      <w:r w:rsidR="00453D51" w:rsidRPr="005E6A6E">
        <w:rPr>
          <w:rFonts w:eastAsiaTheme="minorEastAsia"/>
          <w:vertAlign w:val="subscript"/>
        </w:rPr>
        <w:t>k</w:t>
      </w:r>
      <w:r w:rsidR="00453D51" w:rsidRPr="005E6A6E">
        <w:rPr>
          <w:rFonts w:eastAsiaTheme="minorEastAsia"/>
        </w:rPr>
        <w:t xml:space="preserve"> and L are conserved. (See pr. 1. EuPhO 2018)</w:t>
      </w:r>
      <w:r w:rsidR="001B782E" w:rsidRPr="001B782E">
        <w:rPr>
          <w:b/>
          <w:bCs/>
        </w:rPr>
        <w:br w:type="page"/>
      </w:r>
    </w:p>
    <w:p w14:paraId="0F06D715" w14:textId="77777777" w:rsidR="00064E79" w:rsidRPr="00064E79" w:rsidRDefault="00064E79" w:rsidP="00064E79">
      <w:pPr>
        <w:rPr>
          <w:rFonts w:eastAsiaTheme="majorEastAsia"/>
        </w:rPr>
      </w:pPr>
    </w:p>
    <w:p w14:paraId="47CBE2B4" w14:textId="459A4147" w:rsidR="00393E18" w:rsidRDefault="00393E18" w:rsidP="00393E18">
      <w:pPr>
        <w:pStyle w:val="Heading1"/>
        <w:rPr>
          <w:lang w:val="lv-LV"/>
        </w:rPr>
      </w:pPr>
      <w:r w:rsidRPr="00393E18">
        <w:rPr>
          <w:lang w:val="lv-LV"/>
        </w:rPr>
        <w:t>Orbītas, Keplera likumi</w:t>
      </w:r>
    </w:p>
    <w:p w14:paraId="1EB15E53" w14:textId="77777777" w:rsidR="00C76478" w:rsidRPr="00C76478" w:rsidRDefault="00C76478" w:rsidP="00C76478"/>
    <w:p w14:paraId="24A8F217" w14:textId="2E3FF405" w:rsidR="00393E18" w:rsidRDefault="00393E18" w:rsidP="00115CC9">
      <w:pPr>
        <w:jc w:val="both"/>
      </w:pPr>
      <w:r w:rsidRPr="00393E18">
        <w:t>Pam</w:t>
      </w:r>
      <w:r>
        <w:t xml:space="preserve">ata sakarības var iegūt sākot ar </w:t>
      </w:r>
      <w:r w:rsidRPr="00393E18">
        <w:rPr>
          <w:i/>
          <w:iCs/>
        </w:rPr>
        <w:t>Uniform Circular Motion</w:t>
      </w:r>
      <w:r>
        <w:t xml:space="preserve"> formulām pielīdzinot centrtieces spēku gravitācijas spēkam iegūstot:</w:t>
      </w:r>
    </w:p>
    <w:p w14:paraId="5837A103" w14:textId="4B706227" w:rsidR="00393E18" w:rsidRDefault="00393E18" w:rsidP="00115CC9">
      <w:pPr>
        <w:jc w:val="both"/>
        <w:rPr>
          <w:rFonts w:eastAsiaTheme="minorEastAsia"/>
        </w:rPr>
      </w:pPr>
      <w:r>
        <w:t xml:space="preserve">(speciālgadījums </w:t>
      </w:r>
      <w:r w:rsidRPr="00393E18">
        <w:rPr>
          <w:i/>
          <w:iCs/>
        </w:rPr>
        <w:t>Circular Orbits</w:t>
      </w:r>
      <w:r w:rsidR="009E379F">
        <w:rPr>
          <w:i/>
          <w:iCs/>
        </w:rPr>
        <w:t xml:space="preserve"> </w:t>
      </w:r>
      <w:r w:rsidR="009E379F" w:rsidRPr="009E379F">
        <w:t>– nav vispārīgi spēkā</w:t>
      </w:r>
      <w:r>
        <w:t xml:space="preserve">) </w:t>
      </w:r>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MG</m:t>
                </m:r>
              </m:num>
              <m:den>
                <m:r>
                  <w:rPr>
                    <w:rFonts w:ascii="Cambria Math" w:hAnsi="Cambria Math"/>
                  </w:rPr>
                  <m:t>R</m:t>
                </m:r>
              </m:den>
            </m:f>
          </m:e>
        </m:rad>
      </m:oMath>
    </w:p>
    <w:p w14:paraId="7744ACB7" w14:textId="59406238" w:rsidR="009E379F" w:rsidRDefault="00393E18" w:rsidP="00115CC9">
      <w:pPr>
        <w:jc w:val="both"/>
        <w:rPr>
          <w:rFonts w:eastAsiaTheme="minorEastAsia"/>
        </w:rPr>
      </w:pPr>
      <w:r>
        <w:rPr>
          <w:rFonts w:eastAsiaTheme="minorEastAsia"/>
        </w:rPr>
        <w:t>No kā izriet, ka</w:t>
      </w:r>
    </w:p>
    <w:p w14:paraId="0460F950" w14:textId="64EE16AA" w:rsidR="009E379F" w:rsidRPr="009E379F" w:rsidRDefault="00000000" w:rsidP="00115CC9">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num>
            <m:den>
              <m:r>
                <w:rPr>
                  <w:rFonts w:ascii="Cambria Math" w:eastAsiaTheme="minorEastAsia" w:hAnsi="Cambria Math"/>
                </w:rPr>
                <m:t>MG</m:t>
              </m:r>
            </m:den>
          </m:f>
        </m:oMath>
      </m:oMathPara>
    </w:p>
    <w:p w14:paraId="47B6DBC9" w14:textId="29EB54C5" w:rsidR="009E379F" w:rsidRPr="009E379F" w:rsidRDefault="009E379F" w:rsidP="00115CC9">
      <w:pPr>
        <w:jc w:val="both"/>
        <w:rPr>
          <w:rFonts w:eastAsiaTheme="minorEastAsia"/>
        </w:rPr>
      </w:pPr>
      <w:r w:rsidRPr="009E379F">
        <w:rPr>
          <w:rFonts w:eastAsiaTheme="minorEastAsia"/>
          <w:b/>
          <w:bCs/>
        </w:rPr>
        <w:t>Vispārīgo orbītu sakarības</w:t>
      </w:r>
      <w:r>
        <w:rPr>
          <w:rFonts w:eastAsiaTheme="minorEastAsia"/>
        </w:rPr>
        <w:t xml:space="preserve"> ir ļoti līdzīgas, taču R aizvieto ar a – </w:t>
      </w:r>
      <w:r w:rsidRPr="009E379F">
        <w:rPr>
          <w:rFonts w:eastAsiaTheme="minorEastAsia"/>
          <w:i/>
          <w:iCs/>
        </w:rPr>
        <w:t>semi-major axis length</w:t>
      </w:r>
      <w:r>
        <w:rPr>
          <w:rFonts w:eastAsiaTheme="minorEastAsia"/>
          <w:i/>
          <w:iCs/>
        </w:rPr>
        <w:t>:</w:t>
      </w:r>
      <w:r w:rsidRPr="009E379F">
        <w:rPr>
          <w:rFonts w:ascii="Cambria Math" w:eastAsiaTheme="minorEastAsia" w:hAnsi="Cambria Math"/>
          <w:i/>
        </w:rPr>
        <w:br/>
      </w: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num>
            <m:den>
              <m:r>
                <w:rPr>
                  <w:rFonts w:ascii="Cambria Math" w:eastAsiaTheme="minorEastAsia" w:hAnsi="Cambria Math"/>
                </w:rPr>
                <m:t>MG</m:t>
              </m:r>
            </m:den>
          </m:f>
        </m:oMath>
      </m:oMathPara>
    </w:p>
    <w:p w14:paraId="19079B5C" w14:textId="29572975" w:rsidR="009E379F" w:rsidRDefault="009E379F" w:rsidP="00115CC9">
      <w:pPr>
        <w:jc w:val="both"/>
        <w:rPr>
          <w:rFonts w:eastAsiaTheme="minorEastAsia"/>
        </w:rPr>
      </w:pPr>
      <w:r>
        <w:rPr>
          <w:rFonts w:eastAsiaTheme="minorEastAsia"/>
        </w:rPr>
        <w:t>E</w:t>
      </w:r>
      <w:r w:rsidRPr="009E379F">
        <w:rPr>
          <w:rFonts w:eastAsiaTheme="minorEastAsia"/>
        </w:rPr>
        <w:t>nerģija tiek saglabāta:</w:t>
      </w:r>
    </w:p>
    <w:p w14:paraId="0FDE434D" w14:textId="4048C259" w:rsidR="009E379F" w:rsidRPr="009E379F" w:rsidRDefault="00000000" w:rsidP="00115CC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2a</m:t>
              </m:r>
            </m:den>
          </m:f>
        </m:oMath>
      </m:oMathPara>
    </w:p>
    <w:p w14:paraId="4254AC92" w14:textId="28D4B0CA" w:rsidR="009E379F" w:rsidRDefault="00654BCE" w:rsidP="00115CC9">
      <w:pPr>
        <w:jc w:val="both"/>
        <w:rPr>
          <w:rFonts w:eastAsiaTheme="minorEastAsia"/>
          <w:i/>
          <w:iCs/>
        </w:rPr>
      </w:pPr>
      <w:r w:rsidRPr="00654BCE">
        <w:rPr>
          <w:rFonts w:eastAsiaTheme="minorEastAsia"/>
          <w:i/>
          <w:iCs/>
        </w:rPr>
        <w:t xml:space="preserve">Angular momentum </w:t>
      </w:r>
      <w:r w:rsidRPr="00654BCE">
        <w:rPr>
          <w:rFonts w:eastAsiaTheme="minorEastAsia"/>
        </w:rPr>
        <w:t>is conserved</w:t>
      </w:r>
      <w:r w:rsidRPr="00654BCE">
        <w:rPr>
          <w:rFonts w:eastAsiaTheme="minorEastAsia"/>
          <w:i/>
          <w:iCs/>
        </w:rPr>
        <w:t>:</w:t>
      </w:r>
    </w:p>
    <w:p w14:paraId="6EC5C5E6" w14:textId="44F1B69D" w:rsidR="00393E18" w:rsidRPr="00115CC9" w:rsidRDefault="00654BCE" w:rsidP="00115CC9">
      <w:pPr>
        <w:jc w:val="both"/>
        <w:rPr>
          <w:rFonts w:eastAsiaTheme="minorEastAsia"/>
          <w:i/>
          <w:iCs/>
        </w:rPr>
      </w:pPr>
      <m:oMathPara>
        <m:oMath>
          <m:r>
            <w:rPr>
              <w:rFonts w:ascii="Cambria Math" w:eastAsiaTheme="minorEastAsia" w:hAnsi="Cambria Math"/>
            </w:rPr>
            <m:t>m</m:t>
          </m:r>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m:t>
              </m:r>
            </m:sup>
          </m:sSup>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m:t>
              </m:r>
            </m:sup>
          </m:sSup>
          <m:func>
            <m:funcPr>
              <m:ctrlPr>
                <w:rPr>
                  <w:rFonts w:ascii="Cambria Math" w:eastAsiaTheme="minorEastAsia" w:hAnsi="Cambria Math"/>
                  <w:i/>
                  <w:iCs/>
                </w:rPr>
              </m:ctrlPr>
            </m:funcPr>
            <m:fName>
              <m:r>
                <m:rPr>
                  <m:sty m:val="p"/>
                </m:rPr>
                <w:rPr>
                  <w:rFonts w:ascii="Cambria Math" w:hAnsi="Cambria Math"/>
                </w:rPr>
                <m:t>sin</m:t>
              </m:r>
            </m:fName>
            <m:e>
              <m:sSup>
                <m:sSupPr>
                  <m:ctrlPr>
                    <w:rPr>
                      <w:rFonts w:ascii="Cambria Math" w:eastAsiaTheme="minorEastAsia" w:hAnsi="Cambria Math"/>
                      <w:i/>
                      <w:iCs/>
                    </w:rPr>
                  </m:ctrlPr>
                </m:sSupPr>
                <m:e>
                  <m:r>
                    <w:rPr>
                      <w:rFonts w:ascii="Cambria Math" w:eastAsiaTheme="minorEastAsia" w:hAnsi="Cambria Math"/>
                    </w:rPr>
                    <m:t>θ</m:t>
                  </m:r>
                </m:e>
                <m:sup>
                  <m:r>
                    <w:rPr>
                      <w:rFonts w:ascii="Cambria Math" w:eastAsiaTheme="minorEastAsia" w:hAnsi="Cambria Math"/>
                    </w:rPr>
                    <m:t>'</m:t>
                  </m:r>
                </m:sup>
              </m:sSup>
            </m:e>
          </m:func>
          <m:r>
            <w:rPr>
              <w:rFonts w:ascii="Cambria Math" w:eastAsiaTheme="minorEastAsia" w:hAnsi="Cambria Math"/>
            </w:rPr>
            <m:t>=mvR</m:t>
          </m:r>
          <m:func>
            <m:funcPr>
              <m:ctrlPr>
                <w:rPr>
                  <w:rFonts w:ascii="Cambria Math" w:eastAsiaTheme="minorEastAsia" w:hAnsi="Cambria Math"/>
                  <w:i/>
                  <w:iCs/>
                </w:rPr>
              </m:ctrlPr>
            </m:funcPr>
            <m:fName>
              <m:r>
                <m:rPr>
                  <m:sty m:val="p"/>
                </m:rPr>
                <w:rPr>
                  <w:rFonts w:ascii="Cambria Math" w:hAnsi="Cambria Math"/>
                </w:rPr>
                <m:t>sin</m:t>
              </m:r>
            </m:fName>
            <m:e>
              <m:r>
                <w:rPr>
                  <w:rFonts w:ascii="Cambria Math" w:eastAsiaTheme="minorEastAsia" w:hAnsi="Cambria Math"/>
                </w:rPr>
                <m:t>θ</m:t>
              </m:r>
            </m:e>
          </m:func>
        </m:oMath>
      </m:oMathPara>
    </w:p>
    <w:p w14:paraId="6352A7C8" w14:textId="217D1C46" w:rsidR="00C76478" w:rsidRDefault="00C76478" w:rsidP="00115CC9">
      <w:pPr>
        <w:jc w:val="both"/>
        <w:rPr>
          <w:rFonts w:eastAsiaTheme="minorEastAsia"/>
        </w:rPr>
      </w:pPr>
      <w:r>
        <w:rPr>
          <w:noProof/>
        </w:rPr>
        <w:drawing>
          <wp:anchor distT="0" distB="0" distL="114300" distR="114300" simplePos="0" relativeHeight="251659264" behindDoc="0" locked="0" layoutInCell="1" allowOverlap="1" wp14:anchorId="6C5395DB" wp14:editId="592865C4">
            <wp:simplePos x="0" y="0"/>
            <wp:positionH relativeFrom="margin">
              <wp:align>center</wp:align>
            </wp:positionH>
            <wp:positionV relativeFrom="paragraph">
              <wp:posOffset>709295</wp:posOffset>
            </wp:positionV>
            <wp:extent cx="2468880" cy="1653540"/>
            <wp:effectExtent l="0" t="0" r="7620" b="3810"/>
            <wp:wrapTopAndBottom/>
            <wp:docPr id="3" name="Picture 3" descr="Hohmann transfer orbit | by Content for Pragyan | The Pragyan Blo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hmann transfer orbit | by Content for Pragyan | The Pragyan Blog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1653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CC9">
        <w:rPr>
          <w:rFonts w:eastAsiaTheme="minorEastAsia"/>
        </w:rPr>
        <w:t xml:space="preserve">Varam secināt,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orbital</m:t>
            </m:r>
          </m:sub>
        </m:sSub>
      </m:oMath>
      <w:r w:rsidR="00115CC9">
        <w:rPr>
          <w:rFonts w:eastAsiaTheme="minorEastAsia"/>
        </w:rPr>
        <w:t xml:space="preserve"> mainās orbītas laikā, kā arī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mainās orbītas laikā. Jāatceras arī,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kādā punktā var iegūt, izmantojot enerģijas vienādojumu, pielīdzinot kopējo enerģiju 0.</w:t>
      </w:r>
    </w:p>
    <w:p w14:paraId="57B27A34" w14:textId="2B7A526C" w:rsidR="00C76478" w:rsidRPr="00C76478" w:rsidRDefault="00C76478" w:rsidP="00115CC9">
      <w:pPr>
        <w:jc w:val="both"/>
        <w:rPr>
          <w:rFonts w:eastAsiaTheme="minorEastAsia"/>
          <w:b/>
          <w:bCs/>
        </w:rPr>
      </w:pPr>
      <w:r w:rsidRPr="00C76478">
        <w:rPr>
          <w:rFonts w:eastAsiaTheme="minorEastAsia"/>
          <w:b/>
          <w:bCs/>
        </w:rPr>
        <w:t>Orbītu maiņas:</w:t>
      </w:r>
    </w:p>
    <w:p w14:paraId="186FA8AB" w14:textId="69A286FA" w:rsidR="00DD325E" w:rsidRDefault="00C76478" w:rsidP="00DD325E">
      <w:pPr>
        <w:jc w:val="both"/>
        <w:rPr>
          <w:rFonts w:eastAsiaTheme="minorEastAsia"/>
        </w:rPr>
      </w:pPr>
      <w:r>
        <w:rPr>
          <w:rFonts w:eastAsiaTheme="minorEastAsia"/>
        </w:rPr>
        <w:t>Visbiežāk sastopamās orbītu maiņas redzamas iepriekšējā attēlā. Lai atrastu ātrumu kādu jāpiešķir objektam, lai tas mainītu orbītu ja</w:t>
      </w:r>
      <w:r w:rsidR="00DD325E">
        <w:rPr>
          <w:rFonts w:eastAsiaTheme="minorEastAsia"/>
        </w:rPr>
        <w:t xml:space="preserve"> šis objekts</w:t>
      </w:r>
      <w:r>
        <w:rPr>
          <w:rFonts w:eastAsiaTheme="minorEastAsia"/>
        </w:rPr>
        <w:t xml:space="preserve"> </w:t>
      </w:r>
      <w:r w:rsidR="00DD325E">
        <w:rPr>
          <w:rFonts w:eastAsiaTheme="minorEastAsia"/>
        </w:rPr>
        <w:t>atrodas uz Zemes:</w:t>
      </w:r>
    </w:p>
    <w:p w14:paraId="103F9C69" w14:textId="7619496A" w:rsidR="00C76478" w:rsidRPr="00DD325E" w:rsidRDefault="00C76478" w:rsidP="00DD325E">
      <w:pPr>
        <w:pStyle w:val="ListParagraph"/>
        <w:numPr>
          <w:ilvl w:val="0"/>
          <w:numId w:val="3"/>
        </w:numPr>
        <w:jc w:val="both"/>
        <w:rPr>
          <w:rFonts w:eastAsiaTheme="minorEastAsia"/>
        </w:rPr>
      </w:pPr>
      <w:r w:rsidRPr="00DD325E">
        <w:rPr>
          <w:rFonts w:eastAsiaTheme="minorEastAsia"/>
        </w:rPr>
        <w:t>Aprēķini (pēc enerģijas saglabāšanās orbītas laikā un</w:t>
      </w:r>
      <w:r w:rsidR="00DD325E" w:rsidRPr="00DD325E">
        <w:rPr>
          <w:rFonts w:eastAsiaTheme="minorEastAsia"/>
        </w:rPr>
        <w:t>,</w:t>
      </w:r>
      <w:r w:rsidRPr="00DD325E">
        <w:rPr>
          <w:rFonts w:eastAsiaTheme="minorEastAsia"/>
        </w:rPr>
        <w:t xml:space="preserve"> zinot orbītas parame</w:t>
      </w:r>
      <w:r w:rsidR="00B96C3C">
        <w:rPr>
          <w:rFonts w:eastAsiaTheme="minorEastAsia"/>
        </w:rPr>
        <w:t>t</w:t>
      </w:r>
      <w:r w:rsidRPr="00DD325E">
        <w:rPr>
          <w:rFonts w:eastAsiaTheme="minorEastAsia"/>
        </w:rPr>
        <w:t>rus, kā piemēram lielās pusass garumu - a) kādu ātrumu nepieciešam</w:t>
      </w:r>
      <w:r w:rsidR="00DD325E" w:rsidRPr="00DD325E">
        <w:rPr>
          <w:rFonts w:eastAsiaTheme="minorEastAsia"/>
        </w:rPr>
        <w:t>s iegūt, lai pārvietotos attiecīgajā orbītā</w:t>
      </w:r>
    </w:p>
    <w:p w14:paraId="6991604A" w14:textId="77777777" w:rsidR="00DD325E" w:rsidRDefault="00DD325E" w:rsidP="00C76478">
      <w:pPr>
        <w:pStyle w:val="ListParagraph"/>
        <w:numPr>
          <w:ilvl w:val="0"/>
          <w:numId w:val="3"/>
        </w:numPr>
        <w:jc w:val="both"/>
        <w:rPr>
          <w:rFonts w:eastAsiaTheme="minorEastAsia"/>
        </w:rPr>
      </w:pPr>
      <w:r>
        <w:rPr>
          <w:rFonts w:eastAsiaTheme="minorEastAsia"/>
        </w:rPr>
        <w:t>Aprēķini kāds šis ātrums ir attiecībā pret Zemes ātrumu.</w:t>
      </w:r>
    </w:p>
    <w:p w14:paraId="604C1317" w14:textId="68DEC9D2" w:rsidR="00DD325E" w:rsidRPr="00DD325E" w:rsidRDefault="00DD325E" w:rsidP="00C76478">
      <w:pPr>
        <w:pStyle w:val="ListParagraph"/>
        <w:numPr>
          <w:ilvl w:val="0"/>
          <w:numId w:val="3"/>
        </w:numPr>
        <w:jc w:val="both"/>
        <w:rPr>
          <w:rFonts w:eastAsiaTheme="minorEastAsia"/>
          <w:b/>
          <w:bCs/>
        </w:rPr>
      </w:pPr>
      <w:r>
        <w:rPr>
          <w:rFonts w:eastAsiaTheme="minorEastAsia"/>
        </w:rPr>
        <w:lastRenderedPageBreak/>
        <w:t>Aprēķini</w:t>
      </w:r>
      <w:r w:rsidR="00465019">
        <w:rPr>
          <w:rFonts w:eastAsiaTheme="minorEastAsia"/>
        </w:rPr>
        <w:t xml:space="preserve"> (pēc enerģijas) </w:t>
      </w:r>
      <w:r>
        <w:rPr>
          <w:rFonts w:eastAsiaTheme="minorEastAsia"/>
        </w:rPr>
        <w:t xml:space="preserve">kāds ātrums jāpiešķir objektam, lai sasniegtu šo ātrumu </w:t>
      </w:r>
      <w:r w:rsidRPr="00DD325E">
        <w:rPr>
          <w:rFonts w:eastAsiaTheme="minorEastAsia"/>
          <w:b/>
          <w:bCs/>
        </w:rPr>
        <w:t>un pārvarētu Zemes gravitācijas ietekmi</w:t>
      </w:r>
      <w:r w:rsidRPr="00DD325E">
        <w:rPr>
          <w:rFonts w:eastAsiaTheme="minorEastAsia"/>
        </w:rPr>
        <w:t>.</w:t>
      </w:r>
    </w:p>
    <w:p w14:paraId="70F14AB4" w14:textId="77585F33" w:rsidR="005B137E" w:rsidRDefault="005B137E" w:rsidP="00C76478">
      <w:pPr>
        <w:jc w:val="both"/>
        <w:rPr>
          <w:rFonts w:eastAsiaTheme="minorEastAsia"/>
          <w:b/>
          <w:bCs/>
        </w:rPr>
      </w:pPr>
    </w:p>
    <w:p w14:paraId="36C8AD1E" w14:textId="3EC3F461" w:rsidR="00465019" w:rsidRPr="00465019" w:rsidRDefault="00000000" w:rsidP="0046501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nep.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oMath>
      </m:oMathPara>
    </w:p>
    <w:p w14:paraId="07F0E818" w14:textId="1CB7BDFE" w:rsidR="00465019" w:rsidRPr="005B137E" w:rsidRDefault="00000000" w:rsidP="00465019">
      <w:pPr>
        <w:jc w:val="both"/>
        <w:rPr>
          <w:rFonts w:eastAsiaTheme="minorEastAsia"/>
          <w:iCs/>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nep.</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e>
          </m:rad>
        </m:oMath>
      </m:oMathPara>
    </w:p>
    <w:p w14:paraId="45F673D9" w14:textId="77777777" w:rsidR="005B137E" w:rsidRDefault="005B137E" w:rsidP="00C76478">
      <w:pPr>
        <w:jc w:val="both"/>
        <w:rPr>
          <w:rFonts w:eastAsiaTheme="minorEastAsia"/>
          <w:b/>
          <w:bCs/>
        </w:rPr>
      </w:pPr>
    </w:p>
    <w:p w14:paraId="6B606CA5" w14:textId="601C23F7" w:rsidR="00C76478" w:rsidRPr="00EE461F" w:rsidRDefault="00C76478" w:rsidP="00115CC9">
      <w:pPr>
        <w:jc w:val="both"/>
        <w:rPr>
          <w:rFonts w:eastAsiaTheme="minorEastAsia"/>
          <w:b/>
          <w:bCs/>
        </w:rPr>
      </w:pPr>
      <w:r w:rsidRPr="00C76478">
        <w:rPr>
          <w:rFonts w:eastAsiaTheme="minorEastAsia"/>
          <w:b/>
          <w:bCs/>
        </w:rPr>
        <w:t>NB</w:t>
      </w:r>
      <w:r>
        <w:rPr>
          <w:rFonts w:eastAsiaTheme="minorEastAsia"/>
          <w:b/>
          <w:bCs/>
        </w:rPr>
        <w:t xml:space="preserve"> </w:t>
      </w:r>
      <w:r w:rsidRPr="00C76478">
        <w:rPr>
          <w:rFonts w:eastAsiaTheme="minorEastAsia"/>
        </w:rPr>
        <w:t xml:space="preserve">Ļoti </w:t>
      </w:r>
      <w:r>
        <w:rPr>
          <w:rFonts w:eastAsiaTheme="minorEastAsia"/>
        </w:rPr>
        <w:t xml:space="preserve">bieži pieļauta kļūda šādos uzdevumos ir lielās pusass definīcijas sajaukšana – tā ir </w:t>
      </w:r>
      <w:r w:rsidRPr="00DD325E">
        <w:rPr>
          <w:rFonts w:eastAsiaTheme="minorEastAsia"/>
          <w:b/>
          <w:bCs/>
        </w:rPr>
        <w:t>puse</w:t>
      </w:r>
      <w:r>
        <w:rPr>
          <w:rFonts w:eastAsiaTheme="minorEastAsia"/>
        </w:rPr>
        <w:t xml:space="preserve"> </w:t>
      </w:r>
      <w:r w:rsidR="00DD325E">
        <w:rPr>
          <w:rFonts w:eastAsiaTheme="minorEastAsia"/>
        </w:rPr>
        <w:t>no attāluma starp elipses vistālākajiem punktiem.</w:t>
      </w:r>
    </w:p>
    <w:p w14:paraId="23F359D8" w14:textId="49334E81" w:rsidR="00C76478" w:rsidRDefault="00F660AC" w:rsidP="00F660AC">
      <w:pPr>
        <w:pStyle w:val="Heading2"/>
      </w:pPr>
      <w:r>
        <w:t>Coriolis Force:</w:t>
      </w:r>
    </w:p>
    <w:p w14:paraId="5057872D" w14:textId="748B86AA" w:rsidR="00F660AC" w:rsidRPr="00F660AC" w:rsidRDefault="00F660AC" w:rsidP="008D38C4">
      <w:pPr>
        <w:jc w:val="both"/>
        <w:rPr>
          <w:lang w:val="en-GB"/>
        </w:rPr>
      </w:pPr>
      <w:r w:rsidRPr="00F660AC">
        <w:rPr>
          <w:lang w:val="en-GB"/>
        </w:rPr>
        <w:t>In physics, the Coriolis force is an inertial or fictitious force that acts on objects in motion within a frame of reference that rotates with respect to an inertial frame.</w:t>
      </w:r>
    </w:p>
    <w:p w14:paraId="5EF359C4" w14:textId="25578900" w:rsidR="00F660AC" w:rsidRPr="00F660AC" w:rsidRDefault="00000000" w:rsidP="008D38C4">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C</m:t>
              </m:r>
            </m:sub>
          </m:sSub>
          <m:r>
            <w:rPr>
              <w:rFonts w:ascii="Cambria Math" w:hAnsi="Cambria Math"/>
              <w:lang w:val="en-GB"/>
            </w:rPr>
            <m:t>=-2m</m:t>
          </m:r>
          <m:d>
            <m:dPr>
              <m:ctrlPr>
                <w:rPr>
                  <w:rFonts w:ascii="Cambria Math" w:hAnsi="Cambria Math"/>
                  <w:i/>
                  <w:lang w:val="en-GB"/>
                </w:rPr>
              </m:ctrlPr>
            </m:dPr>
            <m:e>
              <m:r>
                <m:rPr>
                  <m:sty m:val="p"/>
                </m:rPr>
                <w:rPr>
                  <w:rFonts w:ascii="Cambria Math" w:hAnsi="Cambria Math"/>
                  <w:lang w:val="en-GB"/>
                </w:rPr>
                <m:t>ω×</m:t>
              </m:r>
              <m:r>
                <w:rPr>
                  <w:rFonts w:ascii="Cambria Math" w:hAnsi="Cambria Math"/>
                  <w:lang w:val="en-GB"/>
                </w:rPr>
                <m:t>v</m:t>
              </m:r>
            </m:e>
          </m:d>
        </m:oMath>
      </m:oMathPara>
    </w:p>
    <w:p w14:paraId="06320D42" w14:textId="49E141E1" w:rsidR="00F660AC" w:rsidRPr="00F660AC" w:rsidRDefault="00F660AC" w:rsidP="008D38C4">
      <w:pPr>
        <w:jc w:val="both"/>
        <w:rPr>
          <w:rFonts w:eastAsiaTheme="minorEastAsia"/>
          <w:lang w:val="en-GB"/>
        </w:rPr>
      </w:pPr>
      <w:r w:rsidRPr="00F660AC">
        <w:rPr>
          <w:rFonts w:eastAsiaTheme="minorEastAsia"/>
          <w:lang w:val="en-GB"/>
        </w:rPr>
        <w:t xml:space="preserve">, where </w:t>
      </w:r>
      <m:oMath>
        <m:r>
          <m:rPr>
            <m:sty m:val="p"/>
          </m:rPr>
          <w:rPr>
            <w:rFonts w:ascii="Cambria Math" w:eastAsiaTheme="minorEastAsia" w:hAnsi="Cambria Math"/>
            <w:lang w:val="en-GB"/>
          </w:rPr>
          <m:t>ω</m:t>
        </m:r>
      </m:oMath>
      <w:r w:rsidRPr="00F660AC">
        <w:rPr>
          <w:rFonts w:eastAsiaTheme="minorEastAsia"/>
          <w:lang w:val="en-GB"/>
        </w:rPr>
        <w:t xml:space="preserve"> – angular velocity of the frame’s rotation (with</w:t>
      </w:r>
      <w:r>
        <w:rPr>
          <w:rFonts w:eastAsiaTheme="minorEastAsia"/>
          <w:lang w:val="en-GB"/>
        </w:rPr>
        <w:t xml:space="preserve"> a</w:t>
      </w:r>
      <w:r w:rsidRPr="00F660AC">
        <w:rPr>
          <w:rFonts w:eastAsiaTheme="minorEastAsia"/>
          <w:lang w:val="en-GB"/>
        </w:rPr>
        <w:t xml:space="preserve"> </w:t>
      </w:r>
      <w:r>
        <w:rPr>
          <w:rFonts w:eastAsiaTheme="minorEastAsia"/>
          <w:lang w:val="en-GB"/>
        </w:rPr>
        <w:t>obtained from the corkscrew rule</w:t>
      </w:r>
      <w:r w:rsidRPr="00F660AC">
        <w:rPr>
          <w:rFonts w:eastAsiaTheme="minorEastAsia"/>
          <w:lang w:val="en-GB"/>
        </w:rPr>
        <w:t>)</w:t>
      </w:r>
      <w:r>
        <w:rPr>
          <w:rFonts w:eastAsiaTheme="minorEastAsia"/>
          <w:lang w:val="en-GB"/>
        </w:rPr>
        <w:t>.</w:t>
      </w:r>
      <w:r w:rsidRPr="00F660AC">
        <w:rPr>
          <w:rFonts w:eastAsiaTheme="minorEastAsia"/>
          <w:lang w:val="en-GB"/>
        </w:rPr>
        <w:t xml:space="preserve"> From this equation we can conclude that if an object moves parallel to the axis of rotation of the frame</w:t>
      </w:r>
      <w:r>
        <w:rPr>
          <w:rFonts w:eastAsiaTheme="minorEastAsia"/>
          <w:lang w:val="en-GB"/>
        </w:rPr>
        <w:t>,</w:t>
      </w:r>
      <w:r w:rsidRPr="00F660AC">
        <w:rPr>
          <w:rFonts w:eastAsiaTheme="minorEastAsia"/>
          <w:lang w:val="en-GB"/>
        </w:rPr>
        <w:t xml:space="preserve"> it experiences no Coriolis force, but if it moves perpendicular to the axis of rotation it experiences maximum Coriolis force.</w:t>
      </w:r>
    </w:p>
    <w:p w14:paraId="32AA1E25" w14:textId="77777777" w:rsidR="00737181" w:rsidRDefault="00737181" w:rsidP="00737181">
      <w:pPr>
        <w:pStyle w:val="Heading1"/>
        <w:rPr>
          <w:rFonts w:eastAsiaTheme="minorEastAsia"/>
        </w:rPr>
      </w:pPr>
      <w:r>
        <w:rPr>
          <w:rFonts w:eastAsiaTheme="minorEastAsia"/>
        </w:rPr>
        <w:t>Electric Circuits:</w:t>
      </w:r>
    </w:p>
    <w:p w14:paraId="435339AC" w14:textId="77777777" w:rsidR="00737181" w:rsidRDefault="00737181" w:rsidP="00737181">
      <w:pPr>
        <w:jc w:val="both"/>
        <w:rPr>
          <w:rFonts w:eastAsiaTheme="minorEastAsia"/>
          <w:b/>
          <w:bCs/>
        </w:rPr>
      </w:pPr>
    </w:p>
    <w:p w14:paraId="6AD85938" w14:textId="77777777" w:rsidR="00737181" w:rsidRDefault="00737181" w:rsidP="00737181">
      <w:pPr>
        <w:jc w:val="both"/>
        <w:rPr>
          <w:rFonts w:eastAsiaTheme="minorEastAsia"/>
          <w:b/>
          <w:bCs/>
        </w:rPr>
      </w:pPr>
      <w:r>
        <w:rPr>
          <w:rFonts w:eastAsiaTheme="minorEastAsia"/>
          <w:b/>
          <w:bCs/>
        </w:rPr>
        <w:t>Termini:</w:t>
      </w:r>
    </w:p>
    <w:p w14:paraId="581BE170" w14:textId="4F855483" w:rsidR="00737181" w:rsidRDefault="00737181" w:rsidP="00115CC9">
      <w:pPr>
        <w:jc w:val="both"/>
        <w:rPr>
          <w:rFonts w:eastAsiaTheme="minorEastAsia"/>
        </w:rPr>
      </w:pPr>
      <w:r>
        <w:rPr>
          <w:rFonts w:eastAsiaTheme="minorEastAsia"/>
          <w:i/>
          <w:iCs/>
        </w:rPr>
        <w:t xml:space="preserve">Current source - </w:t>
      </w:r>
      <w:r>
        <w:rPr>
          <w:rFonts w:eastAsiaTheme="minorEastAsia"/>
        </w:rPr>
        <w:t>a component whose job is to provide a constant amount of current, outputting as much or as little voltage necessary to maintain that constant current.</w:t>
      </w:r>
    </w:p>
    <w:p w14:paraId="4907F922" w14:textId="449F73D6" w:rsidR="006062A0" w:rsidRPr="00C03423" w:rsidRDefault="006062A0" w:rsidP="006062A0">
      <w:pPr>
        <w:pStyle w:val="Heading1"/>
        <w:rPr>
          <w:rFonts w:eastAsiaTheme="minorEastAsia"/>
          <w:lang w:val="lv-LV"/>
        </w:rPr>
      </w:pPr>
      <w:r w:rsidRPr="00C03423">
        <w:rPr>
          <w:rFonts w:eastAsiaTheme="minorEastAsia"/>
          <w:lang w:val="lv-LV"/>
        </w:rPr>
        <w:t>Thermodynamics</w:t>
      </w:r>
    </w:p>
    <w:p w14:paraId="54C3DDD1" w14:textId="5E27AB83" w:rsidR="008E6356" w:rsidRPr="006062A0" w:rsidRDefault="008E6356" w:rsidP="006062A0">
      <w:pPr>
        <w:pStyle w:val="Heading2"/>
      </w:pPr>
      <w:r w:rsidRPr="006062A0">
        <w:t>Ideālās gazes</w:t>
      </w:r>
    </w:p>
    <w:p w14:paraId="43CE2FC8" w14:textId="0B028E60" w:rsidR="008E6356" w:rsidRDefault="008E6356" w:rsidP="008E6356">
      <w:r>
        <w:t>Pamata noderīgie vienādojumi:</w:t>
      </w:r>
    </w:p>
    <w:p w14:paraId="7C1CB93C" w14:textId="6B995D5E" w:rsidR="008E6356" w:rsidRPr="008E6356" w:rsidRDefault="00000000" w:rsidP="008E6356">
      <w:pPr>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by gas</m:t>
              </m:r>
            </m:sub>
          </m:sSub>
        </m:oMath>
      </m:oMathPara>
    </w:p>
    <w:p w14:paraId="7EBC04E7" w14:textId="230AD8F9" w:rsidR="00781652" w:rsidRDefault="00904A5D" w:rsidP="00904A5D">
      <w:pPr>
        <w:jc w:val="both"/>
        <w:rPr>
          <w:rFonts w:eastAsiaTheme="minorEastAsia"/>
        </w:rPr>
      </w:pPr>
      <w:r w:rsidRPr="00904A5D">
        <w:rPr>
          <w:rFonts w:eastAsiaTheme="minorEastAsia"/>
        </w:rPr>
        <w:t xml:space="preserve">The </w:t>
      </w:r>
      <w:r w:rsidRPr="00904A5D">
        <w:rPr>
          <w:rFonts w:eastAsiaTheme="minorEastAsia"/>
          <w:i/>
          <w:iCs/>
        </w:rPr>
        <w:t>equipartition of energy</w:t>
      </w:r>
      <w:r>
        <w:rPr>
          <w:rFonts w:eastAsiaTheme="minorEastAsia"/>
        </w:rPr>
        <w:t xml:space="preserve"> </w:t>
      </w:r>
      <w:r w:rsidRPr="00904A5D">
        <w:rPr>
          <w:rFonts w:eastAsiaTheme="minorEastAsia"/>
        </w:rPr>
        <w:t>theorem states that every degree of freedom of a molecule has an</w:t>
      </w:r>
      <w:r>
        <w:rPr>
          <w:rFonts w:eastAsiaTheme="minorEastAsia"/>
        </w:rPr>
        <w:t xml:space="preserve"> </w:t>
      </w:r>
      <w:r w:rsidRPr="00904A5D">
        <w:rPr>
          <w:rFonts w:eastAsiaTheme="minorEastAsia"/>
        </w:rPr>
        <w:t xml:space="preserve">energy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kT</m:t>
        </m:r>
      </m:oMath>
      <w:r>
        <w:rPr>
          <w:rFonts w:eastAsiaTheme="minorEastAsia"/>
        </w:rPr>
        <w:t xml:space="preserve"> </w:t>
      </w:r>
      <w:r w:rsidRPr="00904A5D">
        <w:rPr>
          <w:rFonts w:eastAsiaTheme="minorEastAsia"/>
        </w:rPr>
        <w:t>per molecule</w:t>
      </w:r>
      <w:r w:rsidR="00781652">
        <w:rPr>
          <w:rFonts w:eastAsiaTheme="minorEastAsia"/>
        </w:rPr>
        <w:t>.</w:t>
      </w:r>
      <w:r w:rsidR="00B941C4" w:rsidRPr="00904A5D">
        <w:rPr>
          <w:rFonts w:eastAsiaTheme="minorEastAsia"/>
        </w:rPr>
        <w:t xml:space="preserve"> (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RT</m:t>
        </m:r>
      </m:oMath>
      <w:r w:rsidR="00B941C4">
        <w:rPr>
          <w:rFonts w:eastAsiaTheme="minorEastAsia"/>
        </w:rPr>
        <w:t xml:space="preserve"> </w:t>
      </w:r>
      <w:r w:rsidR="00B941C4" w:rsidRPr="00904A5D">
        <w:rPr>
          <w:rFonts w:eastAsiaTheme="minorEastAsia"/>
        </w:rPr>
        <w:t>per mole)</w:t>
      </w:r>
      <w:r w:rsidR="00B941C4">
        <w:rPr>
          <w:rFonts w:eastAsiaTheme="minorEastAsia"/>
        </w:rPr>
        <w:t xml:space="preserve">, since: </w:t>
      </w:r>
      <m:oMath>
        <m:r>
          <w:rPr>
            <w:rFonts w:ascii="Cambria Math" w:eastAsiaTheme="minorEastAsia" w:hAnsi="Cambria Math"/>
          </w:rPr>
          <m:t>R=k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oMath>
      <w:r w:rsidR="00B941C4">
        <w:rPr>
          <w:rFonts w:eastAsiaTheme="minorEastAsia"/>
        </w:rPr>
        <w:t xml:space="preserve"> (</w:t>
      </w:r>
      <w:r w:rsidR="00FD5058">
        <w:rPr>
          <w:rFonts w:eastAsiaTheme="minorEastAsia"/>
        </w:rPr>
        <w:t xml:space="preserve">thus </w:t>
      </w:r>
      <m:oMath>
        <m:r>
          <w:rPr>
            <w:rFonts w:ascii="Cambria Math" w:eastAsiaTheme="minorEastAsia" w:hAnsi="Cambria Math"/>
          </w:rPr>
          <m:t>k</m:t>
        </m:r>
      </m:oMath>
      <w:r w:rsidR="00FD5058">
        <w:rPr>
          <w:rFonts w:eastAsiaTheme="minorEastAsia"/>
        </w:rPr>
        <w:t xml:space="preserve"> is the constant for individual molecules, but </w:t>
      </w:r>
      <m:oMath>
        <m:r>
          <w:rPr>
            <w:rFonts w:ascii="Cambria Math" w:eastAsiaTheme="minorEastAsia" w:hAnsi="Cambria Math"/>
          </w:rPr>
          <m:t>R</m:t>
        </m:r>
      </m:oMath>
      <w:r w:rsidR="00FD5058">
        <w:rPr>
          <w:rFonts w:eastAsiaTheme="minorEastAsia"/>
        </w:rPr>
        <w:t xml:space="preserve"> is the constant for moles of a substance.</w:t>
      </w:r>
      <w:r w:rsidR="00B941C4">
        <w:rPr>
          <w:rFonts w:eastAsiaTheme="minorEastAsia"/>
        </w:rPr>
        <w:t>)</w:t>
      </w:r>
    </w:p>
    <w:p w14:paraId="759FD934" w14:textId="7E3DC879" w:rsidR="008E6356" w:rsidRDefault="00904A5D" w:rsidP="00904A5D">
      <w:pPr>
        <w:jc w:val="both"/>
        <w:rPr>
          <w:rFonts w:eastAsiaTheme="minorEastAsia"/>
        </w:rPr>
      </w:pPr>
      <w:r w:rsidRPr="00904A5D">
        <w:rPr>
          <w:rFonts w:eastAsiaTheme="minorEastAsia"/>
        </w:rPr>
        <w:t>If f is the number of</w:t>
      </w:r>
      <w:r>
        <w:rPr>
          <w:rFonts w:eastAsiaTheme="minorEastAsia"/>
        </w:rPr>
        <w:t xml:space="preserve"> </w:t>
      </w:r>
      <w:r w:rsidRPr="00904A5D">
        <w:rPr>
          <w:rFonts w:eastAsiaTheme="minorEastAsia"/>
        </w:rPr>
        <w:t>degrees of freedom</w:t>
      </w:r>
      <w:r w:rsidR="00B941C4">
        <w:rPr>
          <w:rFonts w:eastAsiaTheme="minorEastAsia"/>
        </w:rPr>
        <w:t xml:space="preserve"> then the internal energy of a gas is</w:t>
      </w:r>
      <w:r>
        <w:rPr>
          <w:rFonts w:eastAsiaTheme="minorEastAsia"/>
        </w:rPr>
        <w:t>:</w:t>
      </w:r>
    </w:p>
    <w:p w14:paraId="6DA5498D" w14:textId="717A8336" w:rsidR="00904A5D" w:rsidRPr="00EE461F" w:rsidRDefault="00000000" w:rsidP="0023222B">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43EB16F1" w14:textId="1F7031A0" w:rsidR="00D50DC1" w:rsidRPr="00D50DC1" w:rsidRDefault="00000000"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m:t>
          </m:r>
          <m:r>
            <m:rPr>
              <m:sty m:val="p"/>
            </m:rPr>
            <w:rPr>
              <w:rFonts w:ascii="Cambria Math" w:hAnsi="Cambria Math"/>
            </w:rPr>
            <m:t>Δ</m:t>
          </m:r>
          <m:r>
            <w:rPr>
              <w:rFonts w:ascii="Cambria Math" w:hAnsi="Cambria Math"/>
            </w:rPr>
            <m:t>T</m:t>
          </m:r>
        </m:oMath>
      </m:oMathPara>
    </w:p>
    <w:p w14:paraId="7337A102" w14:textId="513667D2" w:rsidR="00D50DC1" w:rsidRDefault="00D50DC1" w:rsidP="0023222B">
      <w:pPr>
        <w:jc w:val="both"/>
        <w:rPr>
          <w:rFonts w:eastAsiaTheme="minorEastAsia"/>
        </w:rPr>
      </w:pPr>
      <w:r>
        <w:rPr>
          <w:rFonts w:eastAsiaTheme="minorEastAsia"/>
        </w:rPr>
        <w:t>And from this</w:t>
      </w:r>
      <w:r w:rsidR="00161D66">
        <w:rPr>
          <w:rFonts w:eastAsiaTheme="minorEastAsia"/>
        </w:rPr>
        <w:t xml:space="preserve"> we can derive </w:t>
      </w:r>
      <w:r w:rsidR="00161D66">
        <w:t xml:space="preserve">the molar specific heat </w:t>
      </w:r>
      <m:oMath>
        <m:r>
          <w:rPr>
            <w:rFonts w:ascii="Cambria Math" w:hAnsi="Cambria Math"/>
          </w:rPr>
          <m:t>C</m:t>
        </m:r>
      </m:oMath>
      <w:r w:rsidR="00161D66">
        <w:rPr>
          <w:rFonts w:eastAsiaTheme="minorEastAsia"/>
        </w:rPr>
        <w:t xml:space="preserve"> (</w:t>
      </w:r>
      <w:r w:rsidR="00781652">
        <w:rPr>
          <w:rFonts w:eastAsiaTheme="minorEastAsia"/>
        </w:rPr>
        <w:t>siltuma daudzums, ko viens mols vielas uzņem vai atdod, sasilstot vai atdziestot par 1 K grādu</w:t>
      </w:r>
      <w:r w:rsidR="00161D66">
        <w:rPr>
          <w:rFonts w:eastAsiaTheme="minorEastAsia"/>
        </w:rPr>
        <w:t xml:space="preserve">) </w:t>
      </w:r>
      <w:r w:rsidR="00161D66">
        <w:t>of a gas at constant volume</w:t>
      </w:r>
      <w:r w:rsidR="00983E05">
        <w:t xml:space="preserve"> or constant pressure</w:t>
      </w:r>
      <w:r>
        <w:rPr>
          <w:rFonts w:eastAsiaTheme="minorEastAsia"/>
        </w:rPr>
        <w:t>:</w:t>
      </w:r>
    </w:p>
    <w:p w14:paraId="767BB5DF" w14:textId="5787F62F" w:rsidR="00781652" w:rsidRPr="00983E05" w:rsidRDefault="00000000" w:rsidP="0023222B">
      <w:pPr>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Q</m:t>
              </m:r>
            </m:num>
            <m:den>
              <m:r>
                <m:rPr>
                  <m:sty m:val="p"/>
                </m:rPr>
                <w:rPr>
                  <w:rFonts w:ascii="Cambria Math" w:hAnsi="Cambria Math"/>
                </w:rPr>
                <m:t>Δ</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m:t>
          </m:r>
        </m:oMath>
      </m:oMathPara>
    </w:p>
    <w:p w14:paraId="15FC4DB5" w14:textId="6270EBB2" w:rsidR="00983E05" w:rsidRDefault="00983E05" w:rsidP="0023222B">
      <w:pPr>
        <w:jc w:val="both"/>
        <w:rPr>
          <w:rFonts w:eastAsiaTheme="minorEastAsia"/>
        </w:rPr>
      </w:pPr>
      <w:r>
        <w:rPr>
          <w:rFonts w:eastAsiaTheme="minorEastAsia"/>
        </w:rPr>
        <w:t>Also:</w:t>
      </w:r>
    </w:p>
    <w:p w14:paraId="210EFADC" w14:textId="77CD8FEF" w:rsidR="00983E05" w:rsidRPr="00D50DC1" w:rsidRDefault="00000000" w:rsidP="0023222B">
      <w:pPr>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R+R</m:t>
          </m:r>
        </m:oMath>
      </m:oMathPara>
    </w:p>
    <w:p w14:paraId="75F19630" w14:textId="5FE03EA3" w:rsidR="00904A5D" w:rsidRPr="008E6356" w:rsidRDefault="00B941C4" w:rsidP="0023222B">
      <w:pPr>
        <w:jc w:val="both"/>
        <w:rPr>
          <w:rFonts w:eastAsiaTheme="minorEastAsia"/>
        </w:rPr>
      </w:pPr>
      <w:r>
        <w:rPr>
          <w:rFonts w:eastAsiaTheme="minorEastAsia"/>
        </w:rPr>
        <w:t>Also f</w:t>
      </w:r>
      <w:r w:rsidR="00983E05">
        <w:rPr>
          <w:rFonts w:eastAsiaTheme="minorEastAsia"/>
        </w:rPr>
        <w:t>ro</w:t>
      </w:r>
      <w:r>
        <w:rPr>
          <w:rFonts w:eastAsiaTheme="minorEastAsia"/>
        </w:rPr>
        <w:t>m the</w:t>
      </w:r>
      <w:r w:rsidRPr="00B941C4">
        <w:rPr>
          <w:rFonts w:eastAsiaTheme="minorEastAsia"/>
          <w:i/>
          <w:iCs/>
        </w:rPr>
        <w:t xml:space="preserve"> </w:t>
      </w:r>
      <w:r w:rsidRPr="00904A5D">
        <w:rPr>
          <w:rFonts w:eastAsiaTheme="minorEastAsia"/>
          <w:i/>
          <w:iCs/>
        </w:rPr>
        <w:t>equipartition of energy</w:t>
      </w:r>
      <w:r>
        <w:rPr>
          <w:rFonts w:eastAsiaTheme="minorEastAsia"/>
        </w:rPr>
        <w:t xml:space="preserve"> </w:t>
      </w:r>
      <w:r w:rsidRPr="00904A5D">
        <w:rPr>
          <w:rFonts w:eastAsiaTheme="minorEastAsia"/>
        </w:rPr>
        <w:t>theorem</w:t>
      </w:r>
      <w:r>
        <w:rPr>
          <w:rFonts w:eastAsiaTheme="minorEastAsia"/>
        </w:rPr>
        <w:t xml:space="preserve"> since translational</w:t>
      </w:r>
      <w:r w:rsidR="00781652">
        <w:rPr>
          <w:rFonts w:eastAsiaTheme="minorEastAsia"/>
        </w:rPr>
        <w:t xml:space="preserve"> motion has 3 degrees of freedom</w:t>
      </w:r>
      <w:r w:rsidR="00983E05">
        <w:rPr>
          <w:rFonts w:eastAsiaTheme="minorEastAsia"/>
        </w:rPr>
        <w:t xml:space="preserve"> t</w:t>
      </w:r>
      <w:r>
        <w:t xml:space="preserve">he average translational kinetic energy </w:t>
      </w:r>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oMath>
      <w:r>
        <w:t xml:space="preserve"> per molecule of an ideal gas</w:t>
      </w:r>
      <w:r w:rsidR="00983E05">
        <w:t xml:space="preserve"> is:</w:t>
      </w:r>
    </w:p>
    <w:p w14:paraId="1BDD16E6" w14:textId="3F04CE04" w:rsidR="008E6356" w:rsidRPr="00983E05" w:rsidRDefault="00000000"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kT</m:t>
          </m:r>
        </m:oMath>
      </m:oMathPara>
    </w:p>
    <w:p w14:paraId="36605655" w14:textId="4E8C660A" w:rsidR="00983E05" w:rsidRDefault="00983E05" w:rsidP="0023222B">
      <w:pPr>
        <w:jc w:val="both"/>
        <w:rPr>
          <w:rFonts w:eastAsiaTheme="minorEastAsia"/>
        </w:rPr>
      </w:pPr>
      <w:r>
        <w:rPr>
          <w:rFonts w:eastAsiaTheme="minorEastAsia"/>
        </w:rPr>
        <w:t xml:space="preserve">We can derive the formula for the root mean square speed </w:t>
      </w:r>
      <m:oMath>
        <m:sSub>
          <m:sSubPr>
            <m:ctrlPr>
              <w:rPr>
                <w:rFonts w:ascii="Cambria Math" w:hAnsi="Cambria Math"/>
              </w:rPr>
            </m:ctrlPr>
          </m:sSubPr>
          <m:e>
            <m:r>
              <m:rPr>
                <m:sty m:val="p"/>
              </m:rPr>
              <w:rPr>
                <w:rFonts w:ascii="Cambria Math" w:hAnsi="Cambria Math"/>
              </w:rPr>
              <m:t>v</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e>
              <m:sub>
                <m:r>
                  <w:rPr>
                    <w:rFonts w:ascii="Cambria Math" w:hAnsi="Cambria Math"/>
                  </w:rPr>
                  <m:t>avg</m:t>
                </m:r>
              </m:sub>
            </m:sSub>
          </m:e>
        </m:rad>
      </m:oMath>
      <w:r w:rsidR="008D24D3">
        <w:rPr>
          <w:rFonts w:eastAsiaTheme="minorEastAsia"/>
        </w:rPr>
        <w:t xml:space="preserve"> from this:</w:t>
      </w:r>
    </w:p>
    <w:p w14:paraId="71986A83" w14:textId="7AC35F55" w:rsidR="008D24D3" w:rsidRPr="00735AAA" w:rsidRDefault="00000000"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kT=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molecule</m:t>
              </m:r>
            </m:sub>
          </m:sSub>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oMath>
      </m:oMathPara>
    </w:p>
    <w:p w14:paraId="65DBBBC4" w14:textId="463AC70A" w:rsidR="00735AAA" w:rsidRPr="00735AAA" w:rsidRDefault="00000000" w:rsidP="0023222B">
      <w:pPr>
        <w:jc w:val="both"/>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T</m:t>
          </m:r>
        </m:oMath>
      </m:oMathPara>
    </w:p>
    <w:p w14:paraId="157322CC" w14:textId="00FB9E50" w:rsidR="00FF1730" w:rsidRPr="00FF1730" w:rsidRDefault="00000000" w:rsidP="0023222B">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sSub>
                    <m:sSubPr>
                      <m:ctrlPr>
                        <w:rPr>
                          <w:rFonts w:ascii="Cambria Math" w:hAnsi="Cambria Math"/>
                          <w:i/>
                        </w:rPr>
                      </m:ctrlPr>
                    </m:sSubPr>
                    <m:e>
                      <m:r>
                        <w:rPr>
                          <w:rFonts w:ascii="Cambria Math" w:hAnsi="Cambria Math"/>
                        </w:rPr>
                        <m:t>mN</m:t>
                      </m:r>
                    </m:e>
                    <m:sub>
                      <m:r>
                        <w:rPr>
                          <w:rFonts w:ascii="Cambria Math" w:hAnsi="Cambria Math"/>
                        </w:rPr>
                        <m:t>A</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r>
                    <w:rPr>
                      <w:rFonts w:ascii="Cambria Math" w:hAnsi="Cambria Math"/>
                    </w:rPr>
                    <m:t>M</m:t>
                  </m:r>
                </m:den>
              </m:f>
            </m:e>
          </m:rad>
        </m:oMath>
      </m:oMathPara>
    </w:p>
    <w:p w14:paraId="39F4F36E" w14:textId="43ECB1BD" w:rsidR="00595056" w:rsidRDefault="00FF1730" w:rsidP="0023222B">
      <w:pPr>
        <w:jc w:val="both"/>
        <w:rPr>
          <w:rFonts w:eastAsiaTheme="minorEastAsia"/>
        </w:rPr>
      </w:pPr>
      <w:r>
        <w:rPr>
          <w:rFonts w:eastAsiaTheme="minorEastAsia"/>
        </w:rPr>
        <w:t>, where</w:t>
      </w:r>
      <m:oMath>
        <m:r>
          <w:rPr>
            <w:rFonts w:ascii="Cambria Math" w:eastAsiaTheme="minorEastAsia" w:hAnsi="Cambria Math"/>
          </w:rPr>
          <m:t xml:space="preserve"> M</m:t>
        </m:r>
      </m:oMath>
      <w:r>
        <w:rPr>
          <w:rFonts w:eastAsiaTheme="minorEastAsia"/>
        </w:rPr>
        <w:t xml:space="preserve"> – </w:t>
      </w:r>
      <w:proofErr w:type="spellStart"/>
      <w:r>
        <w:rPr>
          <w:rFonts w:eastAsiaTheme="minorEastAsia"/>
        </w:rPr>
        <w:t>the</w:t>
      </w:r>
      <w:proofErr w:type="spellEnd"/>
      <w:r>
        <w:rPr>
          <w:rFonts w:eastAsiaTheme="minorEastAsia"/>
        </w:rPr>
        <w:t xml:space="preserve"> </w:t>
      </w:r>
      <w:proofErr w:type="spellStart"/>
      <w:r>
        <w:rPr>
          <w:rFonts w:eastAsiaTheme="minorEastAsia"/>
        </w:rPr>
        <w:t>molar</w:t>
      </w:r>
      <w:proofErr w:type="spellEnd"/>
      <w:r>
        <w:rPr>
          <w:rFonts w:eastAsiaTheme="minorEastAsia"/>
        </w:rPr>
        <w:t xml:space="preserve"> </w:t>
      </w:r>
      <w:proofErr w:type="spellStart"/>
      <w:r>
        <w:rPr>
          <w:rFonts w:eastAsiaTheme="minorEastAsia"/>
        </w:rPr>
        <w:t>mass</w:t>
      </w:r>
      <w:proofErr w:type="spellEnd"/>
    </w:p>
    <w:p w14:paraId="122D3FCC" w14:textId="77777777" w:rsidR="00102DBD" w:rsidRDefault="00102DBD" w:rsidP="00102DBD">
      <w:pPr>
        <w:jc w:val="both"/>
        <w:rPr>
          <w:rFonts w:eastAsiaTheme="minorEastAsia"/>
        </w:rPr>
      </w:pPr>
      <w:proofErr w:type="spellStart"/>
      <w:r>
        <w:rPr>
          <w:rFonts w:eastAsiaTheme="minorEastAsia"/>
        </w:rPr>
        <w:t>And</w:t>
      </w:r>
      <w:proofErr w:type="spellEnd"/>
      <w:r>
        <w:rPr>
          <w:rFonts w:eastAsiaTheme="minorEastAsia"/>
        </w:rPr>
        <w:t xml:space="preserve"> </w:t>
      </w:r>
      <w:proofErr w:type="spellStart"/>
      <w:r>
        <w:rPr>
          <w:rFonts w:eastAsiaTheme="minorEastAsia"/>
        </w:rPr>
        <w:t>we</w:t>
      </w:r>
      <w:proofErr w:type="spellEnd"/>
      <w:r>
        <w:rPr>
          <w:rFonts w:eastAsiaTheme="minorEastAsia"/>
        </w:rPr>
        <w:t xml:space="preserve"> </w:t>
      </w:r>
      <w:proofErr w:type="spellStart"/>
      <w:r>
        <w:rPr>
          <w:rFonts w:eastAsiaTheme="minorEastAsia"/>
        </w:rPr>
        <w:t>can</w:t>
      </w:r>
      <w:proofErr w:type="spellEnd"/>
      <w:r>
        <w:rPr>
          <w:rFonts w:eastAsiaTheme="minorEastAsia"/>
        </w:rPr>
        <w:t xml:space="preserve"> </w:t>
      </w:r>
      <w:proofErr w:type="spellStart"/>
      <w:r>
        <w:rPr>
          <w:rFonts w:eastAsiaTheme="minorEastAsia"/>
        </w:rPr>
        <w:t>also</w:t>
      </w:r>
      <w:proofErr w:type="spellEnd"/>
      <w:r>
        <w:rPr>
          <w:rFonts w:eastAsiaTheme="minorEastAsia"/>
        </w:rPr>
        <w:t xml:space="preserve"> </w:t>
      </w:r>
      <w:proofErr w:type="spellStart"/>
      <w:r>
        <w:rPr>
          <w:rFonts w:eastAsiaTheme="minorEastAsia"/>
        </w:rPr>
        <w:t>work</w:t>
      </w:r>
      <w:proofErr w:type="spellEnd"/>
      <w:r>
        <w:rPr>
          <w:rFonts w:eastAsiaTheme="minorEastAsia"/>
        </w:rPr>
        <w:t xml:space="preserve"> </w:t>
      </w:r>
      <w:proofErr w:type="spellStart"/>
      <w:r>
        <w:rPr>
          <w:rFonts w:eastAsiaTheme="minorEastAsia"/>
        </w:rPr>
        <w:t>out</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average</w:t>
      </w:r>
      <w:proofErr w:type="spellEnd"/>
      <w:r>
        <w:rPr>
          <w:rFonts w:eastAsiaTheme="minorEastAsia"/>
        </w:rPr>
        <w:t xml:space="preserve"> </w:t>
      </w:r>
      <w:proofErr w:type="spellStart"/>
      <w:r>
        <w:rPr>
          <w:rFonts w:eastAsiaTheme="minorEastAsia"/>
        </w:rPr>
        <w:t>value</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speed</w:t>
      </w:r>
      <w:proofErr w:type="spellEnd"/>
      <w:r>
        <w:rPr>
          <w:rFonts w:eastAsiaTheme="minorEastAsia"/>
        </w:rPr>
        <w:t xml:space="preserve"> </w:t>
      </w:r>
      <w:proofErr w:type="spellStart"/>
      <w:r>
        <w:rPr>
          <w:rFonts w:eastAsiaTheme="minorEastAsia"/>
        </w:rPr>
        <w:t>along</w:t>
      </w:r>
      <w:proofErr w:type="spellEnd"/>
      <w:r>
        <w:rPr>
          <w:rFonts w:eastAsiaTheme="minorEastAsia"/>
        </w:rPr>
        <w:t xml:space="preserve"> </w:t>
      </w:r>
      <w:proofErr w:type="spellStart"/>
      <w:r>
        <w:rPr>
          <w:rFonts w:eastAsiaTheme="minorEastAsia"/>
        </w:rPr>
        <w:t>one</w:t>
      </w:r>
      <w:proofErr w:type="spellEnd"/>
      <w:r>
        <w:rPr>
          <w:rFonts w:eastAsiaTheme="minorEastAsia"/>
        </w:rPr>
        <w:t xml:space="preserve"> </w:t>
      </w:r>
      <w:proofErr w:type="spellStart"/>
      <w:r>
        <w:rPr>
          <w:rFonts w:eastAsiaTheme="minorEastAsia"/>
        </w:rPr>
        <w:t>axis</w:t>
      </w:r>
      <w:proofErr w:type="spellEnd"/>
      <w:r>
        <w:rPr>
          <w:rFonts w:eastAsiaTheme="minorEastAsia"/>
        </w:rPr>
        <w:t xml:space="preserve"> </w:t>
      </w:r>
      <w:proofErr w:type="spellStart"/>
      <w:r>
        <w:rPr>
          <w:rFonts w:eastAsiaTheme="minorEastAsia"/>
        </w:rPr>
        <w:t>squared</w:t>
      </w:r>
      <w:proofErr w:type="spellEnd"/>
      <w:r>
        <w:rPr>
          <w:rFonts w:eastAsiaTheme="minorEastAsia"/>
        </w:rPr>
        <w:t>:</w:t>
      </w:r>
    </w:p>
    <w:p w14:paraId="6CF53000" w14:textId="77777777" w:rsidR="00102DBD" w:rsidRPr="00886BD2" w:rsidRDefault="00102DBD" w:rsidP="00102DBD">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kT=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e>
          </m:acc>
          <m:r>
            <w:rPr>
              <w:rFonts w:ascii="Cambria Math"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y</m:t>
                  </m:r>
                </m:sub>
                <m:sup>
                  <m:r>
                    <w:rPr>
                      <w:rFonts w:ascii="Cambria Math" w:eastAsiaTheme="minorEastAsia" w:hAnsi="Cambria Math"/>
                    </w:rPr>
                    <m:t>2</m:t>
                  </m:r>
                </m:sup>
              </m:sSubSup>
            </m:e>
          </m:acc>
          <m:r>
            <w:rPr>
              <w:rFonts w:ascii="Cambria Math"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z</m:t>
                  </m:r>
                </m:sub>
                <m:sup>
                  <m:r>
                    <w:rPr>
                      <w:rFonts w:ascii="Cambria Math" w:eastAsiaTheme="minorEastAsia" w:hAnsi="Cambria Math"/>
                    </w:rPr>
                    <m:t>2</m:t>
                  </m:r>
                </m:sup>
              </m:sSubSup>
            </m:e>
          </m:ac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e>
          </m:acc>
        </m:oMath>
      </m:oMathPara>
    </w:p>
    <w:p w14:paraId="438CF8B0" w14:textId="5BA5849B" w:rsidR="00102DBD" w:rsidRPr="00FF1730" w:rsidRDefault="00102DBD" w:rsidP="00102DBD">
      <w:pPr>
        <w:jc w:val="center"/>
        <w:rPr>
          <w:rFonts w:eastAsiaTheme="minorEastAsia"/>
        </w:rPr>
      </w:pPr>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kT</m:t>
              </m:r>
            </m:num>
            <m:den>
              <m:r>
                <w:rPr>
                  <w:rFonts w:ascii="Cambria Math" w:eastAsiaTheme="minorEastAsia" w:hAnsi="Cambria Math"/>
                </w:rPr>
                <m:t>m</m:t>
              </m:r>
            </m:den>
          </m:f>
        </m:oMath>
      </m:oMathPara>
    </w:p>
    <w:p w14:paraId="393208E3" w14:textId="47069B89" w:rsidR="00FF1730" w:rsidRDefault="00FF1730" w:rsidP="006062A0">
      <w:pPr>
        <w:pStyle w:val="Heading2"/>
      </w:pPr>
      <w:r w:rsidRPr="00FF1730">
        <w:t>Ideal gas Law</w:t>
      </w:r>
      <w:r>
        <w:t>:</w:t>
      </w:r>
    </w:p>
    <w:p w14:paraId="6389AD03" w14:textId="7A661BEB" w:rsidR="00FF1730" w:rsidRPr="00FF1730" w:rsidRDefault="00FF1730" w:rsidP="0023222B">
      <w:pPr>
        <w:jc w:val="both"/>
        <w:rPr>
          <w:rFonts w:eastAsiaTheme="minorEastAsia"/>
        </w:rPr>
      </w:pPr>
      <m:oMathPara>
        <m:oMath>
          <m:r>
            <w:rPr>
              <w:rFonts w:ascii="Cambria Math" w:hAnsi="Cambria Math"/>
            </w:rPr>
            <m:t>PV=nRT</m:t>
          </m:r>
        </m:oMath>
      </m:oMathPara>
    </w:p>
    <w:p w14:paraId="3A4A05FA" w14:textId="6AE49770" w:rsidR="00FF1730" w:rsidRDefault="00FF1730" w:rsidP="0023222B">
      <w:pPr>
        <w:jc w:val="both"/>
        <w:rPr>
          <w:rFonts w:eastAsiaTheme="minorEastAsia"/>
        </w:rPr>
      </w:pPr>
      <w:r>
        <w:rPr>
          <w:rFonts w:eastAsiaTheme="minorEastAsia"/>
        </w:rPr>
        <w:t>Work of gas:</w:t>
      </w:r>
    </w:p>
    <w:p w14:paraId="5E929008" w14:textId="1094C242" w:rsidR="00FF1730" w:rsidRPr="00FF1730" w:rsidRDefault="00000000" w:rsidP="0023222B">
      <w:pPr>
        <w:jc w:val="bot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gas</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PdV</m:t>
              </m:r>
            </m:e>
          </m:nary>
        </m:oMath>
      </m:oMathPara>
    </w:p>
    <w:p w14:paraId="35ED2130" w14:textId="10B7CF04" w:rsidR="00FF1730" w:rsidRDefault="00FF1730" w:rsidP="0023222B">
      <w:pPr>
        <w:pStyle w:val="ListParagraph"/>
        <w:numPr>
          <w:ilvl w:val="0"/>
          <w:numId w:val="2"/>
        </w:numPr>
        <w:jc w:val="both"/>
      </w:pPr>
      <w:r>
        <w:t>This means that, when given</w:t>
      </w:r>
      <w:r w:rsidR="00173C61">
        <w:t xml:space="preserve"> a</w:t>
      </w:r>
      <w:r>
        <w:t xml:space="preserve"> graph of the ideal gas </w:t>
      </w:r>
      <w:r w:rsidR="00173C61">
        <w:t xml:space="preserve">you can </w:t>
      </w:r>
      <w:r w:rsidR="00692820">
        <w:t xml:space="preserve">obtain the work done in a particular instance as the area under the curve. The total </w:t>
      </w:r>
      <w:r w:rsidR="00BB2A98">
        <w:t>work done by the gas during a closed loop process is the area enclosed by the process’ curve.</w:t>
      </w:r>
    </w:p>
    <w:p w14:paraId="620ED4D1" w14:textId="77777777" w:rsidR="00EE461F" w:rsidRDefault="00EE461F" w:rsidP="00EE461F">
      <w:pPr>
        <w:jc w:val="both"/>
        <w:rPr>
          <w:rFonts w:eastAsiaTheme="minorEastAsia"/>
        </w:rPr>
      </w:pPr>
      <w:r>
        <w:rPr>
          <w:rFonts w:eastAsiaTheme="minorEastAsia"/>
        </w:rPr>
        <w:lastRenderedPageBreak/>
        <w:t>More important considerations about internal energy of a gas:</w:t>
      </w:r>
    </w:p>
    <w:p w14:paraId="6E073130" w14:textId="77777777" w:rsidR="00EE461F" w:rsidRDefault="00000000"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24F6E16B" w14:textId="77777777" w:rsidR="00EE461F" w:rsidRPr="00055FC8" w:rsidRDefault="00EE461F" w:rsidP="00EE461F">
      <w:pPr>
        <w:jc w:val="both"/>
        <w:rPr>
          <w:rFonts w:eastAsiaTheme="minorEastAsia"/>
        </w:rPr>
      </w:pPr>
      <m:oMathPara>
        <m:oMath>
          <m:r>
            <w:rPr>
              <w:rFonts w:ascii="Cambria Math" w:hAnsi="Cambria Math"/>
            </w:rPr>
            <m:t>pV=nRT</m:t>
          </m:r>
        </m:oMath>
      </m:oMathPara>
    </w:p>
    <w:p w14:paraId="2E329DC3" w14:textId="77777777" w:rsidR="00EE461F" w:rsidRPr="00EE461F" w:rsidRDefault="00000000"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pV</m:t>
          </m:r>
        </m:oMath>
      </m:oMathPara>
    </w:p>
    <w:p w14:paraId="66DB1E26" w14:textId="292CC92C" w:rsidR="00EE461F" w:rsidRDefault="00EE461F" w:rsidP="00EE461F">
      <w:pPr>
        <w:jc w:val="both"/>
        <w:rPr>
          <w:rFonts w:eastAsiaTheme="minorEastAsia"/>
        </w:rPr>
      </w:pPr>
      <w:r>
        <w:rPr>
          <w:rFonts w:eastAsiaTheme="minorEastAsia"/>
        </w:rPr>
        <w:t>And if two containers of the same gas have the same temperature and amount of molecules, their internal energies are equal since</w:t>
      </w:r>
    </w:p>
    <w:p w14:paraId="7F208F9D" w14:textId="77777777" w:rsidR="00EE461F" w:rsidRPr="00D50DC1" w:rsidRDefault="00000000"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nT</m:t>
          </m:r>
        </m:oMath>
      </m:oMathPara>
    </w:p>
    <w:p w14:paraId="63417ABF" w14:textId="77777777" w:rsidR="00EE461F" w:rsidRDefault="00EE461F" w:rsidP="00EE461F">
      <w:pPr>
        <w:jc w:val="both"/>
      </w:pPr>
    </w:p>
    <w:p w14:paraId="0F15268A" w14:textId="46155552" w:rsidR="00BB2A98" w:rsidRPr="00BB2A98" w:rsidRDefault="00BB2A98" w:rsidP="0023222B">
      <w:pPr>
        <w:pStyle w:val="Heading1"/>
        <w:jc w:val="both"/>
        <w:rPr>
          <w:lang w:val="lv-LV"/>
        </w:rPr>
      </w:pPr>
      <w:r w:rsidRPr="00413BF2">
        <w:rPr>
          <w:lang w:val="lv-LV"/>
        </w:rPr>
        <w:t xml:space="preserve">Uzdevumi par </w:t>
      </w:r>
      <w:r w:rsidRPr="00BB2A98">
        <w:rPr>
          <w:lang w:val="lv-LV"/>
        </w:rPr>
        <w:t>lietderības koeficientu, vai pievadīto siltumu:</w:t>
      </w:r>
    </w:p>
    <w:p w14:paraId="40E99C98" w14:textId="5C9A3918" w:rsidR="00BB2A98" w:rsidRDefault="00BB2A98" w:rsidP="0023222B">
      <w:pPr>
        <w:jc w:val="both"/>
      </w:pPr>
      <w:r w:rsidRPr="00BB2A98">
        <w:t>Galvenā lieta, ko šajos uz</w:t>
      </w:r>
      <w:r>
        <w:t xml:space="preserve">devumos atcerēties ir, ka </w:t>
      </w:r>
      <w:r w:rsidRPr="00994C8C">
        <w:rPr>
          <w:b/>
          <w:bCs/>
        </w:rPr>
        <w:t xml:space="preserve">pievadītais </w:t>
      </w:r>
      <w:r>
        <w:t xml:space="preserve">siltums NAV vienāds ar gāzes padarīto darbu </w:t>
      </w:r>
      <w:r w:rsidR="00994C8C">
        <w:t>closed loop procesos. Kopējais siltums</w:t>
      </w:r>
      <w:r w:rsidR="00412EF7">
        <w:t xml:space="preserve"> closed loop procesā</w:t>
      </w:r>
      <w:r w:rsidR="00994C8C">
        <w:t xml:space="preserve"> ir </w:t>
      </w:r>
      <w:r w:rsidR="00412EF7" w:rsidRPr="00412EF7">
        <w:rPr>
          <w:b/>
          <w:bCs/>
        </w:rPr>
        <w:t>pievadītais</w:t>
      </w:r>
      <w:r w:rsidR="00412EF7">
        <w:rPr>
          <w:b/>
          <w:bCs/>
        </w:rPr>
        <w:t xml:space="preserve"> – aizvadītais </w:t>
      </w:r>
      <w:r w:rsidR="00412EF7">
        <w:t>siltums.</w:t>
      </w:r>
    </w:p>
    <w:p w14:paraId="723A6A85" w14:textId="5607A404" w:rsidR="00BB2A98" w:rsidRDefault="006062A0" w:rsidP="0023222B">
      <w:pPr>
        <w:jc w:val="both"/>
        <w:rPr>
          <w:rFonts w:eastAsiaTheme="minorEastAsia"/>
        </w:rPr>
      </w:pPr>
      <w:r w:rsidRPr="006062A0">
        <w:rPr>
          <w:rFonts w:eastAsiaTheme="minorEastAsia"/>
          <w:b/>
          <w:bCs/>
        </w:rPr>
        <w:t>Polytropic processes:</w:t>
      </w:r>
    </w:p>
    <w:p w14:paraId="1CD0E422" w14:textId="77777777" w:rsidR="006062A0" w:rsidRPr="006062A0" w:rsidRDefault="006062A0" w:rsidP="006062A0">
      <w:pPr>
        <w:jc w:val="both"/>
        <w:rPr>
          <w:lang w:val="en-US"/>
        </w:rPr>
      </w:pPr>
      <w:r w:rsidRPr="006062A0">
        <w:rPr>
          <w:lang w:val="en-US"/>
        </w:rPr>
        <w:t>A polytropic process is a thermodynamic process that obeys the relation:</w:t>
      </w:r>
    </w:p>
    <w:p w14:paraId="107D1DAF" w14:textId="2AE872E8" w:rsidR="006062A0" w:rsidRPr="006062A0" w:rsidRDefault="006062A0" w:rsidP="006062A0">
      <w:pPr>
        <w:jc w:val="both"/>
        <w:rPr>
          <w:rFonts w:eastAsiaTheme="minorEastAsia"/>
          <w:lang w:val="en-US"/>
        </w:rPr>
      </w:pPr>
      <m:oMathPara>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k</m:t>
              </m:r>
            </m:sup>
          </m:sSup>
          <m:r>
            <w:rPr>
              <w:rFonts w:ascii="Cambria Math" w:hAnsi="Cambria Math"/>
              <w:lang w:val="en-US"/>
            </w:rPr>
            <m:t>=const</m:t>
          </m:r>
        </m:oMath>
      </m:oMathPara>
    </w:p>
    <w:p w14:paraId="665D80C6" w14:textId="15A1C31E" w:rsidR="006062A0" w:rsidRDefault="006062A0" w:rsidP="006062A0">
      <w:pPr>
        <w:jc w:val="both"/>
        <w:rPr>
          <w:lang w:val="en-US"/>
        </w:rPr>
      </w:pPr>
      <w:r w:rsidRPr="006062A0">
        <w:rPr>
          <w:lang w:val="en-US"/>
        </w:rPr>
        <w:t xml:space="preserve">where p is the pressure, V is volume, </w:t>
      </w:r>
      <w:r>
        <w:rPr>
          <w:lang w:val="en-US"/>
        </w:rPr>
        <w:t>k</w:t>
      </w:r>
      <w:r w:rsidRPr="006062A0">
        <w:rPr>
          <w:lang w:val="en-US"/>
        </w:rPr>
        <w:t xml:space="preserve"> is the polytropic index. The polytropic process equation can describe multiple expansion and compression processes which include heat transfer.</w:t>
      </w:r>
    </w:p>
    <w:p w14:paraId="01D09C6B" w14:textId="77777777" w:rsidR="006062A0" w:rsidRPr="006062A0" w:rsidRDefault="006062A0" w:rsidP="006062A0">
      <w:pPr>
        <w:jc w:val="both"/>
        <w:rPr>
          <w:lang w:val="en-US"/>
        </w:rPr>
      </w:pPr>
      <w:r w:rsidRPr="006062A0">
        <w:rPr>
          <w:lang w:val="en-US"/>
        </w:rPr>
        <w:t>Some specific values of n correspond to particular cases:</w:t>
      </w:r>
    </w:p>
    <w:p w14:paraId="0B101686" w14:textId="63D5F8E2" w:rsidR="006062A0" w:rsidRPr="006062A0" w:rsidRDefault="006062A0" w:rsidP="006062A0">
      <w:pPr>
        <w:jc w:val="both"/>
        <w:rPr>
          <w:lang w:val="en-US"/>
        </w:rPr>
      </w:pPr>
      <w:r>
        <w:rPr>
          <w:lang w:val="en-US"/>
        </w:rPr>
        <w:t>k</w:t>
      </w:r>
      <w:r w:rsidRPr="006062A0">
        <w:rPr>
          <w:lang w:val="en-US"/>
        </w:rPr>
        <w:t>=0 for an isobaric process,</w:t>
      </w:r>
    </w:p>
    <w:p w14:paraId="033CD72B" w14:textId="1679D9F7" w:rsidR="006062A0" w:rsidRPr="006062A0" w:rsidRDefault="006062A0" w:rsidP="006062A0">
      <w:pPr>
        <w:jc w:val="both"/>
        <w:rPr>
          <w:lang w:val="en-US"/>
        </w:rPr>
      </w:pPr>
      <w:r>
        <w:rPr>
          <w:lang w:val="en-US"/>
        </w:rPr>
        <w:t>k=∞</w:t>
      </w:r>
      <w:r w:rsidRPr="006062A0">
        <w:rPr>
          <w:lang w:val="en-US"/>
        </w:rPr>
        <w:t xml:space="preserve"> for an isochoric process.</w:t>
      </w:r>
    </w:p>
    <w:p w14:paraId="271F8F77" w14:textId="22B9D09E" w:rsidR="006062A0" w:rsidRPr="006062A0" w:rsidRDefault="006062A0" w:rsidP="006062A0">
      <w:pPr>
        <w:jc w:val="both"/>
        <w:rPr>
          <w:lang w:val="en-US"/>
        </w:rPr>
      </w:pPr>
      <w:r w:rsidRPr="006062A0">
        <w:rPr>
          <w:lang w:val="en-US"/>
        </w:rPr>
        <w:t>In addition, when the ideal gas law applies:</w:t>
      </w:r>
    </w:p>
    <w:p w14:paraId="00CF8F6B" w14:textId="6E9FE162" w:rsidR="006062A0" w:rsidRPr="006062A0" w:rsidRDefault="006062A0" w:rsidP="006062A0">
      <w:pPr>
        <w:jc w:val="both"/>
        <w:rPr>
          <w:lang w:val="en-US"/>
        </w:rPr>
      </w:pPr>
      <w:r>
        <w:rPr>
          <w:lang w:val="en-US"/>
        </w:rPr>
        <w:t>k=1</w:t>
      </w:r>
      <w:r w:rsidRPr="006062A0">
        <w:rPr>
          <w:lang w:val="en-US"/>
        </w:rPr>
        <w:t xml:space="preserve"> for an isothermal process,</w:t>
      </w:r>
    </w:p>
    <w:p w14:paraId="79C70A45" w14:textId="37A8AD9D" w:rsidR="006062A0" w:rsidRDefault="006062A0" w:rsidP="006062A0">
      <w:pPr>
        <w:jc w:val="both"/>
        <w:rPr>
          <w:lang w:val="en-US"/>
        </w:rPr>
      </w:pPr>
      <w:r w:rsidRPr="006062A0">
        <w:rPr>
          <w:noProof/>
          <w:lang w:val="en-US"/>
        </w:rPr>
        <w:drawing>
          <wp:anchor distT="0" distB="0" distL="114300" distR="114300" simplePos="0" relativeHeight="251666432" behindDoc="0" locked="0" layoutInCell="1" allowOverlap="1" wp14:anchorId="792245E5" wp14:editId="08454574">
            <wp:simplePos x="0" y="0"/>
            <wp:positionH relativeFrom="margin">
              <wp:align>center</wp:align>
            </wp:positionH>
            <wp:positionV relativeFrom="paragraph">
              <wp:posOffset>267335</wp:posOffset>
            </wp:positionV>
            <wp:extent cx="4381500" cy="1295400"/>
            <wp:effectExtent l="0" t="0" r="0" b="0"/>
            <wp:wrapTopAndBottom/>
            <wp:docPr id="14" name="Picture 1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low confidence"/>
                    <pic:cNvPicPr/>
                  </pic:nvPicPr>
                  <pic:blipFill rotWithShape="1">
                    <a:blip r:embed="rId8">
                      <a:extLst>
                        <a:ext uri="{28A0092B-C50C-407E-A947-70E740481C1C}">
                          <a14:useLocalDpi xmlns:a14="http://schemas.microsoft.com/office/drawing/2010/main" val="0"/>
                        </a:ext>
                      </a:extLst>
                    </a:blip>
                    <a:srcRect b="22285"/>
                    <a:stretch/>
                  </pic:blipFill>
                  <pic:spPr bwMode="auto">
                    <a:xfrm>
                      <a:off x="0" y="0"/>
                      <a:ext cx="4382112" cy="129558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lang w:val="en-US"/>
        </w:rPr>
        <w:t>k=</w:t>
      </w:r>
      <m:oMath>
        <m:r>
          <w:rPr>
            <w:rFonts w:ascii="Cambria Math" w:hAnsi="Cambria Math"/>
            <w:lang w:val="en-US"/>
          </w:rPr>
          <m:t>γ</m:t>
        </m:r>
      </m:oMath>
      <w:r w:rsidRPr="006062A0">
        <w:rPr>
          <w:lang w:val="en-US"/>
        </w:rPr>
        <w:t xml:space="preserve"> for an isentropic process.</w:t>
      </w:r>
    </w:p>
    <w:p w14:paraId="21152E2B" w14:textId="304DE721" w:rsidR="006062A0" w:rsidRDefault="006062A0" w:rsidP="006062A0">
      <w:pPr>
        <w:jc w:val="both"/>
        <w:rPr>
          <w:lang w:val="en-US"/>
        </w:rPr>
      </w:pPr>
    </w:p>
    <w:p w14:paraId="59C16A0D" w14:textId="3CCDB648" w:rsidR="00782160" w:rsidRDefault="00782160" w:rsidP="00782160">
      <w:pPr>
        <w:pStyle w:val="Heading2"/>
        <w:rPr>
          <w:lang w:val="en-US"/>
        </w:rPr>
      </w:pPr>
      <w:r>
        <w:rPr>
          <w:lang w:val="en-US"/>
        </w:rPr>
        <w:t>Additional facts</w:t>
      </w:r>
    </w:p>
    <w:p w14:paraId="0CC4C6CB" w14:textId="77777777" w:rsidR="00102DBD" w:rsidRPr="00EC1B0B" w:rsidRDefault="00102DBD" w:rsidP="00102DBD">
      <w:pPr>
        <w:rPr>
          <w:rFonts w:eastAsiaTheme="minorEastAsia"/>
          <w:lang w:val="en-US"/>
        </w:rPr>
      </w:pPr>
      <w:r>
        <w:rPr>
          <w:lang w:val="en-US"/>
        </w:rPr>
        <w:lastRenderedPageBreak/>
        <w:t xml:space="preserve">For molecule velocities </w:t>
      </w:r>
      <m:oMath>
        <m:r>
          <w:rPr>
            <w:rFonts w:ascii="Cambria Math" w:hAnsi="Cambria Math"/>
            <w:lang w:val="en-US"/>
          </w:rPr>
          <m:t>u</m:t>
        </m:r>
      </m:oMath>
      <w:r>
        <w:rPr>
          <w:rFonts w:eastAsiaTheme="minorEastAsia"/>
          <w:lang w:val="en-US"/>
        </w:rPr>
        <w:t xml:space="preserve"> </w:t>
      </w:r>
      <w:r>
        <w:rPr>
          <w:lang w:val="en-US"/>
        </w:rPr>
        <w:t xml:space="preserve">that are much smaller than the thermal speed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m:t>
            </m:r>
          </m:sub>
        </m:sSub>
        <m:r>
          <w:rPr>
            <w:rFonts w:ascii="Cambria Math" w:hAnsi="Cambria Math"/>
            <w:lang w:val="en-US"/>
          </w:rPr>
          <m:t>=</m:t>
        </m:r>
        <m:rad>
          <m:radPr>
            <m:degHide m:val="1"/>
            <m:ctrlPr>
              <w:rPr>
                <w:rFonts w:ascii="Cambria Math" w:hAnsi="Cambria Math"/>
                <w:i/>
                <w:lang w:val="en-US"/>
              </w:rPr>
            </m:ctrlPr>
          </m:radPr>
          <m:deg/>
          <m:e>
            <m:f>
              <m:fPr>
                <m:type m:val="lin"/>
                <m:ctrlPr>
                  <w:rPr>
                    <w:rFonts w:ascii="Cambria Math" w:hAnsi="Cambria Math"/>
                    <w:i/>
                    <w:lang w:val="en-US"/>
                  </w:rPr>
                </m:ctrlPr>
              </m:fPr>
              <m:num>
                <m:r>
                  <w:rPr>
                    <w:rFonts w:ascii="Cambria Math" w:hAnsi="Cambria Math"/>
                    <w:lang w:val="en-US"/>
                  </w:rPr>
                  <m:t>RT</m:t>
                </m:r>
              </m:num>
              <m:den>
                <m:r>
                  <w:rPr>
                    <w:rFonts w:ascii="Cambria Math" w:hAnsi="Cambria Math"/>
                    <w:lang w:val="en-US"/>
                  </w:rPr>
                  <m:t>M</m:t>
                </m:r>
              </m:den>
            </m:f>
          </m:e>
        </m:rad>
      </m:oMath>
      <w:r>
        <w:rPr>
          <w:lang w:val="en-US"/>
        </w:rPr>
        <w:t xml:space="preserve"> the Maxwell distribution is almost constant (the velocity components of the molecules are evenly distributed from -</w:t>
      </w:r>
      <w:r w:rsidRPr="00782160">
        <w:rPr>
          <w:rFonts w:ascii="Cambria Math" w:hAnsi="Cambria Math"/>
          <w:i/>
          <w:lang w:val="en-US"/>
        </w:rPr>
        <w:t xml:space="preserve"> </w:t>
      </w:r>
      <m:oMath>
        <m:r>
          <w:rPr>
            <w:rFonts w:ascii="Cambria Math" w:hAnsi="Cambria Math"/>
            <w:lang w:val="en-US"/>
          </w:rPr>
          <m:t>u</m:t>
        </m:r>
      </m:oMath>
      <w:r>
        <w:rPr>
          <w:rFonts w:ascii="Cambria Math" w:eastAsiaTheme="minorEastAsia" w:hAnsi="Cambria Math"/>
          <w:i/>
          <w:lang w:val="en-US"/>
        </w:rPr>
        <w:t xml:space="preserve"> </w:t>
      </w:r>
      <w:r w:rsidRPr="00782160">
        <w:rPr>
          <w:rFonts w:eastAsiaTheme="minorEastAsia"/>
          <w:iCs/>
          <w:lang w:val="en-US"/>
        </w:rPr>
        <w:t>to</w:t>
      </w:r>
      <w:r>
        <w:rPr>
          <w:rFonts w:ascii="Cambria Math" w:eastAsiaTheme="minorEastAsia" w:hAnsi="Cambria Math"/>
          <w:i/>
          <w:lang w:val="en-US"/>
        </w:rPr>
        <w:t xml:space="preserve"> </w:t>
      </w:r>
      <m:oMath>
        <m:r>
          <w:rPr>
            <w:rFonts w:ascii="Cambria Math" w:hAnsi="Cambria Math"/>
            <w:lang w:val="en-US"/>
          </w:rPr>
          <m:t>u</m:t>
        </m:r>
      </m:oMath>
      <w:r>
        <w:rPr>
          <w:lang w:val="en-US"/>
        </w:rPr>
        <w:t>)</w:t>
      </w:r>
    </w:p>
    <w:p w14:paraId="740B171C" w14:textId="77777777" w:rsidR="00102DBD" w:rsidRDefault="00102DBD" w:rsidP="00102DBD">
      <w:pPr>
        <w:pStyle w:val="Heading2"/>
        <w:rPr>
          <w:noProof/>
        </w:rPr>
      </w:pPr>
      <w:r>
        <w:rPr>
          <w:noProof/>
        </w:rPr>
        <w:t>Boltzmann Law</w:t>
      </w:r>
    </w:p>
    <w:p w14:paraId="6882844E" w14:textId="77777777" w:rsidR="00102DBD" w:rsidRDefault="00102DBD" w:rsidP="00102DBD">
      <w:pPr>
        <w:rPr>
          <w:noProof/>
        </w:rPr>
      </w:pPr>
      <w:r>
        <w:rPr>
          <w:noProof/>
        </w:rPr>
        <w:t>The Boltzmann Law states that</w:t>
      </w:r>
    </w:p>
    <w:p w14:paraId="721A9D58" w14:textId="77777777" w:rsidR="00102DBD" w:rsidRDefault="00102DBD" w:rsidP="00102DBD">
      <w:pPr>
        <w:jc w:val="center"/>
        <w:rPr>
          <w:rFonts w:eastAsiaTheme="minorEastAsia"/>
          <w:noProof/>
        </w:rPr>
      </w:pPr>
      <m:oMathPara>
        <m:oMath>
          <m:r>
            <w:rPr>
              <w:rFonts w:ascii="Cambria Math" w:hAnsi="Cambria Math"/>
              <w:noProof/>
            </w:rPr>
            <m:t xml:space="preserve">Probability that a particle has energy E ∝ </m:t>
          </m:r>
          <m:sSup>
            <m:sSupPr>
              <m:ctrlPr>
                <w:rPr>
                  <w:rFonts w:ascii="Cambria Math" w:hAnsi="Cambria Math"/>
                  <w:i/>
                  <w:noProof/>
                </w:rPr>
              </m:ctrlPr>
            </m:sSupPr>
            <m:e>
              <m:r>
                <w:rPr>
                  <w:rFonts w:ascii="Cambria Math" w:hAnsi="Cambria Math"/>
                  <w:noProof/>
                </w:rPr>
                <m:t>e</m:t>
              </m:r>
            </m:e>
            <m:sup>
              <m:f>
                <m:fPr>
                  <m:type m:val="lin"/>
                  <m:ctrlPr>
                    <w:rPr>
                      <w:rFonts w:ascii="Cambria Math" w:hAnsi="Cambria Math"/>
                      <w:i/>
                      <w:noProof/>
                    </w:rPr>
                  </m:ctrlPr>
                </m:fPr>
                <m:num>
                  <m:r>
                    <w:rPr>
                      <w:rFonts w:ascii="Cambria Math" w:hAnsi="Cambria Math"/>
                      <w:noProof/>
                    </w:rPr>
                    <m:t>-E</m:t>
                  </m:r>
                </m:num>
                <m:den>
                  <m:r>
                    <w:rPr>
                      <w:rFonts w:ascii="Cambria Math" w:hAnsi="Cambria Math"/>
                      <w:noProof/>
                    </w:rPr>
                    <m:t>kT</m:t>
                  </m:r>
                </m:den>
              </m:f>
            </m:sup>
          </m:sSup>
        </m:oMath>
      </m:oMathPara>
    </w:p>
    <w:p w14:paraId="02132039" w14:textId="77777777" w:rsidR="00102DBD" w:rsidRDefault="00102DBD" w:rsidP="00102DBD">
      <w:pPr>
        <w:rPr>
          <w:noProof/>
        </w:rPr>
      </w:pPr>
      <w:r>
        <w:rPr>
          <w:noProof/>
        </w:rPr>
        <w:t>While simple to state, it has profound implications.</w:t>
      </w:r>
    </w:p>
    <w:p w14:paraId="32C7E9DF" w14:textId="77777777" w:rsidR="00102DBD" w:rsidRDefault="00102DBD" w:rsidP="00102DBD">
      <w:pPr>
        <w:rPr>
          <w:noProof/>
        </w:rPr>
      </w:pPr>
      <w:r>
        <w:rPr>
          <w:noProof/>
        </w:rPr>
        <w:t>Examples of usage:</w:t>
      </w:r>
    </w:p>
    <w:p w14:paraId="3A63EE93" w14:textId="77777777" w:rsidR="00102DBD" w:rsidRPr="00E865FC" w:rsidRDefault="00102DBD" w:rsidP="00102DBD">
      <w:pPr>
        <w:pStyle w:val="ListParagraph"/>
        <w:numPr>
          <w:ilvl w:val="0"/>
          <w:numId w:val="17"/>
        </w:numPr>
        <w:rPr>
          <w:rFonts w:eastAsiaTheme="majorEastAsia"/>
          <w:noProof/>
          <w:lang w:val="en-GB"/>
        </w:rPr>
      </w:pPr>
      <w:r w:rsidRPr="00E865FC">
        <w:rPr>
          <w:b/>
          <w:bCs/>
          <w:noProof/>
        </w:rPr>
        <w:t>Atmospheric pressure</w:t>
      </w:r>
      <w:r>
        <w:rPr>
          <w:noProof/>
        </w:rPr>
        <w:t xml:space="preserve"> - </w:t>
      </w:r>
      <w:proofErr w:type="spellStart"/>
      <w:r>
        <w:t>The</w:t>
      </w:r>
      <w:proofErr w:type="spellEnd"/>
      <w:r>
        <w:t xml:space="preserve"> </w:t>
      </w:r>
      <w:proofErr w:type="spellStart"/>
      <w:r>
        <w:t>pressure</w:t>
      </w:r>
      <w:proofErr w:type="spellEnd"/>
      <w:r>
        <w:t xml:space="preserve"> </w:t>
      </w:r>
      <w:proofErr w:type="spellStart"/>
      <w:r>
        <w:t>in</w:t>
      </w:r>
      <w:proofErr w:type="spellEnd"/>
      <w:r>
        <w:t xml:space="preserve"> </w:t>
      </w:r>
      <w:proofErr w:type="spellStart"/>
      <w:r>
        <w:t>the</w:t>
      </w:r>
      <w:proofErr w:type="spellEnd"/>
      <w:r>
        <w:t xml:space="preserve"> </w:t>
      </w:r>
      <w:proofErr w:type="spellStart"/>
      <w:r>
        <w:t>atmosphere</w:t>
      </w:r>
      <w:proofErr w:type="spellEnd"/>
      <w:r>
        <w:t xml:space="preserve"> </w:t>
      </w:r>
      <w:proofErr w:type="spellStart"/>
      <w:r>
        <w:t>at</w:t>
      </w:r>
      <w:proofErr w:type="spellEnd"/>
      <w:r>
        <w:t xml:space="preserve"> </w:t>
      </w:r>
      <w:proofErr w:type="spellStart"/>
      <w:r>
        <w:t>height</w:t>
      </w:r>
      <w:proofErr w:type="spellEnd"/>
      <w:r>
        <w:t xml:space="preserve"> h </w:t>
      </w:r>
      <w:proofErr w:type="spellStart"/>
      <w:r>
        <w:t>is</w:t>
      </w:r>
      <w:proofErr w:type="spellEnd"/>
      <w:r>
        <w:t xml:space="preserve"> </w:t>
      </w:r>
      <w:proofErr w:type="spellStart"/>
      <w:r>
        <w:t>proportional</w:t>
      </w:r>
      <w:proofErr w:type="spellEnd"/>
      <w:r>
        <w:t xml:space="preserve"> to </w:t>
      </w:r>
      <w:proofErr w:type="spellStart"/>
      <w:r>
        <w:t>the</w:t>
      </w:r>
      <w:proofErr w:type="spellEnd"/>
      <w:r>
        <w:t xml:space="preserve"> </w:t>
      </w:r>
      <w:proofErr w:type="spellStart"/>
      <w:r>
        <w:t>probability</w:t>
      </w:r>
      <w:proofErr w:type="spellEnd"/>
      <w:r>
        <w:t xml:space="preserve"> </w:t>
      </w:r>
      <w:proofErr w:type="spellStart"/>
      <w:r>
        <w:t>that</w:t>
      </w:r>
      <w:proofErr w:type="spellEnd"/>
      <w:r>
        <w:t xml:space="preserve"> a </w:t>
      </w:r>
      <w:proofErr w:type="spellStart"/>
      <w:r>
        <w:t>molecule</w:t>
      </w:r>
      <w:proofErr w:type="spellEnd"/>
      <w:r>
        <w:t xml:space="preserve"> </w:t>
      </w:r>
      <w:proofErr w:type="spellStart"/>
      <w:r>
        <w:t>will</w:t>
      </w:r>
      <w:proofErr w:type="spellEnd"/>
      <w:r>
        <w:t xml:space="preserve"> </w:t>
      </w:r>
      <w:proofErr w:type="spellStart"/>
      <w:r>
        <w:t>be</w:t>
      </w:r>
      <w:proofErr w:type="spellEnd"/>
      <w:r>
        <w:t xml:space="preserve"> </w:t>
      </w:r>
      <w:proofErr w:type="spellStart"/>
      <w:r>
        <w:t>at</w:t>
      </w:r>
      <w:proofErr w:type="spellEnd"/>
      <w:r>
        <w:t xml:space="preserve"> </w:t>
      </w:r>
      <w:proofErr w:type="spellStart"/>
      <w:r>
        <w:t>that</w:t>
      </w:r>
      <w:proofErr w:type="spellEnd"/>
      <w:r>
        <w:t xml:space="preserve"> </w:t>
      </w:r>
      <w:proofErr w:type="spellStart"/>
      <w:r>
        <w:t>height</w:t>
      </w:r>
      <w:proofErr w:type="spellEnd"/>
      <w:r>
        <w:t xml:space="preserve">, </w:t>
      </w:r>
      <w:proofErr w:type="spellStart"/>
      <w:r>
        <w:t>and</w:t>
      </w:r>
      <w:proofErr w:type="spellEnd"/>
      <w:r>
        <w:t xml:space="preserve"> </w:t>
      </w:r>
      <w:proofErr w:type="spellStart"/>
      <w:r>
        <w:t>is</w:t>
      </w:r>
      <w:proofErr w:type="spellEnd"/>
      <w:r>
        <w:t xml:space="preserve"> </w:t>
      </w:r>
      <w:proofErr w:type="spellStart"/>
      <w:r>
        <w:t>therefore</w:t>
      </w:r>
      <w:proofErr w:type="spellEnd"/>
      <w:r>
        <w:t xml:space="preserve"> </w:t>
      </w:r>
      <m:oMath>
        <m:r>
          <w:rPr>
            <w:rFonts w:ascii="Cambria Math" w:hAnsi="Cambria Math"/>
            <w:noProof/>
          </w:rPr>
          <m:t xml:space="preserve">p= </m:t>
        </m:r>
        <m:sSup>
          <m:sSupPr>
            <m:ctrlPr>
              <w:rPr>
                <w:rFonts w:ascii="Cambria Math" w:hAnsi="Cambria Math"/>
                <w:i/>
                <w:noProof/>
              </w:rPr>
            </m:ctrlPr>
          </m:sSupPr>
          <m:e>
            <m:sSub>
              <m:sSubPr>
                <m:ctrlPr>
                  <w:rPr>
                    <w:rFonts w:ascii="Cambria Math" w:hAnsi="Cambria Math"/>
                    <w:i/>
                    <w:noProof/>
                  </w:rPr>
                </m:ctrlPr>
              </m:sSubPr>
              <m:e>
                <m:r>
                  <w:rPr>
                    <w:rFonts w:ascii="Cambria Math" w:hAnsi="Cambria Math"/>
                    <w:noProof/>
                  </w:rPr>
                  <m:t>p</m:t>
                </m:r>
              </m:e>
              <m:sub>
                <m:r>
                  <w:rPr>
                    <w:rFonts w:ascii="Cambria Math" w:hAnsi="Cambria Math"/>
                    <w:noProof/>
                  </w:rPr>
                  <m:t>0</m:t>
                </m:r>
              </m:sub>
            </m:sSub>
            <m:r>
              <w:rPr>
                <w:rFonts w:ascii="Cambria Math" w:hAnsi="Cambria Math"/>
                <w:noProof/>
              </w:rPr>
              <m:t>e</m:t>
            </m:r>
          </m:e>
          <m:sup>
            <m:f>
              <m:fPr>
                <m:ctrlPr>
                  <w:rPr>
                    <w:rFonts w:ascii="Cambria Math" w:hAnsi="Cambria Math"/>
                    <w:i/>
                    <w:noProof/>
                  </w:rPr>
                </m:ctrlPr>
              </m:fPr>
              <m:num>
                <m:r>
                  <w:rPr>
                    <w:rFonts w:ascii="Cambria Math" w:hAnsi="Cambria Math"/>
                    <w:noProof/>
                  </w:rPr>
                  <m:t>-mgh</m:t>
                </m:r>
              </m:num>
              <m:den>
                <m:r>
                  <w:rPr>
                    <w:rFonts w:ascii="Cambria Math" w:hAnsi="Cambria Math"/>
                    <w:noProof/>
                  </w:rPr>
                  <m:t>kT</m:t>
                </m:r>
              </m:den>
            </m:f>
          </m:sup>
        </m:sSup>
      </m:oMath>
      <w:r>
        <w:rPr>
          <w:rFonts w:eastAsiaTheme="minorEastAsia"/>
        </w:rPr>
        <w:t xml:space="preserve"> (where we have assumed constant T and taken E to be </w:t>
      </w:r>
      <w:proofErr w:type="spellStart"/>
      <w:r>
        <w:t>the</w:t>
      </w:r>
      <w:proofErr w:type="spellEnd"/>
      <w:r>
        <w:t xml:space="preserve"> </w:t>
      </w:r>
      <w:proofErr w:type="spellStart"/>
      <w:r>
        <w:t>gravitational</w:t>
      </w:r>
      <w:proofErr w:type="spellEnd"/>
      <w:r>
        <w:t xml:space="preserve"> </w:t>
      </w:r>
      <w:proofErr w:type="spellStart"/>
      <w:r>
        <w:t>potential</w:t>
      </w:r>
      <w:proofErr w:type="spellEnd"/>
      <w:r>
        <w:t xml:space="preserve"> </w:t>
      </w:r>
      <w:proofErr w:type="spellStart"/>
      <w:r>
        <w:t>energy</w:t>
      </w:r>
      <w:proofErr w:type="spellEnd"/>
      <w:r>
        <w:t xml:space="preserve"> </w:t>
      </w:r>
      <w:proofErr w:type="spellStart"/>
      <w:r>
        <w:t>of</w:t>
      </w:r>
      <w:proofErr w:type="spellEnd"/>
      <w:r>
        <w:t xml:space="preserve"> </w:t>
      </w:r>
      <w:proofErr w:type="spellStart"/>
      <w:r>
        <w:t>the</w:t>
      </w:r>
      <w:proofErr w:type="spellEnd"/>
      <w:r>
        <w:t xml:space="preserve"> </w:t>
      </w:r>
      <w:proofErr w:type="spellStart"/>
      <w:r>
        <w:t>molecule</w:t>
      </w:r>
      <w:proofErr w:type="spellEnd"/>
      <w:r>
        <w:rPr>
          <w:rFonts w:eastAsiaTheme="minorEastAsia"/>
        </w:rPr>
        <w:t xml:space="preserve">). </w:t>
      </w:r>
      <w:proofErr w:type="spellStart"/>
      <w:r>
        <w:rPr>
          <w:rFonts w:eastAsiaTheme="minorEastAsia"/>
        </w:rPr>
        <w:t>Also</w:t>
      </w:r>
      <w:proofErr w:type="spellEnd"/>
      <w:r>
        <w:rPr>
          <w:rFonts w:eastAsiaTheme="minorEastAsia"/>
        </w:rPr>
        <w:t xml:space="preserve"> (</w:t>
      </w:r>
      <w:proofErr w:type="spellStart"/>
      <w:r>
        <w:rPr>
          <w:rFonts w:eastAsiaTheme="minorEastAsia"/>
        </w:rPr>
        <w:t>for</w:t>
      </w:r>
      <w:proofErr w:type="spellEnd"/>
      <w:r>
        <w:rPr>
          <w:rFonts w:eastAsiaTheme="minorEastAsia"/>
        </w:rPr>
        <w:t xml:space="preserve"> </w:t>
      </w:r>
      <w:proofErr w:type="spellStart"/>
      <w:r>
        <w:rPr>
          <w:rFonts w:eastAsiaTheme="minorEastAsia"/>
        </w:rPr>
        <w:t>constant</w:t>
      </w:r>
      <w:proofErr w:type="spellEnd"/>
      <w:r>
        <w:rPr>
          <w:rFonts w:eastAsiaTheme="minorEastAsia"/>
        </w:rPr>
        <w:t xml:space="preserve"> T </w:t>
      </w:r>
      <w:proofErr w:type="spellStart"/>
      <w:r>
        <w:rPr>
          <w:rFonts w:eastAsiaTheme="minorEastAsia"/>
        </w:rPr>
        <w:t>atmospheres</w:t>
      </w:r>
      <w:proofErr w:type="spellEnd"/>
      <w:r>
        <w:rPr>
          <w:rFonts w:eastAsiaTheme="minorEastAsia"/>
        </w:rPr>
        <w:t xml:space="preserve">) </w:t>
      </w:r>
      <m:oMath>
        <m:f>
          <m:fPr>
            <m:ctrlPr>
              <w:rPr>
                <w:rFonts w:ascii="Cambria Math" w:eastAsiaTheme="minorEastAsia" w:hAnsi="Cambria Math"/>
                <w:i/>
              </w:rPr>
            </m:ctrlPr>
          </m:fPr>
          <m:num>
            <m:r>
              <w:rPr>
                <w:rFonts w:ascii="Cambria Math" w:hAnsi="Cambria Math"/>
              </w:rPr>
              <m:t>dp</m:t>
            </m:r>
          </m:num>
          <m:den>
            <m:r>
              <w:rPr>
                <w:rFonts w:ascii="Cambria Math" w:hAnsi="Cambria Math"/>
              </w:rPr>
              <m:t>dh</m:t>
            </m:r>
          </m:den>
        </m:f>
        <m:r>
          <w:rPr>
            <w:rFonts w:ascii="Cambria Math" w:eastAsiaTheme="minorEastAsia" w:hAnsi="Cambria Math"/>
          </w:rPr>
          <m:t>=</m:t>
        </m:r>
        <m:f>
          <m:fPr>
            <m:ctrlPr>
              <w:rPr>
                <w:rFonts w:ascii="Cambria Math" w:hAnsi="Cambria Math"/>
                <w:i/>
                <w:noProof/>
              </w:rPr>
            </m:ctrlPr>
          </m:fPr>
          <m:num>
            <m:r>
              <w:rPr>
                <w:rFonts w:ascii="Cambria Math" w:hAnsi="Cambria Math"/>
                <w:noProof/>
              </w:rPr>
              <m:t>-mgh</m:t>
            </m:r>
          </m:num>
          <m:den>
            <m:r>
              <w:rPr>
                <w:rFonts w:ascii="Cambria Math" w:hAnsi="Cambria Math"/>
                <w:noProof/>
              </w:rPr>
              <m:t>kT</m:t>
            </m:r>
          </m:den>
        </m:f>
      </m:oMath>
      <w:r>
        <w:rPr>
          <w:rFonts w:eastAsiaTheme="minorEastAsia"/>
        </w:rPr>
        <w:t>.</w:t>
      </w:r>
    </w:p>
    <w:p w14:paraId="26C450B9" w14:textId="77777777" w:rsidR="00102DBD" w:rsidRPr="00EC1B0B" w:rsidRDefault="00102DBD" w:rsidP="00102DBD">
      <w:pPr>
        <w:pStyle w:val="ListParagraph"/>
        <w:numPr>
          <w:ilvl w:val="0"/>
          <w:numId w:val="17"/>
        </w:numPr>
        <w:rPr>
          <w:rFonts w:eastAsiaTheme="minorEastAsia"/>
          <w:lang w:val="en-GB"/>
        </w:rPr>
      </w:pPr>
      <w:proofErr w:type="spellStart"/>
      <w:r>
        <w:t>Probability</w:t>
      </w:r>
      <w:proofErr w:type="spellEnd"/>
      <w:r>
        <w:t xml:space="preserve"> </w:t>
      </w:r>
      <w:proofErr w:type="spellStart"/>
      <w:r>
        <w:t>that</w:t>
      </w:r>
      <w:proofErr w:type="spellEnd"/>
      <w:r>
        <w:t xml:space="preserve"> </w:t>
      </w:r>
      <w:r w:rsidRPr="00EC1B0B">
        <w:t xml:space="preserve">a </w:t>
      </w:r>
      <w:proofErr w:type="spellStart"/>
      <w:r w:rsidRPr="00EC1B0B">
        <w:t>molecule</w:t>
      </w:r>
      <w:proofErr w:type="spellEnd"/>
      <w:r w:rsidRPr="00EC1B0B">
        <w:t xml:space="preserve"> </w:t>
      </w:r>
      <w:proofErr w:type="spellStart"/>
      <w:r w:rsidRPr="00EC1B0B">
        <w:t>in</w:t>
      </w:r>
      <w:proofErr w:type="spellEnd"/>
      <w:r w:rsidRPr="00EC1B0B">
        <w:t xml:space="preserve"> </w:t>
      </w:r>
      <w:proofErr w:type="spellStart"/>
      <w:r w:rsidRPr="00EC1B0B">
        <w:t>the</w:t>
      </w:r>
      <w:proofErr w:type="spellEnd"/>
      <w:r w:rsidRPr="00EC1B0B">
        <w:t xml:space="preserve"> </w:t>
      </w:r>
      <w:proofErr w:type="spellStart"/>
      <w:r w:rsidRPr="00EC1B0B">
        <w:t>air</w:t>
      </w:r>
      <w:proofErr w:type="spellEnd"/>
      <w:r w:rsidRPr="00EC1B0B">
        <w:t xml:space="preserve"> </w:t>
      </w:r>
      <w:proofErr w:type="spellStart"/>
      <w:r w:rsidRPr="00EC1B0B">
        <w:t>will</w:t>
      </w:r>
      <w:proofErr w:type="spellEnd"/>
      <w:r w:rsidRPr="00EC1B0B">
        <w:t xml:space="preserve"> </w:t>
      </w:r>
      <w:proofErr w:type="spellStart"/>
      <w:r w:rsidRPr="00EC1B0B">
        <w:t>have</w:t>
      </w:r>
      <w:proofErr w:type="spellEnd"/>
      <w:r w:rsidRPr="00EC1B0B">
        <w:t xml:space="preserve"> </w:t>
      </w:r>
      <w:proofErr w:type="spellStart"/>
      <w:r w:rsidRPr="00EC1B0B">
        <w:t>the</w:t>
      </w:r>
      <w:proofErr w:type="spellEnd"/>
      <w:r w:rsidRPr="00EC1B0B">
        <w:t xml:space="preserve"> x-</w:t>
      </w:r>
      <w:proofErr w:type="spellStart"/>
      <w:r w:rsidRPr="00EC1B0B">
        <w:t>component</w:t>
      </w:r>
      <w:proofErr w:type="spellEnd"/>
      <w:r w:rsidRPr="00EC1B0B">
        <w:t xml:space="preserve"> </w:t>
      </w:r>
      <w:proofErr w:type="spellStart"/>
      <w:r w:rsidRPr="00EC1B0B">
        <w:t>of</w:t>
      </w:r>
      <w:proofErr w:type="spellEnd"/>
      <w:r w:rsidRPr="00EC1B0B">
        <w:t xml:space="preserve"> </w:t>
      </w:r>
      <w:proofErr w:type="spellStart"/>
      <w:r w:rsidRPr="00EC1B0B">
        <w:t>its</w:t>
      </w:r>
      <w:proofErr w:type="spellEnd"/>
      <w:r w:rsidRPr="00EC1B0B">
        <w:t xml:space="preserve"> </w:t>
      </w:r>
      <w:proofErr w:type="spellStart"/>
      <w:r w:rsidRPr="00EC1B0B">
        <w:t>velocity</w:t>
      </w:r>
      <w:proofErr w:type="spellEnd"/>
      <w:r w:rsidRPr="00EC1B0B">
        <w:t xml:space="preserve"> </w:t>
      </w:r>
      <w:proofErr w:type="spellStart"/>
      <w:r w:rsidRPr="00EC1B0B">
        <w:t>equal</w:t>
      </w:r>
      <w:proofErr w:type="spellEnd"/>
      <w:r>
        <w:t xml:space="preserve"> to </w:t>
      </w:r>
      <m:oMath>
        <m:sSub>
          <m:sSubPr>
            <m:ctrlPr>
              <w:rPr>
                <w:rFonts w:ascii="Cambria Math" w:hAnsi="Cambria Math"/>
                <w:i/>
              </w:rPr>
            </m:ctrlPr>
          </m:sSubPr>
          <m:e>
            <m:r>
              <w:rPr>
                <w:rFonts w:ascii="Cambria Math" w:hAnsi="Cambria Math"/>
              </w:rPr>
              <m:t>u</m:t>
            </m:r>
          </m:e>
          <m:sub>
            <m:r>
              <w:rPr>
                <w:rFonts w:ascii="Cambria Math" w:hAnsi="Cambria Math"/>
              </w:rPr>
              <m:t>x</m:t>
            </m:r>
          </m:sub>
        </m:sSub>
      </m:oMath>
      <w:r>
        <w:rPr>
          <w:rFonts w:eastAsiaTheme="minorEastAsia"/>
        </w:rPr>
        <w:t xml:space="preserve"> </w:t>
      </w:r>
      <m:oMath>
        <m:r>
          <w:rPr>
            <w:rFonts w:ascii="Cambria Math" w:hAnsi="Cambria Math"/>
            <w:noProof/>
          </w:rPr>
          <m:t xml:space="preserve">∝ </m:t>
        </m:r>
        <m:sSup>
          <m:sSupPr>
            <m:ctrlPr>
              <w:rPr>
                <w:rFonts w:ascii="Cambria Math" w:hAnsi="Cambria Math"/>
                <w:i/>
                <w:noProof/>
              </w:rPr>
            </m:ctrlPr>
          </m:sSupPr>
          <m:e>
            <m:r>
              <w:rPr>
                <w:rFonts w:ascii="Cambria Math" w:hAnsi="Cambria Math"/>
                <w:noProof/>
              </w:rPr>
              <m:t>e</m:t>
            </m:r>
          </m:e>
          <m:sup>
            <m:f>
              <m:fPr>
                <m:type m:val="lin"/>
                <m:ctrlPr>
                  <w:rPr>
                    <w:rFonts w:ascii="Cambria Math" w:hAnsi="Cambria Math"/>
                    <w:i/>
                    <w:noProof/>
                  </w:rPr>
                </m:ctrlPr>
              </m:fPr>
              <m:num>
                <m:r>
                  <w:rPr>
                    <w:rFonts w:ascii="Cambria Math" w:hAnsi="Cambria Math"/>
                    <w:noProof/>
                  </w:rPr>
                  <m:t>-m</m:t>
                </m:r>
                <m:sSubSup>
                  <m:sSubSupPr>
                    <m:ctrlPr>
                      <w:rPr>
                        <w:rFonts w:ascii="Cambria Math" w:hAnsi="Cambria Math"/>
                        <w:i/>
                        <w:noProof/>
                      </w:rPr>
                    </m:ctrlPr>
                  </m:sSubSupPr>
                  <m:e>
                    <m:r>
                      <w:rPr>
                        <w:rFonts w:ascii="Cambria Math" w:hAnsi="Cambria Math"/>
                        <w:noProof/>
                      </w:rPr>
                      <m:t>u</m:t>
                    </m:r>
                  </m:e>
                  <m:sub>
                    <m:r>
                      <w:rPr>
                        <w:rFonts w:ascii="Cambria Math" w:hAnsi="Cambria Math"/>
                        <w:noProof/>
                      </w:rPr>
                      <m:t>x</m:t>
                    </m:r>
                  </m:sub>
                  <m:sup>
                    <m:r>
                      <w:rPr>
                        <w:rFonts w:ascii="Cambria Math" w:hAnsi="Cambria Math"/>
                        <w:noProof/>
                      </w:rPr>
                      <m:t>2</m:t>
                    </m:r>
                  </m:sup>
                </m:sSubSup>
              </m:num>
              <m:den>
                <m:r>
                  <w:rPr>
                    <w:rFonts w:ascii="Cambria Math" w:hAnsi="Cambria Math"/>
                    <w:noProof/>
                  </w:rPr>
                  <m:t>2kT</m:t>
                </m:r>
              </m:den>
            </m:f>
          </m:sup>
        </m:sSup>
      </m:oMath>
      <w:r>
        <w:rPr>
          <w:rFonts w:eastAsiaTheme="minorEastAsia"/>
        </w:rPr>
        <w:t>.</w:t>
      </w:r>
    </w:p>
    <w:p w14:paraId="5459A272" w14:textId="77777777" w:rsidR="00102DBD" w:rsidRPr="00964E8B" w:rsidRDefault="00102DBD" w:rsidP="00102DBD">
      <w:pPr>
        <w:pStyle w:val="ListParagraph"/>
        <w:numPr>
          <w:ilvl w:val="0"/>
          <w:numId w:val="17"/>
        </w:numPr>
        <w:rPr>
          <w:rFonts w:eastAsiaTheme="minorEastAsia"/>
          <w:b/>
          <w:bCs/>
          <w:lang w:val="en-GB"/>
        </w:rPr>
      </w:pPr>
      <w:proofErr w:type="spellStart"/>
      <w:r w:rsidRPr="00EC1B0B">
        <w:rPr>
          <w:rFonts w:eastAsiaTheme="minorEastAsia"/>
          <w:b/>
          <w:bCs/>
        </w:rPr>
        <w:t>Vapour</w:t>
      </w:r>
      <w:proofErr w:type="spellEnd"/>
      <w:r w:rsidRPr="00EC1B0B">
        <w:rPr>
          <w:rFonts w:eastAsiaTheme="minorEastAsia"/>
          <w:b/>
          <w:bCs/>
        </w:rPr>
        <w:t xml:space="preserve"> </w:t>
      </w:r>
      <w:proofErr w:type="spellStart"/>
      <w:r w:rsidRPr="00EC1B0B">
        <w:rPr>
          <w:rFonts w:eastAsiaTheme="minorEastAsia"/>
          <w:b/>
          <w:bCs/>
        </w:rPr>
        <w:t>pressure</w:t>
      </w:r>
      <w:proofErr w:type="spellEnd"/>
      <w:r>
        <w:rPr>
          <w:rFonts w:eastAsiaTheme="minorEastAsia"/>
          <w:b/>
          <w:bCs/>
        </w:rPr>
        <w:t xml:space="preserve"> - </w:t>
      </w:r>
      <w:proofErr w:type="spellStart"/>
      <w:r>
        <w:t>The</w:t>
      </w:r>
      <w:proofErr w:type="spellEnd"/>
      <w:r>
        <w:t xml:space="preserve"> </w:t>
      </w:r>
      <w:proofErr w:type="spellStart"/>
      <w:r>
        <w:t>probability</w:t>
      </w:r>
      <w:proofErr w:type="spellEnd"/>
      <w:r>
        <w:t xml:space="preserve"> </w:t>
      </w:r>
      <w:proofErr w:type="spellStart"/>
      <w:r>
        <w:t>that</w:t>
      </w:r>
      <w:proofErr w:type="spellEnd"/>
      <w:r>
        <w:t xml:space="preserve"> a </w:t>
      </w:r>
      <w:proofErr w:type="spellStart"/>
      <w:r>
        <w:t>water</w:t>
      </w:r>
      <w:proofErr w:type="spellEnd"/>
      <w:r>
        <w:t xml:space="preserve"> </w:t>
      </w:r>
      <w:proofErr w:type="spellStart"/>
      <w:r>
        <w:t>molecule</w:t>
      </w:r>
      <w:proofErr w:type="spellEnd"/>
      <w:r>
        <w:t xml:space="preserve"> </w:t>
      </w:r>
      <w:proofErr w:type="spellStart"/>
      <w:r>
        <w:t>in</w:t>
      </w:r>
      <w:proofErr w:type="spellEnd"/>
      <w:r>
        <w:t xml:space="preserve"> a </w:t>
      </w:r>
      <w:proofErr w:type="spellStart"/>
      <w:r>
        <w:t>mug</w:t>
      </w:r>
      <w:proofErr w:type="spellEnd"/>
      <w:r>
        <w:t xml:space="preserve"> </w:t>
      </w:r>
      <w:proofErr w:type="spellStart"/>
      <w:r>
        <w:t>of</w:t>
      </w:r>
      <w:proofErr w:type="spellEnd"/>
      <w:r>
        <w:t xml:space="preserve"> </w:t>
      </w:r>
      <w:proofErr w:type="spellStart"/>
      <w:r>
        <w:t>tea</w:t>
      </w:r>
      <w:proofErr w:type="spellEnd"/>
      <w:r>
        <w:t xml:space="preserve"> </w:t>
      </w:r>
      <w:proofErr w:type="spellStart"/>
      <w:r>
        <w:t>has</w:t>
      </w:r>
      <w:proofErr w:type="spellEnd"/>
      <w:r>
        <w:t xml:space="preserve"> </w:t>
      </w:r>
      <w:proofErr w:type="spellStart"/>
      <w:r>
        <w:t>enough</w:t>
      </w:r>
      <w:proofErr w:type="spellEnd"/>
      <w:r>
        <w:t xml:space="preserve"> (</w:t>
      </w:r>
      <w:proofErr w:type="spellStart"/>
      <w:r>
        <w:t>or</w:t>
      </w:r>
      <w:proofErr w:type="spellEnd"/>
      <w:r>
        <w:t xml:space="preserve"> </w:t>
      </w:r>
      <w:proofErr w:type="spellStart"/>
      <w:r>
        <w:t>more</w:t>
      </w:r>
      <w:proofErr w:type="spellEnd"/>
      <w:r>
        <w:t xml:space="preserve"> </w:t>
      </w:r>
      <w:proofErr w:type="spellStart"/>
      <w:r>
        <w:t>than</w:t>
      </w:r>
      <w:proofErr w:type="spellEnd"/>
      <w:r>
        <w:t xml:space="preserve"> </w:t>
      </w:r>
      <w:proofErr w:type="spellStart"/>
      <w:r>
        <w:t>enough</w:t>
      </w:r>
      <w:proofErr w:type="spellEnd"/>
      <w:r>
        <w:t xml:space="preserve">) </w:t>
      </w:r>
      <w:proofErr w:type="spellStart"/>
      <w:r>
        <w:t>energy</w:t>
      </w:r>
      <w:proofErr w:type="spellEnd"/>
      <w:r>
        <w:t xml:space="preserve"> to </w:t>
      </w:r>
      <w:proofErr w:type="spellStart"/>
      <w:r>
        <w:t>leave</w:t>
      </w:r>
      <w:proofErr w:type="spellEnd"/>
      <w:r>
        <w:t xml:space="preserve"> </w:t>
      </w:r>
      <w:proofErr w:type="spellStart"/>
      <w:r>
        <w:t>the</w:t>
      </w:r>
      <w:proofErr w:type="spellEnd"/>
      <w:r>
        <w:t xml:space="preserve"> </w:t>
      </w:r>
      <w:proofErr w:type="spellStart"/>
      <w:r>
        <w:t>liquid</w:t>
      </w:r>
      <w:proofErr w:type="spellEnd"/>
      <w:r>
        <w:t xml:space="preserve"> </w:t>
      </w:r>
      <w:proofErr w:type="spellStart"/>
      <w:r>
        <w:t>is</w:t>
      </w:r>
      <w:proofErr w:type="spellEnd"/>
      <w:r>
        <w:t xml:space="preserve"> </w:t>
      </w:r>
      <w:proofErr w:type="spellStart"/>
      <w:r>
        <w:t>proportional</w:t>
      </w:r>
      <w:proofErr w:type="spellEnd"/>
      <w:r>
        <w:t xml:space="preserve"> </w:t>
      </w:r>
      <m:oMath>
        <m:r>
          <w:rPr>
            <w:rFonts w:ascii="Cambria Math" w:hAnsi="Cambria Math"/>
            <w:noProof/>
          </w:rPr>
          <m:t xml:space="preserve">∝ </m:t>
        </m:r>
        <m:sSup>
          <m:sSupPr>
            <m:ctrlPr>
              <w:rPr>
                <w:rFonts w:ascii="Cambria Math" w:hAnsi="Cambria Math"/>
                <w:i/>
                <w:noProof/>
              </w:rPr>
            </m:ctrlPr>
          </m:sSupPr>
          <m:e>
            <m:r>
              <w:rPr>
                <w:rFonts w:ascii="Cambria Math" w:hAnsi="Cambria Math"/>
                <w:noProof/>
              </w:rPr>
              <m:t>e</m:t>
            </m:r>
          </m:e>
          <m:sup>
            <m:f>
              <m:fPr>
                <m:type m:val="lin"/>
                <m:ctrlPr>
                  <w:rPr>
                    <w:rFonts w:ascii="Cambria Math" w:hAnsi="Cambria Math"/>
                    <w:i/>
                    <w:noProof/>
                  </w:rPr>
                </m:ctrlPr>
              </m:fPr>
              <m:num>
                <m:sSub>
                  <m:sSubPr>
                    <m:ctrlPr>
                      <w:rPr>
                        <w:rFonts w:ascii="Cambria Math" w:hAnsi="Cambria Math"/>
                        <w:i/>
                        <w:noProof/>
                      </w:rPr>
                    </m:ctrlPr>
                  </m:sSubPr>
                  <m:e>
                    <m:r>
                      <w:rPr>
                        <w:rFonts w:ascii="Cambria Math" w:hAnsi="Cambria Math"/>
                        <w:noProof/>
                      </w:rPr>
                      <m:t>E</m:t>
                    </m:r>
                  </m:e>
                  <m:sub>
                    <m:r>
                      <w:rPr>
                        <w:rFonts w:ascii="Cambria Math" w:hAnsi="Cambria Math"/>
                        <w:noProof/>
                      </w:rPr>
                      <m:t>L</m:t>
                    </m:r>
                  </m:sub>
                </m:sSub>
              </m:num>
              <m:den>
                <m:r>
                  <w:rPr>
                    <w:rFonts w:ascii="Cambria Math" w:hAnsi="Cambria Math"/>
                    <w:noProof/>
                  </w:rPr>
                  <m:t>kT</m:t>
                </m:r>
              </m:den>
            </m:f>
          </m:sup>
        </m:sSup>
      </m:oMath>
      <w:r>
        <w:rPr>
          <w:rFonts w:eastAsiaTheme="minorEastAsia"/>
        </w:rPr>
        <w:t>.</w:t>
      </w:r>
    </w:p>
    <w:p w14:paraId="0DB9D612" w14:textId="77777777" w:rsidR="00102DBD" w:rsidRDefault="00102DBD" w:rsidP="00102DBD">
      <w:pPr>
        <w:rPr>
          <w:b/>
          <w:bCs/>
          <w:noProof/>
        </w:rPr>
      </w:pPr>
    </w:p>
    <w:p w14:paraId="2D561E2C" w14:textId="77777777" w:rsidR="00102DBD" w:rsidRDefault="00102DBD" w:rsidP="00102DBD">
      <w:pPr>
        <w:rPr>
          <w:b/>
          <w:bCs/>
          <w:noProof/>
        </w:rPr>
      </w:pPr>
      <w:r>
        <w:rPr>
          <w:b/>
          <w:bCs/>
          <w:noProof/>
        </w:rPr>
        <w:t>Gas in motion:</w:t>
      </w:r>
    </w:p>
    <w:p w14:paraId="5BD04936" w14:textId="77777777" w:rsidR="00102DBD" w:rsidRPr="00964E8B" w:rsidRDefault="00102DBD" w:rsidP="00102DBD">
      <w:pPr>
        <w:rPr>
          <w:rFonts w:eastAsiaTheme="minorEastAsia"/>
        </w:rPr>
      </w:pPr>
      <w:proofErr w:type="spellStart"/>
      <w:r>
        <w:t>In</w:t>
      </w:r>
      <w:proofErr w:type="spellEnd"/>
      <w:r>
        <w:t xml:space="preserve"> </w:t>
      </w:r>
      <w:proofErr w:type="spellStart"/>
      <w:r>
        <w:t>the</w:t>
      </w:r>
      <w:proofErr w:type="spellEnd"/>
      <w:r>
        <w:t xml:space="preserve"> </w:t>
      </w:r>
      <w:proofErr w:type="spellStart"/>
      <w:r>
        <w:t>case</w:t>
      </w:r>
      <w:proofErr w:type="spellEnd"/>
      <w:r>
        <w:t xml:space="preserve"> </w:t>
      </w:r>
      <w:proofErr w:type="spellStart"/>
      <w:r>
        <w:t>of</w:t>
      </w:r>
      <w:proofErr w:type="spellEnd"/>
      <w:r>
        <w:t xml:space="preserve"> </w:t>
      </w:r>
      <w:proofErr w:type="spellStart"/>
      <w:r>
        <w:t>gas</w:t>
      </w:r>
      <w:proofErr w:type="spellEnd"/>
      <w:r>
        <w:t xml:space="preserve"> </w:t>
      </w:r>
      <w:proofErr w:type="spellStart"/>
      <w:r>
        <w:t>flow</w:t>
      </w:r>
      <w:proofErr w:type="spellEnd"/>
      <w:r>
        <w:t xml:space="preserve"> </w:t>
      </w:r>
      <w:proofErr w:type="spellStart"/>
      <w:r w:rsidRPr="00964E8B">
        <w:rPr>
          <w:b/>
          <w:bCs/>
        </w:rPr>
        <w:t>along</w:t>
      </w:r>
      <w:proofErr w:type="spellEnd"/>
      <w:r w:rsidRPr="00964E8B">
        <w:rPr>
          <w:b/>
          <w:bCs/>
        </w:rPr>
        <w:t xml:space="preserve"> </w:t>
      </w:r>
      <w:proofErr w:type="spellStart"/>
      <w:r w:rsidRPr="00964E8B">
        <w:rPr>
          <w:b/>
          <w:bCs/>
        </w:rPr>
        <w:t>straight</w:t>
      </w:r>
      <w:proofErr w:type="spellEnd"/>
      <w:r w:rsidRPr="00964E8B">
        <w:rPr>
          <w:b/>
          <w:bCs/>
        </w:rPr>
        <w:t xml:space="preserve"> </w:t>
      </w:r>
      <w:proofErr w:type="spellStart"/>
      <w:r w:rsidRPr="00964E8B">
        <w:rPr>
          <w:b/>
          <w:bCs/>
        </w:rPr>
        <w:t>streamlines</w:t>
      </w:r>
      <w:proofErr w:type="spellEnd"/>
      <w:r>
        <w:rPr>
          <w:b/>
          <w:bCs/>
        </w:rPr>
        <w:t xml:space="preserve"> </w:t>
      </w:r>
      <w:proofErr w:type="spellStart"/>
      <w:r>
        <w:t>momentum</w:t>
      </w:r>
      <w:proofErr w:type="spellEnd"/>
      <w:r>
        <w:t xml:space="preserve"> </w:t>
      </w:r>
      <w:proofErr w:type="spellStart"/>
      <w:r>
        <w:t>conservation</w:t>
      </w:r>
      <w:proofErr w:type="spellEnd"/>
      <w:r>
        <w:t xml:space="preserve"> </w:t>
      </w:r>
      <w:proofErr w:type="spellStart"/>
      <w:r>
        <w:t>gives</w:t>
      </w:r>
      <w:proofErr w:type="spellEnd"/>
      <w:r>
        <w:t>:</w:t>
      </w:r>
    </w:p>
    <w:p w14:paraId="6095848B" w14:textId="77777777" w:rsidR="00102DBD" w:rsidRPr="00964E8B" w:rsidRDefault="00102DBD" w:rsidP="00102DBD">
      <w:pPr>
        <w:rPr>
          <w:rFonts w:eastAsiaTheme="minorEastAsia"/>
        </w:rPr>
      </w:pPr>
      <m:oMathPara>
        <m:oMath>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eastAsiaTheme="minorEastAsia" w:hAnsi="Cambria Math"/>
            </w:rPr>
            <m:t>+p=const.</m:t>
          </m:r>
        </m:oMath>
      </m:oMathPara>
    </w:p>
    <w:p w14:paraId="630A9FDC" w14:textId="77777777" w:rsidR="00102DBD" w:rsidRDefault="00102DBD" w:rsidP="00102DBD">
      <w:pPr>
        <w:rPr>
          <w:rFonts w:eastAsiaTheme="minorEastAsia"/>
        </w:rPr>
      </w:pPr>
      <w:proofErr w:type="spellStart"/>
      <w:r>
        <w:rPr>
          <w:rFonts w:eastAsiaTheme="minorEastAsia"/>
        </w:rPr>
        <w:t>i.e</w:t>
      </w:r>
      <w:proofErr w:type="spellEnd"/>
      <w:r>
        <w:rPr>
          <w:rFonts w:eastAsiaTheme="minorEastAsia"/>
        </w:rPr>
        <w:t xml:space="preserve">. </w:t>
      </w:r>
      <w:proofErr w:type="spellStart"/>
      <w:r>
        <w:rPr>
          <w:rFonts w:eastAsiaTheme="minorEastAsia"/>
        </w:rPr>
        <w:t>if</w:t>
      </w:r>
      <w:proofErr w:type="spellEnd"/>
      <w:r>
        <w:rPr>
          <w:rFonts w:eastAsiaTheme="minorEastAsia"/>
        </w:rPr>
        <w:t xml:space="preserve"> a </w:t>
      </w:r>
      <w:proofErr w:type="spellStart"/>
      <w:r>
        <w:rPr>
          <w:rFonts w:eastAsiaTheme="minorEastAsia"/>
        </w:rPr>
        <w:t>gas</w:t>
      </w:r>
      <w:proofErr w:type="spellEnd"/>
      <w:r>
        <w:rPr>
          <w:rFonts w:eastAsiaTheme="minorEastAsia"/>
        </w:rPr>
        <w:t xml:space="preserve"> starts </w:t>
      </w:r>
      <w:proofErr w:type="spellStart"/>
      <w:r>
        <w:rPr>
          <w:rFonts w:eastAsiaTheme="minorEastAsia"/>
        </w:rPr>
        <w:t>from</w:t>
      </w:r>
      <w:proofErr w:type="spellEnd"/>
      <w:r>
        <w:rPr>
          <w:rFonts w:eastAsiaTheme="minorEastAsia"/>
        </w:rPr>
        <w:t xml:space="preserve"> </w:t>
      </w:r>
      <w:proofErr w:type="spellStart"/>
      <w:r>
        <w:rPr>
          <w:rFonts w:eastAsiaTheme="minorEastAsia"/>
        </w:rPr>
        <w:t>zero</w:t>
      </w:r>
      <w:proofErr w:type="spellEnd"/>
      <w:r>
        <w:rPr>
          <w:rFonts w:eastAsiaTheme="minorEastAsia"/>
        </w:rPr>
        <w:t xml:space="preserve"> </w:t>
      </w:r>
      <w:proofErr w:type="spellStart"/>
      <w:r>
        <w:rPr>
          <w:rFonts w:eastAsiaTheme="minorEastAsia"/>
        </w:rPr>
        <w:t>velocity</w:t>
      </w:r>
      <w:proofErr w:type="spellEnd"/>
      <w:r>
        <w:rPr>
          <w:rFonts w:eastAsiaTheme="minorEastAsia"/>
        </w:rPr>
        <w:t xml:space="preserve">, </w:t>
      </w:r>
      <w:proofErr w:type="spellStart"/>
      <w:r>
        <w:rPr>
          <w:rFonts w:eastAsiaTheme="minorEastAsia"/>
        </w:rPr>
        <w:t>and</w:t>
      </w:r>
      <w:proofErr w:type="spellEnd"/>
      <w:r>
        <w:rPr>
          <w:rFonts w:eastAsiaTheme="minorEastAsia"/>
        </w:rPr>
        <w:t xml:space="preserve"> </w:t>
      </w:r>
      <w:proofErr w:type="spellStart"/>
      <w:r>
        <w:rPr>
          <w:rFonts w:eastAsiaTheme="minorEastAsia"/>
        </w:rPr>
        <w:t>changes</w:t>
      </w:r>
      <w:proofErr w:type="spellEnd"/>
      <w:r>
        <w:rPr>
          <w:rFonts w:eastAsiaTheme="minorEastAsia"/>
        </w:rPr>
        <w:t xml:space="preserve"> </w:t>
      </w:r>
      <w:proofErr w:type="spellStart"/>
      <w:r>
        <w:rPr>
          <w:rFonts w:eastAsiaTheme="minorEastAsia"/>
        </w:rPr>
        <w:t>its</w:t>
      </w:r>
      <w:proofErr w:type="spellEnd"/>
      <w:r>
        <w:rPr>
          <w:rFonts w:eastAsiaTheme="minorEastAsia"/>
        </w:rPr>
        <w:t xml:space="preserve"> </w:t>
      </w:r>
      <w:proofErr w:type="spellStart"/>
      <w:r>
        <w:rPr>
          <w:rFonts w:eastAsiaTheme="minorEastAsia"/>
        </w:rPr>
        <w:t>speed</w:t>
      </w:r>
      <w:proofErr w:type="spellEnd"/>
      <w:r>
        <w:rPr>
          <w:rFonts w:eastAsiaTheme="minorEastAsia"/>
        </w:rPr>
        <w:t xml:space="preserve"> </w:t>
      </w:r>
      <w:proofErr w:type="spellStart"/>
      <w:r>
        <w:rPr>
          <w:rFonts w:eastAsiaTheme="minorEastAsia"/>
        </w:rPr>
        <w:t>due</w:t>
      </w:r>
      <w:proofErr w:type="spellEnd"/>
      <w:r>
        <w:rPr>
          <w:rFonts w:eastAsiaTheme="minorEastAsia"/>
        </w:rPr>
        <w:t xml:space="preserve"> to </w:t>
      </w:r>
      <w:proofErr w:type="spellStart"/>
      <w:r>
        <w:rPr>
          <w:rFonts w:eastAsiaTheme="minorEastAsia"/>
        </w:rPr>
        <w:t>pressure</w:t>
      </w:r>
      <w:proofErr w:type="spellEnd"/>
      <w:r>
        <w:rPr>
          <w:rFonts w:eastAsiaTheme="minorEastAsia"/>
        </w:rPr>
        <w:t xml:space="preserve"> </w:t>
      </w:r>
      <w:proofErr w:type="spellStart"/>
      <w:r>
        <w:rPr>
          <w:rFonts w:eastAsiaTheme="minorEastAsia"/>
        </w:rPr>
        <w:t>differences</w:t>
      </w:r>
      <w:proofErr w:type="spellEnd"/>
    </w:p>
    <w:p w14:paraId="29A3B32F" w14:textId="77777777" w:rsidR="00102DBD" w:rsidRPr="00964E8B" w:rsidRDefault="00102DBD" w:rsidP="00102DBD">
      <w:pPr>
        <w:rPr>
          <w:rFonts w:eastAsiaTheme="minorEastAsia"/>
        </w:rPr>
      </w:pPr>
      <m:oMathPara>
        <m:oMath>
          <m:r>
            <m:rPr>
              <m:sty m:val="p"/>
            </m:rPr>
            <w:rPr>
              <w:rFonts w:ascii="Cambria Math" w:hAnsi="Cambria Math"/>
            </w:rPr>
            <m:t>Δp</m:t>
          </m:r>
          <m:r>
            <w:rPr>
              <w:rFonts w:ascii="Cambria Math" w:eastAsiaTheme="minorEastAsia" w:hAnsi="Cambria Math"/>
            </w:rPr>
            <m:t>=</m:t>
          </m:r>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081DDA02" w14:textId="77777777" w:rsidR="00102DBD" w:rsidRPr="00964E8B" w:rsidRDefault="00102DBD" w:rsidP="00102DBD">
      <w:pPr>
        <w:rPr>
          <w:rFonts w:eastAsiaTheme="minorEastAsia"/>
        </w:rPr>
      </w:pPr>
    </w:p>
    <w:p w14:paraId="7C414096" w14:textId="77777777" w:rsidR="00102DBD" w:rsidRPr="00964E8B" w:rsidRDefault="00102DBD" w:rsidP="00102DBD">
      <w:pPr>
        <w:rPr>
          <w:rFonts w:eastAsiaTheme="minorEastAsia"/>
          <w:b/>
          <w:bCs/>
        </w:rPr>
      </w:pPr>
    </w:p>
    <w:p w14:paraId="6E57ADBB" w14:textId="77777777" w:rsidR="00102DBD" w:rsidRDefault="00102DBD" w:rsidP="00102DBD">
      <w:pPr>
        <w:rPr>
          <w:b/>
          <w:bCs/>
          <w:noProof/>
        </w:rPr>
      </w:pPr>
      <w:r>
        <w:rPr>
          <w:b/>
          <w:bCs/>
          <w:noProof/>
        </w:rPr>
        <w:br w:type="page"/>
      </w:r>
    </w:p>
    <w:p w14:paraId="44CA3460" w14:textId="77777777" w:rsidR="00465FD2" w:rsidRPr="005716F8" w:rsidRDefault="00465FD2" w:rsidP="00465FD2">
      <w:pPr>
        <w:pStyle w:val="Heading1"/>
        <w:rPr>
          <w:noProof/>
        </w:rPr>
      </w:pPr>
      <w:r w:rsidRPr="005716F8">
        <w:rPr>
          <w:noProof/>
        </w:rPr>
        <w:lastRenderedPageBreak/>
        <w:t>Air moisture:</w:t>
      </w:r>
    </w:p>
    <w:p w14:paraId="1E1D2498" w14:textId="530D2139" w:rsidR="00465FD2" w:rsidRPr="005716F8" w:rsidRDefault="00465FD2">
      <w:pPr>
        <w:rPr>
          <w:lang w:val="en-GB"/>
        </w:rPr>
      </w:pPr>
      <w:r w:rsidRPr="005716F8">
        <w:rPr>
          <w:lang w:val="en-GB"/>
        </w:rPr>
        <w:t>There are two processes going on at the liquid/gas interface: condensation and evaporation.(The evaporation rate increases very rapidly with temperature. Condensation rate, on the other hand, is less sensitive to temperature) Obviously, if the evaporation rate exceeds the condensation rate, the amount of liquid is decreasing, and vice versa.</w:t>
      </w:r>
    </w:p>
    <w:p w14:paraId="1B5CC58F" w14:textId="45031C3E" w:rsidR="00465FD2" w:rsidRPr="005716F8" w:rsidRDefault="00465FD2">
      <w:pPr>
        <w:rPr>
          <w:lang w:val="en-GB"/>
        </w:rPr>
      </w:pPr>
      <w:r w:rsidRPr="005716F8">
        <w:rPr>
          <w:lang w:val="en-GB"/>
        </w:rPr>
        <w:t>If we take a certain amount of liquid and seal it tightly into a bottle, the two processes reach an equilibrium: the concentration of the vapour molecules in the gaseous phase will reach such a value that the evaporation rate equals the condensation rate.</w:t>
      </w:r>
    </w:p>
    <w:p w14:paraId="15BD6E8C" w14:textId="7D2C723B" w:rsidR="00465FD2" w:rsidRPr="005716F8" w:rsidRDefault="00465FD2" w:rsidP="00465FD2">
      <w:pPr>
        <w:rPr>
          <w:lang w:val="en-GB"/>
        </w:rPr>
      </w:pPr>
      <w:r w:rsidRPr="005716F8">
        <w:rPr>
          <w:b/>
          <w:bCs/>
          <w:lang w:val="en-GB"/>
        </w:rPr>
        <w:t xml:space="preserve">Saturation vapour - </w:t>
      </w:r>
      <w:r w:rsidRPr="005716F8">
        <w:rPr>
          <w:lang w:val="en-GB"/>
        </w:rPr>
        <w:t>Vapour with such a concentration which leads to the condensation rate being equal to the evaporation rate at the given temperature</w:t>
      </w:r>
    </w:p>
    <w:p w14:paraId="556D2788" w14:textId="6CC649C3" w:rsidR="00465FD2" w:rsidRPr="005716F8" w:rsidRDefault="00465FD2" w:rsidP="00465FD2">
      <w:pPr>
        <w:rPr>
          <w:b/>
          <w:bCs/>
          <w:lang w:val="en-GB"/>
        </w:rPr>
      </w:pPr>
      <w:r w:rsidRPr="005716F8">
        <w:rPr>
          <w:lang w:val="en-GB"/>
        </w:rPr>
        <w:t xml:space="preserve">The amount of vapours is measured as the partial pressure caused by the given type of molecules in the gaseous phase. (Valid owing to Dalton’s Law which states that </w:t>
      </w:r>
      <w:r w:rsidR="005716F8" w:rsidRPr="005716F8">
        <w:rPr>
          <w:lang w:val="en-GB"/>
        </w:rPr>
        <w:t>the total pressure exerted by a gas equals to the sum of partial pressures</w:t>
      </w:r>
      <w:r w:rsidRPr="005716F8">
        <w:rPr>
          <w:lang w:val="en-GB"/>
        </w:rPr>
        <w:t>)</w:t>
      </w:r>
      <w:r w:rsidR="005716F8" w:rsidRPr="005716F8">
        <w:rPr>
          <w:lang w:val="en-GB"/>
        </w:rPr>
        <w:t xml:space="preserve">. Thus, the saturation vapour is typically characterised via its pressure, </w:t>
      </w:r>
      <w:r w:rsidR="005716F8" w:rsidRPr="005716F8">
        <w:rPr>
          <w:b/>
          <w:bCs/>
          <w:lang w:val="en-GB"/>
        </w:rPr>
        <w:t>the saturation vapour pressure.</w:t>
      </w:r>
    </w:p>
    <w:p w14:paraId="0E089E80" w14:textId="42CBC652" w:rsidR="005716F8" w:rsidRPr="005716F8" w:rsidRDefault="005716F8" w:rsidP="00465FD2">
      <w:pPr>
        <w:rPr>
          <w:lang w:val="en-GB"/>
        </w:rPr>
      </w:pPr>
      <w:r w:rsidRPr="005716F8">
        <w:rPr>
          <w:lang w:val="en-GB"/>
        </w:rPr>
        <w:t>From there we obtain the definition of relative humidity.</w:t>
      </w:r>
    </w:p>
    <w:p w14:paraId="1E841EF8" w14:textId="4145EDF2" w:rsidR="005716F8" w:rsidRDefault="005716F8" w:rsidP="00465FD2">
      <w:pPr>
        <w:rPr>
          <w:lang w:val="en-GB"/>
        </w:rPr>
      </w:pPr>
      <w:r w:rsidRPr="005716F8">
        <w:rPr>
          <w:b/>
          <w:bCs/>
          <w:lang w:val="en-GB"/>
        </w:rPr>
        <w:t>Relative humidity</w:t>
      </w:r>
      <w:r w:rsidRPr="005716F8">
        <w:rPr>
          <w:lang w:val="en-GB"/>
        </w:rPr>
        <w:t xml:space="preserve"> - is defined as the ratio of the vapour pressure to the saturation vapour pressure at the given temperature of the gas</w:t>
      </w:r>
    </w:p>
    <w:p w14:paraId="32C63196" w14:textId="667A80AE" w:rsidR="005716F8" w:rsidRPr="005716F8" w:rsidRDefault="005716F8" w:rsidP="00465FD2">
      <w:pPr>
        <w:rPr>
          <w:rFonts w:eastAsiaTheme="minorEastAsia"/>
          <w:lang w:val="en-GB"/>
        </w:rPr>
      </w:pPr>
      <m:oMathPara>
        <m:oMath>
          <m:r>
            <w:rPr>
              <w:rFonts w:ascii="Cambria Math" w:hAnsi="Cambria Math"/>
              <w:lang w:val="en-GB"/>
            </w:rPr>
            <m:t>r=</m:t>
          </m:r>
          <m:f>
            <m:fPr>
              <m:ctrlPr>
                <w:rPr>
                  <w:rFonts w:ascii="Cambria Math" w:hAnsi="Cambria Math"/>
                  <w:lang w:val="en-GB"/>
                </w:rPr>
              </m:ctrlPr>
            </m:fPr>
            <m:num>
              <m:r>
                <w:rPr>
                  <w:rFonts w:ascii="Cambria Math" w:hAnsi="Cambria Math"/>
                  <w:lang w:val="en-GB"/>
                </w:rPr>
                <m:t>p</m:t>
              </m:r>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ctrlPr>
                <w:rPr>
                  <w:rFonts w:ascii="Cambria Math" w:hAnsi="Cambria Math"/>
                  <w:i/>
                  <w:lang w:val="en-GB"/>
                </w:rPr>
              </m:ctrlPr>
            </m:den>
          </m:f>
        </m:oMath>
      </m:oMathPara>
    </w:p>
    <w:p w14:paraId="639383D7" w14:textId="1E824282" w:rsidR="008C414A" w:rsidRPr="005716F8" w:rsidRDefault="008C414A" w:rsidP="00465FD2">
      <w:pPr>
        <w:rPr>
          <w:rFonts w:eastAsiaTheme="minorEastAsia"/>
          <w:lang w:val="en-GB"/>
        </w:rPr>
      </w:pPr>
      <w:r w:rsidRPr="008C414A">
        <w:rPr>
          <w:rFonts w:eastAsiaTheme="minorEastAsia"/>
          <w:noProof/>
          <w:lang w:val="en-GB"/>
        </w:rPr>
        <w:drawing>
          <wp:anchor distT="0" distB="0" distL="114300" distR="114300" simplePos="0" relativeHeight="251681792" behindDoc="0" locked="0" layoutInCell="1" allowOverlap="1" wp14:anchorId="4FFF190B" wp14:editId="6AFA734C">
            <wp:simplePos x="0" y="0"/>
            <wp:positionH relativeFrom="margin">
              <wp:align>center</wp:align>
            </wp:positionH>
            <wp:positionV relativeFrom="paragraph">
              <wp:posOffset>461010</wp:posOffset>
            </wp:positionV>
            <wp:extent cx="2438740" cy="1571844"/>
            <wp:effectExtent l="0" t="0" r="0" b="9525"/>
            <wp:wrapTopAndBottom/>
            <wp:docPr id="19" name="Picture 1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2438740" cy="1571844"/>
                    </a:xfrm>
                    <a:prstGeom prst="rect">
                      <a:avLst/>
                    </a:prstGeom>
                  </pic:spPr>
                </pic:pic>
              </a:graphicData>
            </a:graphic>
          </wp:anchor>
        </w:drawing>
      </w:r>
      <w:r w:rsidR="005716F8" w:rsidRPr="005716F8">
        <w:rPr>
          <w:rFonts w:eastAsiaTheme="minorEastAsia"/>
          <w:lang w:val="en-GB"/>
        </w:rPr>
        <w:t xml:space="preserve">, </w:t>
      </w:r>
      <w:proofErr w:type="spellStart"/>
      <w:r w:rsidR="005716F8" w:rsidRPr="005716F8">
        <w:rPr>
          <w:rFonts w:eastAsiaTheme="minorEastAsia"/>
          <w:lang w:val="en-GB"/>
        </w:rPr>
        <w:t>kur</w:t>
      </w:r>
      <w:proofErr w:type="spellEnd"/>
      <w:r w:rsidR="005716F8" w:rsidRPr="005716F8">
        <w:rPr>
          <w:rFonts w:eastAsiaTheme="minorEastAsia"/>
          <w:lang w:val="en-GB"/>
        </w:rPr>
        <w:t xml:space="preserve"> p – </w:t>
      </w:r>
      <w:proofErr w:type="spellStart"/>
      <w:r w:rsidR="005716F8" w:rsidRPr="005716F8">
        <w:rPr>
          <w:rFonts w:eastAsiaTheme="minorEastAsia"/>
          <w:lang w:val="en-GB"/>
        </w:rPr>
        <w:t>ūdens</w:t>
      </w:r>
      <w:proofErr w:type="spellEnd"/>
      <w:r w:rsidR="005716F8" w:rsidRPr="005716F8">
        <w:rPr>
          <w:rFonts w:eastAsiaTheme="minorEastAsia"/>
          <w:lang w:val="en-GB"/>
        </w:rPr>
        <w:t xml:space="preserve"> </w:t>
      </w:r>
      <w:proofErr w:type="spellStart"/>
      <w:r w:rsidR="005716F8" w:rsidRPr="005716F8">
        <w:rPr>
          <w:rFonts w:eastAsiaTheme="minorEastAsia"/>
          <w:lang w:val="en-GB"/>
        </w:rPr>
        <w:t>tvaika</w:t>
      </w:r>
      <w:proofErr w:type="spellEnd"/>
      <w:r w:rsidR="005716F8" w:rsidRPr="005716F8">
        <w:rPr>
          <w:rFonts w:eastAsiaTheme="minorEastAsia"/>
          <w:lang w:val="en-GB"/>
        </w:rPr>
        <w:t xml:space="preserve"> </w:t>
      </w:r>
      <w:proofErr w:type="spellStart"/>
      <w:r w:rsidR="005716F8" w:rsidRPr="005716F8">
        <w:rPr>
          <w:rFonts w:eastAsiaTheme="minorEastAsia"/>
          <w:lang w:val="en-GB"/>
        </w:rPr>
        <w:t>parciālspiediens</w:t>
      </w:r>
      <w:proofErr w:type="spellEnd"/>
      <w:r w:rsidR="005716F8" w:rsidRPr="005716F8">
        <w:rPr>
          <w:rFonts w:eastAsiaTheme="minorEastAsia"/>
          <w:lang w:val="en-GB"/>
        </w:rPr>
        <w:t xml:space="preserve"> un p0 – </w:t>
      </w:r>
      <w:proofErr w:type="spellStart"/>
      <w:r w:rsidR="005716F8" w:rsidRPr="005716F8">
        <w:rPr>
          <w:rFonts w:eastAsiaTheme="minorEastAsia"/>
          <w:lang w:val="en-GB"/>
        </w:rPr>
        <w:t>piesātināta</w:t>
      </w:r>
      <w:proofErr w:type="spellEnd"/>
      <w:r w:rsidR="005716F8" w:rsidRPr="005716F8">
        <w:rPr>
          <w:rFonts w:eastAsiaTheme="minorEastAsia"/>
          <w:lang w:val="en-GB"/>
        </w:rPr>
        <w:t xml:space="preserve"> </w:t>
      </w:r>
      <w:proofErr w:type="spellStart"/>
      <w:r w:rsidR="005716F8" w:rsidRPr="005716F8">
        <w:rPr>
          <w:rFonts w:eastAsiaTheme="minorEastAsia"/>
          <w:lang w:val="en-GB"/>
        </w:rPr>
        <w:t>tv</w:t>
      </w:r>
      <w:r w:rsidR="005716F8">
        <w:rPr>
          <w:rFonts w:eastAsiaTheme="minorEastAsia"/>
          <w:lang w:val="en-GB"/>
        </w:rPr>
        <w:t>aika</w:t>
      </w:r>
      <w:proofErr w:type="spellEnd"/>
      <w:r w:rsidR="005716F8">
        <w:rPr>
          <w:rFonts w:eastAsiaTheme="minorEastAsia"/>
          <w:lang w:val="en-GB"/>
        </w:rPr>
        <w:t xml:space="preserve"> </w:t>
      </w:r>
      <w:proofErr w:type="spellStart"/>
      <w:r w:rsidR="005716F8">
        <w:rPr>
          <w:rFonts w:eastAsiaTheme="minorEastAsia"/>
          <w:lang w:val="en-GB"/>
        </w:rPr>
        <w:t>parciālspiediens</w:t>
      </w:r>
      <w:proofErr w:type="spellEnd"/>
      <w:r w:rsidR="005716F8">
        <w:rPr>
          <w:rFonts w:eastAsiaTheme="minorEastAsia"/>
          <w:lang w:val="en-GB"/>
        </w:rPr>
        <w:t xml:space="preserve"> </w:t>
      </w:r>
      <w:proofErr w:type="spellStart"/>
      <w:r w:rsidR="005716F8">
        <w:rPr>
          <w:rFonts w:eastAsiaTheme="minorEastAsia"/>
          <w:lang w:val="en-GB"/>
        </w:rPr>
        <w:t>tajā</w:t>
      </w:r>
      <w:proofErr w:type="spellEnd"/>
      <w:r w:rsidR="005716F8">
        <w:rPr>
          <w:rFonts w:eastAsiaTheme="minorEastAsia"/>
          <w:lang w:val="en-GB"/>
        </w:rPr>
        <w:t xml:space="preserve"> </w:t>
      </w:r>
      <w:proofErr w:type="spellStart"/>
      <w:r w:rsidR="005716F8">
        <w:rPr>
          <w:rFonts w:eastAsiaTheme="minorEastAsia"/>
          <w:lang w:val="en-GB"/>
        </w:rPr>
        <w:t>pašā</w:t>
      </w:r>
      <w:proofErr w:type="spellEnd"/>
      <w:r w:rsidR="005716F8">
        <w:rPr>
          <w:rFonts w:eastAsiaTheme="minorEastAsia"/>
          <w:lang w:val="en-GB"/>
        </w:rPr>
        <w:t xml:space="preserve"> </w:t>
      </w:r>
      <w:proofErr w:type="spellStart"/>
      <w:r w:rsidR="005716F8">
        <w:rPr>
          <w:rFonts w:eastAsiaTheme="minorEastAsia"/>
          <w:lang w:val="en-GB"/>
        </w:rPr>
        <w:t>temperatūrā</w:t>
      </w:r>
      <w:proofErr w:type="spellEnd"/>
      <w:r w:rsidR="007A1EF2">
        <w:rPr>
          <w:rFonts w:eastAsiaTheme="minorEastAsia"/>
          <w:lang w:val="en-GB"/>
        </w:rPr>
        <w:t>.</w:t>
      </w:r>
    </w:p>
    <w:p w14:paraId="30C37E18" w14:textId="2D74F0C2" w:rsidR="005716F8" w:rsidRPr="005716F8" w:rsidRDefault="005716F8" w:rsidP="00465FD2">
      <w:pPr>
        <w:rPr>
          <w:b/>
          <w:bCs/>
          <w:lang w:val="en-GB"/>
        </w:rPr>
      </w:pPr>
      <w:r w:rsidRPr="005716F8">
        <w:rPr>
          <w:b/>
          <w:bCs/>
          <w:lang w:val="en-GB"/>
        </w:rPr>
        <w:t>Facts:</w:t>
      </w:r>
    </w:p>
    <w:p w14:paraId="7A451844" w14:textId="530875A0" w:rsidR="005716F8" w:rsidRPr="005716F8" w:rsidRDefault="005716F8" w:rsidP="005716F8">
      <w:pPr>
        <w:pStyle w:val="ListParagraph"/>
        <w:numPr>
          <w:ilvl w:val="0"/>
          <w:numId w:val="5"/>
        </w:numPr>
        <w:rPr>
          <w:rFonts w:eastAsiaTheme="minorEastAsia"/>
          <w:lang w:val="en-GB"/>
        </w:rPr>
      </w:pPr>
      <w:r w:rsidRPr="005716F8">
        <w:rPr>
          <w:lang w:val="en-GB"/>
        </w:rPr>
        <w:t xml:space="preserve">Liquid will start boiling if the condition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surface</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&gt;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atm</m:t>
            </m:r>
          </m:sub>
        </m:sSub>
        <m:r>
          <w:rPr>
            <w:rFonts w:ascii="Cambria Math" w:hAnsi="Cambria Math"/>
            <w:lang w:val="en-GB"/>
          </w:rPr>
          <m:t xml:space="preserve"> </m:t>
        </m:r>
      </m:oMath>
      <w:r w:rsidRPr="005716F8">
        <w:rPr>
          <w:lang w:val="en-GB"/>
        </w:rPr>
        <w:t>is satisfied.</w:t>
      </w:r>
    </w:p>
    <w:p w14:paraId="0695502C" w14:textId="7FEA8A1D" w:rsidR="005716F8" w:rsidRPr="005716F8" w:rsidRDefault="005716F8" w:rsidP="005716F8">
      <w:pPr>
        <w:pStyle w:val="ListParagraph"/>
        <w:numPr>
          <w:ilvl w:val="0"/>
          <w:numId w:val="5"/>
        </w:numPr>
        <w:rPr>
          <w:rFonts w:eastAsiaTheme="minorEastAsia"/>
          <w:lang w:val="en-GB"/>
        </w:rPr>
      </w:pPr>
      <w:r w:rsidRPr="005716F8">
        <w:rPr>
          <w:lang w:val="en-GB"/>
        </w:rPr>
        <w:t xml:space="preserve">If we have an interface between 2 liquids, bubbles at the interface can be entered by molecules of both liquids in the vapour phase. Taking in to account Dalton’s law we can conclude that At the interface of two liquids, boiling can start at considerably lower temperatures than in both liquids, separately: boiling will start when the condition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2s</m:t>
            </m:r>
          </m:sub>
        </m:sSub>
        <m:r>
          <w:rPr>
            <w:rFonts w:ascii="Cambria Math" w:hAnsi="Cambria Math"/>
            <w:lang w:val="en-GB"/>
          </w:rPr>
          <m:t>&gt;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atm</m:t>
            </m:r>
          </m:sub>
        </m:sSub>
        <m:r>
          <w:rPr>
            <w:rFonts w:ascii="Cambria Math" w:hAnsi="Cambria Math"/>
            <w:lang w:val="en-GB"/>
          </w:rPr>
          <m:t xml:space="preserve"> </m:t>
        </m:r>
      </m:oMath>
      <w:r w:rsidRPr="005716F8">
        <w:rPr>
          <w:lang w:val="en-GB"/>
        </w:rPr>
        <w:t>is satisfied.</w:t>
      </w:r>
    </w:p>
    <w:p w14:paraId="3CA0A689" w14:textId="77777777" w:rsidR="00150700" w:rsidRPr="00150700" w:rsidRDefault="00150700" w:rsidP="00150700">
      <w:pPr>
        <w:pStyle w:val="Heading2"/>
        <w:rPr>
          <w:lang w:val="en-US"/>
        </w:rPr>
      </w:pPr>
      <w:r w:rsidRPr="00150700">
        <w:rPr>
          <w:lang w:val="en-US"/>
        </w:rPr>
        <w:t>Surface tension:</w:t>
      </w:r>
    </w:p>
    <w:p w14:paraId="6D9089D9" w14:textId="72C47A4A" w:rsidR="00150700" w:rsidRPr="005325F5" w:rsidRDefault="00150700" w:rsidP="00150700">
      <w:pPr>
        <w:rPr>
          <w:lang w:val="en-GB"/>
        </w:rPr>
      </w:pPr>
      <w:r w:rsidRPr="005325F5">
        <w:rPr>
          <w:lang w:val="en-GB"/>
        </w:rPr>
        <w:lastRenderedPageBreak/>
        <w:t xml:space="preserve">The molecules of a substance in the liquid phase are being attracted by the other liquid molecules and therefore have a certain negative potential energy with respect to infinity. </w:t>
      </w:r>
    </w:p>
    <w:p w14:paraId="401223A4" w14:textId="77777777" w:rsidR="00150700" w:rsidRPr="005325F5" w:rsidRDefault="00150700" w:rsidP="00150700">
      <w:pPr>
        <w:rPr>
          <w:lang w:val="en-GB"/>
        </w:rPr>
      </w:pPr>
      <w:r w:rsidRPr="005325F5">
        <w:rPr>
          <w:lang w:val="en-GB"/>
        </w:rPr>
        <w:t xml:space="preserve">As compared with the molecules in the bulk of the liquid, the number of attracting neighbours is smaller for the molecules directly at the surface and thus, the negative potential energy is also smaller by modulus. </w:t>
      </w:r>
    </w:p>
    <w:p w14:paraId="13A8475D" w14:textId="77777777" w:rsidR="00150700" w:rsidRPr="005325F5" w:rsidRDefault="00150700" w:rsidP="00150700">
      <w:pPr>
        <w:rPr>
          <w:lang w:val="en-GB"/>
        </w:rPr>
      </w:pPr>
      <w:r w:rsidRPr="005325F5">
        <w:rPr>
          <w:lang w:val="en-GB"/>
        </w:rPr>
        <w:t xml:space="preserve">This missing negative energy can be interpreted as a positive energy of the surface - proportional to the number of molecules at the surface, which is in its turn proportional to the surface area of the liquid, </w:t>
      </w:r>
    </w:p>
    <w:p w14:paraId="75CA060E" w14:textId="77777777" w:rsidR="00150700" w:rsidRPr="005325F5" w:rsidRDefault="00150700" w:rsidP="00150700">
      <w:pPr>
        <w:rPr>
          <w:rFonts w:eastAsiaTheme="minorEastAsia"/>
          <w:lang w:val="en-GB"/>
        </w:rPr>
      </w:pPr>
      <m:oMathPara>
        <m:oMath>
          <m:r>
            <w:rPr>
              <w:rFonts w:ascii="Cambria Math" w:hAnsi="Cambria Math"/>
              <w:lang w:val="en-GB"/>
            </w:rPr>
            <m:t>U = Sσ</m:t>
          </m:r>
        </m:oMath>
      </m:oMathPara>
    </w:p>
    <w:p w14:paraId="1F97D609" w14:textId="77777777" w:rsidR="00150700" w:rsidRPr="005325F5" w:rsidRDefault="00150700" w:rsidP="00150700">
      <w:pPr>
        <w:rPr>
          <w:lang w:val="en-GB"/>
        </w:rPr>
      </w:pPr>
      <w:r w:rsidRPr="005325F5">
        <w:rPr>
          <w:rFonts w:eastAsiaTheme="minorEastAsia"/>
          <w:lang w:val="en-GB"/>
        </w:rPr>
        <w:t xml:space="preserve">, where </w:t>
      </w:r>
      <w:r w:rsidRPr="005325F5">
        <w:rPr>
          <w:lang w:val="en-GB"/>
        </w:rPr>
        <w:t xml:space="preserve">the coefficient of proportionality </w:t>
      </w:r>
      <m:oMath>
        <m:r>
          <w:rPr>
            <w:rFonts w:ascii="Cambria Math" w:hAnsi="Cambria Math"/>
            <w:lang w:val="en-GB"/>
          </w:rPr>
          <m:t>σ</m:t>
        </m:r>
      </m:oMath>
      <w:r w:rsidRPr="005325F5">
        <w:rPr>
          <w:lang w:val="en-GB"/>
        </w:rPr>
        <w:t xml:space="preserve"> is called the surface tension.</w:t>
      </w:r>
    </w:p>
    <w:p w14:paraId="727F5733" w14:textId="4AC6E346" w:rsidR="00150700" w:rsidRPr="00C73113" w:rsidRDefault="00150700" w:rsidP="00150700">
      <w:pPr>
        <w:rPr>
          <w:lang w:val="en-GB"/>
        </w:rPr>
      </w:pPr>
      <w:r w:rsidRPr="005325F5">
        <w:rPr>
          <w:lang w:val="en-GB"/>
        </w:rPr>
        <w:t xml:space="preserve">Similarly to the tension in rope, we can say that if we make an imaginary cut line of length L on the surface, the two halves of the surface pull each with force </w:t>
      </w:r>
    </w:p>
    <w:p w14:paraId="5339C60F" w14:textId="77777777" w:rsidR="00150700" w:rsidRPr="005325F5" w:rsidRDefault="00150700" w:rsidP="00150700">
      <w:pPr>
        <w:jc w:val="center"/>
        <w:rPr>
          <w:rFonts w:eastAsiaTheme="minorEastAsia"/>
          <w:lang w:val="en-GB"/>
        </w:rPr>
      </w:pPr>
      <m:oMathPara>
        <m:oMath>
          <m:r>
            <w:rPr>
              <w:rFonts w:ascii="Cambria Math" w:hAnsi="Cambria Math"/>
              <w:lang w:val="en-GB"/>
            </w:rPr>
            <m:t>F = σL</m:t>
          </m:r>
        </m:oMath>
      </m:oMathPara>
    </w:p>
    <w:p w14:paraId="5C9652B2" w14:textId="77777777" w:rsidR="00150700" w:rsidRPr="005325F5" w:rsidRDefault="00150700" w:rsidP="00150700">
      <w:pPr>
        <w:pStyle w:val="Heading2"/>
        <w:rPr>
          <w:lang w:val="en-GB"/>
        </w:rPr>
      </w:pPr>
      <w:r w:rsidRPr="005325F5">
        <w:rPr>
          <w:lang w:val="en-GB"/>
        </w:rPr>
        <w:t>Capillary pressure:</w:t>
      </w:r>
    </w:p>
    <w:p w14:paraId="082BA41D" w14:textId="77777777" w:rsidR="005325F5" w:rsidRPr="005325F5" w:rsidRDefault="00150700" w:rsidP="00150700">
      <w:pPr>
        <w:rPr>
          <w:lang w:val="en-GB"/>
        </w:rPr>
      </w:pPr>
      <w:r w:rsidRPr="005325F5">
        <w:rPr>
          <w:lang w:val="en-GB"/>
        </w:rPr>
        <w:t xml:space="preserve">Now, let us study the capillary pressure which is the gauge pressure due to spherical liquid-air interface of radius </w:t>
      </w:r>
      <m:oMath>
        <m:r>
          <w:rPr>
            <w:rFonts w:ascii="Cambria Math" w:hAnsi="Cambria Math"/>
            <w:lang w:val="en-GB"/>
          </w:rPr>
          <m:t>r</m:t>
        </m:r>
      </m:oMath>
      <w:r w:rsidRPr="005325F5">
        <w:rPr>
          <w:lang w:val="en-GB"/>
        </w:rPr>
        <w:t>, such as one would have in the case of a bubble inside a liquid.</w:t>
      </w:r>
      <w:r w:rsidR="005325F5" w:rsidRPr="005325F5">
        <w:rPr>
          <w:lang w:val="en-GB"/>
        </w:rPr>
        <w:t xml:space="preserve"> Capillary pressure is essentially pressure resulting from the surface tension forces.</w:t>
      </w:r>
    </w:p>
    <w:p w14:paraId="040308EE" w14:textId="77777777" w:rsidR="005325F5" w:rsidRPr="005325F5" w:rsidRDefault="005325F5" w:rsidP="00150700">
      <w:pPr>
        <w:rPr>
          <w:lang w:val="en-GB"/>
        </w:rPr>
      </w:pPr>
      <w:r w:rsidRPr="005325F5">
        <w:rPr>
          <w:lang w:val="en-GB"/>
        </w:rPr>
        <w:t xml:space="preserve">The gauge pressure due to capillary forces across a </w:t>
      </w:r>
      <w:r w:rsidRPr="005325F5">
        <w:rPr>
          <w:b/>
          <w:bCs/>
          <w:lang w:val="en-GB"/>
        </w:rPr>
        <w:t>curved interface</w:t>
      </w:r>
      <w:r w:rsidRPr="005325F5">
        <w:rPr>
          <w:lang w:val="en-GB"/>
        </w:rPr>
        <w:t xml:space="preserve"> is </w:t>
      </w:r>
    </w:p>
    <w:p w14:paraId="36EEB3DD" w14:textId="037A47E4" w:rsidR="005325F5" w:rsidRPr="005325F5" w:rsidRDefault="005325F5" w:rsidP="005325F5">
      <w:pPr>
        <w:jc w:val="center"/>
        <w:rPr>
          <w:lang w:val="en-GB"/>
        </w:rPr>
      </w:pPr>
      <m:oMathPara>
        <m:oMath>
          <m:r>
            <w:rPr>
              <w:rFonts w:ascii="Cambria Math" w:hAnsi="Cambria Math"/>
              <w:lang w:val="en-GB"/>
            </w:rPr>
            <m:t>∆p = 2σ/r</m:t>
          </m:r>
        </m:oMath>
      </m:oMathPara>
    </w:p>
    <w:p w14:paraId="0137A3DD" w14:textId="77777777" w:rsidR="005325F5" w:rsidRPr="005325F5" w:rsidRDefault="005325F5" w:rsidP="00150700">
      <w:pPr>
        <w:rPr>
          <w:lang w:val="en-GB"/>
        </w:rPr>
      </w:pPr>
      <w:r w:rsidRPr="005325F5">
        <w:rPr>
          <w:lang w:val="en-GB"/>
        </w:rPr>
        <w:t xml:space="preserve">in spherical geometry, and </w:t>
      </w:r>
    </w:p>
    <w:p w14:paraId="69F27402" w14:textId="7D6183C9" w:rsidR="005325F5" w:rsidRPr="005325F5" w:rsidRDefault="005325F5" w:rsidP="00150700">
      <w:pPr>
        <w:rPr>
          <w:lang w:val="en-GB"/>
        </w:rPr>
      </w:pPr>
      <m:oMathPara>
        <m:oMath>
          <m:r>
            <w:rPr>
              <w:rFonts w:ascii="Cambria Math" w:hAnsi="Cambria Math"/>
              <w:lang w:val="en-GB"/>
            </w:rPr>
            <m:t xml:space="preserve">∆p = σ/r </m:t>
          </m:r>
        </m:oMath>
      </m:oMathPara>
    </w:p>
    <w:p w14:paraId="29E76618" w14:textId="77777777" w:rsidR="005325F5" w:rsidRPr="005325F5" w:rsidRDefault="005325F5" w:rsidP="00150700">
      <w:pPr>
        <w:rPr>
          <w:lang w:val="en-GB"/>
        </w:rPr>
      </w:pPr>
      <w:r w:rsidRPr="005325F5">
        <w:rPr>
          <w:lang w:val="en-GB"/>
        </w:rPr>
        <w:t xml:space="preserve">in cylindrical geometry. </w:t>
      </w:r>
    </w:p>
    <w:p w14:paraId="3AD9B6CA" w14:textId="4D4646F6" w:rsidR="005325F5" w:rsidRPr="005325F5" w:rsidRDefault="005325F5" w:rsidP="00150700">
      <w:pPr>
        <w:rPr>
          <w:lang w:val="en-GB"/>
        </w:rPr>
      </w:pPr>
      <w:r w:rsidRPr="005325F5">
        <w:rPr>
          <w:lang w:val="en-GB"/>
        </w:rPr>
        <w:t>These expressions can be generalized to arbitrary shapes of the interface:</w:t>
      </w:r>
    </w:p>
    <w:p w14:paraId="033FFE46" w14:textId="45E55B4A" w:rsidR="00C73113" w:rsidRPr="00C73113" w:rsidRDefault="00000000" w:rsidP="00150700">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out</m:t>
              </m:r>
            </m:sub>
          </m:sSub>
          <m:r>
            <w:rPr>
              <w:rFonts w:ascii="Cambria Math" w:hAnsi="Cambria Math"/>
              <w:lang w:val="en-GB"/>
            </w:rPr>
            <m:t>=σ</m:t>
          </m:r>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1</m:t>
                      </m:r>
                    </m:sub>
                  </m:sSub>
                </m:den>
              </m:f>
              <m:r>
                <w:rPr>
                  <w:rFonts w:ascii="Cambria Math" w:eastAsiaTheme="minorEastAsia" w:hAnsi="Cambria Math"/>
                  <w:lang w:val="en-GB"/>
                </w:rPr>
                <m:t>+</m:t>
              </m:r>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2</m:t>
                      </m:r>
                    </m:sub>
                  </m:sSub>
                  <m:ctrlPr>
                    <w:rPr>
                      <w:rFonts w:ascii="Cambria Math" w:eastAsiaTheme="minorEastAsia" w:hAnsi="Cambria Math"/>
                      <w:i/>
                      <w:lang w:val="en-GB"/>
                    </w:rPr>
                  </m:ctrlPr>
                </m:den>
              </m:f>
            </m:e>
          </m:d>
        </m:oMath>
      </m:oMathPara>
    </w:p>
    <w:p w14:paraId="0AEBFAC8" w14:textId="77777777" w:rsidR="00C73113" w:rsidRPr="00C73113" w:rsidRDefault="00C73113" w:rsidP="00150700">
      <w:pPr>
        <w:rPr>
          <w:rFonts w:eastAsiaTheme="minorEastAsia"/>
          <w:lang w:val="en-GB"/>
        </w:rPr>
      </w:pPr>
    </w:p>
    <w:p w14:paraId="1C1D3492" w14:textId="4C9D98C0" w:rsidR="005325F5" w:rsidRPr="005325F5" w:rsidRDefault="00C73113" w:rsidP="00150700">
      <w:pPr>
        <w:rPr>
          <w:rFonts w:eastAsiaTheme="minorEastAsia"/>
          <w:lang w:val="en-GB"/>
        </w:rPr>
      </w:pPr>
      <w:r>
        <w:rPr>
          <w:lang w:val="en-GB"/>
        </w:rPr>
        <w:t>,</w:t>
      </w:r>
      <w:r w:rsidR="005325F5" w:rsidRPr="005325F5">
        <w:rPr>
          <w:lang w:val="en-GB"/>
        </w:rPr>
        <w:t xml:space="preserve"> where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1</m:t>
            </m:r>
          </m:sub>
        </m:sSub>
      </m:oMath>
      <w:r w:rsidR="005325F5" w:rsidRPr="005325F5">
        <w:rPr>
          <w:lang w:val="en-GB"/>
        </w:rPr>
        <w:t xml:space="preserve"> and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2</m:t>
            </m:r>
          </m:sub>
        </m:sSub>
      </m:oMath>
      <w:r w:rsidR="005325F5" w:rsidRPr="005325F5">
        <w:rPr>
          <w:lang w:val="en-GB"/>
        </w:rPr>
        <w:t xml:space="preserve"> are the curvature radii of two curves at their crossing point P.</w:t>
      </w:r>
    </w:p>
    <w:p w14:paraId="6AAB32D6" w14:textId="755E39BB" w:rsidR="00465FD2" w:rsidRPr="005325F5" w:rsidRDefault="00465FD2" w:rsidP="00150700">
      <w:pPr>
        <w:rPr>
          <w:lang w:val="en-GB"/>
        </w:rPr>
      </w:pPr>
      <w:r w:rsidRPr="005325F5">
        <w:rPr>
          <w:lang w:val="en-GB"/>
        </w:rPr>
        <w:br w:type="page"/>
      </w:r>
    </w:p>
    <w:p w14:paraId="24B73423" w14:textId="77777777" w:rsidR="00746D4A" w:rsidRDefault="00746D4A" w:rsidP="00746D4A">
      <w:pPr>
        <w:pStyle w:val="Heading1"/>
      </w:pPr>
      <w:r>
        <w:lastRenderedPageBreak/>
        <w:t>Electric Circuits</w:t>
      </w:r>
    </w:p>
    <w:p w14:paraId="7BBE0799" w14:textId="77777777" w:rsidR="00746D4A" w:rsidRDefault="00746D4A" w:rsidP="00746D4A">
      <w:pPr>
        <w:pStyle w:val="Heading1"/>
      </w:pPr>
    </w:p>
    <w:p w14:paraId="79A01162" w14:textId="708BCAD7" w:rsidR="00746D4A" w:rsidRDefault="00746D4A" w:rsidP="00746D4A">
      <w:pPr>
        <w:pStyle w:val="Heading2"/>
      </w:pPr>
      <w:r>
        <w:t>Thenvin’s theorem</w:t>
      </w:r>
    </w:p>
    <w:p w14:paraId="240DA14D" w14:textId="650724BC" w:rsidR="00746D4A" w:rsidRDefault="00746D4A" w:rsidP="00746D4A">
      <w:r w:rsidRPr="00746D4A">
        <w:rPr>
          <w:noProof/>
        </w:rPr>
        <w:drawing>
          <wp:anchor distT="0" distB="0" distL="114300" distR="114300" simplePos="0" relativeHeight="251683840" behindDoc="0" locked="0" layoutInCell="1" allowOverlap="1" wp14:anchorId="180F2497" wp14:editId="634C3819">
            <wp:simplePos x="0" y="0"/>
            <wp:positionH relativeFrom="margin">
              <wp:align>center</wp:align>
            </wp:positionH>
            <wp:positionV relativeFrom="paragraph">
              <wp:posOffset>426720</wp:posOffset>
            </wp:positionV>
            <wp:extent cx="3895725" cy="1702435"/>
            <wp:effectExtent l="0" t="0" r="9525" b="0"/>
            <wp:wrapTopAndBottom/>
            <wp:docPr id="21"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95725" cy="1702435"/>
                    </a:xfrm>
                    <a:prstGeom prst="rect">
                      <a:avLst/>
                    </a:prstGeom>
                  </pic:spPr>
                </pic:pic>
              </a:graphicData>
            </a:graphic>
            <wp14:sizeRelH relativeFrom="margin">
              <wp14:pctWidth>0</wp14:pctWidth>
            </wp14:sizeRelH>
            <wp14:sizeRelV relativeFrom="margin">
              <wp14:pctHeight>0</wp14:pctHeight>
            </wp14:sizeRelV>
          </wp:anchor>
        </w:drawing>
      </w:r>
      <w:r w:rsidRPr="00746D4A">
        <w:t>Any circuit which consists only of resistors and</w:t>
      </w:r>
      <w:r>
        <w:t xml:space="preserve"> </w:t>
      </w:r>
      <w:r w:rsidRPr="00746D4A">
        <w:t xml:space="preserve">batteries and has two ports A and B </w:t>
      </w:r>
      <w:r>
        <w:t>can be modeled as</w:t>
      </w:r>
      <w:r w:rsidRPr="00746D4A">
        <w:t xml:space="preserve"> a series</w:t>
      </w:r>
      <w:r>
        <w:t xml:space="preserve"> </w:t>
      </w:r>
      <w:r w:rsidRPr="00746D4A">
        <w:t>connection of a battery and a resistance</w:t>
      </w:r>
      <w:r>
        <w:t>.</w:t>
      </w:r>
    </w:p>
    <w:p w14:paraId="1BDCD671" w14:textId="00CF6DE3" w:rsidR="00746D4A" w:rsidRDefault="00746D4A" w:rsidP="00746D4A">
      <w:pPr>
        <w:jc w:val="both"/>
      </w:pPr>
      <w:r>
        <w:t xml:space="preserve">Since the behaviour of the original and substitution circuits must be identical, we can find the equivalent electromotive force </w:t>
      </w:r>
      <m:oMath>
        <m:r>
          <w:rPr>
            <w:rFonts w:ascii="Cambria Math" w:hAnsi="Cambria Math"/>
          </w:rPr>
          <m:t>ξ</m:t>
        </m:r>
      </m:oMath>
      <w:r>
        <w:t xml:space="preserve"> and resistance </w:t>
      </w:r>
      <m:oMath>
        <m:r>
          <w:rPr>
            <w:rFonts w:ascii="Cambria Math" w:hAnsi="Cambria Math"/>
          </w:rPr>
          <m:t>r</m:t>
        </m:r>
      </m:oMath>
      <w:r>
        <w:t xml:space="preserve"> via these rules:</w:t>
      </w:r>
    </w:p>
    <w:p w14:paraId="418368AE" w14:textId="6406B439" w:rsidR="00746D4A" w:rsidRDefault="00746D4A" w:rsidP="00746D4A">
      <w:pPr>
        <w:pStyle w:val="ListParagraph"/>
        <w:numPr>
          <w:ilvl w:val="0"/>
          <w:numId w:val="9"/>
        </w:numPr>
        <w:spacing w:after="320"/>
        <w:ind w:left="1166"/>
        <w:jc w:val="both"/>
      </w:pPr>
      <w:r>
        <w:rPr>
          <w:rFonts w:eastAsiaTheme="minorEastAsia"/>
        </w:rPr>
        <w:t xml:space="preserve">The equivalent </w:t>
      </w:r>
      <m:oMath>
        <m:r>
          <w:rPr>
            <w:rFonts w:ascii="Cambria Math" w:hAnsi="Cambria Math"/>
          </w:rPr>
          <m:t>ξ</m:t>
        </m:r>
      </m:oMath>
      <w:r>
        <w:t xml:space="preserve"> can be found as the voltage difference between the leads A and B, when there is no external load connected between these leads</w:t>
      </w:r>
    </w:p>
    <w:p w14:paraId="674B1001" w14:textId="77777777" w:rsidR="00746D4A" w:rsidRDefault="00746D4A" w:rsidP="00746D4A">
      <w:pPr>
        <w:pStyle w:val="ListParagraph"/>
        <w:spacing w:after="320"/>
        <w:ind w:left="1166"/>
        <w:jc w:val="both"/>
      </w:pPr>
    </w:p>
    <w:p w14:paraId="33AD876C" w14:textId="484F7B44" w:rsidR="00746D4A" w:rsidRDefault="00746D4A" w:rsidP="00746D4A">
      <w:pPr>
        <w:pStyle w:val="ListParagraph"/>
        <w:numPr>
          <w:ilvl w:val="0"/>
          <w:numId w:val="9"/>
        </w:numPr>
        <w:spacing w:after="320"/>
        <w:ind w:left="1166"/>
        <w:jc w:val="both"/>
      </w:pPr>
      <w:r>
        <w:t>The equivalent</w:t>
      </w:r>
      <w:r w:rsidRPr="00746D4A">
        <w:rPr>
          <w:rFonts w:ascii="Cambria Math" w:hAnsi="Cambria Math"/>
          <w:i/>
        </w:rPr>
        <w:t xml:space="preserve"> </w:t>
      </w:r>
      <m:oMath>
        <m:r>
          <w:rPr>
            <w:rFonts w:ascii="Cambria Math" w:hAnsi="Cambria Math"/>
          </w:rPr>
          <m:t>r</m:t>
        </m:r>
      </m:oMath>
      <w:r>
        <w:t xml:space="preserve"> can be found as the resistance between the leads A and B when all the ideal internal electromotive forces are substituted by wires. (</w:t>
      </w:r>
      <w:r w:rsidRPr="00E0162E">
        <w:rPr>
          <w:i/>
          <w:iCs/>
        </w:rPr>
        <w:t>this is because the original and the substitution circuits must have identical increase of the lead voltage when there is a certain increase of the lead current</w:t>
      </w:r>
      <w:r w:rsidR="00E0162E" w:rsidRPr="00E0162E">
        <w:rPr>
          <w:i/>
          <w:iCs/>
        </w:rPr>
        <w:t>, and an ideal battery and a piece of wire have identically a zero voltage response to an increase of the current</w:t>
      </w:r>
      <w:r>
        <w:t>)</w:t>
      </w:r>
      <w:r>
        <w:br w:type="page"/>
      </w:r>
    </w:p>
    <w:p w14:paraId="7C066E19" w14:textId="673692E0" w:rsidR="00614B4B" w:rsidRDefault="00614B4B" w:rsidP="0023222B">
      <w:pPr>
        <w:pStyle w:val="Heading1"/>
        <w:jc w:val="both"/>
        <w:rPr>
          <w:lang w:val="lv-LV"/>
        </w:rPr>
      </w:pPr>
      <w:r>
        <w:rPr>
          <w:lang w:val="lv-LV"/>
        </w:rPr>
        <w:lastRenderedPageBreak/>
        <w:t>Method of Complex Impedances</w:t>
      </w:r>
    </w:p>
    <w:p w14:paraId="1D0A121D" w14:textId="1B782C8A" w:rsidR="00614B4B" w:rsidRDefault="00614B4B" w:rsidP="00614B4B">
      <w:r>
        <w:t>The Method of Complex Impedances can be used to analyse AC circuits.</w:t>
      </w:r>
    </w:p>
    <w:p w14:paraId="065F0B04" w14:textId="31C6BC4A" w:rsidR="00D92B21" w:rsidRPr="00D92B21" w:rsidRDefault="00D92B21" w:rsidP="00614B4B">
      <w:pPr>
        <w:rPr>
          <w:b/>
          <w:bCs/>
        </w:rPr>
      </w:pPr>
      <w:r>
        <w:rPr>
          <w:b/>
          <w:bCs/>
        </w:rPr>
        <w:t>Refresher of Complex</w:t>
      </w:r>
      <w:r w:rsidRPr="00D92B21">
        <w:rPr>
          <w:b/>
          <w:bCs/>
        </w:rPr>
        <w:t xml:space="preserve"> number</w:t>
      </w:r>
      <w:r>
        <w:rPr>
          <w:b/>
          <w:bCs/>
        </w:rPr>
        <w:t xml:space="preserve"> properties and operations</w:t>
      </w:r>
      <w:r w:rsidRPr="00D92B21">
        <w:rPr>
          <w:b/>
          <w:bCs/>
        </w:rPr>
        <w:t>:</w:t>
      </w:r>
    </w:p>
    <w:p w14:paraId="11B300F3" w14:textId="3CD40BAE" w:rsidR="00D92B21" w:rsidRPr="00D92B21" w:rsidRDefault="00D92B21" w:rsidP="00614B4B">
      <w:pPr>
        <w:rPr>
          <w:b/>
          <w:bCs/>
        </w:rPr>
      </w:pPr>
      <w:r>
        <w:tab/>
      </w:r>
      <w:r w:rsidRPr="00D92B21">
        <w:rPr>
          <w:b/>
          <w:bCs/>
        </w:rPr>
        <w:t>Forms:</w:t>
      </w:r>
    </w:p>
    <w:p w14:paraId="22E60418" w14:textId="62A5E79B" w:rsidR="00614B4B" w:rsidRDefault="00614B4B" w:rsidP="00614B4B">
      <w:r>
        <w:t>Any complex number can be written in following forms:</w:t>
      </w:r>
    </w:p>
    <w:p w14:paraId="61B3FE74" w14:textId="2DD0D679" w:rsidR="00614B4B" w:rsidRPr="00614B4B" w:rsidRDefault="00614B4B" w:rsidP="00614B4B">
      <w:pPr>
        <w:rPr>
          <w:b/>
          <w:bCs/>
        </w:rPr>
      </w:pPr>
      <w:r>
        <w:tab/>
      </w:r>
      <w:r w:rsidR="00D92B21">
        <w:tab/>
      </w:r>
      <w:r w:rsidRPr="00614B4B">
        <w:rPr>
          <w:b/>
          <w:bCs/>
        </w:rPr>
        <w:t>Polar form:</w:t>
      </w:r>
    </w:p>
    <w:p w14:paraId="1D437917" w14:textId="765DB482" w:rsidR="00614B4B" w:rsidRPr="00614B4B" w:rsidRDefault="00614B4B" w:rsidP="00614B4B">
      <w:pPr>
        <w:rPr>
          <w:rFonts w:eastAsiaTheme="minorEastAsia"/>
        </w:rPr>
      </w:pPr>
      <m:oMathPara>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iφ</m:t>
              </m:r>
            </m:sup>
          </m:sSup>
          <m:r>
            <w:rPr>
              <w:rFonts w:ascii="Cambria Math" w:hAnsi="Cambria Math"/>
            </w:rPr>
            <m:t>=A</m:t>
          </m:r>
          <m:d>
            <m:dPr>
              <m:ctrlPr>
                <w:rPr>
                  <w:rFonts w:ascii="Cambria Math" w:hAnsi="Cambria Math"/>
                  <w:i/>
                </w:rPr>
              </m:ctrlPr>
            </m:dPr>
            <m:e>
              <m:r>
                <w:rPr>
                  <w:rFonts w:ascii="Cambria Math" w:hAnsi="Cambria Math"/>
                </w:rPr>
                <m:t>cos</m:t>
              </m:r>
              <m:r>
                <m:rPr>
                  <m:sty m:val="p"/>
                </m:rPr>
                <w:rPr>
                  <w:rFonts w:ascii="Cambria Math" w:hAnsi="Cambria Math"/>
                </w:rPr>
                <m:t>φ+isinφ</m:t>
              </m:r>
            </m:e>
          </m:d>
        </m:oMath>
      </m:oMathPara>
    </w:p>
    <w:p w14:paraId="7FF77864" w14:textId="3FC0A5A4" w:rsidR="00614B4B" w:rsidRPr="00614B4B" w:rsidRDefault="00614B4B" w:rsidP="00614B4B">
      <w:pPr>
        <w:rPr>
          <w:rFonts w:eastAsiaTheme="minorEastAsia"/>
          <w:b/>
          <w:bCs/>
        </w:rPr>
      </w:pPr>
      <w:r>
        <w:rPr>
          <w:rFonts w:eastAsiaTheme="minorEastAsia"/>
        </w:rPr>
        <w:tab/>
      </w:r>
      <w:r w:rsidR="00D92B21">
        <w:rPr>
          <w:rFonts w:eastAsiaTheme="minorEastAsia"/>
        </w:rPr>
        <w:tab/>
      </w:r>
      <w:r w:rsidRPr="00614B4B">
        <w:rPr>
          <w:rFonts w:eastAsiaTheme="minorEastAsia"/>
          <w:b/>
          <w:bCs/>
        </w:rPr>
        <w:t>Regular form</w:t>
      </w:r>
      <w:r>
        <w:rPr>
          <w:rFonts w:eastAsiaTheme="minorEastAsia"/>
          <w:b/>
          <w:bCs/>
        </w:rPr>
        <w:t>:</w:t>
      </w:r>
    </w:p>
    <w:p w14:paraId="33DA3EFE" w14:textId="5208E699" w:rsidR="00614B4B" w:rsidRPr="00614B4B" w:rsidRDefault="00614B4B" w:rsidP="00614B4B">
      <w:pPr>
        <w:rPr>
          <w:rFonts w:eastAsiaTheme="minorEastAsia"/>
        </w:rPr>
      </w:pPr>
      <m:oMathPara>
        <m:oMath>
          <m:r>
            <w:rPr>
              <w:rFonts w:ascii="Cambria Math" w:hAnsi="Cambria Math"/>
            </w:rPr>
            <m:t>x+iy</m:t>
          </m:r>
        </m:oMath>
      </m:oMathPara>
    </w:p>
    <w:p w14:paraId="26E126AC" w14:textId="448E0697" w:rsidR="00614B4B" w:rsidRDefault="00614B4B" w:rsidP="00614B4B">
      <w:pPr>
        <w:rPr>
          <w:rFonts w:eastAsiaTheme="minorEastAsia"/>
        </w:rPr>
      </w:pPr>
      <w:r>
        <w:rPr>
          <w:rFonts w:eastAsiaTheme="minorEastAsia"/>
        </w:rPr>
        <w:t xml:space="preserve">, where </w:t>
      </w:r>
    </w:p>
    <w:p w14:paraId="5DDAE61A" w14:textId="3112CE07" w:rsidR="00614B4B" w:rsidRPr="00614B4B" w:rsidRDefault="00614B4B" w:rsidP="00614B4B">
      <w:pPr>
        <w:rPr>
          <w:rFonts w:eastAsiaTheme="minorEastAsia"/>
        </w:rPr>
      </w:pPr>
      <m:oMathPara>
        <m:oMath>
          <m:r>
            <w:rPr>
              <w:rFonts w:ascii="Cambria Math" w:eastAsiaTheme="minorEastAsia" w:hAnsi="Cambria Math"/>
            </w:rPr>
            <m:t>A=</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m:oMathPara>
    </w:p>
    <w:p w14:paraId="48B807A8" w14:textId="3C9B35AA" w:rsidR="00614B4B" w:rsidRPr="00614B4B" w:rsidRDefault="00614B4B" w:rsidP="00614B4B">
      <w:pPr>
        <w:rPr>
          <w:rFonts w:eastAsiaTheme="minorEastAsia"/>
        </w:rPr>
      </w:pPr>
      <w:r>
        <w:rPr>
          <w:rFonts w:eastAsiaTheme="minorEastAsia"/>
        </w:rPr>
        <w:t>and</w:t>
      </w:r>
    </w:p>
    <w:p w14:paraId="269CE343" w14:textId="5C755023" w:rsidR="00614B4B" w:rsidRPr="00D92B21" w:rsidRDefault="00D92B21" w:rsidP="00614B4B">
      <w:pPr>
        <w:rPr>
          <w:rFonts w:eastAsiaTheme="minorEastAsia"/>
        </w:rPr>
      </w:pPr>
      <m:oMathPara>
        <m:oMath>
          <m:r>
            <w:rPr>
              <w:rFonts w:ascii="Cambria Math" w:eastAsiaTheme="minorEastAsia" w:hAnsi="Cambria Math"/>
            </w:rPr>
            <m:t>φ=</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e>
          </m:func>
        </m:oMath>
      </m:oMathPara>
    </w:p>
    <w:p w14:paraId="106A8CBD" w14:textId="1CC6044D" w:rsidR="00D92B21" w:rsidRPr="00D92B21" w:rsidRDefault="00D92B21" w:rsidP="00614B4B">
      <w:pPr>
        <w:rPr>
          <w:rFonts w:eastAsiaTheme="minorEastAsia"/>
          <w:b/>
          <w:bCs/>
        </w:rPr>
      </w:pPr>
      <w:r>
        <w:rPr>
          <w:rFonts w:eastAsiaTheme="minorEastAsia"/>
        </w:rPr>
        <w:tab/>
      </w:r>
      <w:r w:rsidRPr="00D92B21">
        <w:rPr>
          <w:rFonts w:eastAsiaTheme="minorEastAsia"/>
          <w:b/>
          <w:bCs/>
        </w:rPr>
        <w:t xml:space="preserve">Interpretation of </w:t>
      </w:r>
      <w:r w:rsidR="00CC251A">
        <w:rPr>
          <w:rFonts w:eastAsiaTheme="minorEastAsia"/>
          <w:b/>
          <w:bCs/>
        </w:rPr>
        <w:t xml:space="preserve">polar form </w:t>
      </w:r>
      <w:r w:rsidRPr="00D92B21">
        <w:rPr>
          <w:rFonts w:eastAsiaTheme="minorEastAsia"/>
          <w:b/>
          <w:bCs/>
        </w:rPr>
        <w:t>multiplication:</w:t>
      </w:r>
    </w:p>
    <w:p w14:paraId="4D3A591B" w14:textId="1D5F4E07" w:rsidR="00D92B21" w:rsidRDefault="00D92B21" w:rsidP="00614B4B">
      <w:pPr>
        <w:rPr>
          <w:rFonts w:eastAsiaTheme="minorEastAsia"/>
        </w:rPr>
      </w:pPr>
      <w:r>
        <w:rPr>
          <w:rFonts w:eastAsiaTheme="minorEastAsia"/>
        </w:rPr>
        <w:t xml:space="preserve">If we use the polar form of a complex number, where we essentially can interpret the complex number as a phasor, then multiplying the complex number (phasor) </w:t>
      </w:r>
      <m:oMath>
        <m:sSup>
          <m:sSupPr>
            <m:ctrlPr>
              <w:rPr>
                <w:rFonts w:ascii="Cambria Math" w:hAnsi="Cambria Math"/>
                <w:i/>
              </w:rPr>
            </m:ctrlPr>
          </m:sSupPr>
          <m:e>
            <m:r>
              <w:rPr>
                <w:rFonts w:ascii="Cambria Math" w:hAnsi="Cambria Math"/>
              </w:rPr>
              <m:t>e</m:t>
            </m:r>
          </m:e>
          <m:sup>
            <m:r>
              <w:rPr>
                <w:rFonts w:ascii="Cambria Math" w:hAnsi="Cambria Math"/>
              </w:rPr>
              <m:t>iφ</m:t>
            </m:r>
          </m:sup>
        </m:sSup>
      </m:oMath>
      <w:r>
        <w:rPr>
          <w:rFonts w:eastAsiaTheme="minorEastAsia"/>
        </w:rPr>
        <w:t xml:space="preserve"> by another complex number </w:t>
      </w:r>
      <m:oMath>
        <m:sSup>
          <m:sSupPr>
            <m:ctrlPr>
              <w:rPr>
                <w:rFonts w:ascii="Cambria Math" w:hAnsi="Cambria Math"/>
                <w:i/>
              </w:rPr>
            </m:ctrlPr>
          </m:sSupPr>
          <m:e>
            <m:r>
              <w:rPr>
                <w:rFonts w:ascii="Cambria Math" w:hAnsi="Cambria Math"/>
              </w:rPr>
              <m:t>e</m:t>
            </m:r>
          </m:e>
          <m:sup>
            <m:r>
              <w:rPr>
                <w:rFonts w:ascii="Cambria Math" w:hAnsi="Cambria Math"/>
              </w:rPr>
              <m:t>iθ</m:t>
            </m:r>
          </m:sup>
        </m:sSup>
      </m:oMath>
    </w:p>
    <w:p w14:paraId="03FE500E" w14:textId="34F6BD06" w:rsidR="00D92B21" w:rsidRDefault="00000000" w:rsidP="00614B4B">
      <w:pPr>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iφ</m:t>
              </m:r>
            </m:sup>
          </m:sSup>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iωt+φ</m:t>
              </m:r>
            </m:sup>
          </m:sSup>
        </m:oMath>
      </m:oMathPara>
    </w:p>
    <w:p w14:paraId="4334CFD6" w14:textId="10F7758C" w:rsidR="00D92B21" w:rsidRDefault="00E71835" w:rsidP="00614B4B">
      <w:pPr>
        <w:rPr>
          <w:rFonts w:eastAsiaTheme="minorEastAsia"/>
        </w:rPr>
      </w:pPr>
      <w:r>
        <w:rPr>
          <w:rFonts w:eastAsiaTheme="minorEastAsia"/>
        </w:rPr>
        <w:t xml:space="preserve">we see that the mathematical operation of multiplying essentially means incrmeenting the phase of the phasor by the angle </w:t>
      </w:r>
      <m:oMath>
        <m:r>
          <w:rPr>
            <w:rFonts w:ascii="Cambria Math" w:eastAsiaTheme="minorEastAsia" w:hAnsi="Cambria Math"/>
          </w:rPr>
          <m:t>θ</m:t>
        </m:r>
      </m:oMath>
      <w:r>
        <w:rPr>
          <w:rFonts w:eastAsiaTheme="minorEastAsia"/>
        </w:rPr>
        <w:t>.</w:t>
      </w:r>
    </w:p>
    <w:p w14:paraId="3AA7AD4D" w14:textId="34EF24B9" w:rsidR="00CC251A" w:rsidRPr="00D92B21" w:rsidRDefault="00CC251A" w:rsidP="00CC251A">
      <w:pPr>
        <w:ind w:firstLine="708"/>
        <w:rPr>
          <w:rFonts w:eastAsiaTheme="minorEastAsia"/>
          <w:b/>
          <w:bCs/>
        </w:rPr>
      </w:pPr>
      <w:r w:rsidRPr="00D92B21">
        <w:rPr>
          <w:rFonts w:eastAsiaTheme="minorEastAsia"/>
          <w:b/>
          <w:bCs/>
        </w:rPr>
        <w:t xml:space="preserve">Interpretation of </w:t>
      </w:r>
      <w:r>
        <w:rPr>
          <w:rFonts w:eastAsiaTheme="minorEastAsia"/>
          <w:b/>
          <w:bCs/>
        </w:rPr>
        <w:t>polar form summation</w:t>
      </w:r>
      <w:r w:rsidRPr="00D92B21">
        <w:rPr>
          <w:rFonts w:eastAsiaTheme="minorEastAsia"/>
          <w:b/>
          <w:bCs/>
        </w:rPr>
        <w:t>:</w:t>
      </w:r>
    </w:p>
    <w:p w14:paraId="6F481056" w14:textId="543B254A" w:rsidR="00CC251A" w:rsidRPr="00614B4B" w:rsidRDefault="00CC251A" w:rsidP="00614B4B">
      <w:pPr>
        <w:rPr>
          <w:rFonts w:eastAsiaTheme="minorEastAsia"/>
        </w:rPr>
      </w:pPr>
      <w:r>
        <w:rPr>
          <w:rFonts w:eastAsiaTheme="minorEastAsia"/>
        </w:rPr>
        <w:t>If we model two compex numbers in their polar form as phasors, the sum of these two complex numbers would be the sum of the two phasor vectors (because we would just essentially sum the x and y components seperately).</w:t>
      </w:r>
    </w:p>
    <w:p w14:paraId="66F5C0B2" w14:textId="1AA3703B" w:rsidR="00D92B21" w:rsidRDefault="00D92B21" w:rsidP="00D92B21">
      <w:pPr>
        <w:rPr>
          <w:b/>
          <w:bCs/>
        </w:rPr>
      </w:pPr>
      <w:r w:rsidRPr="00614B4B">
        <w:rPr>
          <w:b/>
          <w:bCs/>
        </w:rPr>
        <w:t xml:space="preserve">Mathematical </w:t>
      </w:r>
      <w:r>
        <w:rPr>
          <w:b/>
          <w:bCs/>
        </w:rPr>
        <w:t>representation</w:t>
      </w:r>
      <w:r w:rsidRPr="00614B4B">
        <w:rPr>
          <w:b/>
          <w:bCs/>
        </w:rPr>
        <w:t>:</w:t>
      </w:r>
    </w:p>
    <w:p w14:paraId="4B282FCC" w14:textId="58741EF9" w:rsidR="00D92B21" w:rsidRDefault="00D92B21" w:rsidP="00D92B21">
      <w:r>
        <w:t>Within this method we decsribe the oscillating voltages and currents using complex numbers. We use the following representations:</w:t>
      </w:r>
    </w:p>
    <w:p w14:paraId="012C1F43" w14:textId="67586681" w:rsidR="00D92B21" w:rsidRPr="00D92B21" w:rsidRDefault="00000000" w:rsidP="00D92B21">
      <w:pPr>
        <w:rPr>
          <w:rFonts w:eastAsiaTheme="minorEastAsia"/>
        </w:rPr>
      </w:pPr>
      <m:oMathPara>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iωt+φ</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iφ</m:t>
              </m:r>
            </m:sup>
          </m:sSup>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eastAsiaTheme="minorEastAsia" w:hAnsi="Cambria Math"/>
            </w:rPr>
            <m:t>=</m:t>
          </m:r>
          <m:acc>
            <m:accPr>
              <m:ctrlPr>
                <w:rPr>
                  <w:rFonts w:ascii="Cambria Math" w:hAnsi="Cambria Math"/>
                  <w:i/>
                </w:rPr>
              </m:ctrlPr>
            </m:accPr>
            <m:e>
              <m:r>
                <w:rPr>
                  <w:rFonts w:ascii="Cambria Math" w:hAnsi="Cambria Math"/>
                </w:rPr>
                <m:t>V</m:t>
              </m:r>
            </m:e>
          </m:acc>
          <m:sSup>
            <m:sSupPr>
              <m:ctrlPr>
                <w:rPr>
                  <w:rFonts w:ascii="Cambria Math" w:hAnsi="Cambria Math"/>
                  <w:i/>
                </w:rPr>
              </m:ctrlPr>
            </m:sSupPr>
            <m:e>
              <m:r>
                <w:rPr>
                  <w:rFonts w:ascii="Cambria Math" w:hAnsi="Cambria Math"/>
                </w:rPr>
                <m:t>e</m:t>
              </m:r>
            </m:e>
            <m:sup>
              <m:r>
                <w:rPr>
                  <w:rFonts w:ascii="Cambria Math" w:hAnsi="Cambria Math"/>
                </w:rPr>
                <m:t>iωt</m:t>
              </m:r>
            </m:sup>
          </m:sSup>
        </m:oMath>
      </m:oMathPara>
    </w:p>
    <w:p w14:paraId="46AE3484" w14:textId="159BECA6" w:rsidR="00D92B21" w:rsidRDefault="00D92B21" w:rsidP="00D92B21">
      <w:pPr>
        <w:rPr>
          <w:rFonts w:eastAsiaTheme="minorEastAsia"/>
        </w:rPr>
      </w:pPr>
      <w:r>
        <w:rPr>
          <w:rFonts w:eastAsiaTheme="minorEastAsia"/>
        </w:rPr>
        <w:t xml:space="preserve">, where </w:t>
      </w:r>
      <m:oMath>
        <m:acc>
          <m:accPr>
            <m:ctrlPr>
              <w:rPr>
                <w:rFonts w:ascii="Cambria Math" w:hAnsi="Cambria Math"/>
                <w:i/>
              </w:rPr>
            </m:ctrlPr>
          </m:accPr>
          <m:e>
            <m:r>
              <w:rPr>
                <w:rFonts w:ascii="Cambria Math" w:hAnsi="Cambria Math"/>
              </w:rPr>
              <m:t>V</m:t>
            </m:r>
          </m:e>
        </m:acc>
      </m:oMath>
      <w:r>
        <w:rPr>
          <w:rFonts w:eastAsiaTheme="minorEastAsia"/>
        </w:rPr>
        <w:t xml:space="preserve"> is a complex number and </w:t>
      </w:r>
      <w:r w:rsidRPr="00E71835">
        <w:rPr>
          <w:rFonts w:eastAsiaTheme="minorEastAsia"/>
          <w:b/>
          <w:bCs/>
        </w:rPr>
        <w:t>our representation</w:t>
      </w:r>
      <w:r w:rsidR="00E71835">
        <w:rPr>
          <w:rFonts w:eastAsiaTheme="minorEastAsia"/>
          <w:b/>
          <w:bCs/>
        </w:rPr>
        <w:t xml:space="preserve"> of voltage</w:t>
      </w:r>
      <w:r>
        <w:rPr>
          <w:rFonts w:eastAsiaTheme="minorEastAsia"/>
        </w:rPr>
        <w:t xml:space="preserve"> – essentially a phasor that is rotating around </w:t>
      </w:r>
      <w:r w:rsidR="00E71835">
        <w:rPr>
          <w:rFonts w:eastAsiaTheme="minorEastAsia"/>
        </w:rPr>
        <w:t xml:space="preserve">with angular frequency </w:t>
      </w:r>
      <m:oMath>
        <m:r>
          <w:rPr>
            <w:rFonts w:ascii="Cambria Math" w:eastAsiaTheme="minorEastAsia" w:hAnsi="Cambria Math"/>
          </w:rPr>
          <m:t>ω</m:t>
        </m:r>
      </m:oMath>
      <w:r w:rsidR="00E71835">
        <w:rPr>
          <w:rFonts w:eastAsiaTheme="minorEastAsia"/>
        </w:rPr>
        <w:t xml:space="preserve">. </w:t>
      </w:r>
    </w:p>
    <w:p w14:paraId="39AD5EBC" w14:textId="6CD96BD9" w:rsidR="00E71835" w:rsidRPr="00D92B21" w:rsidRDefault="00000000" w:rsidP="00E71835">
      <w:pPr>
        <w:rPr>
          <w:rFonts w:eastAsiaTheme="minorEastAsia"/>
        </w:rPr>
      </w:pPr>
      <m:oMathPara>
        <m:oMath>
          <m:acc>
            <m:accPr>
              <m:chr m:val="̃"/>
              <m:ctrlPr>
                <w:rPr>
                  <w:rFonts w:ascii="Cambria Math" w:hAnsi="Cambria Math"/>
                  <w:i/>
                </w:rPr>
              </m:ctrlPr>
            </m:accPr>
            <m:e>
              <m:r>
                <w:rPr>
                  <w:rFonts w:ascii="Cambria Math" w:hAnsi="Cambria Math"/>
                </w:rPr>
                <m:t>I</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iωt+φ</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iφ</m:t>
              </m:r>
            </m:sup>
          </m:sSup>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eastAsiaTheme="minorEastAsia" w:hAnsi="Cambria Math"/>
            </w:rPr>
            <m:t>=</m:t>
          </m:r>
          <m:acc>
            <m:accPr>
              <m:ctrlPr>
                <w:rPr>
                  <w:rFonts w:ascii="Cambria Math" w:hAnsi="Cambria Math"/>
                  <w:i/>
                </w:rPr>
              </m:ctrlPr>
            </m:accPr>
            <m:e>
              <m:r>
                <w:rPr>
                  <w:rFonts w:ascii="Cambria Math" w:hAnsi="Cambria Math"/>
                </w:rPr>
                <m:t>I</m:t>
              </m:r>
            </m:e>
          </m:acc>
          <m:sSup>
            <m:sSupPr>
              <m:ctrlPr>
                <w:rPr>
                  <w:rFonts w:ascii="Cambria Math" w:hAnsi="Cambria Math"/>
                  <w:i/>
                </w:rPr>
              </m:ctrlPr>
            </m:sSupPr>
            <m:e>
              <m:r>
                <w:rPr>
                  <w:rFonts w:ascii="Cambria Math" w:hAnsi="Cambria Math"/>
                </w:rPr>
                <m:t>e</m:t>
              </m:r>
            </m:e>
            <m:sup>
              <m:r>
                <w:rPr>
                  <w:rFonts w:ascii="Cambria Math" w:hAnsi="Cambria Math"/>
                </w:rPr>
                <m:t>iωt</m:t>
              </m:r>
            </m:sup>
          </m:sSup>
        </m:oMath>
      </m:oMathPara>
    </w:p>
    <w:p w14:paraId="6B56A492" w14:textId="606A7544" w:rsidR="00E71835" w:rsidRDefault="00E71835" w:rsidP="00E71835">
      <w:pPr>
        <w:rPr>
          <w:rFonts w:eastAsiaTheme="minorEastAsia"/>
        </w:rPr>
      </w:pPr>
      <w:r>
        <w:rPr>
          <w:rFonts w:eastAsiaTheme="minorEastAsia"/>
        </w:rPr>
        <w:t xml:space="preserve">, where </w:t>
      </w:r>
      <m:oMath>
        <m:acc>
          <m:accPr>
            <m:ctrlPr>
              <w:rPr>
                <w:rFonts w:ascii="Cambria Math" w:hAnsi="Cambria Math"/>
                <w:i/>
              </w:rPr>
            </m:ctrlPr>
          </m:accPr>
          <m:e>
            <m:r>
              <w:rPr>
                <w:rFonts w:ascii="Cambria Math" w:hAnsi="Cambria Math"/>
              </w:rPr>
              <m:t>I</m:t>
            </m:r>
          </m:e>
        </m:acc>
      </m:oMath>
      <w:r>
        <w:rPr>
          <w:rFonts w:eastAsiaTheme="minorEastAsia"/>
        </w:rPr>
        <w:t xml:space="preserve"> is a complex number and </w:t>
      </w:r>
      <w:r w:rsidRPr="00E71835">
        <w:rPr>
          <w:rFonts w:eastAsiaTheme="minorEastAsia"/>
          <w:b/>
          <w:bCs/>
        </w:rPr>
        <w:t>our representation</w:t>
      </w:r>
      <w:r>
        <w:rPr>
          <w:rFonts w:eastAsiaTheme="minorEastAsia"/>
          <w:b/>
          <w:bCs/>
        </w:rPr>
        <w:t xml:space="preserve"> of current</w:t>
      </w:r>
      <w:r>
        <w:rPr>
          <w:rFonts w:eastAsiaTheme="minorEastAsia"/>
        </w:rPr>
        <w:t xml:space="preserve"> – essentially a phasor that is rotating around with angular frequency </w:t>
      </w:r>
      <m:oMath>
        <m:r>
          <w:rPr>
            <w:rFonts w:ascii="Cambria Math" w:eastAsiaTheme="minorEastAsia" w:hAnsi="Cambria Math"/>
          </w:rPr>
          <m:t>ω</m:t>
        </m:r>
      </m:oMath>
      <w:r>
        <w:rPr>
          <w:rFonts w:eastAsiaTheme="minorEastAsia"/>
        </w:rPr>
        <w:t xml:space="preserve">. </w:t>
      </w:r>
    </w:p>
    <w:p w14:paraId="1D6FD2F8" w14:textId="77777777" w:rsidR="00E71835" w:rsidRDefault="00E71835" w:rsidP="00D92B21">
      <w:pPr>
        <w:rPr>
          <w:rFonts w:eastAsiaTheme="minorEastAsia"/>
        </w:rPr>
      </w:pPr>
    </w:p>
    <w:p w14:paraId="3D2E6ED7" w14:textId="77777777" w:rsidR="00E71835" w:rsidRDefault="00E71835" w:rsidP="00D92B21">
      <w:pPr>
        <w:rPr>
          <w:rFonts w:eastAsiaTheme="minorEastAsia"/>
        </w:rPr>
      </w:pPr>
    </w:p>
    <w:p w14:paraId="6F02A5B4" w14:textId="220E619E" w:rsidR="00E71835" w:rsidRDefault="00E71835" w:rsidP="00E71835">
      <w:pPr>
        <w:jc w:val="both"/>
        <w:rPr>
          <w:rFonts w:eastAsiaTheme="minorEastAsia"/>
        </w:rPr>
      </w:pPr>
      <w:r>
        <w:rPr>
          <w:rFonts w:eastAsiaTheme="minorEastAsia"/>
        </w:rPr>
        <w:t>The key, however, of this method is to use impedances to relate the complex vol</w:t>
      </w:r>
      <w:r w:rsidR="00CC251A">
        <w:rPr>
          <w:rFonts w:eastAsiaTheme="minorEastAsia"/>
        </w:rPr>
        <w:t>t</w:t>
      </w:r>
      <w:r>
        <w:rPr>
          <w:rFonts w:eastAsiaTheme="minorEastAsia"/>
        </w:rPr>
        <w:t>ages and currents (just as we would with DC currents). Every circuit element produces a specific relation between the voltage and current, according to the equation:</w:t>
      </w:r>
    </w:p>
    <w:p w14:paraId="7CBAC606" w14:textId="33C43BCB" w:rsidR="00E71835" w:rsidRPr="00E71835" w:rsidRDefault="00000000" w:rsidP="00D92B21">
      <w:pPr>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 xml:space="preserve">= </m:t>
          </m:r>
          <m:acc>
            <m:accPr>
              <m:ctrlPr>
                <w:rPr>
                  <w:rFonts w:ascii="Cambria Math" w:hAnsi="Cambria Math"/>
                  <w:i/>
                </w:rPr>
              </m:ctrlPr>
            </m:accPr>
            <m:e>
              <m:r>
                <w:rPr>
                  <w:rFonts w:ascii="Cambria Math" w:hAnsi="Cambria Math"/>
                </w:rPr>
                <m:t>I</m:t>
              </m:r>
            </m:e>
          </m:acc>
          <m:r>
            <w:rPr>
              <w:rFonts w:ascii="Cambria Math" w:hAnsi="Cambria Math"/>
            </w:rPr>
            <m:t>Z</m:t>
          </m:r>
        </m:oMath>
      </m:oMathPara>
    </w:p>
    <w:p w14:paraId="17C3E471" w14:textId="3BDD5EA7" w:rsidR="00614B4B" w:rsidRPr="00614B4B" w:rsidRDefault="00E71835" w:rsidP="00E71835">
      <w:pPr>
        <w:jc w:val="both"/>
      </w:pPr>
      <w:r>
        <w:t xml:space="preserve">I.e. the impedances decribe </w:t>
      </w:r>
      <w:r w:rsidR="00CC251A">
        <w:t>how the element react to voltage and they are the following</w:t>
      </w:r>
      <w:r w:rsidR="00614B4B">
        <w:t>:</w:t>
      </w:r>
    </w:p>
    <w:p w14:paraId="35351823" w14:textId="77777777" w:rsidR="00614B4B" w:rsidRDefault="00000000" w:rsidP="00614B4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resistor</m:t>
              </m:r>
            </m:sub>
          </m:sSub>
          <m:r>
            <w:rPr>
              <w:rFonts w:ascii="Cambria Math" w:eastAsiaTheme="minorEastAsia" w:hAnsi="Cambria Math"/>
            </w:rPr>
            <m:t>=R</m:t>
          </m:r>
        </m:oMath>
      </m:oMathPara>
    </w:p>
    <w:p w14:paraId="50EBD1FA" w14:textId="77777777" w:rsidR="00614B4B" w:rsidRPr="0046305D" w:rsidRDefault="00000000" w:rsidP="00614B4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capacitor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iωC</m:t>
              </m:r>
            </m:den>
          </m:f>
        </m:oMath>
      </m:oMathPara>
    </w:p>
    <w:p w14:paraId="1C822136" w14:textId="19D0F868" w:rsidR="00614B4B" w:rsidRPr="00CC251A" w:rsidRDefault="00000000" w:rsidP="00CC251A">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inductor</m:t>
              </m:r>
            </m:sub>
          </m:sSub>
          <m:r>
            <w:rPr>
              <w:rFonts w:ascii="Cambria Math" w:eastAsiaTheme="minorEastAsia" w:hAnsi="Cambria Math"/>
            </w:rPr>
            <m:t>=iωL</m:t>
          </m:r>
        </m:oMath>
      </m:oMathPara>
    </w:p>
    <w:p w14:paraId="7B5A8432" w14:textId="32B2752D" w:rsidR="00CC251A" w:rsidRDefault="00CC251A" w:rsidP="00CC251A">
      <w:pPr>
        <w:rPr>
          <w:rFonts w:eastAsiaTheme="minorEastAsia"/>
        </w:rPr>
      </w:pPr>
      <w:r>
        <w:rPr>
          <w:rFonts w:eastAsiaTheme="minorEastAsia"/>
        </w:rPr>
        <w:t xml:space="preserve">We can write down the relation </w:t>
      </w:r>
      <m:oMath>
        <m:acc>
          <m:accPr>
            <m:ctrlPr>
              <w:rPr>
                <w:rFonts w:ascii="Cambria Math" w:hAnsi="Cambria Math"/>
                <w:i/>
              </w:rPr>
            </m:ctrlPr>
          </m:accPr>
          <m:e>
            <m:r>
              <w:rPr>
                <w:rFonts w:ascii="Cambria Math" w:hAnsi="Cambria Math"/>
              </w:rPr>
              <m:t>V</m:t>
            </m:r>
          </m:e>
        </m:acc>
        <m:r>
          <w:rPr>
            <w:rFonts w:ascii="Cambria Math" w:hAnsi="Cambria Math"/>
          </w:rPr>
          <m:t xml:space="preserve">= </m:t>
        </m:r>
        <m:acc>
          <m:accPr>
            <m:ctrlPr>
              <w:rPr>
                <w:rFonts w:ascii="Cambria Math" w:hAnsi="Cambria Math"/>
                <w:i/>
              </w:rPr>
            </m:ctrlPr>
          </m:accPr>
          <m:e>
            <m:r>
              <w:rPr>
                <w:rFonts w:ascii="Cambria Math" w:hAnsi="Cambria Math"/>
              </w:rPr>
              <m:t>I</m:t>
            </m:r>
          </m:e>
        </m:acc>
        <m:r>
          <w:rPr>
            <w:rFonts w:ascii="Cambria Math" w:hAnsi="Cambria Math"/>
          </w:rPr>
          <m:t>Z</m:t>
        </m:r>
      </m:oMath>
      <w:r>
        <w:rPr>
          <w:rFonts w:eastAsiaTheme="minorEastAsia"/>
        </w:rPr>
        <w:t xml:space="preserve"> for the entire circuit or any subpart, just as we would for a network containing only resistors, and thus determine the relations between our representations:</w:t>
      </w:r>
    </w:p>
    <w:p w14:paraId="32977FBE" w14:textId="78F890B9" w:rsidR="00CC251A" w:rsidRPr="00CC251A" w:rsidRDefault="00000000" w:rsidP="00CC251A">
      <w:pPr>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iϕ</m:t>
              </m:r>
            </m:sup>
          </m:sSup>
          <m:r>
            <w:rPr>
              <w:rFonts w:ascii="Cambria Math" w:hAnsi="Cambria Math"/>
            </w:rPr>
            <m:t xml:space="preserve"> </m:t>
          </m:r>
        </m:oMath>
      </m:oMathPara>
    </w:p>
    <w:p w14:paraId="159D5F25" w14:textId="47FDF97E" w:rsidR="00CC251A" w:rsidRDefault="00000000" w:rsidP="00CC251A">
      <w:pPr>
        <w:rPr>
          <w:rFonts w:eastAsiaTheme="minorEastAsia"/>
        </w:rPr>
      </w:pPr>
      <m:oMathPara>
        <m:oMath>
          <m:acc>
            <m:accPr>
              <m:ctrlPr>
                <w:rPr>
                  <w:rFonts w:ascii="Cambria Math" w:hAnsi="Cambria Math"/>
                  <w:i/>
                </w:rPr>
              </m:ctrlPr>
            </m:accPr>
            <m:e>
              <m:r>
                <w:rPr>
                  <w:rFonts w:ascii="Cambria Math" w:hAnsi="Cambria Math"/>
                </w:rPr>
                <m:t>I</m:t>
              </m:r>
            </m:e>
          </m:ac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iφ</m:t>
              </m:r>
            </m:sup>
          </m:sSup>
        </m:oMath>
      </m:oMathPara>
    </w:p>
    <w:p w14:paraId="5F9D868A" w14:textId="53FF61E7" w:rsidR="00CC251A" w:rsidRPr="00CC251A" w:rsidRDefault="00CC251A" w:rsidP="00CC251A">
      <w:pPr>
        <w:rPr>
          <w:rFonts w:eastAsiaTheme="minorEastAsia"/>
          <w:b/>
          <w:bCs/>
        </w:rPr>
      </w:pPr>
      <w:r w:rsidRPr="00CC251A">
        <w:rPr>
          <w:rFonts w:eastAsiaTheme="minorEastAsia"/>
          <w:b/>
          <w:bCs/>
        </w:rPr>
        <w:t>Geometrical representation:</w:t>
      </w:r>
    </w:p>
    <w:p w14:paraId="62BC98F5" w14:textId="6C1FBF36" w:rsidR="00CC251A" w:rsidRDefault="00CC251A" w:rsidP="00CC251A">
      <w:pPr>
        <w:jc w:val="both"/>
        <w:rPr>
          <w:rFonts w:eastAsiaTheme="minorEastAsia"/>
        </w:rPr>
      </w:pPr>
      <w:r>
        <w:rPr>
          <w:rFonts w:eastAsiaTheme="minorEastAsia"/>
        </w:rPr>
        <w:t>As said previously, there representation can be interpreted as phasor rotating around the complex plane.</w:t>
      </w:r>
    </w:p>
    <w:p w14:paraId="584C48F8" w14:textId="7BFBD40D" w:rsidR="00CC251A" w:rsidRPr="00CC251A" w:rsidRDefault="00CC251A" w:rsidP="00CC251A">
      <w:pPr>
        <w:jc w:val="both"/>
        <w:rPr>
          <w:rFonts w:eastAsiaTheme="minorEastAsia"/>
        </w:rPr>
      </w:pPr>
      <w:r w:rsidRPr="00CC251A">
        <w:rPr>
          <w:rFonts w:eastAsiaTheme="minorEastAsia"/>
          <w:noProof/>
        </w:rPr>
        <w:drawing>
          <wp:anchor distT="0" distB="0" distL="114300" distR="114300" simplePos="0" relativeHeight="251682816" behindDoc="0" locked="0" layoutInCell="1" allowOverlap="1" wp14:anchorId="3690EA53" wp14:editId="4EBEECCD">
            <wp:simplePos x="0" y="0"/>
            <wp:positionH relativeFrom="margin">
              <wp:align>center</wp:align>
            </wp:positionH>
            <wp:positionV relativeFrom="page">
              <wp:posOffset>6524625</wp:posOffset>
            </wp:positionV>
            <wp:extent cx="2105025" cy="2261235"/>
            <wp:effectExtent l="0" t="0" r="9525" b="5715"/>
            <wp:wrapTopAndBottom/>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05025" cy="2261235"/>
                    </a:xfrm>
                    <a:prstGeom prst="rect">
                      <a:avLst/>
                    </a:prstGeom>
                  </pic:spPr>
                </pic:pic>
              </a:graphicData>
            </a:graphic>
            <wp14:sizeRelH relativeFrom="margin">
              <wp14:pctWidth>0</wp14:pctWidth>
            </wp14:sizeRelH>
            <wp14:sizeRelV relativeFrom="margin">
              <wp14:pctHeight>0</wp14:pctHeight>
            </wp14:sizeRelV>
          </wp:anchor>
        </w:drawing>
      </w:r>
      <w:r>
        <w:t xml:space="preserve">The </w:t>
      </w:r>
      <m:oMath>
        <m:acc>
          <m:accPr>
            <m:ctrlPr>
              <w:rPr>
                <w:rFonts w:ascii="Cambria Math" w:hAnsi="Cambria Math"/>
                <w:i/>
              </w:rPr>
            </m:ctrlPr>
          </m:accPr>
          <m:e>
            <m:r>
              <w:rPr>
                <w:rFonts w:ascii="Cambria Math" w:hAnsi="Cambria Math"/>
              </w:rPr>
              <m:t>V</m:t>
            </m:r>
          </m:e>
        </m:acc>
      </m:oMath>
      <w:r>
        <w:t xml:space="preserve"> and </w:t>
      </w:r>
      <m:oMath>
        <m:acc>
          <m:accPr>
            <m:ctrlPr>
              <w:rPr>
                <w:rFonts w:ascii="Cambria Math" w:hAnsi="Cambria Math"/>
                <w:i/>
              </w:rPr>
            </m:ctrlPr>
          </m:accPr>
          <m:e>
            <m:r>
              <w:rPr>
                <w:rFonts w:ascii="Cambria Math" w:hAnsi="Cambria Math"/>
              </w:rPr>
              <m:t>I</m:t>
            </m:r>
          </m:e>
        </m:acc>
      </m:oMath>
      <w:r>
        <w:t xml:space="preserve"> vectors rotate around in the complex plane with the same angular speed ω. </w:t>
      </w:r>
      <w:r w:rsidRPr="00CC251A">
        <w:rPr>
          <w:b/>
          <w:bCs/>
        </w:rPr>
        <w:t>The horizontal projections (the real parts) are the actual quantities that exist in the real world</w:t>
      </w:r>
      <w:r>
        <w:t>. Since the vectors keep the same rigid shape with respect to each other, it follows that if the complex voltages and currents satisfy Kirchhoff’s rules at a given time, the actual voltages and currents satisfy Kirchhoff’s rules at all times.</w:t>
      </w:r>
    </w:p>
    <w:p w14:paraId="28A51769" w14:textId="50B2F207" w:rsidR="00CC251A" w:rsidRPr="00CC251A" w:rsidRDefault="00CC251A" w:rsidP="00CC251A"/>
    <w:p w14:paraId="7D3F02A4" w14:textId="77777777" w:rsidR="00041F8D" w:rsidRDefault="00041F8D">
      <w:pPr>
        <w:rPr>
          <w:rFonts w:eastAsiaTheme="majorEastAsia"/>
          <w:b/>
          <w:bCs/>
        </w:rPr>
      </w:pPr>
      <w:r>
        <w:br w:type="page"/>
      </w:r>
    </w:p>
    <w:p w14:paraId="7A255C8C" w14:textId="7B33750F" w:rsidR="00802D9A" w:rsidRDefault="00802D9A" w:rsidP="00802D9A">
      <w:pPr>
        <w:pStyle w:val="Heading1"/>
        <w:jc w:val="both"/>
        <w:rPr>
          <w:lang w:val="lv-LV"/>
        </w:rPr>
      </w:pPr>
      <w:r>
        <w:rPr>
          <w:lang w:val="lv-LV"/>
        </w:rPr>
        <w:lastRenderedPageBreak/>
        <w:t>Power Calculation</w:t>
      </w:r>
    </w:p>
    <w:p w14:paraId="7CCC4ECC" w14:textId="08FAF5C7" w:rsidR="00802D9A" w:rsidRDefault="00802D9A" w:rsidP="00802D9A">
      <w:r w:rsidRPr="00802D9A">
        <w:t>An</w:t>
      </w:r>
      <w:r>
        <w:rPr>
          <w:b/>
          <w:bCs/>
        </w:rPr>
        <w:t xml:space="preserve"> </w:t>
      </w:r>
      <w:r w:rsidRPr="00802D9A">
        <w:t>important case is the power dissipated in the circuit: this is a</w:t>
      </w:r>
      <w:r>
        <w:rPr>
          <w:b/>
          <w:bCs/>
        </w:rPr>
        <w:t xml:space="preserve"> </w:t>
      </w:r>
      <w:r w:rsidRPr="00802D9A">
        <w:t>nonlinear function of the voltage and current, and so we need</w:t>
      </w:r>
      <w:r>
        <w:rPr>
          <w:b/>
          <w:bCs/>
        </w:rPr>
        <w:t xml:space="preserve"> </w:t>
      </w:r>
      <w:r w:rsidRPr="00802D9A">
        <w:t>to be careful.</w:t>
      </w:r>
      <w:r>
        <w:t xml:space="preserve"> </w:t>
      </w:r>
    </w:p>
    <w:p w14:paraId="6768AF32" w14:textId="0FA60740" w:rsidR="00802D9A" w:rsidRDefault="00802D9A" w:rsidP="00802D9A">
      <w:r>
        <w:t>To calculate the power dissipation we can use the following relations:</w:t>
      </w:r>
    </w:p>
    <w:p w14:paraId="55068649" w14:textId="6A399D0B" w:rsidR="00802D9A" w:rsidRPr="00802D9A" w:rsidRDefault="00802D9A" w:rsidP="00802D9A">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cos(φ)</m:t>
          </m:r>
        </m:oMath>
      </m:oMathPara>
    </w:p>
    <w:p w14:paraId="2A8BDA74" w14:textId="30AF08D7" w:rsidR="00802D9A" w:rsidRDefault="00802D9A" w:rsidP="00802D9A">
      <w:pPr>
        <w:rPr>
          <w:rFonts w:eastAsiaTheme="minorEastAsia"/>
        </w:rPr>
      </w:pPr>
      <w:r>
        <w:rPr>
          <w:rFonts w:eastAsiaTheme="minorEastAsia"/>
        </w:rPr>
        <w:t xml:space="preserve">, where </w:t>
      </w:r>
      <m:oMath>
        <m:r>
          <w:rPr>
            <w:rFonts w:ascii="Cambria Math" w:hAnsi="Cambria Math"/>
          </w:rPr>
          <m:t>φ</m:t>
        </m:r>
      </m:oMath>
      <w:r>
        <w:rPr>
          <w:rFonts w:eastAsiaTheme="minorEastAsia"/>
        </w:rPr>
        <w:t xml:space="preserve"> – the phase difference between the voltage and current</w:t>
      </w:r>
    </w:p>
    <w:p w14:paraId="184A7CD1" w14:textId="0C2AB99C" w:rsidR="00E25E64" w:rsidRPr="00802D9A" w:rsidRDefault="00E25E64" w:rsidP="00E25E64">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Re[</m:t>
          </m:r>
          <m:acc>
            <m:accPr>
              <m:ctrlPr>
                <w:rPr>
                  <w:rFonts w:ascii="Cambria Math" w:hAnsi="Cambria Math"/>
                  <w:i/>
                </w:rPr>
              </m:ctrlPr>
            </m:accPr>
            <m:e>
              <m:r>
                <w:rPr>
                  <w:rFonts w:ascii="Cambria Math" w:hAnsi="Cambria Math"/>
                </w:rPr>
                <m:t>V</m:t>
              </m:r>
            </m:e>
          </m:acc>
          <m:bar>
            <m:barPr>
              <m:pos m:val="top"/>
              <m:ctrlPr>
                <w:rPr>
                  <w:rFonts w:ascii="Cambria Math" w:hAnsi="Cambria Math"/>
                  <w:i/>
                </w:rPr>
              </m:ctrlPr>
            </m:barPr>
            <m:e>
              <m:acc>
                <m:accPr>
                  <m:ctrlPr>
                    <w:rPr>
                      <w:rFonts w:ascii="Cambria Math" w:hAnsi="Cambria Math"/>
                      <w:i/>
                    </w:rPr>
                  </m:ctrlPr>
                </m:accPr>
                <m:e>
                  <m:r>
                    <w:rPr>
                      <w:rFonts w:ascii="Cambria Math" w:hAnsi="Cambria Math"/>
                    </w:rPr>
                    <m:t>I</m:t>
                  </m:r>
                </m:e>
              </m:acc>
            </m:e>
          </m:bar>
          <m:r>
            <w:rPr>
              <w:rFonts w:ascii="Cambria Math" w:hAnsi="Cambria Math"/>
            </w:rPr>
            <m:t>]</m:t>
          </m:r>
        </m:oMath>
      </m:oMathPara>
    </w:p>
    <w:p w14:paraId="31C880A2" w14:textId="50880BE1" w:rsidR="00E25E64" w:rsidRDefault="00E25E64" w:rsidP="00E25E64">
      <w:pPr>
        <w:rPr>
          <w:rFonts w:eastAsiaTheme="minorEastAsia"/>
        </w:rPr>
      </w:pPr>
      <w:r>
        <w:rPr>
          <w:rFonts w:eastAsiaTheme="minorEastAsia"/>
        </w:rPr>
        <w:t xml:space="preserve">, where </w:t>
      </w:r>
      <m:oMath>
        <m:bar>
          <m:barPr>
            <m:pos m:val="top"/>
            <m:ctrlPr>
              <w:rPr>
                <w:rFonts w:ascii="Cambria Math" w:hAnsi="Cambria Math"/>
                <w:i/>
              </w:rPr>
            </m:ctrlPr>
          </m:barPr>
          <m:e>
            <m:acc>
              <m:accPr>
                <m:ctrlPr>
                  <w:rPr>
                    <w:rFonts w:ascii="Cambria Math" w:hAnsi="Cambria Math"/>
                    <w:i/>
                  </w:rPr>
                </m:ctrlPr>
              </m:accPr>
              <m:e>
                <m:r>
                  <w:rPr>
                    <w:rFonts w:ascii="Cambria Math" w:hAnsi="Cambria Math"/>
                  </w:rPr>
                  <m:t>I</m:t>
                </m:r>
              </m:e>
            </m:acc>
          </m:e>
        </m:bar>
      </m:oMath>
      <w:r>
        <w:rPr>
          <w:rFonts w:eastAsiaTheme="minorEastAsia"/>
        </w:rPr>
        <w:t xml:space="preserve"> – is the complex conjugate of our current representation</w:t>
      </w:r>
    </w:p>
    <w:p w14:paraId="11ED92CF" w14:textId="77777777" w:rsidR="00802D9A" w:rsidRPr="00802D9A" w:rsidRDefault="00802D9A" w:rsidP="00802D9A">
      <w:pPr>
        <w:rPr>
          <w:rFonts w:eastAsiaTheme="minorEastAsia"/>
        </w:rPr>
      </w:pPr>
    </w:p>
    <w:p w14:paraId="0FC4B58F" w14:textId="77777777" w:rsidR="00802D9A" w:rsidRPr="00802D9A" w:rsidRDefault="00802D9A" w:rsidP="00802D9A">
      <w:pPr>
        <w:rPr>
          <w:rFonts w:eastAsiaTheme="minorEastAsia"/>
        </w:rPr>
      </w:pPr>
    </w:p>
    <w:p w14:paraId="324B2C9B" w14:textId="77777777" w:rsidR="00802D9A" w:rsidRDefault="00802D9A" w:rsidP="00802D9A">
      <w:pPr>
        <w:rPr>
          <w:b/>
          <w:bCs/>
        </w:rPr>
      </w:pPr>
    </w:p>
    <w:p w14:paraId="7E7F02F5" w14:textId="461DB597" w:rsidR="00041F8D" w:rsidRDefault="00041F8D" w:rsidP="00802D9A">
      <w:pPr>
        <w:pStyle w:val="Heading1"/>
        <w:jc w:val="both"/>
        <w:rPr>
          <w:lang w:val="lv-LV"/>
        </w:rPr>
      </w:pPr>
      <w:r>
        <w:rPr>
          <w:lang w:val="lv-LV"/>
        </w:rPr>
        <w:t>Summary and method guide:</w:t>
      </w:r>
    </w:p>
    <w:p w14:paraId="0D109E57" w14:textId="77777777" w:rsidR="00041F8D" w:rsidRDefault="00041F8D" w:rsidP="00041F8D">
      <w:r>
        <w:t>The general procedure for using this method is the following:</w:t>
      </w:r>
    </w:p>
    <w:p w14:paraId="40C8B15C" w14:textId="73F2FFCE" w:rsidR="00041F8D" w:rsidRDefault="00041F8D" w:rsidP="00041F8D">
      <w:pPr>
        <w:pStyle w:val="ListParagraph"/>
        <w:numPr>
          <w:ilvl w:val="0"/>
          <w:numId w:val="6"/>
        </w:numPr>
      </w:pPr>
      <w:r>
        <w:t>Assign impedances of R , iωL, and 1 / iωC to the resistors, inductors, and capacitors in the circuit, and then use the standard rules for adding impedances in series and in parallel</w:t>
      </w:r>
    </w:p>
    <w:p w14:paraId="6A3B7FD2" w14:textId="77777777" w:rsidR="00041F8D" w:rsidRDefault="00041F8D" w:rsidP="00041F8D">
      <w:pPr>
        <w:pStyle w:val="ListParagraph"/>
        <w:numPr>
          <w:ilvl w:val="0"/>
          <w:numId w:val="6"/>
        </w:numPr>
      </w:pPr>
      <w:r>
        <w:t xml:space="preserve">Write down </w:t>
      </w:r>
      <m:oMath>
        <m:acc>
          <m:accPr>
            <m:ctrlPr>
              <w:rPr>
                <w:rFonts w:ascii="Cambria Math" w:hAnsi="Cambria Math"/>
                <w:i/>
              </w:rPr>
            </m:ctrlPr>
          </m:accPr>
          <m:e>
            <m:r>
              <w:rPr>
                <w:rFonts w:ascii="Cambria Math" w:hAnsi="Cambria Math"/>
              </w:rPr>
              <m:t>V</m:t>
            </m:r>
          </m:e>
        </m:acc>
      </m:oMath>
      <w:r>
        <w:t xml:space="preserve">  = </w:t>
      </w:r>
      <m:oMath>
        <m:acc>
          <m:accPr>
            <m:ctrlPr>
              <w:rPr>
                <w:rFonts w:ascii="Cambria Math" w:hAnsi="Cambria Math"/>
                <w:i/>
              </w:rPr>
            </m:ctrlPr>
          </m:accPr>
          <m:e>
            <m:r>
              <w:rPr>
                <w:rFonts w:ascii="Cambria Math" w:hAnsi="Cambria Math"/>
              </w:rPr>
              <m:t>I</m:t>
            </m:r>
          </m:e>
        </m:acc>
      </m:oMath>
      <w:r>
        <w:t>Z for the entire circuit or any subpart, just as you would for a network containing only resistors.</w:t>
      </w:r>
    </w:p>
    <w:p w14:paraId="0DAA6D87" w14:textId="07A38637" w:rsidR="00041F8D" w:rsidRPr="00041F8D" w:rsidRDefault="00041F8D" w:rsidP="00041F8D">
      <w:pPr>
        <w:pStyle w:val="ListParagraph"/>
        <w:numPr>
          <w:ilvl w:val="0"/>
          <w:numId w:val="6"/>
        </w:numPr>
      </w:pPr>
      <w:r>
        <w:t xml:space="preserve">Express the searched for quanitity, for example </w:t>
      </w:r>
      <m:oMath>
        <m:acc>
          <m:accPr>
            <m:ctrlPr>
              <w:rPr>
                <w:rFonts w:ascii="Cambria Math" w:hAnsi="Cambria Math"/>
                <w:i/>
              </w:rPr>
            </m:ctrlPr>
          </m:accPr>
          <m:e>
            <m:r>
              <w:rPr>
                <w:rFonts w:ascii="Cambria Math" w:hAnsi="Cambria Math"/>
              </w:rPr>
              <m:t>I</m:t>
            </m:r>
          </m:e>
        </m:acc>
      </m:oMath>
      <w:r w:rsidRPr="00041F8D">
        <w:rPr>
          <w:rFonts w:eastAsiaTheme="minorEastAsia"/>
        </w:rPr>
        <w:t xml:space="preserve">, in the form </w:t>
      </w:r>
      <m:oMath>
        <m:r>
          <w:rPr>
            <w:rFonts w:ascii="Cambria Math" w:hAnsi="Cambria Math"/>
          </w:rPr>
          <m:t>x+iy</m:t>
        </m:r>
      </m:oMath>
      <w:r w:rsidRPr="00041F8D">
        <w:rPr>
          <w:rFonts w:eastAsiaTheme="minorEastAsia"/>
        </w:rPr>
        <w:t xml:space="preserve">, and then express the polar form of </w:t>
      </w:r>
      <m:oMath>
        <m:acc>
          <m:accPr>
            <m:ctrlPr>
              <w:rPr>
                <w:rFonts w:ascii="Cambria Math" w:hAnsi="Cambria Math"/>
                <w:i/>
              </w:rPr>
            </m:ctrlPr>
          </m:accPr>
          <m:e>
            <m:r>
              <w:rPr>
                <w:rFonts w:ascii="Cambria Math" w:hAnsi="Cambria Math"/>
              </w:rPr>
              <m:t>I</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e</m:t>
            </m:r>
          </m:e>
          <m:sup>
            <m:r>
              <w:rPr>
                <w:rFonts w:ascii="Cambria Math" w:hAnsi="Cambria Math"/>
              </w:rPr>
              <m:t>iφ</m:t>
            </m:r>
          </m:sup>
        </m:sSup>
      </m:oMath>
      <w:r w:rsidRPr="00041F8D">
        <w:rPr>
          <w:rFonts w:eastAsiaTheme="minorEastAsia"/>
        </w:rPr>
        <w:t xml:space="preserve"> using the properties of complex numbers i.e.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w:r w:rsidRPr="00041F8D">
        <w:rPr>
          <w:rFonts w:eastAsiaTheme="minorEastAsia"/>
        </w:rPr>
        <w:t xml:space="preserve"> and </w:t>
      </w:r>
      <m:oMath>
        <m:r>
          <w:rPr>
            <w:rFonts w:ascii="Cambria Math" w:eastAsiaTheme="minorEastAsia" w:hAnsi="Cambria Math"/>
          </w:rPr>
          <m:t>φ=</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e>
        </m:func>
      </m:oMath>
    </w:p>
    <w:p w14:paraId="02E23036" w14:textId="4BA61781" w:rsidR="00041F8D" w:rsidRPr="00041F8D" w:rsidRDefault="00041F8D" w:rsidP="00041F8D">
      <w:pPr>
        <w:pStyle w:val="ListParagraph"/>
        <w:numPr>
          <w:ilvl w:val="0"/>
          <w:numId w:val="6"/>
        </w:numPr>
        <w:rPr>
          <w:rFonts w:eastAsiaTheme="minorEastAsia"/>
        </w:rPr>
      </w:pPr>
      <w:r>
        <w:rPr>
          <w:rFonts w:eastAsiaTheme="minorEastAsia"/>
        </w:rPr>
        <w:t xml:space="preserve">Then finally, if necessary, we can express the actual voltage or current as the real part of the time-dependant phasor representation I = </w:t>
      </w:r>
      <m:oMath>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e</m:t>
                </m:r>
              </m:e>
              <m:sup>
                <m:r>
                  <w:rPr>
                    <w:rFonts w:ascii="Cambria Math" w:hAnsi="Cambria Math"/>
                  </w:rPr>
                  <m:t>iφ</m:t>
                </m:r>
              </m:sup>
            </m:sSup>
            <m:sSup>
              <m:sSupPr>
                <m:ctrlPr>
                  <w:rPr>
                    <w:rFonts w:ascii="Cambria Math" w:hAnsi="Cambria Math"/>
                    <w:i/>
                  </w:rPr>
                </m:ctrlPr>
              </m:sSupPr>
              <m:e>
                <m:r>
                  <w:rPr>
                    <w:rFonts w:ascii="Cambria Math" w:hAnsi="Cambria Math"/>
                  </w:rPr>
                  <m:t>e</m:t>
                </m:r>
              </m:e>
              <m:sup>
                <m:r>
                  <w:rPr>
                    <w:rFonts w:ascii="Cambria Math" w:hAnsi="Cambria Math"/>
                  </w:rPr>
                  <m:t>iωt</m:t>
                </m:r>
              </m:sup>
            </m:sSup>
            <m:ctrlPr>
              <w:rPr>
                <w:rFonts w:ascii="Cambria Math" w:hAnsi="Cambria Math"/>
                <w:i/>
              </w:rPr>
            </m:ctrlPr>
          </m:e>
        </m:d>
      </m:oMath>
      <w:r>
        <w:rPr>
          <w:rFonts w:eastAsiaTheme="minorEastAsia"/>
        </w:rPr>
        <w:t xml:space="preserve"> =</w:t>
      </w:r>
      <w:r w:rsidRPr="00041F8D">
        <w:rPr>
          <w:rFonts w:eastAsiaTheme="minorEastAsia"/>
        </w:rPr>
        <w:t xml:space="preserve"> </w:t>
      </w:r>
      <m:oMath>
        <m:r>
          <w:rPr>
            <w:rFonts w:ascii="Cambria Math" w:eastAsiaTheme="minorEastAsia" w:hAnsi="Cambria Math"/>
          </w:rPr>
          <m:t>Re</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iωt+φ</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cos(</m:t>
        </m:r>
        <m:r>
          <w:rPr>
            <w:rFonts w:ascii="Cambria Math" w:hAnsi="Cambria Math"/>
          </w:rPr>
          <m:t>ωt+φ</m:t>
        </m:r>
        <m:r>
          <w:rPr>
            <w:rFonts w:ascii="Cambria Math" w:eastAsiaTheme="minorEastAsia" w:hAnsi="Cambria Math"/>
          </w:rPr>
          <m:t>)</m:t>
        </m:r>
      </m:oMath>
    </w:p>
    <w:p w14:paraId="47BC84FA" w14:textId="3DE082A9" w:rsidR="00041F8D" w:rsidRDefault="00041F8D" w:rsidP="00041F8D">
      <w:r>
        <w:t>Remember that throughout this method, all Kirchoff’s rules apply and we can sum and subtract all currents and voltages accordingly. (Remember: “if the complex voltages and currents satisfy Kirchhoff’s rules at a given time, the actual voltages and currents satisfy Kirchhoff’s rules at all times.”)</w:t>
      </w:r>
    </w:p>
    <w:p w14:paraId="0CCD375F" w14:textId="538C8FE2" w:rsidR="00B72738" w:rsidRPr="00B72738" w:rsidRDefault="00B72738" w:rsidP="00041F8D">
      <w:r>
        <w:t xml:space="preserve">A full overview of this method and example problems can be found in Purcell and Morin </w:t>
      </w:r>
      <w:r>
        <w:rPr>
          <w:i/>
          <w:iCs/>
        </w:rPr>
        <w:t xml:space="preserve">Electricity and Magnetism </w:t>
      </w:r>
      <w:r>
        <w:t>Chapter 8.</w:t>
      </w:r>
    </w:p>
    <w:p w14:paraId="39A27F92" w14:textId="1E3C7EC2" w:rsidR="00595056" w:rsidRPr="00595056" w:rsidRDefault="00595056" w:rsidP="0023222B">
      <w:pPr>
        <w:pStyle w:val="Heading1"/>
        <w:jc w:val="both"/>
        <w:rPr>
          <w:lang w:val="lv-LV"/>
        </w:rPr>
      </w:pPr>
      <w:r w:rsidRPr="00595056">
        <w:rPr>
          <w:lang w:val="lv-LV"/>
        </w:rPr>
        <w:t>Diferenciālvienādojumi</w:t>
      </w:r>
    </w:p>
    <w:p w14:paraId="11D788F5" w14:textId="283F8971" w:rsidR="00595056" w:rsidRDefault="00595056" w:rsidP="0023222B">
      <w:pPr>
        <w:jc w:val="both"/>
      </w:pPr>
    </w:p>
    <w:p w14:paraId="2888717E" w14:textId="7F0690FF" w:rsidR="00662D8E" w:rsidRPr="00595056" w:rsidRDefault="00662D8E" w:rsidP="0023222B">
      <w:pPr>
        <w:jc w:val="both"/>
      </w:pPr>
      <w:r>
        <w:tab/>
      </w:r>
      <m:oMath>
        <m:r>
          <w:rPr>
            <w:rFonts w:ascii="Cambria Math" w:hAnsi="Cambria Math"/>
          </w:rPr>
          <m:t>formā a</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sSup>
              <m:sSupPr>
                <m:ctrlPr>
                  <w:rPr>
                    <w:rFonts w:ascii="Cambria Math" w:hAnsi="Cambria Math"/>
                    <w:i/>
                  </w:rPr>
                </m:ctrlPr>
              </m:sSupPr>
              <m:e>
                <m:r>
                  <w:rPr>
                    <w:rFonts w:ascii="Cambria Math" w:hAnsi="Cambria Math"/>
                  </w:rPr>
                  <m:t>dx</m:t>
                </m:r>
              </m:e>
              <m:sup>
                <m:r>
                  <w:rPr>
                    <w:rFonts w:ascii="Cambria Math" w:hAnsi="Cambria Math"/>
                  </w:rPr>
                  <m:t>2</m:t>
                </m:r>
              </m:sup>
            </m:sSup>
          </m:den>
        </m:f>
        <m:r>
          <w:rPr>
            <w:rFonts w:ascii="Cambria Math" w:hAnsi="Cambria Math"/>
          </w:rPr>
          <m:t>+b</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 cy = 0</m:t>
        </m:r>
      </m:oMath>
    </w:p>
    <w:p w14:paraId="39778C41" w14:textId="59B9A7A9" w:rsidR="00595056" w:rsidRDefault="002D0DD0" w:rsidP="0023222B">
      <w:pPr>
        <w:jc w:val="both"/>
        <w:rPr>
          <w:rFonts w:eastAsiaTheme="minorEastAsia"/>
        </w:rPr>
      </w:pPr>
      <w:r>
        <w:t xml:space="preserve">Vienmēr atrisinājums ir formā: </w:t>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ωx</m:t>
            </m:r>
          </m:sup>
        </m:sSup>
      </m:oMath>
    </w:p>
    <w:p w14:paraId="4261E4BF" w14:textId="384A144C" w:rsidR="00F87867" w:rsidRDefault="002D0DD0" w:rsidP="0023222B">
      <w:pPr>
        <w:jc w:val="both"/>
        <w:rPr>
          <w:rFonts w:eastAsiaTheme="minorEastAsia"/>
        </w:rPr>
      </w:pPr>
      <w:r>
        <w:rPr>
          <w:rFonts w:eastAsiaTheme="minorEastAsia"/>
        </w:rPr>
        <w:lastRenderedPageBreak/>
        <w:t>Attiecīgi var izmantot šo formu, lai izteiktu meklēto funkciju (pielīdzinātu) un iegūtu sakarības. Tādejādi iegūstot vispārīgo atrisinājumu. Ja atrisinājumi ir vairāki, tad var tos saskaitīt, lai paplašinātu “brīvības pakāpes” un tad šīs funkcijas koeficientus pielāgot atkarībā no sākuma stāvokļiem, izmantojot informāciju par funkciju un tās atvasinājumiem.</w:t>
      </w:r>
    </w:p>
    <w:p w14:paraId="0CF96787" w14:textId="78D05870" w:rsidR="00F87867" w:rsidRDefault="00F87867" w:rsidP="0023222B">
      <w:pPr>
        <w:jc w:val="both"/>
        <w:rPr>
          <w:rFonts w:eastAsiaTheme="minorEastAsia"/>
        </w:rPr>
      </w:pPr>
      <w:r>
        <w:rPr>
          <w:rFonts w:eastAsiaTheme="minorEastAsia"/>
        </w:rPr>
        <w:br w:type="page"/>
      </w:r>
    </w:p>
    <w:p w14:paraId="15995425" w14:textId="0E18188F" w:rsidR="00413BF2" w:rsidRDefault="00F87867" w:rsidP="00850DFC">
      <w:pPr>
        <w:pStyle w:val="Heading1"/>
        <w:jc w:val="both"/>
      </w:pPr>
      <w:r>
        <w:lastRenderedPageBreak/>
        <w:t>Optics</w:t>
      </w:r>
    </w:p>
    <w:p w14:paraId="79A24C18" w14:textId="6FCD148D" w:rsidR="00413BF2" w:rsidRDefault="00413BF2" w:rsidP="00413BF2">
      <w:pPr>
        <w:pStyle w:val="Heading2"/>
        <w:rPr>
          <w:lang w:val="en-GB"/>
        </w:rPr>
      </w:pPr>
      <w:r w:rsidRPr="00413BF2">
        <w:rPr>
          <w:lang w:val="en-GB"/>
        </w:rPr>
        <w:t>Lenses</w:t>
      </w:r>
    </w:p>
    <w:p w14:paraId="3E28C295" w14:textId="7F133F75" w:rsidR="00413BF2" w:rsidRDefault="00413BF2" w:rsidP="00413BF2">
      <w:pPr>
        <w:rPr>
          <w:lang w:val="en-GB"/>
        </w:rPr>
      </w:pPr>
      <w:r>
        <w:rPr>
          <w:lang w:val="en-GB"/>
        </w:rPr>
        <w:t>When working with lenses one of the main equations we have to know is the lens maker’s equation:</w:t>
      </w:r>
    </w:p>
    <w:p w14:paraId="43D93BC1" w14:textId="6EE95DBC" w:rsidR="00413BF2" w:rsidRPr="00413BF2" w:rsidRDefault="00000000" w:rsidP="00413BF2">
      <w:pPr>
        <w:rPr>
          <w:rFonts w:eastAsiaTheme="minorEastAsia"/>
          <w:lang w:val="en-GB"/>
        </w:rPr>
      </w:pPr>
      <m:oMathPara>
        <m:oMath>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r>
                <w:rPr>
                  <w:rFonts w:ascii="Cambria Math" w:hAnsi="Cambria Math"/>
                  <w:lang w:val="en-GB"/>
                </w:rPr>
                <m:t>f</m:t>
              </m:r>
              <m:ctrlPr>
                <w:rPr>
                  <w:rFonts w:ascii="Cambria Math" w:hAnsi="Cambria Math"/>
                  <w:i/>
                  <w:lang w:val="en-GB"/>
                </w:rPr>
              </m:ctrlPr>
            </m:den>
          </m:f>
          <m:r>
            <w:rPr>
              <w:rFonts w:ascii="Cambria Math" w:hAnsi="Cambria Math"/>
              <w:lang w:val="en-GB"/>
            </w:rPr>
            <m:t>=</m:t>
          </m:r>
          <m:d>
            <m:dPr>
              <m:ctrlPr>
                <w:rPr>
                  <w:rFonts w:ascii="Cambria Math" w:hAnsi="Cambria Math"/>
                  <w:i/>
                  <w:lang w:val="en-GB"/>
                </w:rPr>
              </m:ctrlPr>
            </m:dPr>
            <m:e>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l</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v</m:t>
                      </m:r>
                    </m:sub>
                  </m:sSub>
                  <m:ctrlPr>
                    <w:rPr>
                      <w:rFonts w:ascii="Cambria Math" w:hAnsi="Cambria Math"/>
                      <w:i/>
                      <w:lang w:val="en-GB"/>
                    </w:rPr>
                  </m:ctrlPr>
                </m:den>
              </m:f>
              <m:r>
                <w:rPr>
                  <w:rFonts w:ascii="Cambria Math" w:hAnsi="Cambria Math"/>
                  <w:lang w:val="en-GB"/>
                </w:rPr>
                <m:t>-1</m:t>
              </m:r>
            </m:e>
          </m:d>
          <m:r>
            <w:rPr>
              <w:rFonts w:ascii="Cambria Math" w:hAnsi="Cambria Math"/>
              <w:lang w:val="en-GB"/>
            </w:rPr>
            <m:t>⋅</m:t>
          </m:r>
          <m:d>
            <m:dPr>
              <m:ctrlPr>
                <w:rPr>
                  <w:rFonts w:ascii="Cambria Math" w:hAnsi="Cambria Math"/>
                  <w:i/>
                  <w:lang w:val="en-GB"/>
                </w:rPr>
              </m:ctrlPr>
            </m:dPr>
            <m:e>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1</m:t>
                      </m:r>
                    </m:sub>
                  </m:sSub>
                  <m:ctrlPr>
                    <w:rPr>
                      <w:rFonts w:ascii="Cambria Math" w:hAnsi="Cambria Math"/>
                      <w:i/>
                      <w:lang w:val="en-GB"/>
                    </w:rPr>
                  </m:ctrlPr>
                </m:den>
              </m:f>
              <m:r>
                <w:rPr>
                  <w:rFonts w:ascii="Cambria Math" w:hAnsi="Cambria Math"/>
                  <w:lang w:val="en-GB"/>
                </w:rPr>
                <m:t>-</m:t>
              </m:r>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2</m:t>
                      </m:r>
                    </m:sub>
                  </m:sSub>
                  <m:ctrlPr>
                    <w:rPr>
                      <w:rFonts w:ascii="Cambria Math" w:hAnsi="Cambria Math"/>
                      <w:i/>
                      <w:lang w:val="en-GB"/>
                    </w:rPr>
                  </m:ctrlPr>
                </m:den>
              </m:f>
            </m:e>
          </m:d>
        </m:oMath>
      </m:oMathPara>
    </w:p>
    <w:p w14:paraId="7C11BD6D" w14:textId="3AAFB3E1" w:rsidR="00413BF2" w:rsidRDefault="007B500B" w:rsidP="00413BF2">
      <w:pPr>
        <w:rPr>
          <w:rFonts w:eastAsiaTheme="minorEastAsia"/>
          <w:lang w:val="en-GB"/>
        </w:rPr>
      </w:pPr>
      <w:r>
        <w:rPr>
          <w:rFonts w:eastAsiaTheme="minorEastAsia"/>
          <w:lang w:val="en-GB"/>
        </w:rPr>
        <w:t xml:space="preserve">where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l</m:t>
            </m:r>
          </m:sub>
        </m:sSub>
      </m:oMath>
      <w:r>
        <w:rPr>
          <w:rFonts w:eastAsiaTheme="minorEastAsia"/>
          <w:lang w:val="en-GB"/>
        </w:rPr>
        <w:t xml:space="preserve"> – index of refraction for the lens and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v</m:t>
            </m:r>
          </m:sub>
        </m:sSub>
      </m:oMath>
      <w:r>
        <w:rPr>
          <w:rFonts w:eastAsiaTheme="minorEastAsia"/>
          <w:lang w:val="en-GB"/>
        </w:rPr>
        <w:t xml:space="preserve"> – the index of refraction for the environment. </w:t>
      </w:r>
      <w:r w:rsidR="00413BF2">
        <w:rPr>
          <w:rFonts w:eastAsiaTheme="minorEastAsia"/>
          <w:lang w:val="en-GB"/>
        </w:rPr>
        <w:t>Often times in Olympiads, more complex lens systems will be given. For this we can use the idea of summing up the optical power of different lenses that are next to each other:</w:t>
      </w:r>
    </w:p>
    <w:p w14:paraId="0C52516D" w14:textId="2AC96CB4" w:rsidR="007B500B" w:rsidRDefault="00000000" w:rsidP="00413BF2">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m:t>
              </m:r>
            </m:e>
            <m:sub>
              <m:r>
                <m:rPr>
                  <m:sty m:val="p"/>
                </m:rPr>
                <w:rPr>
                  <w:rFonts w:ascii="Cambria Math" w:eastAsiaTheme="minorEastAsia" w:hAnsi="Cambria Math"/>
                  <w:lang w:val="en-GB"/>
                </w:rPr>
                <m:t>Σ</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3</m:t>
              </m:r>
            </m:sub>
          </m:sSub>
        </m:oMath>
      </m:oMathPara>
    </w:p>
    <w:p w14:paraId="3E85A23A" w14:textId="4F0857AB" w:rsidR="00850DFC" w:rsidRDefault="00850DFC" w:rsidP="00413BF2">
      <w:pPr>
        <w:rPr>
          <w:rFonts w:eastAsiaTheme="minorEastAsia"/>
          <w:lang w:val="en-GB"/>
        </w:rPr>
      </w:pPr>
      <w:r>
        <w:rPr>
          <w:rFonts w:eastAsiaTheme="minorEastAsia"/>
          <w:lang w:val="en-GB"/>
        </w:rPr>
        <w:t xml:space="preserve">(see pr. 6. </w:t>
      </w:r>
      <w:proofErr w:type="spellStart"/>
      <w:r>
        <w:rPr>
          <w:rFonts w:eastAsiaTheme="minorEastAsia"/>
          <w:lang w:val="en-GB"/>
        </w:rPr>
        <w:t>NBPhO</w:t>
      </w:r>
      <w:proofErr w:type="spellEnd"/>
      <w:r>
        <w:rPr>
          <w:rFonts w:eastAsiaTheme="minorEastAsia"/>
          <w:lang w:val="en-GB"/>
        </w:rPr>
        <w:t xml:space="preserve"> 2022)</w:t>
      </w:r>
    </w:p>
    <w:p w14:paraId="5349E2D7" w14:textId="0194A4DF" w:rsidR="00413BF2" w:rsidRDefault="007B500B" w:rsidP="00413BF2">
      <w:pPr>
        <w:rPr>
          <w:rFonts w:eastAsiaTheme="minorEastAsia"/>
          <w:lang w:val="en-GB"/>
        </w:rPr>
      </w:pPr>
      <w:r w:rsidRPr="007B500B">
        <w:rPr>
          <w:rFonts w:eastAsiaTheme="minorEastAsia"/>
          <w:noProof/>
          <w:lang w:val="en-GB"/>
        </w:rPr>
        <w:drawing>
          <wp:anchor distT="0" distB="0" distL="114300" distR="114300" simplePos="0" relativeHeight="251679744" behindDoc="0" locked="0" layoutInCell="1" allowOverlap="1" wp14:anchorId="30D91E69" wp14:editId="56A052ED">
            <wp:simplePos x="0" y="0"/>
            <wp:positionH relativeFrom="margin">
              <wp:align>center</wp:align>
            </wp:positionH>
            <wp:positionV relativeFrom="paragraph">
              <wp:posOffset>1958128</wp:posOffset>
            </wp:positionV>
            <wp:extent cx="3166110" cy="1794510"/>
            <wp:effectExtent l="0" t="0" r="0" b="0"/>
            <wp:wrapTopAndBottom/>
            <wp:docPr id="17" name="Picture 1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4642" t="5778" r="8559"/>
                    <a:stretch/>
                  </pic:blipFill>
                  <pic:spPr bwMode="auto">
                    <a:xfrm>
                      <a:off x="0" y="0"/>
                      <a:ext cx="3166110" cy="1794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B500B">
        <w:rPr>
          <w:rFonts w:eastAsiaTheme="minorEastAsia"/>
          <w:noProof/>
          <w:lang w:val="en-GB"/>
        </w:rPr>
        <w:drawing>
          <wp:anchor distT="0" distB="0" distL="114300" distR="114300" simplePos="0" relativeHeight="251678720" behindDoc="0" locked="0" layoutInCell="1" allowOverlap="1" wp14:anchorId="5499BEF1" wp14:editId="277BEBFE">
            <wp:simplePos x="0" y="0"/>
            <wp:positionH relativeFrom="margin">
              <wp:posOffset>897255</wp:posOffset>
            </wp:positionH>
            <wp:positionV relativeFrom="paragraph">
              <wp:posOffset>784225</wp:posOffset>
            </wp:positionV>
            <wp:extent cx="3454400" cy="1057275"/>
            <wp:effectExtent l="0" t="0" r="0" b="9525"/>
            <wp:wrapTopAndBottom/>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hape&#10;&#10;Description automatically generated"/>
                    <pic:cNvPicPr/>
                  </pic:nvPicPr>
                  <pic:blipFill rotWithShape="1">
                    <a:blip r:embed="rId13">
                      <a:extLst>
                        <a:ext uri="{28A0092B-C50C-407E-A947-70E740481C1C}">
                          <a14:useLocalDpi xmlns:a14="http://schemas.microsoft.com/office/drawing/2010/main" val="0"/>
                        </a:ext>
                      </a:extLst>
                    </a:blip>
                    <a:srcRect l="3826" t="7058" r="4338" b="4762"/>
                    <a:stretch/>
                  </pic:blipFill>
                  <pic:spPr bwMode="auto">
                    <a:xfrm>
                      <a:off x="0" y="0"/>
                      <a:ext cx="3454400" cy="1057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3BF2">
        <w:rPr>
          <w:rFonts w:eastAsiaTheme="minorEastAsia"/>
          <w:lang w:val="en-GB"/>
        </w:rPr>
        <w:t xml:space="preserve">This idea becomes very powerful in unison with the </w:t>
      </w:r>
      <w:r w:rsidR="00413BF2" w:rsidRPr="00413BF2">
        <w:rPr>
          <w:rFonts w:eastAsiaTheme="minorEastAsia"/>
          <w:b/>
          <w:bCs/>
          <w:lang w:val="en-GB"/>
        </w:rPr>
        <w:t>divide and conquer</w:t>
      </w:r>
      <w:r w:rsidR="00413BF2">
        <w:rPr>
          <w:rFonts w:eastAsiaTheme="minorEastAsia"/>
          <w:lang w:val="en-GB"/>
        </w:rPr>
        <w:t xml:space="preserve"> method. For more complex lens systems with different </w:t>
      </w:r>
      <w:r>
        <w:rPr>
          <w:rFonts w:eastAsiaTheme="minorEastAsia"/>
          <w:lang w:val="en-GB"/>
        </w:rPr>
        <w:t>indexes of refraction, we can split the lenses up and treat them as different lenses:</w:t>
      </w:r>
    </w:p>
    <w:p w14:paraId="02F40BC4" w14:textId="2F3BB040" w:rsidR="003E20BD" w:rsidRDefault="007B500B">
      <w:pPr>
        <w:rPr>
          <w:rFonts w:eastAsiaTheme="minorEastAsia"/>
          <w:lang w:val="en-GB"/>
        </w:rPr>
      </w:pPr>
      <w:r>
        <w:rPr>
          <w:rFonts w:eastAsiaTheme="minorEastAsia"/>
          <w:lang w:val="en-GB"/>
        </w:rPr>
        <w:t>We can th</w:t>
      </w:r>
      <w:r w:rsidR="003E20BD">
        <w:rPr>
          <w:rFonts w:eastAsiaTheme="minorEastAsia"/>
          <w:lang w:val="en-GB"/>
        </w:rPr>
        <w:t>en</w:t>
      </w:r>
      <w:r>
        <w:rPr>
          <w:rFonts w:eastAsiaTheme="minorEastAsia"/>
          <w:lang w:val="en-GB"/>
        </w:rPr>
        <w:t xml:space="preserve"> use the lens maker’s equation to get the optical strength of the individual lenses and thus the optical strength of the lens system.</w:t>
      </w:r>
      <w:r w:rsidR="00BB65DB">
        <w:rPr>
          <w:rFonts w:eastAsiaTheme="minorEastAsia"/>
          <w:lang w:val="en-GB"/>
        </w:rPr>
        <w:t xml:space="preserve"> </w:t>
      </w:r>
    </w:p>
    <w:p w14:paraId="15C8934E" w14:textId="1FE553C1" w:rsidR="00BB65DB" w:rsidRDefault="003E20BD">
      <w:pPr>
        <w:rPr>
          <w:rFonts w:eastAsiaTheme="minorEastAsia"/>
          <w:lang w:val="en-GB"/>
        </w:rPr>
      </w:pPr>
      <w:r w:rsidRPr="00BB65DB">
        <w:rPr>
          <w:rFonts w:eastAsiaTheme="minorEastAsia"/>
          <w:noProof/>
          <w:lang w:val="en-GB"/>
        </w:rPr>
        <w:drawing>
          <wp:anchor distT="0" distB="0" distL="114300" distR="114300" simplePos="0" relativeHeight="251680768" behindDoc="0" locked="0" layoutInCell="1" allowOverlap="1" wp14:anchorId="5EAEEDB4" wp14:editId="52C66034">
            <wp:simplePos x="0" y="0"/>
            <wp:positionH relativeFrom="margin">
              <wp:align>center</wp:align>
            </wp:positionH>
            <wp:positionV relativeFrom="paragraph">
              <wp:posOffset>303107</wp:posOffset>
            </wp:positionV>
            <wp:extent cx="2336800" cy="1424305"/>
            <wp:effectExtent l="0" t="0" r="6350" b="444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36800" cy="1424305"/>
                    </a:xfrm>
                    <a:prstGeom prst="rect">
                      <a:avLst/>
                    </a:prstGeom>
                  </pic:spPr>
                </pic:pic>
              </a:graphicData>
            </a:graphic>
            <wp14:sizeRelH relativeFrom="margin">
              <wp14:pctWidth>0</wp14:pctWidth>
            </wp14:sizeRelH>
            <wp14:sizeRelV relativeFrom="margin">
              <wp14:pctHeight>0</wp14:pctHeight>
            </wp14:sizeRelV>
          </wp:anchor>
        </w:drawing>
      </w:r>
      <w:r w:rsidR="00BB65DB">
        <w:rPr>
          <w:rFonts w:eastAsiaTheme="minorEastAsia"/>
          <w:lang w:val="en-GB"/>
        </w:rPr>
        <w:t>Another visual example:</w:t>
      </w:r>
    </w:p>
    <w:p w14:paraId="485C67D3" w14:textId="77777777" w:rsidR="00102DBD" w:rsidRDefault="00102DBD" w:rsidP="00102DBD">
      <w:pPr>
        <w:jc w:val="both"/>
        <w:rPr>
          <w:rFonts w:eastAsiaTheme="minorEastAsia"/>
          <w:lang w:val="en-GB"/>
        </w:rPr>
      </w:pPr>
      <w:r>
        <w:rPr>
          <w:rFonts w:eastAsiaTheme="minorEastAsia"/>
          <w:lang w:val="en-GB"/>
        </w:rPr>
        <w:lastRenderedPageBreak/>
        <w:t xml:space="preserve">Note: if the lens systems are in a different environment than air, we have to be more careful. We can still deconstruct the lenses into various half lenses and so on, but we need to take into account the different indexes of refraction for the environment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v</m:t>
            </m:r>
          </m:sub>
        </m:sSub>
      </m:oMath>
      <w:r>
        <w:rPr>
          <w:rFonts w:eastAsiaTheme="minorEastAsia"/>
          <w:lang w:val="en-GB"/>
        </w:rPr>
        <w:t xml:space="preserve"> in our lens maker’s equations for all the deconstructed lenses.</w:t>
      </w:r>
    </w:p>
    <w:p w14:paraId="1C07D209" w14:textId="77777777" w:rsidR="00102DBD" w:rsidRDefault="00102DBD" w:rsidP="00102DBD">
      <w:pPr>
        <w:jc w:val="both"/>
        <w:rPr>
          <w:rFonts w:eastAsiaTheme="minorEastAsia"/>
          <w:lang w:val="en-GB"/>
        </w:rPr>
      </w:pPr>
      <w:r>
        <w:rPr>
          <w:rFonts w:eastAsiaTheme="minorEastAsia"/>
          <w:lang w:val="en-GB"/>
        </w:rPr>
        <w:t xml:space="preserve">In the cases where the two lenses we wish to combine have a distance </w:t>
      </w:r>
      <m:oMath>
        <m:r>
          <w:rPr>
            <w:rFonts w:ascii="Cambria Math" w:eastAsiaTheme="minorEastAsia" w:hAnsi="Cambria Math"/>
            <w:lang w:val="en-GB"/>
          </w:rPr>
          <m:t>l</m:t>
        </m:r>
      </m:oMath>
      <w:r>
        <w:rPr>
          <w:rFonts w:eastAsiaTheme="minorEastAsia"/>
          <w:lang w:val="en-GB"/>
        </w:rPr>
        <w:t xml:space="preserve"> between them which is too large to ignore, but still small enough for the system to be treated as one lens, we can use the following formula to determine the net optical power (see Upgrade Your Physics 5.2.3.3 for full derivation)</w:t>
      </w:r>
    </w:p>
    <w:p w14:paraId="7311740A" w14:textId="77777777" w:rsidR="00102DBD" w:rsidRPr="00CA187A" w:rsidRDefault="00102DBD" w:rsidP="00102DBD">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m:t>
              </m:r>
            </m:e>
            <m:sub>
              <m:r>
                <m:rPr>
                  <m:sty m:val="p"/>
                </m:rPr>
                <w:rPr>
                  <w:rFonts w:ascii="Cambria Math" w:eastAsiaTheme="minorEastAsia" w:hAnsi="Cambria Math"/>
                  <w:lang w:val="en-GB"/>
                </w:rPr>
                <m:t>Σ</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lD</m:t>
              </m:r>
            </m:e>
            <m:sub>
              <m:r>
                <w:rPr>
                  <w:rFonts w:ascii="Cambria Math" w:eastAsiaTheme="minorEastAsia" w:hAnsi="Cambria Math"/>
                  <w:lang w:val="en-GB"/>
                </w:rPr>
                <m:t>1</m:t>
              </m:r>
            </m:sub>
          </m:sSub>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oMath>
      </m:oMathPara>
    </w:p>
    <w:p w14:paraId="7F9D9C7D" w14:textId="77777777" w:rsidR="00102DBD" w:rsidRDefault="00102DBD" w:rsidP="00102DBD">
      <w:pPr>
        <w:rPr>
          <w:rFonts w:eastAsiaTheme="minorEastAsia"/>
          <w:lang w:val="en-GB"/>
        </w:rPr>
      </w:pPr>
      <w:r w:rsidRPr="00CA187A">
        <w:rPr>
          <w:rFonts w:eastAsiaTheme="minorEastAsia"/>
          <w:noProof/>
          <w:lang w:val="en-GB"/>
        </w:rPr>
        <w:drawing>
          <wp:anchor distT="0" distB="0" distL="114300" distR="114300" simplePos="0" relativeHeight="251685888" behindDoc="0" locked="0" layoutInCell="1" allowOverlap="1" wp14:anchorId="1E47848F" wp14:editId="38B534AC">
            <wp:simplePos x="0" y="0"/>
            <wp:positionH relativeFrom="margin">
              <wp:align>center</wp:align>
            </wp:positionH>
            <wp:positionV relativeFrom="paragraph">
              <wp:posOffset>715645</wp:posOffset>
            </wp:positionV>
            <wp:extent cx="4410075" cy="1549028"/>
            <wp:effectExtent l="0" t="0" r="0" b="0"/>
            <wp:wrapTopAndBottom/>
            <wp:docPr id="22" name="Picture 22" descr="A picture containing line,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line, diagram, paralle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10075" cy="1549028"/>
                    </a:xfrm>
                    <a:prstGeom prst="rect">
                      <a:avLst/>
                    </a:prstGeom>
                  </pic:spPr>
                </pic:pic>
              </a:graphicData>
            </a:graphic>
          </wp:anchor>
        </w:drawing>
      </w:r>
      <w:r>
        <w:rPr>
          <w:rFonts w:eastAsiaTheme="minorEastAsia"/>
          <w:lang w:val="en-GB"/>
        </w:rPr>
        <w:t>Another useful relation (which in fact can be used to derive the relations for thin lenses and is obtained via the small angle approximation) is:</w:t>
      </w:r>
    </w:p>
    <w:p w14:paraId="5C896729" w14:textId="77777777" w:rsidR="00102DBD" w:rsidRDefault="00102DBD" w:rsidP="00102DBD">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α</m:t>
              </m:r>
            </m:e>
            <m:sub>
              <m:r>
                <m:rPr>
                  <m:sty m:val="p"/>
                </m:rPr>
                <w:rPr>
                  <w:rFonts w:ascii="Cambria Math" w:eastAsiaTheme="minorEastAsia" w:hAnsi="Cambria Math"/>
                  <w:lang w:val="en-GB"/>
                </w:rPr>
                <m:t>3</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α</m:t>
              </m:r>
            </m:e>
            <m:sub>
              <m:r>
                <w:rPr>
                  <w:rFonts w:ascii="Cambria Math" w:eastAsiaTheme="minorEastAsia" w:hAnsi="Cambria Math"/>
                  <w:lang w:val="en-GB"/>
                </w:rPr>
                <m:t>1</m:t>
              </m:r>
            </m:sub>
          </m:sSub>
          <m:r>
            <w:rPr>
              <w:rFonts w:ascii="Cambria Math" w:eastAsiaTheme="minorEastAsia" w:hAnsi="Cambria Math"/>
              <w:lang w:val="en-GB"/>
            </w:rPr>
            <m:t>-D</m:t>
          </m:r>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1</m:t>
              </m:r>
            </m:sub>
          </m:sSub>
        </m:oMath>
      </m:oMathPara>
    </w:p>
    <w:p w14:paraId="56F228B8" w14:textId="091E688F" w:rsidR="00BB65DB" w:rsidRDefault="00BB65DB" w:rsidP="00BB65DB">
      <w:pPr>
        <w:pStyle w:val="Heading2"/>
        <w:rPr>
          <w:lang w:val="en-GB"/>
        </w:rPr>
      </w:pPr>
      <w:r>
        <w:rPr>
          <w:lang w:val="en-GB"/>
        </w:rPr>
        <w:t>Obtaining images:</w:t>
      </w:r>
    </w:p>
    <w:p w14:paraId="45633950" w14:textId="675781A0" w:rsidR="00413BF2" w:rsidRDefault="00413BF2" w:rsidP="00413BF2">
      <w:pPr>
        <w:rPr>
          <w:rFonts w:eastAsiaTheme="minorEastAsia"/>
          <w:lang w:val="en-GB"/>
        </w:rPr>
      </w:pPr>
      <w:r>
        <w:rPr>
          <w:rFonts w:eastAsiaTheme="minorEastAsia"/>
          <w:lang w:val="en-GB"/>
        </w:rPr>
        <w:t>Next it’s the two main equations for obtaining an image from info on the lens and object:</w:t>
      </w:r>
    </w:p>
    <w:p w14:paraId="29334E6D" w14:textId="229E2C8E" w:rsidR="00413BF2" w:rsidRPr="00413BF2" w:rsidRDefault="00000000" w:rsidP="00413BF2">
      <w:pPr>
        <w:rPr>
          <w:rFonts w:eastAsiaTheme="minorEastAsia"/>
          <w:lang w:val="en-GB"/>
        </w:rPr>
      </w:pPr>
      <m:oMathPara>
        <m:oMath>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r>
                <w:rPr>
                  <w:rFonts w:ascii="Cambria Math" w:eastAsiaTheme="minorEastAsia" w:hAnsi="Cambria Math"/>
                  <w:lang w:val="en-GB"/>
                </w:rPr>
                <m:t>f</m:t>
              </m:r>
              <m:ctrlPr>
                <w:rPr>
                  <w:rFonts w:ascii="Cambria Math" w:eastAsiaTheme="minorEastAsia" w:hAnsi="Cambria Math"/>
                  <w:i/>
                  <w:lang w:val="en-GB"/>
                </w:rPr>
              </m:ctrlPr>
            </m:den>
          </m:f>
          <m:r>
            <w:rPr>
              <w:rFonts w:ascii="Cambria Math" w:eastAsiaTheme="minorEastAsia" w:hAnsi="Cambria Math"/>
              <w:lang w:val="en-GB"/>
            </w:rPr>
            <m:t>=</m:t>
          </m:r>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r>
                <w:rPr>
                  <w:rFonts w:ascii="Cambria Math" w:eastAsiaTheme="minorEastAsia" w:hAnsi="Cambria Math"/>
                  <w:lang w:val="en-GB"/>
                </w:rPr>
                <m:t>p</m:t>
              </m:r>
              <m:ctrlPr>
                <w:rPr>
                  <w:rFonts w:ascii="Cambria Math" w:eastAsiaTheme="minorEastAsia" w:hAnsi="Cambria Math"/>
                  <w:i/>
                  <w:lang w:val="en-GB"/>
                </w:rPr>
              </m:ctrlPr>
            </m:den>
          </m:f>
          <m:r>
            <w:rPr>
              <w:rFonts w:ascii="Cambria Math" w:eastAsiaTheme="minorEastAsia" w:hAnsi="Cambria Math"/>
              <w:lang w:val="en-GB"/>
            </w:rPr>
            <m:t>+</m:t>
          </m:r>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r>
                <w:rPr>
                  <w:rFonts w:ascii="Cambria Math" w:eastAsiaTheme="minorEastAsia" w:hAnsi="Cambria Math"/>
                  <w:lang w:val="en-GB"/>
                </w:rPr>
                <m:t>i</m:t>
              </m:r>
              <m:ctrlPr>
                <w:rPr>
                  <w:rFonts w:ascii="Cambria Math" w:eastAsiaTheme="minorEastAsia" w:hAnsi="Cambria Math"/>
                  <w:i/>
                  <w:lang w:val="en-GB"/>
                </w:rPr>
              </m:ctrlPr>
            </m:den>
          </m:f>
        </m:oMath>
      </m:oMathPara>
    </w:p>
    <w:p w14:paraId="6C069027" w14:textId="2CE1A029" w:rsidR="00F87867" w:rsidRPr="00BB65DB" w:rsidRDefault="00413BF2" w:rsidP="00BB65DB">
      <w:pPr>
        <w:rPr>
          <w:rFonts w:eastAsiaTheme="minorEastAsia"/>
          <w:lang w:val="en-GB"/>
        </w:rPr>
      </w:pPr>
      <m:oMathPara>
        <m:oMath>
          <m:r>
            <w:rPr>
              <w:rFonts w:ascii="Cambria Math" w:eastAsiaTheme="minorEastAsia" w:hAnsi="Cambria Math"/>
              <w:lang w:val="en-GB"/>
            </w:rPr>
            <m:t>m=</m:t>
          </m:r>
          <m:f>
            <m:fPr>
              <m:ctrlPr>
                <w:rPr>
                  <w:rFonts w:ascii="Cambria Math" w:eastAsiaTheme="minorEastAsia" w:hAnsi="Cambria Math"/>
                  <w:lang w:val="en-GB"/>
                </w:rPr>
              </m:ctrlPr>
            </m:fPr>
            <m:num>
              <m:r>
                <w:rPr>
                  <w:rFonts w:ascii="Cambria Math" w:eastAsiaTheme="minorEastAsia" w:hAnsi="Cambria Math"/>
                  <w:lang w:val="en-GB"/>
                </w:rPr>
                <m:t>-i</m:t>
              </m:r>
              <m:ctrlPr>
                <w:rPr>
                  <w:rFonts w:ascii="Cambria Math" w:eastAsiaTheme="minorEastAsia" w:hAnsi="Cambria Math"/>
                  <w:i/>
                  <w:lang w:val="en-GB"/>
                </w:rPr>
              </m:ctrlPr>
            </m:num>
            <m:den>
              <m:r>
                <w:rPr>
                  <w:rFonts w:ascii="Cambria Math" w:eastAsiaTheme="minorEastAsia" w:hAnsi="Cambria Math"/>
                  <w:lang w:val="en-GB"/>
                </w:rPr>
                <m:t>p</m:t>
              </m:r>
              <m:ctrlPr>
                <w:rPr>
                  <w:rFonts w:ascii="Cambria Math" w:eastAsiaTheme="minorEastAsia" w:hAnsi="Cambria Math"/>
                  <w:i/>
                  <w:lang w:val="en-GB"/>
                </w:rPr>
              </m:ctrlPr>
            </m:den>
          </m:f>
        </m:oMath>
      </m:oMathPara>
    </w:p>
    <w:p w14:paraId="66CA1236" w14:textId="368850F2" w:rsidR="00BB65DB" w:rsidRDefault="00BB65DB" w:rsidP="00BB65DB">
      <w:pPr>
        <w:rPr>
          <w:rFonts w:eastAsiaTheme="minorEastAsia"/>
          <w:lang w:val="en-GB"/>
        </w:rPr>
      </w:pPr>
      <w:r>
        <w:rPr>
          <w:rFonts w:eastAsiaTheme="minorEastAsia"/>
          <w:lang w:val="en-GB"/>
        </w:rPr>
        <w:t>We can find the size (with the magnification) of any image and the location of any image with these equations. From then on we can treat the images as if they were real object</w:t>
      </w:r>
      <w:r w:rsidR="00633117">
        <w:rPr>
          <w:rFonts w:eastAsiaTheme="minorEastAsia"/>
          <w:lang w:val="en-GB"/>
        </w:rPr>
        <w:t>s</w:t>
      </w:r>
      <w:r>
        <w:rPr>
          <w:rFonts w:eastAsiaTheme="minorEastAsia"/>
          <w:lang w:val="en-GB"/>
        </w:rPr>
        <w:t xml:space="preserve"> we were looking at. (Exceptions might, however, occur, for example if the viewer is in a weird place like </w:t>
      </w:r>
      <w:r w:rsidR="003E20BD">
        <w:rPr>
          <w:rFonts w:eastAsiaTheme="minorEastAsia"/>
          <w:lang w:val="en-GB"/>
        </w:rPr>
        <w:t>if the image forms behind the viewer</w:t>
      </w:r>
      <w:r>
        <w:rPr>
          <w:rFonts w:eastAsiaTheme="minorEastAsia"/>
          <w:lang w:val="en-GB"/>
        </w:rPr>
        <w:t>)</w:t>
      </w:r>
    </w:p>
    <w:p w14:paraId="25142AC8" w14:textId="3EBA4060" w:rsidR="003E20BD" w:rsidRDefault="003E20BD" w:rsidP="003E20BD">
      <w:pPr>
        <w:pStyle w:val="Heading2"/>
        <w:rPr>
          <w:lang w:val="en-GB"/>
        </w:rPr>
      </w:pPr>
      <w:r>
        <w:rPr>
          <w:lang w:val="en-GB"/>
        </w:rPr>
        <w:t>Rays:</w:t>
      </w:r>
    </w:p>
    <w:p w14:paraId="0A4467D0" w14:textId="1B7BF591" w:rsidR="003E20BD" w:rsidRDefault="003E20BD" w:rsidP="003E20BD">
      <w:pPr>
        <w:rPr>
          <w:lang w:val="en-GB"/>
        </w:rPr>
      </w:pPr>
      <w:r>
        <w:rPr>
          <w:lang w:val="en-GB"/>
        </w:rPr>
        <w:t xml:space="preserve">Really, almost all geometrical optics equations are obtained by simple geometrical arguments like </w:t>
      </w:r>
      <w:r w:rsidRPr="003E20BD">
        <w:rPr>
          <w:i/>
          <w:iCs/>
          <w:lang w:val="en-GB"/>
        </w:rPr>
        <w:t>similar triangles</w:t>
      </w:r>
      <w:r>
        <w:rPr>
          <w:i/>
          <w:iCs/>
          <w:lang w:val="en-GB"/>
        </w:rPr>
        <w:t xml:space="preserve">. </w:t>
      </w:r>
      <w:r>
        <w:rPr>
          <w:lang w:val="en-GB"/>
        </w:rPr>
        <w:t>When in doubt, it might be a good idea to return to the basics and just trace the movement of light rays, and think about the geometry of them.</w:t>
      </w:r>
    </w:p>
    <w:p w14:paraId="7D8873B8" w14:textId="3D8762E0" w:rsidR="00834B0C" w:rsidRDefault="00834B0C" w:rsidP="003E20BD">
      <w:pPr>
        <w:rPr>
          <w:lang w:val="en-GB"/>
        </w:rPr>
      </w:pPr>
      <w:r>
        <w:rPr>
          <w:lang w:val="en-GB"/>
        </w:rPr>
        <w:t>Ray properties:</w:t>
      </w:r>
    </w:p>
    <w:p w14:paraId="0DE8FB2D" w14:textId="70AF10E7" w:rsidR="00834B0C" w:rsidRDefault="00834B0C" w:rsidP="00834B0C">
      <w:pPr>
        <w:pStyle w:val="ListParagraph"/>
        <w:numPr>
          <w:ilvl w:val="0"/>
          <w:numId w:val="4"/>
        </w:numPr>
        <w:rPr>
          <w:lang w:val="en-US"/>
        </w:rPr>
      </w:pPr>
      <w:r w:rsidRPr="00834B0C">
        <w:rPr>
          <w:lang w:val="en-US"/>
        </w:rPr>
        <w:t>Rays going through the center of a lens don’t change direction</w:t>
      </w:r>
    </w:p>
    <w:p w14:paraId="0728686E" w14:textId="527E36A7" w:rsidR="00834B0C" w:rsidRPr="00834B0C" w:rsidRDefault="00834B0C" w:rsidP="00834B0C">
      <w:pPr>
        <w:pStyle w:val="ListParagraph"/>
        <w:numPr>
          <w:ilvl w:val="0"/>
          <w:numId w:val="4"/>
        </w:numPr>
        <w:rPr>
          <w:lang w:val="en-US"/>
        </w:rPr>
      </w:pPr>
      <w:r>
        <w:rPr>
          <w:lang w:val="en-US"/>
        </w:rPr>
        <w:t>Rays going parallel to the general optical axis cross the focal point</w:t>
      </w:r>
    </w:p>
    <w:p w14:paraId="46907D7F" w14:textId="11B606D2" w:rsidR="00834B0C" w:rsidRPr="00834B0C" w:rsidRDefault="00834B0C" w:rsidP="00834B0C">
      <w:pPr>
        <w:pStyle w:val="ListParagraph"/>
        <w:numPr>
          <w:ilvl w:val="0"/>
          <w:numId w:val="4"/>
        </w:numPr>
        <w:rPr>
          <w:b/>
          <w:bCs/>
          <w:lang w:val="en-US"/>
        </w:rPr>
      </w:pPr>
      <w:r w:rsidRPr="00834B0C">
        <w:rPr>
          <w:lang w:val="en-US"/>
        </w:rPr>
        <w:lastRenderedPageBreak/>
        <w:t xml:space="preserve">Rays parallel to </w:t>
      </w:r>
      <w:r>
        <w:rPr>
          <w:lang w:val="en-US"/>
        </w:rPr>
        <w:t xml:space="preserve">a secondary </w:t>
      </w:r>
      <w:r w:rsidRPr="00834B0C">
        <w:rPr>
          <w:lang w:val="en-US"/>
        </w:rPr>
        <w:t>optical axis (</w:t>
      </w:r>
      <w:r>
        <w:rPr>
          <w:lang w:val="en-US"/>
        </w:rPr>
        <w:t>any</w:t>
      </w:r>
      <w:r w:rsidRPr="00834B0C">
        <w:rPr>
          <w:lang w:val="en-US"/>
        </w:rPr>
        <w:t xml:space="preserve"> axis through the center of the lens) </w:t>
      </w:r>
      <w:r w:rsidRPr="00834B0C">
        <w:rPr>
          <w:u w:val="single"/>
          <w:lang w:val="en-US"/>
        </w:rPr>
        <w:t>cross at a point on the focal plane</w:t>
      </w:r>
    </w:p>
    <w:p w14:paraId="2913306F" w14:textId="02DF7CDE" w:rsidR="003E20BD" w:rsidRPr="00BB65DB" w:rsidRDefault="003E20BD" w:rsidP="00BB65DB">
      <w:pPr>
        <w:rPr>
          <w:rFonts w:eastAsiaTheme="minorEastAsia"/>
          <w:lang w:val="en-GB"/>
        </w:rPr>
      </w:pPr>
    </w:p>
    <w:p w14:paraId="5497ABFC" w14:textId="0F30556C" w:rsidR="00F87867" w:rsidRDefault="00102DBD" w:rsidP="0023222B">
      <w:pPr>
        <w:jc w:val="both"/>
        <w:rPr>
          <w:lang w:val="en-GB"/>
        </w:rPr>
      </w:pPr>
      <w:r>
        <w:rPr>
          <w:noProof/>
          <w:lang w:val="en-GB"/>
        </w:rPr>
        <w:drawing>
          <wp:anchor distT="0" distB="0" distL="114300" distR="114300" simplePos="0" relativeHeight="251660288" behindDoc="0" locked="0" layoutInCell="1" allowOverlap="1" wp14:anchorId="27E73B11" wp14:editId="038A4038">
            <wp:simplePos x="0" y="0"/>
            <wp:positionH relativeFrom="margin">
              <wp:align>center</wp:align>
            </wp:positionH>
            <wp:positionV relativeFrom="topMargin">
              <wp:posOffset>2388870</wp:posOffset>
            </wp:positionV>
            <wp:extent cx="3215640" cy="1465580"/>
            <wp:effectExtent l="0" t="0" r="3810" b="1270"/>
            <wp:wrapTopAndBottom/>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b="32901"/>
                    <a:stretch/>
                  </pic:blipFill>
                  <pic:spPr bwMode="auto">
                    <a:xfrm>
                      <a:off x="0" y="0"/>
                      <a:ext cx="3215640" cy="1465580"/>
                    </a:xfrm>
                    <a:prstGeom prst="rect">
                      <a:avLst/>
                    </a:prstGeom>
                    <a:noFill/>
                    <a:ln>
                      <a:noFill/>
                    </a:ln>
                    <a:extLst>
                      <a:ext uri="{53640926-AAD7-44D8-BBD7-CCE9431645EC}">
                        <a14:shadowObscured xmlns:a14="http://schemas.microsoft.com/office/drawing/2010/main"/>
                      </a:ext>
                    </a:extLst>
                  </pic:spPr>
                </pic:pic>
              </a:graphicData>
            </a:graphic>
          </wp:anchor>
        </w:drawing>
      </w:r>
      <w:proofErr w:type="spellStart"/>
      <w:r w:rsidR="00F87867">
        <w:rPr>
          <w:lang w:val="en-GB"/>
        </w:rPr>
        <w:t>Ņūtona</w:t>
      </w:r>
      <w:proofErr w:type="spellEnd"/>
      <w:r w:rsidR="00F87867">
        <w:rPr>
          <w:lang w:val="en-GB"/>
        </w:rPr>
        <w:t xml:space="preserve"> formula: </w:t>
      </w:r>
    </w:p>
    <w:p w14:paraId="4055D1DE" w14:textId="0EA442D4" w:rsidR="00F87867" w:rsidRDefault="00000000" w:rsidP="0023222B">
      <w:pPr>
        <w:jc w:val="both"/>
        <w:rPr>
          <w:lang w:val="en-GB"/>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m:oMathPara>
    </w:p>
    <w:p w14:paraId="7B84D51B" w14:textId="0AEFA121" w:rsidR="00F87867" w:rsidRDefault="00F87867" w:rsidP="0023222B">
      <w:pPr>
        <w:jc w:val="both"/>
        <w:rPr>
          <w:lang w:val="en-GB"/>
        </w:rPr>
      </w:pPr>
    </w:p>
    <w:p w14:paraId="23C2FE9A" w14:textId="747FAF20" w:rsidR="00465FD2" w:rsidRPr="00465FD2" w:rsidRDefault="00465FD2" w:rsidP="00465FD2">
      <w:pPr>
        <w:rPr>
          <w:rFonts w:eastAsiaTheme="majorEastAsia"/>
          <w:b/>
          <w:bCs/>
          <w:noProof/>
          <w:lang w:val="en-GB"/>
        </w:rPr>
      </w:pPr>
      <w:r w:rsidRPr="00465FD2">
        <w:rPr>
          <w:b/>
          <w:bCs/>
          <w:noProof/>
        </w:rPr>
        <w:br w:type="page"/>
      </w:r>
    </w:p>
    <w:p w14:paraId="42FAFF1D" w14:textId="0FD28591" w:rsidR="009B7011" w:rsidRDefault="009B7011" w:rsidP="009B7011">
      <w:pPr>
        <w:pStyle w:val="Heading2"/>
        <w:rPr>
          <w:noProof/>
        </w:rPr>
      </w:pPr>
      <w:r>
        <w:rPr>
          <w:noProof/>
        </w:rPr>
        <w:lastRenderedPageBreak/>
        <w:t>Other advice on optics</w:t>
      </w:r>
    </w:p>
    <w:p w14:paraId="00B519F9" w14:textId="24A68BEF" w:rsidR="009B7011" w:rsidRPr="009B7011" w:rsidRDefault="009B7011" w:rsidP="009B7011">
      <w:pPr>
        <w:pStyle w:val="ListParagraph"/>
        <w:numPr>
          <w:ilvl w:val="0"/>
          <w:numId w:val="10"/>
        </w:numPr>
      </w:pPr>
      <w:r>
        <w:t>To distinguish something/see clearly usually means that the certain object is located at the focus or the image is formed at the focus.</w:t>
      </w:r>
    </w:p>
    <w:p w14:paraId="64A90CE0" w14:textId="18EFCF93" w:rsidR="00F87867" w:rsidRDefault="004607C8" w:rsidP="0023222B">
      <w:pPr>
        <w:pStyle w:val="Heading1"/>
        <w:jc w:val="both"/>
        <w:rPr>
          <w:noProof/>
        </w:rPr>
      </w:pPr>
      <w:r>
        <w:rPr>
          <w:noProof/>
        </w:rPr>
        <w:t>Electromagnetism</w:t>
      </w:r>
    </w:p>
    <w:p w14:paraId="707ABB02" w14:textId="777919FA" w:rsidR="004607C8" w:rsidRDefault="004607C8" w:rsidP="0023222B">
      <w:pPr>
        <w:jc w:val="both"/>
        <w:rPr>
          <w:lang w:val="en-GB"/>
        </w:rPr>
      </w:pPr>
    </w:p>
    <w:p w14:paraId="587419E5" w14:textId="2CEB2835" w:rsidR="004607C8" w:rsidRDefault="004607C8" w:rsidP="0023222B">
      <w:pPr>
        <w:jc w:val="both"/>
        <w:rPr>
          <w:b/>
          <w:bCs/>
          <w:lang w:val="en-GB"/>
        </w:rPr>
      </w:pPr>
      <w:r w:rsidRPr="004607C8">
        <w:rPr>
          <w:b/>
          <w:bCs/>
          <w:lang w:val="en-GB"/>
        </w:rPr>
        <w:t>Method of images</w:t>
      </w:r>
    </w:p>
    <w:p w14:paraId="54725318" w14:textId="59DBE50C" w:rsidR="004607C8" w:rsidRPr="00997513" w:rsidRDefault="004607C8" w:rsidP="0023222B">
      <w:pPr>
        <w:jc w:val="both"/>
        <w:rPr>
          <w:lang w:val="en-GB"/>
        </w:rPr>
      </w:pPr>
      <w:r w:rsidRPr="00997513">
        <w:rPr>
          <w:lang w:val="en-GB"/>
        </w:rPr>
        <w:t>Boundary value problems or problems involving boundaries can often be solved by the method of images.</w:t>
      </w:r>
    </w:p>
    <w:p w14:paraId="63EED70C" w14:textId="05B989E8" w:rsidR="004607C8" w:rsidRPr="00997513" w:rsidRDefault="00000000" w:rsidP="0023222B">
      <w:pPr>
        <w:jc w:val="both"/>
        <w:rPr>
          <w:lang w:val="en-GB"/>
        </w:rPr>
      </w:pPr>
      <w:hyperlink r:id="rId17" w:anchor=":~:text=The%20method%20of%20images%20(or,respect%20to%20a%20symmetry%20hyperplane" w:history="1">
        <w:r w:rsidR="004607C8" w:rsidRPr="00997513">
          <w:rPr>
            <w:rStyle w:val="Hyperlink"/>
            <w:lang w:val="en-GB"/>
          </w:rPr>
          <w:t>https://en.wikipedia.org/wiki/Method_of_images#:~:text=The%20method%20of%20images%20(or,respect%20to%20a%20symmetry%20hyperplane</w:t>
        </w:r>
      </w:hyperlink>
      <w:r w:rsidR="004607C8" w:rsidRPr="00997513">
        <w:rPr>
          <w:lang w:val="en-GB"/>
        </w:rPr>
        <w:t xml:space="preserve">. </w:t>
      </w:r>
    </w:p>
    <w:p w14:paraId="03E7F330" w14:textId="59B7708D" w:rsidR="004607C8" w:rsidRPr="00997513" w:rsidRDefault="004607C8" w:rsidP="0023222B">
      <w:pPr>
        <w:jc w:val="both"/>
        <w:rPr>
          <w:lang w:val="en-GB"/>
        </w:rPr>
      </w:pPr>
      <w:r w:rsidRPr="00997513">
        <w:rPr>
          <w:lang w:val="en-GB"/>
        </w:rPr>
        <w:t xml:space="preserve">It can be used </w:t>
      </w:r>
      <w:r w:rsidRPr="00997513">
        <w:rPr>
          <w:color w:val="202122"/>
          <w:shd w:val="clear" w:color="auto" w:fill="FFFFFF"/>
        </w:rPr>
        <w:t>in </w:t>
      </w:r>
      <w:r w:rsidRPr="00997513">
        <w:rPr>
          <w:shd w:val="clear" w:color="auto" w:fill="FFFFFF"/>
        </w:rPr>
        <w:t>electrostatics</w:t>
      </w:r>
      <w:r w:rsidRPr="00997513">
        <w:rPr>
          <w:color w:val="202122"/>
          <w:shd w:val="clear" w:color="auto" w:fill="FFFFFF"/>
        </w:rPr>
        <w:t> to simply calculate or visualize the distribution of the electric field of a charge in the vicinity of a conducting surface</w:t>
      </w:r>
      <w:r w:rsidRPr="00997513">
        <w:rPr>
          <w:lang w:val="en-GB"/>
        </w:rPr>
        <w:t xml:space="preserve"> (see </w:t>
      </w:r>
      <w:proofErr w:type="spellStart"/>
      <w:r w:rsidRPr="00997513">
        <w:rPr>
          <w:lang w:val="en-GB"/>
        </w:rPr>
        <w:t>Izlases</w:t>
      </w:r>
      <w:proofErr w:type="spellEnd"/>
      <w:r w:rsidRPr="00997513">
        <w:rPr>
          <w:lang w:val="en-GB"/>
        </w:rPr>
        <w:t xml:space="preserve"> </w:t>
      </w:r>
      <w:proofErr w:type="spellStart"/>
      <w:r w:rsidRPr="00997513">
        <w:rPr>
          <w:lang w:val="en-GB"/>
        </w:rPr>
        <w:t>kursi</w:t>
      </w:r>
      <w:proofErr w:type="spellEnd"/>
      <w:r w:rsidRPr="00997513">
        <w:rPr>
          <w:lang w:val="en-GB"/>
        </w:rPr>
        <w:t>), or</w:t>
      </w:r>
    </w:p>
    <w:p w14:paraId="47590D9D" w14:textId="340213B3" w:rsidR="004607C8" w:rsidRDefault="004607C8" w:rsidP="0023222B">
      <w:pPr>
        <w:jc w:val="both"/>
        <w:rPr>
          <w:lang w:val="en-GB"/>
        </w:rPr>
      </w:pPr>
      <w:r w:rsidRPr="00997513">
        <w:rPr>
          <w:lang w:val="en-GB"/>
        </w:rPr>
        <w:t xml:space="preserve">It can be used Magnet-superconductor systems (see pr. 3. </w:t>
      </w:r>
      <w:proofErr w:type="spellStart"/>
      <w:r w:rsidRPr="00997513">
        <w:rPr>
          <w:lang w:val="en-GB"/>
        </w:rPr>
        <w:t>EuPhO</w:t>
      </w:r>
      <w:proofErr w:type="spellEnd"/>
      <w:r w:rsidRPr="00997513">
        <w:rPr>
          <w:lang w:val="en-GB"/>
        </w:rPr>
        <w:t xml:space="preserve"> 2017)</w:t>
      </w:r>
    </w:p>
    <w:p w14:paraId="34FDDB6B" w14:textId="095DA406" w:rsidR="00DE6895" w:rsidRPr="007169E2" w:rsidRDefault="00997513" w:rsidP="007169E2">
      <w:pPr>
        <w:jc w:val="both"/>
        <w:rPr>
          <w:lang w:val="en-GB"/>
        </w:rPr>
      </w:pPr>
      <w:r>
        <w:rPr>
          <w:lang w:val="en-GB"/>
        </w:rPr>
        <w:t>Or to model different flows or reflections at a boundary.</w:t>
      </w:r>
    </w:p>
    <w:p w14:paraId="046014D6" w14:textId="14D062A4" w:rsidR="00C73113" w:rsidRDefault="00C73113" w:rsidP="00C73113">
      <w:pPr>
        <w:pStyle w:val="Heading2"/>
        <w:rPr>
          <w:rFonts w:eastAsiaTheme="majorEastAsia"/>
          <w:lang w:val="en-GB"/>
        </w:rPr>
      </w:pPr>
      <w:r>
        <w:rPr>
          <w:rFonts w:eastAsiaTheme="majorEastAsia"/>
          <w:lang w:val="en-GB"/>
        </w:rPr>
        <w:t>Symmetry between electric and magnetic fields:</w:t>
      </w:r>
    </w:p>
    <w:p w14:paraId="1964DEE2" w14:textId="511066F9" w:rsidR="00C73113" w:rsidRDefault="00C73113" w:rsidP="00C73113">
      <w:pPr>
        <w:rPr>
          <w:lang w:val="en-GB"/>
        </w:rPr>
      </w:pPr>
      <w:r>
        <w:rPr>
          <w:lang w:val="en-GB"/>
        </w:rPr>
        <w:t xml:space="preserve">There exists an interesting symmetry between the equations that govern electric and magnetic fields. Most equations of electric and magnetic fields are analogous to each other, and can be derived one form the other using the analogy that </w:t>
      </w:r>
    </w:p>
    <w:p w14:paraId="7D4B4781" w14:textId="1AF45D85" w:rsidR="00F02E3B" w:rsidRPr="00F02E3B" w:rsidRDefault="00000000" w:rsidP="00C73113">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0</m:t>
              </m:r>
            </m:sub>
          </m:sSub>
          <m:r>
            <w:rPr>
              <w:rFonts w:ascii="Cambria Math" w:hAnsi="Cambria Math"/>
              <w:lang w:val="en-GB"/>
            </w:rPr>
            <m:t xml:space="preserve">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analogous to</m:t>
                  </m:r>
                </m:e>
              </m:groupChr>
            </m:e>
          </m:box>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den>
          </m:f>
        </m:oMath>
      </m:oMathPara>
    </w:p>
    <w:p w14:paraId="2BB48611" w14:textId="056E2CDB" w:rsidR="00F02E3B" w:rsidRPr="00F02E3B" w:rsidRDefault="00F02E3B" w:rsidP="00C73113">
      <w:pPr>
        <w:rPr>
          <w:rFonts w:eastAsiaTheme="minorEastAsia"/>
          <w:lang w:val="en-GB"/>
        </w:rPr>
      </w:pPr>
      <w:r>
        <w:rPr>
          <w:rFonts w:eastAsiaTheme="minorEastAsia"/>
          <w:lang w:val="en-GB"/>
        </w:rPr>
        <w:t>In this way one only has to remember one equation (usually for the electric field) and can derive the other one from analogy.</w:t>
      </w:r>
    </w:p>
    <w:p w14:paraId="675E126A" w14:textId="4C9EF40A" w:rsidR="00F02E3B" w:rsidRDefault="00F02E3B" w:rsidP="00C73113">
      <w:pPr>
        <w:rPr>
          <w:rFonts w:eastAsiaTheme="minorEastAsia"/>
          <w:b/>
          <w:bCs/>
          <w:lang w:val="en-GB"/>
        </w:rPr>
      </w:pPr>
      <w:r>
        <w:rPr>
          <w:rFonts w:eastAsiaTheme="minorEastAsia"/>
          <w:lang w:val="en-GB"/>
        </w:rPr>
        <w:tab/>
      </w:r>
      <w:r w:rsidRPr="00F02E3B">
        <w:rPr>
          <w:rFonts w:eastAsiaTheme="minorEastAsia"/>
          <w:b/>
          <w:bCs/>
          <w:lang w:val="en-GB"/>
        </w:rPr>
        <w:t xml:space="preserve">Coulomb Law and </w:t>
      </w:r>
      <w:proofErr w:type="spellStart"/>
      <w:r w:rsidRPr="00F02E3B">
        <w:rPr>
          <w:rFonts w:eastAsiaTheme="minorEastAsia"/>
          <w:b/>
          <w:bCs/>
          <w:lang w:val="en-GB"/>
        </w:rPr>
        <w:t>Biot</w:t>
      </w:r>
      <w:proofErr w:type="spellEnd"/>
      <w:r w:rsidRPr="00F02E3B">
        <w:rPr>
          <w:rFonts w:eastAsiaTheme="minorEastAsia"/>
          <w:b/>
          <w:bCs/>
          <w:lang w:val="en-GB"/>
        </w:rPr>
        <w:t>-Savart Law</w:t>
      </w:r>
      <w:r w:rsidR="006326C9">
        <w:rPr>
          <w:rFonts w:eastAsiaTheme="minorEastAsia"/>
          <w:b/>
          <w:bCs/>
          <w:lang w:val="en-GB"/>
        </w:rPr>
        <w:t xml:space="preserve"> (differential form)</w:t>
      </w:r>
      <w:r w:rsidRPr="00F02E3B">
        <w:rPr>
          <w:rFonts w:eastAsiaTheme="minorEastAsia"/>
          <w:b/>
          <w:bCs/>
          <w:lang w:val="en-GB"/>
        </w:rPr>
        <w:t>:</w:t>
      </w:r>
    </w:p>
    <w:p w14:paraId="6C9E962E" w14:textId="7EEF36C6" w:rsidR="00F02E3B" w:rsidRPr="00F02E3B" w:rsidRDefault="00000000" w:rsidP="00F02E3B">
      <w:pPr>
        <w:rPr>
          <w:rFonts w:eastAsiaTheme="minorEastAsia"/>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4π</m:t>
              </m:r>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0</m:t>
                  </m:r>
                </m:sub>
              </m:sSub>
            </m:den>
          </m:f>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2</m:t>
                  </m:r>
                </m:sub>
              </m:sSub>
            </m:num>
            <m:den>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den>
          </m:f>
          <m:r>
            <w:rPr>
              <w:rFonts w:ascii="Cambria Math" w:hAnsi="Cambria Math"/>
              <w:lang w:val="en-GB"/>
            </w:rPr>
            <m:t xml:space="preserve">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analogous to</m:t>
                  </m:r>
                </m:e>
              </m:groupChr>
            </m:e>
          </m:box>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num>
            <m:den>
              <m:r>
                <w:rPr>
                  <w:rFonts w:ascii="Cambria Math" w:hAnsi="Cambria Math"/>
                  <w:lang w:val="en-GB"/>
                </w:rPr>
                <m:t>4π</m:t>
              </m:r>
            </m:den>
          </m:f>
          <m:f>
            <m:fPr>
              <m:ctrlPr>
                <w:rPr>
                  <w:rFonts w:ascii="Cambria Math" w:hAnsi="Cambria Math"/>
                  <w:i/>
                  <w:lang w:val="en-GB"/>
                </w:rPr>
              </m:ctrlPr>
            </m:fPr>
            <m:num>
              <m:r>
                <w:rPr>
                  <w:rFonts w:ascii="Cambria Math" w:hAnsi="Cambria Math"/>
                  <w:lang w:val="en-GB"/>
                </w:rPr>
                <m:t>ids×</m:t>
              </m:r>
              <m:acc>
                <m:accPr>
                  <m:ctrlPr>
                    <w:rPr>
                      <w:rFonts w:ascii="Cambria Math" w:hAnsi="Cambria Math"/>
                      <w:i/>
                      <w:lang w:val="en-GB"/>
                    </w:rPr>
                  </m:ctrlPr>
                </m:accPr>
                <m:e>
                  <m:r>
                    <w:rPr>
                      <w:rFonts w:ascii="Cambria Math" w:hAnsi="Cambria Math"/>
                      <w:lang w:val="en-GB"/>
                    </w:rPr>
                    <m:t>r</m:t>
                  </m:r>
                </m:e>
              </m:acc>
            </m:num>
            <m:den>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den>
          </m:f>
        </m:oMath>
      </m:oMathPara>
    </w:p>
    <w:p w14:paraId="5DDB83E7" w14:textId="77777777" w:rsidR="00F02E3B" w:rsidRPr="00F02E3B" w:rsidRDefault="00F02E3B" w:rsidP="00C73113">
      <w:pPr>
        <w:rPr>
          <w:rFonts w:eastAsiaTheme="minorEastAsia"/>
          <w:lang w:val="en-GB"/>
        </w:rPr>
      </w:pPr>
    </w:p>
    <w:p w14:paraId="3CCEDD80" w14:textId="77777777" w:rsidR="006326C9" w:rsidRDefault="006326C9" w:rsidP="00C73113">
      <w:pPr>
        <w:rPr>
          <w:rFonts w:eastAsiaTheme="minorEastAsia"/>
          <w:lang w:val="en-GB"/>
        </w:rPr>
      </w:pPr>
    </w:p>
    <w:p w14:paraId="0EB5887C" w14:textId="77777777" w:rsidR="006326C9" w:rsidRDefault="006326C9" w:rsidP="00C73113">
      <w:pPr>
        <w:rPr>
          <w:rFonts w:eastAsiaTheme="minorEastAsia"/>
          <w:lang w:val="en-GB"/>
        </w:rPr>
      </w:pPr>
    </w:p>
    <w:p w14:paraId="78736A84" w14:textId="6E980BE2" w:rsidR="00F02E3B" w:rsidRDefault="006326C9" w:rsidP="00C73113">
      <w:pPr>
        <w:rPr>
          <w:rFonts w:eastAsiaTheme="minorEastAsia"/>
          <w:b/>
          <w:bCs/>
          <w:lang w:val="en-GB"/>
        </w:rPr>
      </w:pPr>
      <w:r>
        <w:rPr>
          <w:rFonts w:eastAsiaTheme="minorEastAsia"/>
          <w:lang w:val="en-GB"/>
        </w:rPr>
        <w:tab/>
      </w:r>
      <w:r w:rsidRPr="006326C9">
        <w:rPr>
          <w:rFonts w:eastAsiaTheme="minorEastAsia"/>
          <w:b/>
          <w:bCs/>
          <w:lang w:val="en-GB"/>
        </w:rPr>
        <w:t>Field of Electric and magnetic dipole:</w:t>
      </w:r>
    </w:p>
    <w:p w14:paraId="0A55AA36" w14:textId="31DC6193" w:rsidR="006326C9" w:rsidRPr="00F02E3B" w:rsidRDefault="00000000" w:rsidP="006326C9">
      <w:pPr>
        <w:rPr>
          <w:rFonts w:eastAsiaTheme="minorEastAsia"/>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2π</m:t>
              </m:r>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0</m:t>
                  </m:r>
                </m:sub>
              </m:sSub>
            </m:den>
          </m:f>
          <m:f>
            <m:fPr>
              <m:ctrlPr>
                <w:rPr>
                  <w:rFonts w:ascii="Cambria Math" w:hAnsi="Cambria Math"/>
                  <w:i/>
                  <w:lang w:val="en-GB"/>
                </w:rPr>
              </m:ctrlPr>
            </m:fPr>
            <m:num>
              <m:r>
                <w:rPr>
                  <w:rFonts w:ascii="Cambria Math" w:hAnsi="Cambria Math"/>
                  <w:lang w:val="en-GB"/>
                </w:rPr>
                <m:t>p</m:t>
              </m:r>
            </m:num>
            <m:den>
              <m:sSup>
                <m:sSupPr>
                  <m:ctrlPr>
                    <w:rPr>
                      <w:rFonts w:ascii="Cambria Math" w:hAnsi="Cambria Math"/>
                      <w:i/>
                      <w:lang w:val="en-GB"/>
                    </w:rPr>
                  </m:ctrlPr>
                </m:sSupPr>
                <m:e>
                  <m:r>
                    <w:rPr>
                      <w:rFonts w:ascii="Cambria Math" w:hAnsi="Cambria Math"/>
                      <w:lang w:val="en-GB"/>
                    </w:rPr>
                    <m:t>z</m:t>
                  </m:r>
                </m:e>
                <m:sup>
                  <m:r>
                    <w:rPr>
                      <w:rFonts w:ascii="Cambria Math" w:hAnsi="Cambria Math"/>
                      <w:lang w:val="en-GB"/>
                    </w:rPr>
                    <m:t>3</m:t>
                  </m:r>
                </m:sup>
              </m:sSup>
            </m:den>
          </m:f>
          <m:r>
            <w:rPr>
              <w:rFonts w:ascii="Cambria Math" w:hAnsi="Cambria Math"/>
              <w:lang w:val="en-GB"/>
            </w:rPr>
            <m:t xml:space="preserve">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analogous to</m:t>
                  </m:r>
                </m:e>
              </m:groupChr>
            </m:e>
          </m:box>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num>
            <m:den>
              <m:r>
                <w:rPr>
                  <w:rFonts w:ascii="Cambria Math" w:hAnsi="Cambria Math"/>
                  <w:lang w:val="en-GB"/>
                </w:rPr>
                <m:t>2π</m:t>
              </m:r>
            </m:den>
          </m:f>
          <m:f>
            <m:fPr>
              <m:ctrlPr>
                <w:rPr>
                  <w:rFonts w:ascii="Cambria Math" w:hAnsi="Cambria Math"/>
                  <w:i/>
                  <w:lang w:val="en-GB"/>
                </w:rPr>
              </m:ctrlPr>
            </m:fPr>
            <m:num>
              <m:r>
                <w:rPr>
                  <w:rFonts w:ascii="Cambria Math" w:hAnsi="Cambria Math"/>
                  <w:lang w:val="en-GB"/>
                </w:rPr>
                <m:t>μ</m:t>
              </m:r>
            </m:num>
            <m:den>
              <m:sSup>
                <m:sSupPr>
                  <m:ctrlPr>
                    <w:rPr>
                      <w:rFonts w:ascii="Cambria Math" w:hAnsi="Cambria Math"/>
                      <w:i/>
                      <w:lang w:val="en-GB"/>
                    </w:rPr>
                  </m:ctrlPr>
                </m:sSupPr>
                <m:e>
                  <m:r>
                    <w:rPr>
                      <w:rFonts w:ascii="Cambria Math" w:hAnsi="Cambria Math"/>
                      <w:lang w:val="en-GB"/>
                    </w:rPr>
                    <m:t>z</m:t>
                  </m:r>
                </m:e>
                <m:sup>
                  <m:r>
                    <w:rPr>
                      <w:rFonts w:ascii="Cambria Math" w:hAnsi="Cambria Math"/>
                      <w:lang w:val="en-GB"/>
                    </w:rPr>
                    <m:t>3</m:t>
                  </m:r>
                </m:sup>
              </m:sSup>
            </m:den>
          </m:f>
        </m:oMath>
      </m:oMathPara>
    </w:p>
    <w:p w14:paraId="1ED60782" w14:textId="1217EF07" w:rsidR="006326C9" w:rsidRPr="006326C9" w:rsidRDefault="006326C9" w:rsidP="00C73113">
      <w:pPr>
        <w:rPr>
          <w:rFonts w:eastAsiaTheme="minorEastAsia"/>
          <w:lang w:val="en-GB"/>
        </w:rPr>
      </w:pPr>
      <w:r>
        <w:rPr>
          <w:rFonts w:eastAsiaTheme="minorEastAsia"/>
          <w:lang w:val="en-GB"/>
        </w:rPr>
        <w:t xml:space="preserve">, where </w:t>
      </w:r>
      <m:oMath>
        <m:r>
          <w:rPr>
            <w:rFonts w:ascii="Cambria Math" w:eastAsiaTheme="minorEastAsia" w:hAnsi="Cambria Math"/>
            <w:lang w:val="en-GB"/>
          </w:rPr>
          <m:t>p =qd</m:t>
        </m:r>
      </m:oMath>
      <w:r>
        <w:rPr>
          <w:rFonts w:eastAsiaTheme="minorEastAsia"/>
          <w:lang w:val="en-GB"/>
        </w:rPr>
        <w:t xml:space="preserve">, and </w:t>
      </w:r>
      <m:oMath>
        <m:r>
          <w:rPr>
            <w:rFonts w:ascii="Cambria Math" w:eastAsiaTheme="minorEastAsia" w:hAnsi="Cambria Math"/>
            <w:lang w:val="en-GB"/>
          </w:rPr>
          <m:t>μ=NiA</m:t>
        </m:r>
      </m:oMath>
    </w:p>
    <w:p w14:paraId="2A03A16A" w14:textId="1C776E61" w:rsidR="006326C9" w:rsidRDefault="006326C9" w:rsidP="006326C9">
      <w:pPr>
        <w:ind w:firstLine="708"/>
        <w:rPr>
          <w:rFonts w:eastAsiaTheme="minorEastAsia"/>
          <w:b/>
          <w:bCs/>
          <w:lang w:val="en-GB"/>
        </w:rPr>
      </w:pPr>
      <w:r>
        <w:rPr>
          <w:rFonts w:eastAsiaTheme="minorEastAsia"/>
          <w:b/>
          <w:bCs/>
          <w:lang w:val="en-GB"/>
        </w:rPr>
        <w:t>Electric and magnetic field energy density:</w:t>
      </w:r>
    </w:p>
    <w:p w14:paraId="60113CF2" w14:textId="5687BA8E" w:rsidR="006326C9" w:rsidRPr="00F02E3B" w:rsidRDefault="00000000" w:rsidP="006326C9">
      <w:pPr>
        <w:rPr>
          <w:rFonts w:eastAsiaTheme="minorEastAsia"/>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0</m:t>
              </m:r>
            </m:sub>
          </m:sSub>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2</m:t>
              </m:r>
            </m:sup>
          </m:sSup>
          <m:r>
            <w:rPr>
              <w:rFonts w:ascii="Cambria Math" w:hAnsi="Cambria Math"/>
              <w:lang w:val="en-GB"/>
            </w:rPr>
            <m:t xml:space="preserve">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analogous to</m:t>
                  </m:r>
                </m:e>
              </m:groupChr>
            </m:e>
          </m:box>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den>
          </m:f>
        </m:oMath>
      </m:oMathPara>
    </w:p>
    <w:p w14:paraId="2CD25149" w14:textId="77777777" w:rsidR="006326C9" w:rsidRDefault="006326C9" w:rsidP="006326C9">
      <w:pPr>
        <w:ind w:firstLine="708"/>
        <w:rPr>
          <w:rFonts w:eastAsiaTheme="minorEastAsia"/>
          <w:b/>
          <w:bCs/>
          <w:lang w:val="en-GB"/>
        </w:rPr>
      </w:pPr>
    </w:p>
    <w:p w14:paraId="1C7A6A3C" w14:textId="77777777" w:rsidR="00C73113" w:rsidRDefault="00C73113" w:rsidP="00C73113">
      <w:pPr>
        <w:rPr>
          <w:lang w:val="en-GB"/>
        </w:rPr>
      </w:pPr>
    </w:p>
    <w:p w14:paraId="686A26AF" w14:textId="77777777" w:rsidR="007169E2" w:rsidRDefault="007169E2" w:rsidP="007169E2">
      <w:pPr>
        <w:jc w:val="both"/>
        <w:rPr>
          <w:b/>
          <w:bCs/>
          <w:lang w:val="en-GB"/>
        </w:rPr>
      </w:pPr>
      <w:r>
        <w:rPr>
          <w:b/>
          <w:bCs/>
          <w:lang w:val="en-GB"/>
        </w:rPr>
        <w:t>Magnetic monopole method for magnetic dipoles</w:t>
      </w:r>
    </w:p>
    <w:p w14:paraId="643C2B1B" w14:textId="18CACF00" w:rsidR="007169E2" w:rsidRDefault="007169E2" w:rsidP="007169E2">
      <w:pPr>
        <w:jc w:val="both"/>
        <w:rPr>
          <w:lang w:val="en-GB"/>
        </w:rPr>
      </w:pPr>
      <w:r>
        <w:rPr>
          <w:lang w:val="en-GB"/>
        </w:rPr>
        <w:t>The aforementioned symmetry can also be used in a kind of practical sense.</w:t>
      </w:r>
    </w:p>
    <w:p w14:paraId="4B5B03BB" w14:textId="77F3EF9C" w:rsidR="007169E2" w:rsidRDefault="007169E2" w:rsidP="007169E2">
      <w:pPr>
        <w:jc w:val="both"/>
        <w:rPr>
          <w:lang w:val="en-GB"/>
        </w:rPr>
      </w:pPr>
      <w:r w:rsidRPr="00997513">
        <w:rPr>
          <w:lang w:val="en-GB"/>
        </w:rPr>
        <w:t>When working</w:t>
      </w:r>
      <w:r>
        <w:rPr>
          <w:lang w:val="en-GB"/>
        </w:rPr>
        <w:t xml:space="preserve"> with magnetic dipoles we can model their interaction with other objects (including other dipoles for that matter) by using magnetic monopoles.</w:t>
      </w:r>
    </w:p>
    <w:p w14:paraId="7DAAF5F2" w14:textId="77777777" w:rsidR="007169E2" w:rsidRDefault="007169E2" w:rsidP="007169E2">
      <w:pPr>
        <w:jc w:val="both"/>
        <w:rPr>
          <w:lang w:val="en-GB"/>
        </w:rPr>
      </w:pPr>
      <w:r>
        <w:rPr>
          <w:lang w:val="en-GB"/>
        </w:rPr>
        <w:t xml:space="preserve">A magnetic dipole can be modelled as a </w:t>
      </w:r>
      <w:r w:rsidRPr="00997513">
        <w:rPr>
          <w:lang w:val="en-GB"/>
        </w:rPr>
        <w:t xml:space="preserve">pair of magnetic monopoles of strength </w:t>
      </w:r>
      <w:proofErr w:type="spellStart"/>
      <w:r w:rsidRPr="00997513">
        <w:rPr>
          <w:lang w:val="en-GB"/>
        </w:rPr>
        <w:t>q</w:t>
      </w:r>
      <w:r w:rsidRPr="00997513">
        <w:rPr>
          <w:vertAlign w:val="subscript"/>
          <w:lang w:val="en-GB"/>
        </w:rPr>
        <w:t>m</w:t>
      </w:r>
      <w:proofErr w:type="spellEnd"/>
      <w:r w:rsidRPr="00997513">
        <w:rPr>
          <w:lang w:val="en-GB"/>
        </w:rPr>
        <w:t xml:space="preserve"> and</w:t>
      </w:r>
      <w:r>
        <w:rPr>
          <w:lang w:val="en-GB"/>
        </w:rPr>
        <w:t xml:space="preserve"> </w:t>
      </w:r>
      <w:r w:rsidRPr="00997513">
        <w:rPr>
          <w:lang w:val="en-GB"/>
        </w:rPr>
        <w:t>−</w:t>
      </w:r>
      <w:proofErr w:type="spellStart"/>
      <w:r w:rsidRPr="00997513">
        <w:rPr>
          <w:lang w:val="en-GB"/>
        </w:rPr>
        <w:t>q</w:t>
      </w:r>
      <w:r w:rsidRPr="00997513">
        <w:rPr>
          <w:vertAlign w:val="subscript"/>
          <w:lang w:val="en-GB"/>
        </w:rPr>
        <w:t>m</w:t>
      </w:r>
      <w:proofErr w:type="spellEnd"/>
      <w:r w:rsidRPr="00997513">
        <w:rPr>
          <w:lang w:val="en-GB"/>
        </w:rPr>
        <w:t xml:space="preserve"> separated by a distance d such that </w:t>
      </w:r>
      <m:oMath>
        <m:r>
          <w:rPr>
            <w:rFonts w:ascii="Cambria Math" w:hAnsi="Cambria Math"/>
            <w:lang w:val="en-GB"/>
          </w:rPr>
          <m:t>μ</m:t>
        </m:r>
      </m:oMath>
      <w:r>
        <w:rPr>
          <w:rFonts w:eastAsiaTheme="minorEastAsia"/>
          <w:lang w:val="en-GB"/>
        </w:rPr>
        <w:t xml:space="preserve"> </w:t>
      </w:r>
      <w:r w:rsidRPr="00997513">
        <w:rPr>
          <w:lang w:val="en-GB"/>
        </w:rPr>
        <w:t xml:space="preserve">= </w:t>
      </w:r>
      <w:proofErr w:type="spellStart"/>
      <w:r w:rsidRPr="00997513">
        <w:rPr>
          <w:lang w:val="en-GB"/>
        </w:rPr>
        <w:t>q</w:t>
      </w:r>
      <w:r w:rsidRPr="00997513">
        <w:rPr>
          <w:vertAlign w:val="subscript"/>
          <w:lang w:val="en-GB"/>
        </w:rPr>
        <w:t>m</w:t>
      </w:r>
      <w:r w:rsidRPr="00997513">
        <w:rPr>
          <w:lang w:val="en-GB"/>
        </w:rPr>
        <w:t>d</w:t>
      </w:r>
      <w:proofErr w:type="spellEnd"/>
      <w:r w:rsidRPr="00997513">
        <w:rPr>
          <w:lang w:val="en-GB"/>
        </w:rPr>
        <w:t>.</w:t>
      </w:r>
    </w:p>
    <w:p w14:paraId="22AA3D07" w14:textId="77777777" w:rsidR="007169E2" w:rsidRDefault="007169E2" w:rsidP="007169E2">
      <w:pPr>
        <w:jc w:val="both"/>
      </w:pPr>
      <w:r>
        <w:rPr>
          <w:lang w:val="en-GB"/>
        </w:rPr>
        <w:t xml:space="preserve">Then we can use Maxwell’s Law’s for electric monopoles (charges) analogously on magnetic monopoles, including Gauss’ Law (thus by using the binomial expansion deriving the magnetic field a distance x&gt;&gt;d away from the dipole) and also use that the force is </w:t>
      </w:r>
      <w:r w:rsidRPr="007809D5">
        <w:rPr>
          <w:lang w:val="en-GB"/>
        </w:rPr>
        <w:t>−</w:t>
      </w:r>
      <w:proofErr w:type="spellStart"/>
      <w:r w:rsidRPr="007809D5">
        <w:rPr>
          <w:lang w:val="en-GB"/>
        </w:rPr>
        <w:t>q</w:t>
      </w:r>
      <w:r w:rsidRPr="007809D5">
        <w:rPr>
          <w:vertAlign w:val="subscript"/>
          <w:lang w:val="en-GB"/>
        </w:rPr>
        <w:t>m</w:t>
      </w:r>
      <w:r w:rsidRPr="007809D5">
        <w:rPr>
          <w:lang w:val="en-GB"/>
        </w:rPr>
        <w:t>B</w:t>
      </w:r>
      <w:proofErr w:type="spellEnd"/>
      <w:r w:rsidRPr="007809D5">
        <w:rPr>
          <w:lang w:val="en-GB"/>
        </w:rPr>
        <w:t>(x)</w:t>
      </w:r>
      <w:r w:rsidRPr="007809D5">
        <w:t xml:space="preserve"> </w:t>
      </w:r>
      <w:r>
        <w:t xml:space="preserve">+ </w:t>
      </w:r>
      <w:proofErr w:type="spellStart"/>
      <w:r>
        <w:t>q</w:t>
      </w:r>
      <w:r w:rsidRPr="007809D5">
        <w:rPr>
          <w:vertAlign w:val="subscript"/>
        </w:rPr>
        <w:t>m</w:t>
      </w:r>
      <w:r>
        <w:t>B</w:t>
      </w:r>
      <w:proofErr w:type="spellEnd"/>
      <w:r>
        <w:t>(x + d).</w:t>
      </w:r>
    </w:p>
    <w:p w14:paraId="68044F72" w14:textId="77777777" w:rsidR="00C73113" w:rsidRDefault="00C73113">
      <w:pPr>
        <w:rPr>
          <w:rFonts w:eastAsiaTheme="majorEastAsia"/>
          <w:b/>
          <w:bCs/>
          <w:lang w:val="en-GB"/>
        </w:rPr>
      </w:pPr>
      <w:r>
        <w:br w:type="page"/>
      </w:r>
    </w:p>
    <w:p w14:paraId="724B590C" w14:textId="77777777" w:rsidR="00F068EC" w:rsidRDefault="00F068EC" w:rsidP="00F068EC">
      <w:pPr>
        <w:pStyle w:val="Heading1"/>
      </w:pPr>
      <w:r>
        <w:lastRenderedPageBreak/>
        <w:t>Special Relativity:</w:t>
      </w:r>
    </w:p>
    <w:p w14:paraId="089E278A" w14:textId="08B3CB33" w:rsidR="00F068EC" w:rsidRDefault="00F068EC" w:rsidP="00F068EC">
      <w:r>
        <w:t>One symmetrical form of Lorentz transformations that helps to remember the equations:</w:t>
      </w:r>
    </w:p>
    <w:p w14:paraId="7D735411" w14:textId="2756A6F1" w:rsidR="00F068EC" w:rsidRPr="00F068EC" w:rsidRDefault="00000000" w:rsidP="00F068EC">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x-</m:t>
              </m:r>
              <m:r>
                <m:rPr>
                  <m:sty m:val="p"/>
                </m:rPr>
                <w:rPr>
                  <w:rFonts w:ascii="Cambria Math" w:hAnsi="Cambria Math"/>
                </w:rPr>
                <m:t>β</m:t>
              </m:r>
              <m:r>
                <w:rPr>
                  <w:rFonts w:ascii="Cambria Math" w:hAnsi="Cambria Math"/>
                </w:rPr>
                <m:t>ct</m:t>
              </m:r>
            </m:e>
          </m:d>
          <m:r>
            <m:rPr>
              <m:sty m:val="p"/>
            </m:rPr>
            <w:rPr>
              <w:rFonts w:ascii="Cambria Math" w:hAnsi="Cambria Math"/>
            </w:rPr>
            <w:br/>
          </m:r>
        </m:oMath>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ct-</m:t>
              </m:r>
              <m:r>
                <m:rPr>
                  <m:sty m:val="p"/>
                </m:rPr>
                <w:rPr>
                  <w:rFonts w:ascii="Cambria Math" w:eastAsiaTheme="minorEastAsia" w:hAnsi="Cambria Math"/>
                </w:rPr>
                <m:t>β</m:t>
              </m:r>
              <m:r>
                <w:rPr>
                  <w:rFonts w:ascii="Cambria Math" w:eastAsiaTheme="minorEastAsia" w:hAnsi="Cambria Math"/>
                </w:rPr>
                <m:t>x</m:t>
              </m:r>
            </m:e>
          </m:d>
        </m:oMath>
      </m:oMathPara>
    </w:p>
    <w:p w14:paraId="77F62F40" w14:textId="77777777" w:rsidR="00855A80" w:rsidRDefault="00855A80" w:rsidP="00855A80">
      <w:pPr>
        <w:pStyle w:val="Heading2"/>
      </w:pPr>
      <w:r>
        <w:t>Four Vectors</w:t>
      </w:r>
    </w:p>
    <w:p w14:paraId="177B2348" w14:textId="77777777" w:rsidR="00855A80" w:rsidRDefault="00855A80" w:rsidP="00855A80">
      <w:pPr>
        <w:jc w:val="both"/>
      </w:pPr>
      <w:r>
        <w:t xml:space="preserve">The Lorentz transforms show you how to work out the relationships between the (t,x,y,z) co-ordinates measured in different frames of reference. We describe anything that transforms in the same way as a four vector, although strictly speaking we use (ct,x,y,z) so that all the components of the vector have the same units. Three other examples of  four vectors are: </w:t>
      </w:r>
    </w:p>
    <w:p w14:paraId="58C86530" w14:textId="045484C1" w:rsidR="00855A80" w:rsidRPr="00027365" w:rsidRDefault="00000000" w:rsidP="00855A80">
      <w:pPr>
        <w:jc w:val="both"/>
        <w:rPr>
          <w:rFonts w:eastAsiaTheme="minorEastAsia"/>
        </w:rPr>
      </w:pPr>
      <m:oMath>
        <m:d>
          <m:dPr>
            <m:ctrlPr>
              <w:rPr>
                <w:rFonts w:ascii="Cambria Math" w:hAnsi="Cambria Math"/>
                <w:i/>
              </w:rPr>
            </m:ctrlPr>
          </m:dPr>
          <m:e>
            <m:r>
              <w:rPr>
                <w:rFonts w:ascii="Cambria Math" w:hAnsi="Cambria Math"/>
                <w:i/>
              </w:rPr>
              <w:sym w:font="Symbol" w:char="F067"/>
            </m:r>
            <m:r>
              <w:rPr>
                <w:rFonts w:ascii="Cambria Math" w:hAnsi="Cambria Math"/>
              </w:rPr>
              <m:t>c,</m:t>
            </m:r>
            <m:r>
              <w:rPr>
                <w:rFonts w:ascii="Cambria Math" w:hAnsi="Cambria Math"/>
                <w:i/>
              </w:rPr>
              <w:sym w:font="Symbol" w:char="F067"/>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r>
              <w:rPr>
                <w:rFonts w:ascii="Cambria Math" w:hAnsi="Cambria Math"/>
                <w:i/>
              </w:rPr>
              <w:sym w:font="Symbol" w:char="F067"/>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r>
              <w:rPr>
                <w:rFonts w:ascii="Cambria Math" w:hAnsi="Cambria Math"/>
                <w:i/>
              </w:rPr>
              <w:sym w:font="Symbol" w:char="F067"/>
            </m:r>
            <m:sSub>
              <m:sSubPr>
                <m:ctrlPr>
                  <w:rPr>
                    <w:rFonts w:ascii="Cambria Math" w:hAnsi="Cambria Math"/>
                    <w:i/>
                  </w:rPr>
                </m:ctrlPr>
              </m:sSubPr>
              <m:e>
                <m:r>
                  <w:rPr>
                    <w:rFonts w:ascii="Cambria Math" w:hAnsi="Cambria Math"/>
                  </w:rPr>
                  <m:t>u</m:t>
                </m:r>
              </m:e>
              <m:sub>
                <m:r>
                  <w:rPr>
                    <w:rFonts w:ascii="Cambria Math" w:hAnsi="Cambria Math"/>
                  </w:rPr>
                  <m:t>z</m:t>
                </m:r>
              </m:sub>
            </m:sSub>
          </m:e>
        </m:d>
      </m:oMath>
      <w:r w:rsidR="00855A80">
        <w:t xml:space="preserve"> is called the four velocity of an object, and is the derivative of (ct, x,y,z) with respect to the proper time </w:t>
      </w:r>
      <w:r w:rsidR="00855A80">
        <w:sym w:font="Symbol" w:char="F074"/>
      </w:r>
      <w:r w:rsidR="00855A80">
        <w:t>. Proper time is the time elapsed as measured in the rest frame of the object t=</w:t>
      </w:r>
      <w:r w:rsidR="00855A80">
        <w:sym w:font="Symbol" w:char="F067"/>
      </w:r>
      <w:r w:rsidR="00855A80">
        <w:sym w:font="Symbol" w:char="F074"/>
      </w:r>
      <w:r w:rsidR="00855A80">
        <w:t xml:space="preserve">. </w:t>
      </w:r>
    </w:p>
    <w:p w14:paraId="2A15ADD8" w14:textId="58DD7A08" w:rsidR="00855A80" w:rsidRDefault="00000000" w:rsidP="00855A80">
      <w:pPr>
        <w:jc w:val="both"/>
      </w:pPr>
      <m:oMath>
        <m:d>
          <m:dPr>
            <m:ctrlPr>
              <w:rPr>
                <w:rFonts w:ascii="Cambria Math" w:hAnsi="Cambria Math"/>
                <w:i/>
              </w:rPr>
            </m:ctrlPr>
          </m:dPr>
          <m:e>
            <m:r>
              <w:rPr>
                <w:rFonts w:ascii="Cambria Math" w:hAnsi="Cambria Math"/>
              </w:rPr>
              <m:t>mc,</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sub>
            </m:sSub>
          </m:e>
        </m:d>
        <m:r>
          <w:rPr>
            <w:rFonts w:ascii="Cambria Math" w:hAnsi="Cambria Math"/>
          </w:rPr>
          <m:t xml:space="preserve"> </m:t>
        </m:r>
      </m:oMath>
      <w:r w:rsidR="00855A80">
        <w:t xml:space="preserve">the momentum four vector. Here m is equal to </w:t>
      </w:r>
      <m:oMath>
        <m:r>
          <w:rPr>
            <w:rFonts w:ascii="Cambria Math" w:hAnsi="Cambria Math"/>
            <w:i/>
          </w:rPr>
          <w:sym w:font="Symbol" w:char="F067"/>
        </m:r>
        <m:sSub>
          <m:sSubPr>
            <m:ctrlPr>
              <w:rPr>
                <w:rFonts w:ascii="Cambria Math" w:hAnsi="Cambria Math"/>
                <w:i/>
              </w:rPr>
            </m:ctrlPr>
          </m:sSubPr>
          <m:e>
            <m:r>
              <w:rPr>
                <w:rFonts w:ascii="Cambria Math" w:hAnsi="Cambria Math"/>
              </w:rPr>
              <m:t>m</m:t>
            </m:r>
          </m:e>
          <m:sub>
            <m:r>
              <w:rPr>
                <w:rFonts w:ascii="Cambria Math" w:hAnsi="Cambria Math"/>
              </w:rPr>
              <m:t>0</m:t>
            </m:r>
          </m:sub>
        </m:sSub>
      </m:oMath>
      <w:r w:rsidR="00855A80">
        <w:t>. This must be a four vector since it is equal to the rest mass multiplied by the four velocity (which we already know to be a four vector).</w:t>
      </w:r>
    </w:p>
    <w:p w14:paraId="5B9CA1F1" w14:textId="645E025C" w:rsidR="00855A80" w:rsidRDefault="00855A80" w:rsidP="00855A80">
      <w:pPr>
        <w:jc w:val="both"/>
      </w:pPr>
      <w:r>
        <w:t xml:space="preserve">It also turns out that </w:t>
      </w:r>
      <w:r w:rsidRPr="00855A80">
        <w:rPr>
          <w:u w:val="single"/>
        </w:rPr>
        <w:t xml:space="preserve">the dot product of </w:t>
      </w:r>
      <w:r w:rsidRPr="00855A80">
        <w:rPr>
          <w:b/>
          <w:bCs/>
          <w:u w:val="single"/>
        </w:rPr>
        <w:t>any</w:t>
      </w:r>
      <w:r w:rsidRPr="00855A80">
        <w:rPr>
          <w:u w:val="single"/>
        </w:rPr>
        <w:t xml:space="preserve"> two four-vectors is ‘frame invariant’</w:t>
      </w:r>
      <w:r>
        <w:t xml:space="preserve"> – in other words all observers will agree on its value. The dot product of two four-vectors is slightly different to the conventional dot product, as shown below:</w:t>
      </w:r>
    </w:p>
    <w:p w14:paraId="58862312" w14:textId="0DC6C57D" w:rsidR="00855A80" w:rsidRPr="00855A80" w:rsidRDefault="00000000" w:rsidP="00855A80">
      <w:pPr>
        <w:jc w:val="both"/>
        <w:rPr>
          <w:rFonts w:eastAsiaTheme="minorEastAsia"/>
        </w:rPr>
      </w:pPr>
      <m:oMathPara>
        <m:oMath>
          <m:d>
            <m:dPr>
              <m:ctrlPr>
                <w:rPr>
                  <w:rFonts w:ascii="Cambria Math" w:hAnsi="Cambria Math"/>
                  <w:i/>
                </w:rPr>
              </m:ctrlPr>
            </m:dPr>
            <m:e>
              <m:r>
                <w:rPr>
                  <w:rFonts w:ascii="Cambria Math" w:hAnsi="Cambria Math"/>
                </w:rPr>
                <m:t>ct,x,y,z</m:t>
              </m:r>
            </m:e>
          </m:d>
          <m:r>
            <w:rPr>
              <w:rFonts w:ascii="Cambria Math" w:hAnsi="Cambria Math"/>
            </w:rPr>
            <m:t xml:space="preserve"> ∙</m:t>
          </m:r>
          <m:d>
            <m:dPr>
              <m:ctrlPr>
                <w:rPr>
                  <w:rFonts w:ascii="Cambria Math" w:hAnsi="Cambria Math"/>
                  <w:i/>
                </w:rPr>
              </m:ctrlPr>
            </m:dPr>
            <m:e>
              <m:r>
                <w:rPr>
                  <w:rFonts w:ascii="Cambria Math" w:hAnsi="Cambria Math"/>
                </w:rPr>
                <m:t>ct,x,y,z</m:t>
              </m:r>
            </m:e>
          </m:d>
          <m:r>
            <w:rPr>
              <w:rFonts w:ascii="Cambria Math" w:hAnsi="Cambria Math"/>
            </w:rPr>
            <m:t xml:space="preserve"> </m:t>
          </m:r>
          <m:r>
            <w:rPr>
              <w:rFonts w:ascii="Cambria Math" w:hAnsi="Cambria Math"/>
              <w:i/>
            </w:rPr>
            <w:sym w:font="Symbol" w:char="F0BA"/>
          </m:r>
          <m:sSup>
            <m:sSupPr>
              <m:ctrlPr>
                <w:rPr>
                  <w:rFonts w:ascii="Cambria Math" w:hAnsi="Cambria Math"/>
                  <w:i/>
                </w:rPr>
              </m:ctrlPr>
            </m:sSupPr>
            <m:e>
              <m:r>
                <w:rPr>
                  <w:rFonts w:ascii="Cambria Math" w:hAnsi="Cambria Math"/>
                </w:rPr>
                <m:t xml:space="preserve"> x</m:t>
              </m:r>
            </m:e>
            <m:sup>
              <m:r>
                <w:rPr>
                  <w:rFonts w:ascii="Cambria Math" w:hAnsi="Cambria Math"/>
                </w:rPr>
                <m:t>2</m:t>
              </m:r>
            </m:sup>
          </m:sSup>
          <m:r>
            <w:rPr>
              <w:rFonts w:ascii="Cambria Math" w:hAnsi="Cambria Math"/>
              <w:i/>
            </w:rPr>
            <w:sym w:font="Symbol" w:char="F02B"/>
          </m:r>
          <m:sSup>
            <m:sSupPr>
              <m:ctrlPr>
                <w:rPr>
                  <w:rFonts w:ascii="Cambria Math" w:hAnsi="Cambria Math"/>
                  <w:i/>
                </w:rPr>
              </m:ctrlPr>
            </m:sSupPr>
            <m:e>
              <m:r>
                <w:rPr>
                  <w:rFonts w:ascii="Cambria Math" w:hAnsi="Cambria Math"/>
                </w:rPr>
                <m:t xml:space="preserve"> y</m:t>
              </m:r>
            </m:e>
            <m:sup>
              <m:r>
                <w:rPr>
                  <w:rFonts w:ascii="Cambria Math" w:hAnsi="Cambria Math"/>
                </w:rPr>
                <m:t>2</m:t>
              </m:r>
            </m:sup>
          </m:sSup>
          <m:r>
            <w:rPr>
              <w:rFonts w:ascii="Cambria Math" w:hAnsi="Cambria Math"/>
              <w:i/>
            </w:rPr>
            <w:sym w:font="Symbol" w:char="F02B"/>
          </m:r>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i/>
            </w:rPr>
            <w:sym w:font="Symbol" w:char="F02D"/>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378D6B26" w14:textId="77777777" w:rsidR="00855A80" w:rsidRPr="00855A80" w:rsidRDefault="00855A80" w:rsidP="00855A80">
      <w:pPr>
        <w:jc w:val="both"/>
        <w:rPr>
          <w:rFonts w:eastAsiaTheme="minorEastAsia"/>
        </w:rPr>
      </w:pPr>
      <w:r w:rsidRPr="00855A80">
        <w:rPr>
          <w:rFonts w:eastAsiaTheme="minorEastAsia"/>
        </w:rPr>
        <w:t xml:space="preserve">Notice that we subtract the product of the first elements. </w:t>
      </w:r>
    </w:p>
    <w:p w14:paraId="0AA1F3B4" w14:textId="64B282C8" w:rsidR="00855A80" w:rsidRPr="00855A80" w:rsidRDefault="00855A80" w:rsidP="00855A80">
      <w:pPr>
        <w:jc w:val="both"/>
        <w:rPr>
          <w:rFonts w:eastAsiaTheme="minorEastAsia"/>
        </w:rPr>
      </w:pPr>
      <w:r w:rsidRPr="00855A80">
        <w:rPr>
          <w:rFonts w:eastAsiaTheme="minorEastAsia"/>
        </w:rPr>
        <w:t xml:space="preserve">The dot product of the position four vector with the wave four vector gives </w:t>
      </w:r>
    </w:p>
    <w:p w14:paraId="49CE7A18" w14:textId="58DE5C6E" w:rsidR="00855A80" w:rsidRPr="00855A80" w:rsidRDefault="00000000" w:rsidP="00855A80">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ct,x,y,z</m:t>
              </m:r>
            </m:e>
          </m:d>
          <m:r>
            <m:rPr>
              <m:sty m:val="p"/>
            </m:rPr>
            <w:rPr>
              <w:rFonts w:ascii="Cambria Math" w:eastAsiaTheme="minorEastAsia" w:hAnsi="Cambria Math"/>
            </w:rPr>
            <m:t>⋅</m:t>
          </m:r>
          <m:d>
            <m:dPr>
              <m:ctrlPr>
                <w:rPr>
                  <w:rFonts w:ascii="Cambria Math" w:eastAsiaTheme="minorEastAsia" w:hAnsi="Cambria Math"/>
                  <w:i/>
                </w:rPr>
              </m:ctrlPr>
            </m:dPr>
            <m:e>
              <m:r>
                <m:rPr>
                  <m:sty m:val="p"/>
                </m:rPr>
                <w:rPr>
                  <w:rFonts w:ascii="Cambria Math" w:eastAsiaTheme="minorEastAsia" w:hAnsi="Cambria Math"/>
                </w:rPr>
                <m:t>ω</m:t>
              </m:r>
              <m:r>
                <m:rPr>
                  <m:lit/>
                </m:rPr>
                <w:rPr>
                  <w:rFonts w:ascii="Cambria Math" w:eastAsiaTheme="minorEastAsia" w:hAnsi="Cambria Math"/>
                </w:rPr>
                <m:t>/</m:t>
              </m:r>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z</m:t>
                  </m:r>
                </m:sub>
              </m:sSub>
            </m:e>
          </m:d>
          <m:r>
            <w:rPr>
              <w:rFonts w:ascii="Cambria Math" w:eastAsiaTheme="minorEastAsia" w:hAnsi="Cambria Math"/>
            </w:rPr>
            <m:t>=k</m:t>
          </m:r>
          <m:r>
            <m:rPr>
              <m:sty m:val="p"/>
            </m:rPr>
            <w:rPr>
              <w:rFonts w:ascii="Cambria Math" w:eastAsiaTheme="minorEastAsia" w:hAnsi="Cambria Math"/>
            </w:rPr>
            <m:t>⋅</m:t>
          </m:r>
          <m:r>
            <w:rPr>
              <w:rFonts w:ascii="Cambria Math" w:eastAsiaTheme="minorEastAsia" w:hAnsi="Cambria Math"/>
            </w:rPr>
            <m:t>r-</m:t>
          </m:r>
          <m:r>
            <m:rPr>
              <m:sty m:val="p"/>
            </m:rPr>
            <w:rPr>
              <w:rFonts w:ascii="Cambria Math" w:eastAsiaTheme="minorEastAsia" w:hAnsi="Cambria Math"/>
            </w:rPr>
            <m:t>ω</m:t>
          </m:r>
          <m:r>
            <w:rPr>
              <w:rFonts w:ascii="Cambria Math" w:eastAsiaTheme="minorEastAsia" w:hAnsi="Cambria Math"/>
            </w:rPr>
            <m:t>t</m:t>
          </m:r>
        </m:oMath>
      </m:oMathPara>
    </w:p>
    <w:p w14:paraId="186B9630" w14:textId="75E672D5" w:rsidR="00F068EC" w:rsidRDefault="003B6912" w:rsidP="00855A80">
      <w:pPr>
        <w:jc w:val="both"/>
      </w:pPr>
      <w:r>
        <w:t>Especially useful one often finds the conservation of the dot product of the momentum four vector. (example: pr 1. NBPhO 2021)</w:t>
      </w:r>
      <w:r w:rsidR="00F068EC">
        <w:br w:type="page"/>
      </w:r>
    </w:p>
    <w:p w14:paraId="7DE9119B" w14:textId="6E8C537B" w:rsidR="007809D5" w:rsidRDefault="00DE6895" w:rsidP="0023222B">
      <w:pPr>
        <w:pStyle w:val="Heading1"/>
        <w:jc w:val="both"/>
      </w:pPr>
      <w:r>
        <w:lastRenderedPageBreak/>
        <w:t>Approximations</w:t>
      </w:r>
    </w:p>
    <w:p w14:paraId="725FAE66" w14:textId="4524D864" w:rsidR="007809D5" w:rsidRDefault="007809D5" w:rsidP="0023222B">
      <w:pPr>
        <w:jc w:val="both"/>
        <w:rPr>
          <w:lang w:val="en-GB"/>
        </w:rPr>
      </w:pPr>
    </w:p>
    <w:p w14:paraId="294EE37F" w14:textId="6142DB04" w:rsidR="00DE6895" w:rsidRDefault="00DE6895" w:rsidP="0023222B">
      <w:pPr>
        <w:jc w:val="both"/>
        <w:rPr>
          <w:b/>
          <w:bCs/>
          <w:lang w:val="en-GB"/>
        </w:rPr>
      </w:pPr>
      <w:r w:rsidRPr="00DE6895">
        <w:rPr>
          <w:b/>
          <w:bCs/>
          <w:noProof/>
          <w:lang w:val="en-GB"/>
        </w:rPr>
        <w:drawing>
          <wp:anchor distT="0" distB="0" distL="114300" distR="114300" simplePos="0" relativeHeight="251661312" behindDoc="0" locked="0" layoutInCell="1" allowOverlap="1" wp14:anchorId="272711E8" wp14:editId="584F586F">
            <wp:simplePos x="0" y="0"/>
            <wp:positionH relativeFrom="margin">
              <wp:align>left</wp:align>
            </wp:positionH>
            <wp:positionV relativeFrom="page">
              <wp:posOffset>1607820</wp:posOffset>
            </wp:positionV>
            <wp:extent cx="5274310" cy="51435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514350"/>
                    </a:xfrm>
                    <a:prstGeom prst="rect">
                      <a:avLst/>
                    </a:prstGeom>
                  </pic:spPr>
                </pic:pic>
              </a:graphicData>
            </a:graphic>
          </wp:anchor>
        </w:drawing>
      </w:r>
      <w:r w:rsidRPr="00DE6895">
        <w:rPr>
          <w:b/>
          <w:bCs/>
          <w:lang w:val="en-GB"/>
        </w:rPr>
        <w:t>Taylor Series</w:t>
      </w:r>
    </w:p>
    <w:p w14:paraId="10706A7B" w14:textId="01266C4E" w:rsidR="00997513" w:rsidRDefault="00782160" w:rsidP="00782160">
      <w:pPr>
        <w:pStyle w:val="Heading1"/>
      </w:pPr>
      <w:r>
        <w:t>Mathematics for physics</w:t>
      </w:r>
    </w:p>
    <w:p w14:paraId="666BD341" w14:textId="1410C735" w:rsidR="00782160" w:rsidRPr="00782160" w:rsidRDefault="00782160" w:rsidP="00782160">
      <w:pPr>
        <w:rPr>
          <w:b/>
          <w:bCs/>
          <w:lang w:val="en-GB"/>
        </w:rPr>
      </w:pPr>
      <w:r>
        <w:rPr>
          <w:lang w:val="en-GB"/>
        </w:rPr>
        <w:tab/>
      </w:r>
      <w:r w:rsidRPr="00782160">
        <w:rPr>
          <w:b/>
          <w:bCs/>
          <w:lang w:val="en-GB"/>
        </w:rPr>
        <w:t>Average value of function</w:t>
      </w:r>
      <w:r w:rsidR="008026FB">
        <w:rPr>
          <w:b/>
          <w:bCs/>
          <w:lang w:val="en-GB"/>
        </w:rPr>
        <w:t xml:space="preserve"> in given interval a-b</w:t>
      </w:r>
      <w:r w:rsidRPr="00782160">
        <w:rPr>
          <w:b/>
          <w:bCs/>
          <w:lang w:val="en-GB"/>
        </w:rPr>
        <w:t>:</w:t>
      </w:r>
    </w:p>
    <w:p w14:paraId="2EB5488C" w14:textId="466DC189" w:rsidR="00782160" w:rsidRPr="00782160" w:rsidRDefault="00000000" w:rsidP="00782160">
      <w:pPr>
        <w:rPr>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avg</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b-a</m:t>
              </m:r>
            </m:den>
          </m:f>
          <m:nary>
            <m:naryPr>
              <m:limLoc m:val="subSup"/>
              <m:ctrlPr>
                <w:rPr>
                  <w:rFonts w:ascii="Cambria Math" w:hAnsi="Cambria Math"/>
                  <w:i/>
                  <w:lang w:val="en-GB"/>
                </w:rPr>
              </m:ctrlPr>
            </m:naryPr>
            <m:sub>
              <m:r>
                <w:rPr>
                  <w:rFonts w:ascii="Cambria Math" w:hAnsi="Cambria Math"/>
                  <w:lang w:val="en-GB"/>
                </w:rPr>
                <m:t>a</m:t>
              </m:r>
            </m:sub>
            <m:sup>
              <m:r>
                <w:rPr>
                  <w:rFonts w:ascii="Cambria Math" w:hAnsi="Cambria Math"/>
                  <w:lang w:val="en-GB"/>
                </w:rPr>
                <m:t>b</m:t>
              </m:r>
            </m:sup>
            <m:e>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dx</m:t>
              </m:r>
            </m:e>
          </m:nary>
        </m:oMath>
      </m:oMathPara>
    </w:p>
    <w:p w14:paraId="6F2313D7" w14:textId="50E972C5" w:rsidR="00F87867" w:rsidRDefault="00F2429A" w:rsidP="00F2429A">
      <w:pPr>
        <w:pStyle w:val="Heading1"/>
      </w:pPr>
      <w:r>
        <w:t>Geometry for physics</w:t>
      </w:r>
    </w:p>
    <w:p w14:paraId="3594F674" w14:textId="77777777" w:rsidR="00F2429A" w:rsidRDefault="00F2429A" w:rsidP="00F2429A">
      <w:pPr>
        <w:rPr>
          <w:b/>
          <w:bCs/>
          <w:lang w:val="en-GB"/>
        </w:rPr>
      </w:pPr>
    </w:p>
    <w:p w14:paraId="26E4C789" w14:textId="69DB48C2" w:rsidR="00F2429A" w:rsidRDefault="00F2429A" w:rsidP="00C97C52">
      <w:pPr>
        <w:jc w:val="both"/>
        <w:rPr>
          <w:b/>
          <w:bCs/>
          <w:lang w:val="en-GB"/>
        </w:rPr>
      </w:pPr>
      <w:r w:rsidRPr="00F2429A">
        <w:rPr>
          <w:b/>
          <w:bCs/>
          <w:lang w:val="en-GB"/>
        </w:rPr>
        <w:t>Parabola</w:t>
      </w:r>
    </w:p>
    <w:p w14:paraId="11BFFCCD" w14:textId="2FB2ED11" w:rsidR="006C2FEC" w:rsidRPr="006C2FEC" w:rsidRDefault="006C2FEC" w:rsidP="006C2FEC">
      <w:pPr>
        <w:pStyle w:val="ListParagraph"/>
        <w:jc w:val="both"/>
        <w:rPr>
          <w:lang w:val="en-GB"/>
        </w:rPr>
      </w:pPr>
      <w:r>
        <w:rPr>
          <w:noProof/>
        </w:rPr>
        <w:drawing>
          <wp:anchor distT="0" distB="0" distL="114300" distR="114300" simplePos="0" relativeHeight="251665408" behindDoc="0" locked="0" layoutInCell="1" allowOverlap="1" wp14:anchorId="450E1A64" wp14:editId="1919044D">
            <wp:simplePos x="0" y="0"/>
            <wp:positionH relativeFrom="margin">
              <wp:align>center</wp:align>
            </wp:positionH>
            <wp:positionV relativeFrom="paragraph">
              <wp:posOffset>452120</wp:posOffset>
            </wp:positionV>
            <wp:extent cx="2857500" cy="2333625"/>
            <wp:effectExtent l="0" t="0" r="0" b="0"/>
            <wp:wrapTopAndBottom/>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333625"/>
                    </a:xfrm>
                    <a:prstGeom prst="rect">
                      <a:avLst/>
                    </a:prstGeom>
                    <a:noFill/>
                    <a:ln>
                      <a:noFill/>
                    </a:ln>
                  </pic:spPr>
                </pic:pic>
              </a:graphicData>
            </a:graphic>
          </wp:anchor>
        </w:drawing>
      </w:r>
      <w:r w:rsidR="00F2429A" w:rsidRPr="00F2429A">
        <w:rPr>
          <w:b/>
          <w:bCs/>
          <w:lang w:val="en-GB"/>
        </w:rPr>
        <w:t>Definition:</w:t>
      </w:r>
      <w:r w:rsidR="00F2429A">
        <w:rPr>
          <w:lang w:val="en-GB"/>
        </w:rPr>
        <w:t xml:space="preserve"> </w:t>
      </w:r>
      <w:r w:rsidR="00F2429A" w:rsidRPr="00F2429A">
        <w:rPr>
          <w:lang w:val="en-GB"/>
        </w:rPr>
        <w:t>A parabola is a curve where any point is at an equal distance from</w:t>
      </w:r>
      <w:r w:rsidR="00F2429A">
        <w:rPr>
          <w:lang w:val="en-GB"/>
        </w:rPr>
        <w:t xml:space="preserve"> </w:t>
      </w:r>
      <w:r w:rsidR="00F2429A" w:rsidRPr="00F2429A">
        <w:rPr>
          <w:b/>
          <w:bCs/>
          <w:i/>
          <w:iCs/>
          <w:lang w:val="en-GB"/>
        </w:rPr>
        <w:t>the focus</w:t>
      </w:r>
      <w:r w:rsidR="00F2429A">
        <w:rPr>
          <w:b/>
          <w:bCs/>
          <w:lang w:val="en-GB"/>
        </w:rPr>
        <w:t xml:space="preserve"> </w:t>
      </w:r>
      <w:r w:rsidR="00F2429A">
        <w:rPr>
          <w:lang w:val="en-GB"/>
        </w:rPr>
        <w:t>of the parabola and a fixed straight line (</w:t>
      </w:r>
      <w:r w:rsidR="00F2429A" w:rsidRPr="00F2429A">
        <w:rPr>
          <w:b/>
          <w:bCs/>
          <w:i/>
          <w:iCs/>
          <w:lang w:val="en-GB"/>
        </w:rPr>
        <w:t>the directrix</w:t>
      </w:r>
      <w:r w:rsidR="00F2429A">
        <w:rPr>
          <w:lang w:val="en-GB"/>
        </w:rPr>
        <w:t>).</w:t>
      </w:r>
    </w:p>
    <w:p w14:paraId="7EB27DBB" w14:textId="17415B58" w:rsidR="00F2429A" w:rsidRPr="00633631" w:rsidRDefault="00F2429A" w:rsidP="00633631">
      <w:pPr>
        <w:jc w:val="both"/>
        <w:rPr>
          <w:lang w:val="en-GB"/>
        </w:rPr>
      </w:pPr>
    </w:p>
    <w:p w14:paraId="12840C77" w14:textId="287BCF8F" w:rsidR="00F2429A" w:rsidRDefault="00254B21" w:rsidP="00C97C52">
      <w:pPr>
        <w:pStyle w:val="ListParagraph"/>
        <w:jc w:val="both"/>
        <w:rPr>
          <w:lang w:val="en-GB"/>
        </w:rPr>
      </w:pPr>
      <w:r w:rsidRPr="00254B21">
        <w:rPr>
          <w:noProof/>
          <w:lang w:val="en-GB"/>
        </w:rPr>
        <w:drawing>
          <wp:anchor distT="0" distB="0" distL="114300" distR="114300" simplePos="0" relativeHeight="251663360" behindDoc="0" locked="0" layoutInCell="1" allowOverlap="1" wp14:anchorId="1FFD0BBF" wp14:editId="12ED98A0">
            <wp:simplePos x="0" y="0"/>
            <wp:positionH relativeFrom="margin">
              <wp:align>center</wp:align>
            </wp:positionH>
            <wp:positionV relativeFrom="paragraph">
              <wp:posOffset>205105</wp:posOffset>
            </wp:positionV>
            <wp:extent cx="2838846" cy="2124371"/>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38846" cy="2124371"/>
                    </a:xfrm>
                    <a:prstGeom prst="rect">
                      <a:avLst/>
                    </a:prstGeom>
                  </pic:spPr>
                </pic:pic>
              </a:graphicData>
            </a:graphic>
            <wp14:sizeRelH relativeFrom="margin">
              <wp14:pctWidth>0</wp14:pctWidth>
            </wp14:sizeRelH>
            <wp14:sizeRelV relativeFrom="margin">
              <wp14:pctHeight>0</wp14:pctHeight>
            </wp14:sizeRelV>
          </wp:anchor>
        </w:drawing>
      </w:r>
      <w:r w:rsidR="00F2429A" w:rsidRPr="00254B21">
        <w:rPr>
          <w:b/>
          <w:bCs/>
          <w:i/>
          <w:iCs/>
          <w:lang w:val="en-GB"/>
        </w:rPr>
        <w:t>The vertex</w:t>
      </w:r>
      <w:r w:rsidR="00F2429A" w:rsidRPr="00F2429A">
        <w:rPr>
          <w:lang w:val="en-GB"/>
        </w:rPr>
        <w:t xml:space="preserve"> is halfway between the focus and directrix.</w:t>
      </w:r>
    </w:p>
    <w:p w14:paraId="2AB2AF38" w14:textId="77777777" w:rsidR="006C2FEC" w:rsidRDefault="006C2FEC">
      <w:pPr>
        <w:rPr>
          <w:b/>
          <w:bCs/>
          <w:lang w:val="en-GB"/>
        </w:rPr>
      </w:pPr>
      <w:r>
        <w:rPr>
          <w:b/>
          <w:bCs/>
          <w:lang w:val="en-GB"/>
        </w:rPr>
        <w:br w:type="page"/>
      </w:r>
    </w:p>
    <w:p w14:paraId="72D6795B" w14:textId="54F02831" w:rsidR="00C97C52" w:rsidRDefault="006C2FEC" w:rsidP="00C97C52">
      <w:pPr>
        <w:pStyle w:val="ListParagraph"/>
        <w:jc w:val="both"/>
        <w:rPr>
          <w:noProof/>
        </w:rPr>
      </w:pPr>
      <w:r w:rsidRPr="00C97C52">
        <w:rPr>
          <w:b/>
          <w:bCs/>
          <w:noProof/>
          <w:lang w:val="en-GB"/>
        </w:rPr>
        <w:lastRenderedPageBreak/>
        <w:drawing>
          <wp:anchor distT="0" distB="0" distL="114300" distR="114300" simplePos="0" relativeHeight="251664384" behindDoc="0" locked="0" layoutInCell="1" allowOverlap="1" wp14:anchorId="2DD67B4C" wp14:editId="1C42D358">
            <wp:simplePos x="0" y="0"/>
            <wp:positionH relativeFrom="margin">
              <wp:align>center</wp:align>
            </wp:positionH>
            <wp:positionV relativeFrom="page">
              <wp:posOffset>1314450</wp:posOffset>
            </wp:positionV>
            <wp:extent cx="3857625" cy="1880235"/>
            <wp:effectExtent l="0" t="0" r="9525" b="5715"/>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857625" cy="1880235"/>
                    </a:xfrm>
                    <a:prstGeom prst="rect">
                      <a:avLst/>
                    </a:prstGeom>
                  </pic:spPr>
                </pic:pic>
              </a:graphicData>
            </a:graphic>
            <wp14:sizeRelH relativeFrom="margin">
              <wp14:pctWidth>0</wp14:pctWidth>
            </wp14:sizeRelH>
            <wp14:sizeRelV relativeFrom="margin">
              <wp14:pctHeight>0</wp14:pctHeight>
            </wp14:sizeRelV>
          </wp:anchor>
        </w:drawing>
      </w:r>
      <w:r w:rsidR="00C97C52" w:rsidRPr="00C97C52">
        <w:rPr>
          <w:b/>
          <w:bCs/>
          <w:lang w:val="en-GB"/>
        </w:rPr>
        <w:t>Reflection:</w:t>
      </w:r>
      <w:r w:rsidR="00C97C52">
        <w:rPr>
          <w:lang w:val="en-GB"/>
        </w:rPr>
        <w:t xml:space="preserve"> </w:t>
      </w:r>
      <w:r w:rsidR="00254B21" w:rsidRPr="00254B21">
        <w:rPr>
          <w:lang w:val="en-GB"/>
        </w:rPr>
        <w:t xml:space="preserve">Any ray parallel to the axis of symmetry gets reflected off the </w:t>
      </w:r>
      <w:r w:rsidR="00254B21">
        <w:rPr>
          <w:lang w:val="en-GB"/>
        </w:rPr>
        <w:t xml:space="preserve">parabola </w:t>
      </w:r>
      <w:r w:rsidR="00254B21" w:rsidRPr="00254B21">
        <w:rPr>
          <w:lang w:val="en-GB"/>
        </w:rPr>
        <w:t>straight to the focus.</w:t>
      </w:r>
      <w:r w:rsidR="00254B21" w:rsidRPr="00254B21">
        <w:rPr>
          <w:noProof/>
        </w:rPr>
        <w:t xml:space="preserve"> </w:t>
      </w:r>
    </w:p>
    <w:p w14:paraId="6F8BDF7A" w14:textId="5C02103D" w:rsidR="00254B21" w:rsidRDefault="00254B21" w:rsidP="00C97C52">
      <w:pPr>
        <w:pStyle w:val="ListParagraph"/>
        <w:jc w:val="both"/>
        <w:rPr>
          <w:noProof/>
        </w:rPr>
      </w:pPr>
      <w:r>
        <w:rPr>
          <w:noProof/>
        </w:rPr>
        <w:t>Consequently the angle between the parallel ray and the tangent to the parabola at a point P, is equal to the angle between a line connecting the point P</w:t>
      </w:r>
      <w:r w:rsidR="00C97C52">
        <w:rPr>
          <w:noProof/>
        </w:rPr>
        <w:t>, and the tangent of the parabola at point P. (see fig. above)</w:t>
      </w:r>
    </w:p>
    <w:p w14:paraId="5635E154" w14:textId="77777777" w:rsidR="00633631" w:rsidRDefault="00633631" w:rsidP="00C97C52">
      <w:pPr>
        <w:pStyle w:val="ListParagraph"/>
        <w:jc w:val="both"/>
        <w:rPr>
          <w:noProof/>
        </w:rPr>
      </w:pPr>
    </w:p>
    <w:p w14:paraId="25698438" w14:textId="106B5863" w:rsidR="00633631" w:rsidRPr="006C2FEC" w:rsidRDefault="00633631" w:rsidP="00633631">
      <w:pPr>
        <w:pStyle w:val="ListParagraph"/>
        <w:jc w:val="both"/>
        <w:rPr>
          <w:lang w:val="en-GB"/>
        </w:rPr>
      </w:pPr>
      <w:r>
        <w:rPr>
          <w:b/>
          <w:bCs/>
          <w:lang w:val="en-GB"/>
        </w:rPr>
        <w:t>Sketchy property</w:t>
      </w:r>
      <w:r w:rsidR="00716E7B">
        <w:rPr>
          <w:b/>
          <w:bCs/>
          <w:lang w:val="en-GB"/>
        </w:rPr>
        <w:t xml:space="preserve"> from </w:t>
      </w:r>
      <w:proofErr w:type="spellStart"/>
      <w:r w:rsidR="00716E7B">
        <w:rPr>
          <w:b/>
          <w:bCs/>
          <w:lang w:val="en-GB"/>
        </w:rPr>
        <w:t>EuPhO</w:t>
      </w:r>
      <w:proofErr w:type="spellEnd"/>
      <w:r w:rsidR="00716E7B">
        <w:rPr>
          <w:b/>
          <w:bCs/>
          <w:lang w:val="en-GB"/>
        </w:rPr>
        <w:t xml:space="preserve"> 2019</w:t>
      </w:r>
      <w:r w:rsidRPr="006C2FEC">
        <w:rPr>
          <w:b/>
          <w:bCs/>
          <w:lang w:val="en-GB"/>
        </w:rPr>
        <w:t xml:space="preserve">: </w:t>
      </w:r>
      <w:r w:rsidRPr="006C2FEC">
        <w:rPr>
          <w:lang w:val="en-GB"/>
        </w:rPr>
        <w:t>for any point on</w:t>
      </w:r>
      <w:r>
        <w:rPr>
          <w:lang w:val="en-GB"/>
        </w:rPr>
        <w:t xml:space="preserve"> </w:t>
      </w:r>
      <w:r w:rsidRPr="006C2FEC">
        <w:rPr>
          <w:lang w:val="en-GB"/>
        </w:rPr>
        <w:t>a parabola, its distance from the focus plus its</w:t>
      </w:r>
      <w:r>
        <w:rPr>
          <w:lang w:val="en-GB"/>
        </w:rPr>
        <w:t xml:space="preserve"> </w:t>
      </w:r>
      <w:r w:rsidRPr="006C2FEC">
        <w:rPr>
          <w:lang w:val="en-GB"/>
        </w:rPr>
        <w:t>distance</w:t>
      </w:r>
      <w:r>
        <w:rPr>
          <w:lang w:val="en-GB"/>
        </w:rPr>
        <w:t xml:space="preserve"> </w:t>
      </w:r>
      <w:r w:rsidRPr="006C2FEC">
        <w:rPr>
          <w:lang w:val="en-GB"/>
        </w:rPr>
        <w:t xml:space="preserve">from a horizontal line </w:t>
      </w:r>
      <w:r>
        <w:rPr>
          <w:lang w:val="en-GB"/>
        </w:rPr>
        <w:t xml:space="preserve">is </w:t>
      </w:r>
      <w:r w:rsidRPr="006C2FEC">
        <w:rPr>
          <w:lang w:val="en-GB"/>
        </w:rPr>
        <w:t>constant</w:t>
      </w:r>
      <w:r>
        <w:rPr>
          <w:lang w:val="en-GB"/>
        </w:rPr>
        <w:t>.</w:t>
      </w:r>
    </w:p>
    <w:p w14:paraId="7ECD5FD4" w14:textId="214EB692" w:rsidR="00254B21" w:rsidRDefault="00633631" w:rsidP="00633631">
      <w:pPr>
        <w:rPr>
          <w:b/>
          <w:bCs/>
          <w:lang w:val="en-GB"/>
        </w:rPr>
      </w:pPr>
      <w:r w:rsidRPr="00633631">
        <w:rPr>
          <w:b/>
          <w:bCs/>
          <w:lang w:val="en-GB"/>
        </w:rPr>
        <w:t>Ellipses</w:t>
      </w:r>
    </w:p>
    <w:p w14:paraId="57D2ACCE" w14:textId="6452A223" w:rsidR="001A1490" w:rsidRDefault="001A1490" w:rsidP="00633631">
      <w:pPr>
        <w:rPr>
          <w:b/>
          <w:bCs/>
          <w:lang w:val="en-GB"/>
        </w:rPr>
      </w:pPr>
      <w:r>
        <w:rPr>
          <w:b/>
          <w:bCs/>
          <w:lang w:val="en-GB"/>
        </w:rPr>
        <w:t>Trigonometry</w:t>
      </w:r>
    </w:p>
    <w:p w14:paraId="5A5272CD" w14:textId="6AAD9999" w:rsidR="001A1490" w:rsidRPr="001A1490" w:rsidRDefault="001A1490" w:rsidP="001A1490">
      <w:pPr>
        <w:spacing w:before="400" w:after="600"/>
        <w:rPr>
          <w:b/>
          <w:bCs/>
          <w:sz w:val="28"/>
          <w:szCs w:val="28"/>
          <w:lang w:val="en-GB"/>
        </w:rPr>
      </w:pPr>
      <w:r w:rsidRPr="001A1490">
        <w:rPr>
          <w:b/>
          <w:bCs/>
          <w:noProof/>
          <w:sz w:val="28"/>
          <w:szCs w:val="28"/>
          <w:lang w:val="en-GB"/>
        </w:rPr>
        <w:drawing>
          <wp:anchor distT="0" distB="0" distL="114300" distR="114300" simplePos="0" relativeHeight="251668480" behindDoc="0" locked="0" layoutInCell="1" allowOverlap="1" wp14:anchorId="1077B33F" wp14:editId="5FE487F9">
            <wp:simplePos x="0" y="0"/>
            <wp:positionH relativeFrom="margin">
              <wp:posOffset>290195</wp:posOffset>
            </wp:positionH>
            <wp:positionV relativeFrom="paragraph">
              <wp:posOffset>749935</wp:posOffset>
            </wp:positionV>
            <wp:extent cx="3271469" cy="1247775"/>
            <wp:effectExtent l="0" t="0" r="571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71469" cy="1247775"/>
                    </a:xfrm>
                    <a:prstGeom prst="rect">
                      <a:avLst/>
                    </a:prstGeom>
                  </pic:spPr>
                </pic:pic>
              </a:graphicData>
            </a:graphic>
            <wp14:sizeRelH relativeFrom="margin">
              <wp14:pctWidth>0</wp14:pctWidth>
            </wp14:sizeRelH>
            <wp14:sizeRelV relativeFrom="margin">
              <wp14:pctHeight>0</wp14:pctHeight>
            </wp14:sizeRelV>
          </wp:anchor>
        </w:drawing>
      </w:r>
      <w:r w:rsidRPr="001A1490">
        <w:rPr>
          <w:b/>
          <w:bCs/>
          <w:noProof/>
          <w:sz w:val="28"/>
          <w:szCs w:val="28"/>
          <w:lang w:val="en-GB"/>
        </w:rPr>
        <w:drawing>
          <wp:anchor distT="0" distB="0" distL="114300" distR="114300" simplePos="0" relativeHeight="251667456" behindDoc="0" locked="0" layoutInCell="1" allowOverlap="1" wp14:anchorId="2CF9379C" wp14:editId="682040F7">
            <wp:simplePos x="0" y="0"/>
            <wp:positionH relativeFrom="margin">
              <wp:posOffset>347345</wp:posOffset>
            </wp:positionH>
            <wp:positionV relativeFrom="paragraph">
              <wp:posOffset>10795</wp:posOffset>
            </wp:positionV>
            <wp:extent cx="1478280" cy="519782"/>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78280" cy="519782"/>
                    </a:xfrm>
                    <a:prstGeom prst="rect">
                      <a:avLst/>
                    </a:prstGeom>
                  </pic:spPr>
                </pic:pic>
              </a:graphicData>
            </a:graphic>
            <wp14:sizeRelH relativeFrom="margin">
              <wp14:pctWidth>0</wp14:pctWidth>
            </wp14:sizeRelH>
            <wp14:sizeRelV relativeFrom="margin">
              <wp14:pctHeight>0</wp14:pctHeight>
            </wp14:sizeRelV>
          </wp:anchor>
        </w:drawing>
      </w:r>
      <w:r w:rsidRPr="001A1490">
        <w:rPr>
          <w:b/>
          <w:bCs/>
          <w:sz w:val="28"/>
          <w:szCs w:val="28"/>
          <w:lang w:val="en-GB"/>
        </w:rPr>
        <w:t>1</w:t>
      </w:r>
    </w:p>
    <w:p w14:paraId="2F118B31" w14:textId="7E54D7CC" w:rsidR="001A1490" w:rsidRPr="001A1490" w:rsidRDefault="003A63A9" w:rsidP="001A1490">
      <w:pPr>
        <w:spacing w:after="200"/>
        <w:rPr>
          <w:b/>
          <w:bCs/>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3600" behindDoc="0" locked="0" layoutInCell="1" allowOverlap="1" wp14:anchorId="1D8016BC" wp14:editId="0B83B2FF">
                <wp:simplePos x="0" y="0"/>
                <wp:positionH relativeFrom="margin">
                  <wp:posOffset>3902710</wp:posOffset>
                </wp:positionH>
                <wp:positionV relativeFrom="paragraph">
                  <wp:posOffset>11430</wp:posOffset>
                </wp:positionV>
                <wp:extent cx="2042160" cy="1404620"/>
                <wp:effectExtent l="0" t="0" r="15240" b="158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1404620"/>
                        </a:xfrm>
                        <a:prstGeom prst="rect">
                          <a:avLst/>
                        </a:prstGeom>
                        <a:solidFill>
                          <a:srgbClr val="FFFFFF"/>
                        </a:solidFill>
                        <a:ln w="9525">
                          <a:solidFill>
                            <a:srgbClr val="000000"/>
                          </a:solidFill>
                          <a:miter lim="800000"/>
                          <a:headEnd/>
                          <a:tailEnd/>
                        </a:ln>
                      </wps:spPr>
                      <wps:txbx>
                        <w:txbxContent>
                          <w:p w14:paraId="31330346" w14:textId="36CCDD36" w:rsidR="003A63A9" w:rsidRPr="003A63A9" w:rsidRDefault="003A63A9">
                            <w:r w:rsidRPr="003A63A9">
                              <w:rPr>
                                <w:b/>
                                <w:bCs/>
                              </w:rPr>
                              <w:t>1</w:t>
                            </w:r>
                            <w:r>
                              <w:t xml:space="preserve"> can be derived from relation of cosine and sine, and </w:t>
                            </w:r>
                            <w:r w:rsidRPr="003A63A9">
                              <w:rPr>
                                <w:b/>
                                <w:bCs/>
                              </w:rPr>
                              <w:t>4</w:t>
                            </w:r>
                            <w:r>
                              <w:t xml:space="preserve"> can be derived from </w:t>
                            </w:r>
                            <w:r w:rsidRPr="003A63A9">
                              <w:rPr>
                                <w:b/>
                                <w:bCs/>
                              </w:rPr>
                              <w:t>2</w:t>
                            </w:r>
                            <w:r>
                              <w:t xml:space="preserve"> and </w:t>
                            </w:r>
                            <w:r w:rsidRPr="003A63A9">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8016BC" id="_x0000_t202" coordsize="21600,21600" o:spt="202" path="m,l,21600r21600,l21600,xe">
                <v:stroke joinstyle="miter"/>
                <v:path gradientshapeok="t" o:connecttype="rect"/>
              </v:shapetype>
              <v:shape id="Text Box 2" o:spid="_x0000_s1026" type="#_x0000_t202" style="position:absolute;margin-left:307.3pt;margin-top:.9pt;width:160.8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">
                <v:textbox style="mso-fit-shape-to-text:t">
                  <w:txbxContent>
                    <w:p w14:paraId="31330346" w14:textId="36CCDD36" w:rsidR="003A63A9" w:rsidRPr="003A63A9" w:rsidRDefault="003A63A9">
                      <w:r w:rsidRPr="003A63A9">
                        <w:rPr>
                          <w:b/>
                          <w:bCs/>
                        </w:rPr>
                        <w:t>1</w:t>
                      </w:r>
                      <w:r>
                        <w:t xml:space="preserve"> can be derived from relation of cosine and sine, and </w:t>
                      </w:r>
                      <w:r w:rsidRPr="003A63A9">
                        <w:rPr>
                          <w:b/>
                          <w:bCs/>
                        </w:rPr>
                        <w:t>4</w:t>
                      </w:r>
                      <w:r>
                        <w:t xml:space="preserve"> can be derived from </w:t>
                      </w:r>
                      <w:r w:rsidRPr="003A63A9">
                        <w:rPr>
                          <w:b/>
                          <w:bCs/>
                        </w:rPr>
                        <w:t>2</w:t>
                      </w:r>
                      <w:r>
                        <w:t xml:space="preserve"> and </w:t>
                      </w:r>
                      <w:r w:rsidRPr="003A63A9">
                        <w:rPr>
                          <w:b/>
                          <w:bCs/>
                        </w:rPr>
                        <w:t>3</w:t>
                      </w:r>
                    </w:p>
                  </w:txbxContent>
                </v:textbox>
                <w10:wrap type="square" anchorx="margin"/>
              </v:shape>
            </w:pict>
          </mc:Fallback>
        </mc:AlternateContent>
      </w:r>
      <w:r w:rsidR="001A1490" w:rsidRPr="00E528D4">
        <w:rPr>
          <w:b/>
          <w:bCs/>
          <w:sz w:val="28"/>
          <w:szCs w:val="28"/>
          <w:highlight w:val="yellow"/>
          <w:lang w:val="en-GB"/>
        </w:rPr>
        <w:t>2</w:t>
      </w:r>
    </w:p>
    <w:p w14:paraId="3ABD2759" w14:textId="22A72ABA" w:rsidR="001A1490" w:rsidRPr="001A1490" w:rsidRDefault="001A1490" w:rsidP="001A1490">
      <w:pPr>
        <w:spacing w:after="440"/>
        <w:rPr>
          <w:b/>
          <w:bCs/>
          <w:sz w:val="28"/>
          <w:szCs w:val="28"/>
          <w:lang w:val="en-GB"/>
        </w:rPr>
      </w:pPr>
      <w:r w:rsidRPr="00E528D4">
        <w:rPr>
          <w:b/>
          <w:bCs/>
          <w:sz w:val="28"/>
          <w:szCs w:val="28"/>
          <w:highlight w:val="yellow"/>
          <w:lang w:val="en-GB"/>
        </w:rPr>
        <w:t>3</w:t>
      </w:r>
    </w:p>
    <w:p w14:paraId="5CFAE7C5" w14:textId="4C9E7FF1" w:rsidR="001A1490" w:rsidRPr="001A1490" w:rsidRDefault="003464E8" w:rsidP="001A1490">
      <w:pPr>
        <w:spacing w:after="600"/>
        <w:rPr>
          <w:b/>
          <w:bCs/>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1552" behindDoc="0" locked="0" layoutInCell="1" allowOverlap="1" wp14:anchorId="7D2B2FFC" wp14:editId="005883EA">
                <wp:simplePos x="0" y="0"/>
                <wp:positionH relativeFrom="margin">
                  <wp:posOffset>3910330</wp:posOffset>
                </wp:positionH>
                <wp:positionV relativeFrom="paragraph">
                  <wp:posOffset>146685</wp:posOffset>
                </wp:positionV>
                <wp:extent cx="2042160" cy="1404620"/>
                <wp:effectExtent l="0" t="0" r="1524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1404620"/>
                        </a:xfrm>
                        <a:prstGeom prst="rect">
                          <a:avLst/>
                        </a:prstGeom>
                        <a:solidFill>
                          <a:srgbClr val="FFFFFF"/>
                        </a:solidFill>
                        <a:ln w="9525">
                          <a:solidFill>
                            <a:srgbClr val="000000"/>
                          </a:solidFill>
                          <a:miter lim="800000"/>
                          <a:headEnd/>
                          <a:tailEnd/>
                        </a:ln>
                      </wps:spPr>
                      <wps:txbx>
                        <w:txbxContent>
                          <w:p w14:paraId="39B498B1" w14:textId="3CC150DA" w:rsidR="00E528D4" w:rsidRPr="003A63A9" w:rsidRDefault="003A63A9">
                            <w:r w:rsidRPr="003464E8">
                              <w:t xml:space="preserve">You really only have to remember the postive (i.e. summation) parts of </w:t>
                            </w:r>
                            <w:r w:rsidRPr="003464E8">
                              <w:rPr>
                                <w:b/>
                                <w:bCs/>
                              </w:rPr>
                              <w:t>2, 3</w:t>
                            </w:r>
                            <w:r w:rsidR="003464E8" w:rsidRPr="003464E8">
                              <w:rPr>
                                <w:b/>
                                <w:bCs/>
                              </w:rPr>
                              <w:t xml:space="preserve"> and 5</w:t>
                            </w:r>
                            <w:r w:rsidRPr="003464E8">
                              <w:t xml:space="preserve"> as the negative (i.e. subtraction) parts can be derived from the positive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2B2FFC" id="_x0000_s1027" type="#_x0000_t202" style="position:absolute;margin-left:307.9pt;margin-top:11.55pt;width:160.8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">
                <v:textbox style="mso-fit-shape-to-text:t">
                  <w:txbxContent>
                    <w:p w14:paraId="39B498B1" w14:textId="3CC150DA" w:rsidR="00E528D4" w:rsidRPr="003A63A9" w:rsidRDefault="003A63A9">
                      <w:r w:rsidRPr="003464E8">
                        <w:t xml:space="preserve">You really only have to remember the postive (i.e. summation) parts of </w:t>
                      </w:r>
                      <w:r w:rsidRPr="003464E8">
                        <w:rPr>
                          <w:b/>
                          <w:bCs/>
                        </w:rPr>
                        <w:t>2, 3</w:t>
                      </w:r>
                      <w:r w:rsidR="003464E8" w:rsidRPr="003464E8">
                        <w:rPr>
                          <w:b/>
                          <w:bCs/>
                        </w:rPr>
                        <w:t xml:space="preserve"> and 5</w:t>
                      </w:r>
                      <w:r w:rsidRPr="003464E8">
                        <w:t xml:space="preserve"> as the negative (i.e. subtraction) parts can be derived from the positive</w:t>
                      </w:r>
                    </w:p>
                  </w:txbxContent>
                </v:textbox>
                <w10:wrap type="square" anchorx="margin"/>
              </v:shape>
            </w:pict>
          </mc:Fallback>
        </mc:AlternateContent>
      </w:r>
      <w:r w:rsidR="001A1490" w:rsidRPr="001A1490">
        <w:rPr>
          <w:b/>
          <w:bCs/>
          <w:noProof/>
          <w:sz w:val="28"/>
          <w:szCs w:val="28"/>
          <w:lang w:val="en-GB"/>
        </w:rPr>
        <w:drawing>
          <wp:anchor distT="0" distB="0" distL="114300" distR="114300" simplePos="0" relativeHeight="251669504" behindDoc="0" locked="0" layoutInCell="1" allowOverlap="1" wp14:anchorId="07C7267A" wp14:editId="0DE73D7C">
            <wp:simplePos x="0" y="0"/>
            <wp:positionH relativeFrom="margin">
              <wp:posOffset>244475</wp:posOffset>
            </wp:positionH>
            <wp:positionV relativeFrom="paragraph">
              <wp:posOffset>450215</wp:posOffset>
            </wp:positionV>
            <wp:extent cx="3398520" cy="1747541"/>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98520" cy="1747541"/>
                    </a:xfrm>
                    <a:prstGeom prst="rect">
                      <a:avLst/>
                    </a:prstGeom>
                  </pic:spPr>
                </pic:pic>
              </a:graphicData>
            </a:graphic>
            <wp14:sizeRelH relativeFrom="margin">
              <wp14:pctWidth>0</wp14:pctWidth>
            </wp14:sizeRelH>
            <wp14:sizeRelV relativeFrom="margin">
              <wp14:pctHeight>0</wp14:pctHeight>
            </wp14:sizeRelV>
          </wp:anchor>
        </w:drawing>
      </w:r>
      <w:r w:rsidR="001A1490" w:rsidRPr="001A1490">
        <w:rPr>
          <w:b/>
          <w:bCs/>
          <w:sz w:val="28"/>
          <w:szCs w:val="28"/>
          <w:lang w:val="en-GB"/>
        </w:rPr>
        <w:t>4</w:t>
      </w:r>
    </w:p>
    <w:p w14:paraId="0CA798F2" w14:textId="15FA5605" w:rsidR="001A1490" w:rsidRPr="001A1490" w:rsidRDefault="001A1490" w:rsidP="001A1490">
      <w:pPr>
        <w:spacing w:after="600"/>
        <w:rPr>
          <w:b/>
          <w:bCs/>
          <w:sz w:val="28"/>
          <w:szCs w:val="28"/>
          <w:lang w:val="en-GB"/>
        </w:rPr>
      </w:pPr>
      <w:r w:rsidRPr="00E528D4">
        <w:rPr>
          <w:b/>
          <w:bCs/>
          <w:sz w:val="28"/>
          <w:szCs w:val="28"/>
          <w:highlight w:val="yellow"/>
          <w:lang w:val="en-GB"/>
        </w:rPr>
        <w:t>5</w:t>
      </w:r>
    </w:p>
    <w:p w14:paraId="4FDEEB5E" w14:textId="6A1B11CC" w:rsidR="001A1490" w:rsidRPr="003A63A9" w:rsidRDefault="003464E8" w:rsidP="001A1490">
      <w:pPr>
        <w:spacing w:after="600"/>
        <w:rPr>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5648" behindDoc="0" locked="0" layoutInCell="1" allowOverlap="1" wp14:anchorId="1700BC0E" wp14:editId="46560C46">
                <wp:simplePos x="0" y="0"/>
                <wp:positionH relativeFrom="margin">
                  <wp:posOffset>3893820</wp:posOffset>
                </wp:positionH>
                <wp:positionV relativeFrom="paragraph">
                  <wp:posOffset>421640</wp:posOffset>
                </wp:positionV>
                <wp:extent cx="2042160" cy="464820"/>
                <wp:effectExtent l="0" t="0" r="1524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464820"/>
                        </a:xfrm>
                        <a:prstGeom prst="rect">
                          <a:avLst/>
                        </a:prstGeom>
                        <a:solidFill>
                          <a:srgbClr val="FFFFFF"/>
                        </a:solidFill>
                        <a:ln w="9525">
                          <a:solidFill>
                            <a:srgbClr val="000000"/>
                          </a:solidFill>
                          <a:miter lim="800000"/>
                          <a:headEnd/>
                          <a:tailEnd/>
                        </a:ln>
                      </wps:spPr>
                      <wps:txbx>
                        <w:txbxContent>
                          <w:p w14:paraId="0E4C6E85" w14:textId="647515FB" w:rsidR="003464E8" w:rsidRPr="003464E8" w:rsidRDefault="003464E8" w:rsidP="003464E8">
                            <w:r w:rsidRPr="003464E8">
                              <w:rPr>
                                <w:b/>
                                <w:bCs/>
                              </w:rPr>
                              <w:t>6</w:t>
                            </w:r>
                            <w:r>
                              <w:rPr>
                                <w:b/>
                                <w:bCs/>
                              </w:rPr>
                              <w:t xml:space="preserve"> </w:t>
                            </w:r>
                            <w:r>
                              <w:t xml:space="preserve">is essentially the same as </w:t>
                            </w:r>
                            <w:r>
                              <w:rPr>
                                <w:b/>
                                <w:bCs/>
                              </w:rPr>
                              <w:t>5</w:t>
                            </w:r>
                            <w:r>
                              <w:t xml:space="preserve"> only with a </w:t>
                            </w:r>
                            <w:r w:rsidRPr="003464E8">
                              <w:rPr>
                                <w:i/>
                                <w:iCs/>
                              </w:rPr>
                              <w:t>cos</w:t>
                            </w:r>
                            <w:r>
                              <w:rPr>
                                <w:i/>
                                <w:iCs/>
                              </w:rPr>
                              <w:t xml:space="preserve"> </w:t>
                            </w:r>
                            <w:r>
                              <w:t>in the front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0BC0E" id="_x0000_s1028" type="#_x0000_t202" style="position:absolute;margin-left:306.6pt;margin-top:33.2pt;width:160.8pt;height:36.6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">
                <v:textbox>
                  <w:txbxContent>
                    <w:p w14:paraId="0E4C6E85" w14:textId="647515FB" w:rsidR="003464E8" w:rsidRPr="003464E8" w:rsidRDefault="003464E8" w:rsidP="003464E8">
                      <w:r w:rsidRPr="003464E8">
                        <w:rPr>
                          <w:b/>
                          <w:bCs/>
                        </w:rPr>
                        <w:t>6</w:t>
                      </w:r>
                      <w:r>
                        <w:rPr>
                          <w:b/>
                          <w:bCs/>
                        </w:rPr>
                        <w:t xml:space="preserve"> </w:t>
                      </w:r>
                      <w:r>
                        <w:t xml:space="preserve">is essentially the same as </w:t>
                      </w:r>
                      <w:r>
                        <w:rPr>
                          <w:b/>
                          <w:bCs/>
                        </w:rPr>
                        <w:t>5</w:t>
                      </w:r>
                      <w:r>
                        <w:t xml:space="preserve"> only with a </w:t>
                      </w:r>
                      <w:r w:rsidRPr="003464E8">
                        <w:rPr>
                          <w:i/>
                          <w:iCs/>
                        </w:rPr>
                        <w:t>cos</w:t>
                      </w:r>
                      <w:r>
                        <w:rPr>
                          <w:i/>
                          <w:iCs/>
                        </w:rPr>
                        <w:t xml:space="preserve"> </w:t>
                      </w:r>
                      <w:r>
                        <w:t>in the front</w:t>
                      </w:r>
                    </w:p>
                  </w:txbxContent>
                </v:textbox>
                <w10:wrap type="square" anchorx="margin"/>
              </v:shape>
            </w:pict>
          </mc:Fallback>
        </mc:AlternateContent>
      </w:r>
      <w:r w:rsidR="001A1490" w:rsidRPr="003A63A9">
        <w:rPr>
          <w:b/>
          <w:bCs/>
          <w:sz w:val="28"/>
          <w:szCs w:val="28"/>
          <w:highlight w:val="yellow"/>
          <w:lang w:val="en-GB"/>
        </w:rPr>
        <w:t>6</w:t>
      </w:r>
    </w:p>
    <w:p w14:paraId="2A7A7667" w14:textId="2B869ECB" w:rsidR="001A1490" w:rsidRPr="003464E8" w:rsidRDefault="003464E8" w:rsidP="001A1490">
      <w:pPr>
        <w:spacing w:after="600"/>
        <w:rPr>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7696" behindDoc="0" locked="0" layoutInCell="1" allowOverlap="1" wp14:anchorId="12164809" wp14:editId="7D83FC91">
                <wp:simplePos x="0" y="0"/>
                <wp:positionH relativeFrom="margin">
                  <wp:posOffset>3893820</wp:posOffset>
                </wp:positionH>
                <wp:positionV relativeFrom="paragraph">
                  <wp:posOffset>361315</wp:posOffset>
                </wp:positionV>
                <wp:extent cx="2042160" cy="487680"/>
                <wp:effectExtent l="0" t="0" r="15240" b="266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487680"/>
                        </a:xfrm>
                        <a:prstGeom prst="rect">
                          <a:avLst/>
                        </a:prstGeom>
                        <a:solidFill>
                          <a:srgbClr val="FFFFFF"/>
                        </a:solidFill>
                        <a:ln w="9525">
                          <a:solidFill>
                            <a:srgbClr val="000000"/>
                          </a:solidFill>
                          <a:miter lim="800000"/>
                          <a:headEnd/>
                          <a:tailEnd/>
                        </a:ln>
                      </wps:spPr>
                      <wps:txbx>
                        <w:txbxContent>
                          <w:p w14:paraId="5B29C47D" w14:textId="4B7D4B26" w:rsidR="003464E8" w:rsidRPr="00311F58" w:rsidRDefault="00311F58" w:rsidP="003464E8">
                            <w:r w:rsidRPr="00311F58">
                              <w:rPr>
                                <w:b/>
                                <w:bCs/>
                              </w:rPr>
                              <w:t>7</w:t>
                            </w:r>
                            <w:r w:rsidR="003464E8">
                              <w:rPr>
                                <w:b/>
                                <w:bCs/>
                              </w:rPr>
                              <w:t xml:space="preserve"> </w:t>
                            </w:r>
                            <w:r w:rsidR="003464E8">
                              <w:t>is</w:t>
                            </w:r>
                            <w:r>
                              <w:t xml:space="preserve"> </w:t>
                            </w:r>
                            <w:r>
                              <w:rPr>
                                <w:b/>
                                <w:bCs/>
                              </w:rPr>
                              <w:t>6</w:t>
                            </w:r>
                            <w:r>
                              <w:t xml:space="preserve"> with </w:t>
                            </w:r>
                            <w:r w:rsidRPr="00311F58">
                              <w:rPr>
                                <w:i/>
                                <w:iCs/>
                              </w:rPr>
                              <w:t>cos</w:t>
                            </w:r>
                            <w:r>
                              <w:rPr>
                                <w:i/>
                                <w:iCs/>
                              </w:rPr>
                              <w:t xml:space="preserve"> </w:t>
                            </w:r>
                            <w:r>
                              <w:t xml:space="preserve">replaced with </w:t>
                            </w:r>
                            <w:r w:rsidRPr="00311F58">
                              <w:rPr>
                                <w:i/>
                                <w:iCs/>
                              </w:rPr>
                              <w:t>sin</w:t>
                            </w:r>
                            <w:r>
                              <w:rPr>
                                <w:i/>
                                <w:iCs/>
                              </w:rPr>
                              <w:t xml:space="preserve"> </w:t>
                            </w:r>
                            <w:r>
                              <w:t>and a minus sign in front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64809" id="_x0000_s1029" type="#_x0000_t202" style="position:absolute;margin-left:306.6pt;margin-top:28.45pt;width:160.8pt;height:38.4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">
                <v:textbox>
                  <w:txbxContent>
                    <w:p w14:paraId="5B29C47D" w14:textId="4B7D4B26" w:rsidR="003464E8" w:rsidRPr="00311F58" w:rsidRDefault="00311F58" w:rsidP="003464E8">
                      <w:r w:rsidRPr="00311F58">
                        <w:rPr>
                          <w:b/>
                          <w:bCs/>
                        </w:rPr>
                        <w:t>7</w:t>
                      </w:r>
                      <w:r w:rsidR="003464E8">
                        <w:rPr>
                          <w:b/>
                          <w:bCs/>
                        </w:rPr>
                        <w:t xml:space="preserve"> </w:t>
                      </w:r>
                      <w:r w:rsidR="003464E8">
                        <w:t>is</w:t>
                      </w:r>
                      <w:r>
                        <w:t xml:space="preserve"> </w:t>
                      </w:r>
                      <w:r>
                        <w:rPr>
                          <w:b/>
                          <w:bCs/>
                        </w:rPr>
                        <w:t>6</w:t>
                      </w:r>
                      <w:r>
                        <w:t xml:space="preserve"> with </w:t>
                      </w:r>
                      <w:r w:rsidRPr="00311F58">
                        <w:rPr>
                          <w:i/>
                          <w:iCs/>
                        </w:rPr>
                        <w:t>cos</w:t>
                      </w:r>
                      <w:r>
                        <w:rPr>
                          <w:i/>
                          <w:iCs/>
                        </w:rPr>
                        <w:t xml:space="preserve"> </w:t>
                      </w:r>
                      <w:r>
                        <w:t xml:space="preserve">replaced with </w:t>
                      </w:r>
                      <w:r w:rsidRPr="00311F58">
                        <w:rPr>
                          <w:i/>
                          <w:iCs/>
                        </w:rPr>
                        <w:t>sin</w:t>
                      </w:r>
                      <w:r>
                        <w:rPr>
                          <w:i/>
                          <w:iCs/>
                        </w:rPr>
                        <w:t xml:space="preserve"> </w:t>
                      </w:r>
                      <w:r>
                        <w:t>and a minus sign in front</w:t>
                      </w:r>
                    </w:p>
                  </w:txbxContent>
                </v:textbox>
                <w10:wrap type="square" anchorx="margin"/>
              </v:shape>
            </w:pict>
          </mc:Fallback>
        </mc:AlternateContent>
      </w:r>
      <w:r w:rsidR="001A1490" w:rsidRPr="003464E8">
        <w:rPr>
          <w:b/>
          <w:bCs/>
          <w:sz w:val="28"/>
          <w:szCs w:val="28"/>
          <w:highlight w:val="yellow"/>
          <w:lang w:val="en-GB"/>
        </w:rPr>
        <w:t>7</w:t>
      </w:r>
    </w:p>
    <w:p w14:paraId="24B4F804" w14:textId="69CE4E60" w:rsidR="00EA7932" w:rsidRDefault="00EA7932">
      <w:pPr>
        <w:rPr>
          <w:b/>
          <w:bCs/>
          <w:lang w:val="en-GB"/>
        </w:rPr>
      </w:pPr>
    </w:p>
    <w:p w14:paraId="57357EA6" w14:textId="77777777" w:rsidR="00102DBD" w:rsidRDefault="00102DBD">
      <w:pPr>
        <w:rPr>
          <w:b/>
          <w:bCs/>
          <w:lang w:val="en-GB"/>
        </w:rPr>
      </w:pPr>
    </w:p>
    <w:sectPr w:rsidR="00102DB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mbria Math">
    <w:panose1 w:val="02040503050406030204"/>
    <w:charset w:val="BA"/>
    <w:family w:val="roman"/>
    <w:pitch w:val="variable"/>
    <w:sig w:usb0="E00006FF" w:usb1="420024FF" w:usb2="02000000" w:usb3="00000000" w:csb0="0000019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4B6"/>
    <w:multiLevelType w:val="hybridMultilevel"/>
    <w:tmpl w:val="B066D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DEF3C0E"/>
    <w:multiLevelType w:val="hybridMultilevel"/>
    <w:tmpl w:val="5A3C21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D0170C6"/>
    <w:multiLevelType w:val="hybridMultilevel"/>
    <w:tmpl w:val="6A826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B3C35"/>
    <w:multiLevelType w:val="hybridMultilevel"/>
    <w:tmpl w:val="022220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29810678"/>
    <w:multiLevelType w:val="hybridMultilevel"/>
    <w:tmpl w:val="9AE611F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3CA0752A"/>
    <w:multiLevelType w:val="hybridMultilevel"/>
    <w:tmpl w:val="4E4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3B4547"/>
    <w:multiLevelType w:val="hybridMultilevel"/>
    <w:tmpl w:val="52C4B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51766"/>
    <w:multiLevelType w:val="hybridMultilevel"/>
    <w:tmpl w:val="D33060F4"/>
    <w:lvl w:ilvl="0" w:tplc="0B4CD6A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564C51"/>
    <w:multiLevelType w:val="hybridMultilevel"/>
    <w:tmpl w:val="1550F3CA"/>
    <w:lvl w:ilvl="0" w:tplc="0E985BF0">
      <w:start w:val="1"/>
      <w:numFmt w:val="decimal"/>
      <w:lvlText w:val="%1."/>
      <w:lvlJc w:val="left"/>
      <w:pPr>
        <w:ind w:left="785" w:hanging="360"/>
      </w:pPr>
      <w:rPr>
        <w:b w:val="0"/>
        <w:bCs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9" w15:restartNumberingAfterBreak="0">
    <w:nsid w:val="42835D58"/>
    <w:multiLevelType w:val="hybridMultilevel"/>
    <w:tmpl w:val="A02407D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486B02F7"/>
    <w:multiLevelType w:val="hybridMultilevel"/>
    <w:tmpl w:val="F2F4F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173FE8"/>
    <w:multiLevelType w:val="hybridMultilevel"/>
    <w:tmpl w:val="AECA3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1A241B"/>
    <w:multiLevelType w:val="hybridMultilevel"/>
    <w:tmpl w:val="BA340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AD7203"/>
    <w:multiLevelType w:val="hybridMultilevel"/>
    <w:tmpl w:val="41907C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ED71783"/>
    <w:multiLevelType w:val="hybridMultilevel"/>
    <w:tmpl w:val="6AD04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C55FE"/>
    <w:multiLevelType w:val="hybridMultilevel"/>
    <w:tmpl w:val="79AC36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740D5E6E"/>
    <w:multiLevelType w:val="hybridMultilevel"/>
    <w:tmpl w:val="E2A0D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3883158">
    <w:abstractNumId w:val="1"/>
  </w:num>
  <w:num w:numId="2" w16cid:durableId="1095587885">
    <w:abstractNumId w:val="7"/>
  </w:num>
  <w:num w:numId="3" w16cid:durableId="2111123200">
    <w:abstractNumId w:val="6"/>
  </w:num>
  <w:num w:numId="4" w16cid:durableId="116720255">
    <w:abstractNumId w:val="14"/>
  </w:num>
  <w:num w:numId="5" w16cid:durableId="1468665631">
    <w:abstractNumId w:val="12"/>
  </w:num>
  <w:num w:numId="6" w16cid:durableId="1917861325">
    <w:abstractNumId w:val="3"/>
  </w:num>
  <w:num w:numId="7" w16cid:durableId="1686051128">
    <w:abstractNumId w:val="4"/>
  </w:num>
  <w:num w:numId="8" w16cid:durableId="660692443">
    <w:abstractNumId w:val="15"/>
  </w:num>
  <w:num w:numId="9" w16cid:durableId="806363866">
    <w:abstractNumId w:val="9"/>
  </w:num>
  <w:num w:numId="10" w16cid:durableId="76750824">
    <w:abstractNumId w:val="5"/>
  </w:num>
  <w:num w:numId="11" w16cid:durableId="1790469042">
    <w:abstractNumId w:val="16"/>
  </w:num>
  <w:num w:numId="12" w16cid:durableId="1175148311">
    <w:abstractNumId w:val="11"/>
  </w:num>
  <w:num w:numId="13" w16cid:durableId="1247956173">
    <w:abstractNumId w:val="2"/>
  </w:num>
  <w:num w:numId="14" w16cid:durableId="758528055">
    <w:abstractNumId w:val="10"/>
  </w:num>
  <w:num w:numId="15" w16cid:durableId="1563906505">
    <w:abstractNumId w:val="13"/>
  </w:num>
  <w:num w:numId="16" w16cid:durableId="1966154428">
    <w:abstractNumId w:val="8"/>
  </w:num>
  <w:num w:numId="17" w16cid:durableId="1328632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56"/>
    <w:rsid w:val="00027365"/>
    <w:rsid w:val="00041F8D"/>
    <w:rsid w:val="00055FC8"/>
    <w:rsid w:val="00064E79"/>
    <w:rsid w:val="000A0AEF"/>
    <w:rsid w:val="00102DBD"/>
    <w:rsid w:val="00115CC9"/>
    <w:rsid w:val="00150700"/>
    <w:rsid w:val="00161D66"/>
    <w:rsid w:val="00173C61"/>
    <w:rsid w:val="001A1490"/>
    <w:rsid w:val="001B782E"/>
    <w:rsid w:val="001E7C40"/>
    <w:rsid w:val="0023222B"/>
    <w:rsid w:val="00254B21"/>
    <w:rsid w:val="002D0DD0"/>
    <w:rsid w:val="00311F58"/>
    <w:rsid w:val="003464E8"/>
    <w:rsid w:val="00393E18"/>
    <w:rsid w:val="003A44C8"/>
    <w:rsid w:val="003A63A9"/>
    <w:rsid w:val="003B6912"/>
    <w:rsid w:val="003E20BD"/>
    <w:rsid w:val="003E604B"/>
    <w:rsid w:val="00401171"/>
    <w:rsid w:val="00402B70"/>
    <w:rsid w:val="00412EF7"/>
    <w:rsid w:val="00413BF2"/>
    <w:rsid w:val="00447BA1"/>
    <w:rsid w:val="00453D51"/>
    <w:rsid w:val="004607C8"/>
    <w:rsid w:val="0046305D"/>
    <w:rsid w:val="00465019"/>
    <w:rsid w:val="00465FD2"/>
    <w:rsid w:val="00481089"/>
    <w:rsid w:val="0049689E"/>
    <w:rsid w:val="005325F5"/>
    <w:rsid w:val="005672F2"/>
    <w:rsid w:val="005716F8"/>
    <w:rsid w:val="00595056"/>
    <w:rsid w:val="005B137E"/>
    <w:rsid w:val="005B37A9"/>
    <w:rsid w:val="005E6A6E"/>
    <w:rsid w:val="006062A0"/>
    <w:rsid w:val="00614B4B"/>
    <w:rsid w:val="006326C9"/>
    <w:rsid w:val="00633117"/>
    <w:rsid w:val="00633631"/>
    <w:rsid w:val="00654BCE"/>
    <w:rsid w:val="00662D8E"/>
    <w:rsid w:val="00692820"/>
    <w:rsid w:val="006A62AA"/>
    <w:rsid w:val="006C2FEC"/>
    <w:rsid w:val="007169E2"/>
    <w:rsid w:val="00716E7B"/>
    <w:rsid w:val="00735AAA"/>
    <w:rsid w:val="00737181"/>
    <w:rsid w:val="00746D4A"/>
    <w:rsid w:val="007809D5"/>
    <w:rsid w:val="00781652"/>
    <w:rsid w:val="00782160"/>
    <w:rsid w:val="007A1EF2"/>
    <w:rsid w:val="007B500B"/>
    <w:rsid w:val="007E6EA0"/>
    <w:rsid w:val="007E71F7"/>
    <w:rsid w:val="008026FB"/>
    <w:rsid w:val="00802D9A"/>
    <w:rsid w:val="00834B0C"/>
    <w:rsid w:val="00850DFC"/>
    <w:rsid w:val="00855A80"/>
    <w:rsid w:val="008C414A"/>
    <w:rsid w:val="008C6741"/>
    <w:rsid w:val="008D24D3"/>
    <w:rsid w:val="008D38C4"/>
    <w:rsid w:val="008E6356"/>
    <w:rsid w:val="008F7C5B"/>
    <w:rsid w:val="00904A5D"/>
    <w:rsid w:val="00961768"/>
    <w:rsid w:val="00983E05"/>
    <w:rsid w:val="009870CC"/>
    <w:rsid w:val="00994C8C"/>
    <w:rsid w:val="00997513"/>
    <w:rsid w:val="009A7FF0"/>
    <w:rsid w:val="009B7011"/>
    <w:rsid w:val="009D6966"/>
    <w:rsid w:val="009E379F"/>
    <w:rsid w:val="00A00F0B"/>
    <w:rsid w:val="00A445FA"/>
    <w:rsid w:val="00B72738"/>
    <w:rsid w:val="00B941C4"/>
    <w:rsid w:val="00B96C3C"/>
    <w:rsid w:val="00BB2A98"/>
    <w:rsid w:val="00BB65DB"/>
    <w:rsid w:val="00C03423"/>
    <w:rsid w:val="00C73113"/>
    <w:rsid w:val="00C76478"/>
    <w:rsid w:val="00C97C52"/>
    <w:rsid w:val="00CC251A"/>
    <w:rsid w:val="00D50DC1"/>
    <w:rsid w:val="00D64531"/>
    <w:rsid w:val="00D92B21"/>
    <w:rsid w:val="00DD325E"/>
    <w:rsid w:val="00DD405D"/>
    <w:rsid w:val="00DE6895"/>
    <w:rsid w:val="00E0162E"/>
    <w:rsid w:val="00E25E64"/>
    <w:rsid w:val="00E528D4"/>
    <w:rsid w:val="00E71835"/>
    <w:rsid w:val="00EA7932"/>
    <w:rsid w:val="00EB2ECE"/>
    <w:rsid w:val="00EB2FEF"/>
    <w:rsid w:val="00EE461F"/>
    <w:rsid w:val="00EE4AEF"/>
    <w:rsid w:val="00F02E3B"/>
    <w:rsid w:val="00F068EC"/>
    <w:rsid w:val="00F2429A"/>
    <w:rsid w:val="00F5657E"/>
    <w:rsid w:val="00F660AC"/>
    <w:rsid w:val="00F87867"/>
    <w:rsid w:val="00FD5058"/>
    <w:rsid w:val="00FF17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50C7"/>
  <w15:chartTrackingRefBased/>
  <w15:docId w15:val="{419BD25E-4CDA-4E3F-A723-761547A0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56"/>
    <w:rPr>
      <w:rFonts w:ascii="Times New Roman" w:hAnsi="Times New Roman" w:cs="Times New Roman"/>
      <w:sz w:val="24"/>
      <w:szCs w:val="24"/>
      <w:lang w:val="lv-LV"/>
    </w:rPr>
  </w:style>
  <w:style w:type="paragraph" w:styleId="Heading1">
    <w:name w:val="heading 1"/>
    <w:basedOn w:val="Normal"/>
    <w:next w:val="Normal"/>
    <w:link w:val="Heading1Char"/>
    <w:uiPriority w:val="9"/>
    <w:qFormat/>
    <w:rsid w:val="00595056"/>
    <w:pPr>
      <w:keepNext/>
      <w:keepLines/>
      <w:spacing w:before="240" w:after="0"/>
      <w:outlineLvl w:val="0"/>
    </w:pPr>
    <w:rPr>
      <w:rFonts w:eastAsiaTheme="majorEastAsia"/>
      <w:b/>
      <w:bCs/>
      <w:lang w:val="en-GB"/>
    </w:rPr>
  </w:style>
  <w:style w:type="paragraph" w:styleId="Heading2">
    <w:name w:val="heading 2"/>
    <w:basedOn w:val="Normal"/>
    <w:next w:val="Normal"/>
    <w:link w:val="Heading2Char"/>
    <w:uiPriority w:val="9"/>
    <w:unhideWhenUsed/>
    <w:qFormat/>
    <w:rsid w:val="006062A0"/>
    <w:pPr>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0DD0"/>
    <w:pPr>
      <w:spacing w:after="0" w:line="240" w:lineRule="auto"/>
      <w:contextualSpacing/>
      <w:jc w:val="both"/>
    </w:pPr>
    <w:rPr>
      <w:rFonts w:eastAsiaTheme="majorEastAsia"/>
      <w:b/>
      <w:bCs/>
      <w:spacing w:val="-10"/>
      <w:kern w:val="28"/>
      <w:sz w:val="28"/>
      <w:szCs w:val="28"/>
      <w:lang w:val="en-GB"/>
    </w:rPr>
  </w:style>
  <w:style w:type="character" w:customStyle="1" w:styleId="TitleChar">
    <w:name w:val="Title Char"/>
    <w:basedOn w:val="DefaultParagraphFont"/>
    <w:link w:val="Title"/>
    <w:uiPriority w:val="10"/>
    <w:rsid w:val="002D0DD0"/>
    <w:rPr>
      <w:rFonts w:ascii="Times New Roman" w:eastAsiaTheme="majorEastAsia" w:hAnsi="Times New Roman" w:cs="Times New Roman"/>
      <w:b/>
      <w:bCs/>
      <w:spacing w:val="-10"/>
      <w:kern w:val="28"/>
      <w:sz w:val="28"/>
      <w:szCs w:val="28"/>
      <w:lang w:val="en-GB"/>
    </w:rPr>
  </w:style>
  <w:style w:type="character" w:customStyle="1" w:styleId="Heading1Char">
    <w:name w:val="Heading 1 Char"/>
    <w:basedOn w:val="DefaultParagraphFont"/>
    <w:link w:val="Heading1"/>
    <w:uiPriority w:val="9"/>
    <w:rsid w:val="00595056"/>
    <w:rPr>
      <w:rFonts w:ascii="Times New Roman" w:eastAsiaTheme="majorEastAsia" w:hAnsi="Times New Roman" w:cs="Times New Roman"/>
      <w:b/>
      <w:bCs/>
      <w:sz w:val="24"/>
      <w:szCs w:val="24"/>
      <w:lang w:val="en-GB"/>
    </w:rPr>
  </w:style>
  <w:style w:type="character" w:styleId="PlaceholderText">
    <w:name w:val="Placeholder Text"/>
    <w:basedOn w:val="DefaultParagraphFont"/>
    <w:uiPriority w:val="99"/>
    <w:semiHidden/>
    <w:rsid w:val="00595056"/>
    <w:rPr>
      <w:color w:val="808080"/>
    </w:rPr>
  </w:style>
  <w:style w:type="paragraph" w:styleId="ListParagraph">
    <w:name w:val="List Paragraph"/>
    <w:basedOn w:val="Normal"/>
    <w:uiPriority w:val="34"/>
    <w:qFormat/>
    <w:rsid w:val="00662D8E"/>
    <w:pPr>
      <w:ind w:left="720"/>
      <w:contextualSpacing/>
    </w:pPr>
  </w:style>
  <w:style w:type="character" w:customStyle="1" w:styleId="Heading2Char">
    <w:name w:val="Heading 2 Char"/>
    <w:basedOn w:val="DefaultParagraphFont"/>
    <w:link w:val="Heading2"/>
    <w:uiPriority w:val="9"/>
    <w:rsid w:val="006062A0"/>
    <w:rPr>
      <w:rFonts w:ascii="Times New Roman" w:hAnsi="Times New Roman" w:cs="Times New Roman"/>
      <w:b/>
      <w:bCs/>
      <w:sz w:val="24"/>
      <w:szCs w:val="24"/>
      <w:lang w:val="lv-LV"/>
    </w:rPr>
  </w:style>
  <w:style w:type="paragraph" w:styleId="NoSpacing">
    <w:name w:val="No Spacing"/>
    <w:uiPriority w:val="1"/>
    <w:qFormat/>
    <w:rsid w:val="00D64531"/>
    <w:pPr>
      <w:spacing w:after="0" w:line="240" w:lineRule="auto"/>
    </w:pPr>
    <w:rPr>
      <w:rFonts w:ascii="Times New Roman" w:hAnsi="Times New Roman" w:cs="Times New Roman"/>
      <w:sz w:val="24"/>
      <w:szCs w:val="24"/>
      <w:lang w:val="lv-LV"/>
    </w:rPr>
  </w:style>
  <w:style w:type="character" w:styleId="Hyperlink">
    <w:name w:val="Hyperlink"/>
    <w:basedOn w:val="DefaultParagraphFont"/>
    <w:uiPriority w:val="99"/>
    <w:unhideWhenUsed/>
    <w:rsid w:val="004607C8"/>
    <w:rPr>
      <w:color w:val="0563C1" w:themeColor="hyperlink"/>
      <w:u w:val="single"/>
    </w:rPr>
  </w:style>
  <w:style w:type="character" w:styleId="UnresolvedMention">
    <w:name w:val="Unresolved Mention"/>
    <w:basedOn w:val="DefaultParagraphFont"/>
    <w:uiPriority w:val="99"/>
    <w:semiHidden/>
    <w:unhideWhenUsed/>
    <w:rsid w:val="004607C8"/>
    <w:rPr>
      <w:color w:val="605E5C"/>
      <w:shd w:val="clear" w:color="auto" w:fill="E1DFDD"/>
    </w:rPr>
  </w:style>
  <w:style w:type="character" w:styleId="FollowedHyperlink">
    <w:name w:val="FollowedHyperlink"/>
    <w:basedOn w:val="DefaultParagraphFont"/>
    <w:uiPriority w:val="99"/>
    <w:semiHidden/>
    <w:unhideWhenUsed/>
    <w:rsid w:val="000273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513688">
      <w:bodyDiv w:val="1"/>
      <w:marLeft w:val="0"/>
      <w:marRight w:val="0"/>
      <w:marTop w:val="0"/>
      <w:marBottom w:val="0"/>
      <w:divBdr>
        <w:top w:val="none" w:sz="0" w:space="0" w:color="auto"/>
        <w:left w:val="none" w:sz="0" w:space="0" w:color="auto"/>
        <w:bottom w:val="none" w:sz="0" w:space="0" w:color="auto"/>
        <w:right w:val="none" w:sz="0" w:space="0" w:color="auto"/>
      </w:divBdr>
    </w:div>
    <w:div w:id="1159494281">
      <w:bodyDiv w:val="1"/>
      <w:marLeft w:val="0"/>
      <w:marRight w:val="0"/>
      <w:marTop w:val="0"/>
      <w:marBottom w:val="0"/>
      <w:divBdr>
        <w:top w:val="none" w:sz="0" w:space="0" w:color="auto"/>
        <w:left w:val="none" w:sz="0" w:space="0" w:color="auto"/>
        <w:bottom w:val="none" w:sz="0" w:space="0" w:color="auto"/>
        <w:right w:val="none" w:sz="0" w:space="0" w:color="auto"/>
      </w:divBdr>
      <w:divsChild>
        <w:div w:id="24714270">
          <w:marLeft w:val="0"/>
          <w:marRight w:val="0"/>
          <w:marTop w:val="0"/>
          <w:marBottom w:val="0"/>
          <w:divBdr>
            <w:top w:val="none" w:sz="0" w:space="0" w:color="auto"/>
            <w:left w:val="none" w:sz="0" w:space="0" w:color="auto"/>
            <w:bottom w:val="none" w:sz="0" w:space="0" w:color="auto"/>
            <w:right w:val="none" w:sz="0" w:space="0" w:color="auto"/>
          </w:divBdr>
          <w:divsChild>
            <w:div w:id="2049136092">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1165127490">
      <w:bodyDiv w:val="1"/>
      <w:marLeft w:val="0"/>
      <w:marRight w:val="0"/>
      <w:marTop w:val="0"/>
      <w:marBottom w:val="0"/>
      <w:divBdr>
        <w:top w:val="none" w:sz="0" w:space="0" w:color="auto"/>
        <w:left w:val="none" w:sz="0" w:space="0" w:color="auto"/>
        <w:bottom w:val="none" w:sz="0" w:space="0" w:color="auto"/>
        <w:right w:val="none" w:sz="0" w:space="0" w:color="auto"/>
      </w:divBdr>
      <w:divsChild>
        <w:div w:id="888344058">
          <w:marLeft w:val="0"/>
          <w:marRight w:val="0"/>
          <w:marTop w:val="0"/>
          <w:marBottom w:val="0"/>
          <w:divBdr>
            <w:top w:val="none" w:sz="0" w:space="0" w:color="auto"/>
            <w:left w:val="none" w:sz="0" w:space="0" w:color="auto"/>
            <w:bottom w:val="none" w:sz="0" w:space="0" w:color="auto"/>
            <w:right w:val="none" w:sz="0" w:space="0" w:color="auto"/>
          </w:divBdr>
          <w:divsChild>
            <w:div w:id="1940137708">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1549760950">
      <w:bodyDiv w:val="1"/>
      <w:marLeft w:val="0"/>
      <w:marRight w:val="0"/>
      <w:marTop w:val="0"/>
      <w:marBottom w:val="0"/>
      <w:divBdr>
        <w:top w:val="none" w:sz="0" w:space="0" w:color="auto"/>
        <w:left w:val="none" w:sz="0" w:space="0" w:color="auto"/>
        <w:bottom w:val="none" w:sz="0" w:space="0" w:color="auto"/>
        <w:right w:val="none" w:sz="0" w:space="0" w:color="auto"/>
      </w:divBdr>
    </w:div>
    <w:div w:id="1687440437">
      <w:bodyDiv w:val="1"/>
      <w:marLeft w:val="0"/>
      <w:marRight w:val="0"/>
      <w:marTop w:val="0"/>
      <w:marBottom w:val="0"/>
      <w:divBdr>
        <w:top w:val="none" w:sz="0" w:space="0" w:color="auto"/>
        <w:left w:val="none" w:sz="0" w:space="0" w:color="auto"/>
        <w:bottom w:val="none" w:sz="0" w:space="0" w:color="auto"/>
        <w:right w:val="none" w:sz="0" w:space="0" w:color="auto"/>
      </w:divBdr>
    </w:div>
    <w:div w:id="213983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en.wikipedia.org/wiki/Method_of_imag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4400</Words>
  <Characters>25081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lukass kellijs</dc:creator>
  <cp:keywords/>
  <dc:description/>
  <cp:lastModifiedBy>lukass kellijs</cp:lastModifiedBy>
  <cp:revision>62</cp:revision>
  <dcterms:created xsi:type="dcterms:W3CDTF">2022-04-01T11:16:00Z</dcterms:created>
  <dcterms:modified xsi:type="dcterms:W3CDTF">2023-05-06T17:46:00Z</dcterms:modified>
</cp:coreProperties>
</file>