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10 years commercial experience (13 years including part-time jobs) and expertise in building microservices-based backend applications on JVM platform (Kotlin - 2 years, Java - 9 years, Scala, Clojure, Python) and frontend applications (TypeScript) on Linux. Advocates for being Agile, not doing Agile; and DevOps.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30 days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Kotlin, TypeScript, Bash, SQL, Clojure, JavaScript,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Node.js, webpack, puppeteer, Ansible, OpenFin, Docker, GCP, Gradle, TeamCity, Splunk, Grafana, Telegraf, Puppet,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(2021-02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hosting platform for JVM-based microservices to enable teams to deliver quickly and safely business solutions to production. Advocating Agile and DevOps.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TypeScript, Git, Microservices, JIRA, Intellij IDEA, Maven, Bash, JSON, REST,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(2020-12 – 2021-01)</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delivered a stock locating client facing application for Equities Prime clients. Front to back delivery in a delivery-focused team following Agile and DevOps principles.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The project was delivered on time although an initial 5-month delay when I joined the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TypeScript, Git, Microservices, JIRA, Intellij IDEA, Maven,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(2020-07 – 2020-12)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hosting platform for JVM-based microservices to enable teams to deliver quickly and safely business solutions to production. Advocating Agile and DevOps.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Git, Microservices, JIRA, Intellij IDEA, Maven, Linux, DevOps, Agile, GCP, Docker,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(2019-07 – 2020-07)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migrated client facing portal for Equities Prime clients from Flash-based platform to HTML5/TypeScript platform in an Agile iterative way with full business involvement. Full back to front project including: analysis of existing solution, rewriting a monolith application into a set of microservices, migration of existing 6-month release cycle into one change - one release release cycle incorporating DevOps and Agile principles, building entitlements service and administrative UI, creating a HTML5 application run on OpenFin and in browser.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Met the deadline with the safe margin.</w:t>
      </w:r>
    </w:p>
    <w:p>
      <w:pPr>
        <w:pStyle w:val="PreformattedText"/>
        <w:numPr>
          <w:ilvl w:val="0"/>
          <w:numId w:val="1"/>
        </w:numPr>
        <w:rPr>
          <w:rFonts w:ascii="Verdana" w:hAnsi="Verdana"/>
        </w:rPr>
      </w:pPr>
      <w:r>
        <w:rPr>
          <w:rFonts w:ascii="Verdana" w:hAnsi="Verdana"/>
        </w:rPr>
        <w:t>Delivered product in an iterative way with full business involvement and constant feedback.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TypeScript, Git, Microservices, JIRA, Intellij IDEA, Maven, Clojure, JavaScript,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service producing insights for sales people based on clients trading history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Rust, Git, Microservices,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