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225" w:rsidRPr="00E90225" w:rsidRDefault="00E90225" w:rsidP="00E90225">
      <w:pPr>
        <w:rPr>
          <w:rFonts w:ascii="Times New Roman" w:hAnsi="Times New Roman" w:cs="Times New Roman"/>
          <w:sz w:val="36"/>
          <w:szCs w:val="36"/>
        </w:rPr>
      </w:pPr>
      <w:bookmarkStart w:id="0" w:name="_GoBack"/>
      <w:bookmarkEnd w:id="0"/>
      <w:r w:rsidRPr="00E90225">
        <w:rPr>
          <w:rFonts w:ascii="Times New Roman" w:hAnsi="Times New Roman" w:cs="Times New Roman"/>
          <w:b/>
          <w:bCs/>
          <w:sz w:val="36"/>
          <w:szCs w:val="36"/>
        </w:rPr>
        <w:t>CAPSTONE PROJECT REPORT:</w:t>
      </w:r>
    </w:p>
    <w:p w:rsidR="00E90225" w:rsidRPr="00E90225" w:rsidRDefault="00E90225" w:rsidP="00E90225">
      <w:pPr>
        <w:rPr>
          <w:rFonts w:ascii="Times New Roman" w:hAnsi="Times New Roman" w:cs="Times New Roman"/>
          <w:sz w:val="36"/>
          <w:szCs w:val="36"/>
        </w:rPr>
      </w:pPr>
      <w:r w:rsidRPr="00E90225">
        <w:rPr>
          <w:rFonts w:ascii="Times New Roman" w:hAnsi="Times New Roman" w:cs="Times New Roman"/>
          <w:b/>
          <w:bCs/>
          <w:sz w:val="36"/>
          <w:szCs w:val="36"/>
        </w:rPr>
        <w:t>DEVELOPING INCIDENT RESPONSE PLAYBOOKS</w:t>
      </w:r>
    </w:p>
    <w:p w:rsidR="005B0ADC" w:rsidRDefault="005B0ADC" w:rsidP="005B0ADC">
      <w:pPr>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 xml:space="preserve">BY: Suleiman Lukman  </w:t>
      </w:r>
    </w:p>
    <w:p w:rsidR="005B0ADC" w:rsidRDefault="005B0ADC" w:rsidP="005B0ADC">
      <w:pPr>
        <w:tabs>
          <w:tab w:val="left" w:pos="1260"/>
        </w:tabs>
        <w:spacing w:before="100" w:beforeAutospacing="1" w:after="100" w:afterAutospacing="1" w:line="240" w:lineRule="auto"/>
        <w:ind w:left="720"/>
        <w:outlineLvl w:val="0"/>
        <w:rPr>
          <w:rFonts w:ascii="Times New Roman" w:eastAsia="Times New Roman" w:hAnsi="Times New Roman" w:cs="Times New Roman"/>
          <w:bCs/>
          <w:kern w:val="36"/>
          <w:sz w:val="28"/>
          <w:szCs w:val="28"/>
        </w:rPr>
      </w:pPr>
      <w:r>
        <w:rPr>
          <w:rFonts w:ascii="Times New Roman" w:eastAsia="Times New Roman" w:hAnsi="Times New Roman" w:cs="Times New Roman"/>
          <w:bCs/>
          <w:kern w:val="36"/>
          <w:sz w:val="28"/>
          <w:szCs w:val="28"/>
        </w:rPr>
        <w:tab/>
      </w:r>
      <w:hyperlink r:id="rId5" w:history="1">
        <w:r w:rsidRPr="001013D6">
          <w:rPr>
            <w:rStyle w:val="Hyperlink"/>
            <w:rFonts w:ascii="Times New Roman" w:eastAsia="Times New Roman" w:hAnsi="Times New Roman" w:cs="Times New Roman"/>
            <w:bCs/>
            <w:kern w:val="36"/>
            <w:sz w:val="28"/>
            <w:szCs w:val="28"/>
          </w:rPr>
          <w:t>luqsule@gmail.com</w:t>
        </w:r>
      </w:hyperlink>
    </w:p>
    <w:p w:rsidR="005B0ADC" w:rsidRDefault="005B0ADC" w:rsidP="005B0ADC">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p>
    <w:p w:rsidR="001F00CD" w:rsidRPr="001F00CD" w:rsidRDefault="001F00CD" w:rsidP="005B0ADC">
      <w:pPr>
        <w:tabs>
          <w:tab w:val="left" w:pos="1260"/>
        </w:tabs>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Aim and Objectives</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Aim</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t>To develop a comprehensive incident response plan that enables the organization to effectively detect, contain, eradicate, and recover from phishing, ransomware, and Distributed Denial of Service (DDoS) attacks.</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Objectives</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t>To design a structured incident response playbook that supports timely identification and effective response to phishing, ransomware, and DDoS incidents.</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t>To strengthen the organization’s cyber resilience by establishing standardized procedures that improve prevention, preparedness, and defense against these threats.</w:t>
      </w:r>
    </w:p>
    <w:p w:rsid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Methodology</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Introduction</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t xml:space="preserve">This incident response playbook was developed following reported cybersecurity incidents involving </w:t>
      </w:r>
      <w:r w:rsidRPr="001F00CD">
        <w:rPr>
          <w:rFonts w:ascii="Times New Roman" w:eastAsia="Times New Roman" w:hAnsi="Times New Roman" w:cs="Times New Roman"/>
          <w:b/>
          <w:bCs/>
          <w:kern w:val="36"/>
          <w:sz w:val="28"/>
          <w:szCs w:val="28"/>
        </w:rPr>
        <w:t>Techcrush21</w:t>
      </w:r>
      <w:r w:rsidRPr="001F00CD">
        <w:rPr>
          <w:rFonts w:ascii="Times New Roman" w:eastAsia="Times New Roman" w:hAnsi="Times New Roman" w:cs="Times New Roman"/>
          <w:bCs/>
          <w:kern w:val="36"/>
          <w:sz w:val="28"/>
          <w:szCs w:val="28"/>
        </w:rPr>
        <w:t>, a cloud service provider based in Abuja, Nigeria. The organization engaged a team of cybersecurity specialists to analyze the incidents and develop standardized response procedures aimed at preventing recurrence and minimizing operational, financial, and reputational impact.</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Phishing Attack Scenario</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lastRenderedPageBreak/>
        <w:t>Techcrush21 reported that several employees received suspicious email messages suspected to be phishing attempts. Recognizing the potential risk of credential compromise and unauthorized access, the organization requested the development of an incident response playbook to guide the identification, containment, and mitigation of phishing attacks, as well as to strengthen preventive controls and user awareness.</w:t>
      </w:r>
    </w:p>
    <w:p w:rsid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noProof/>
          <w:kern w:val="36"/>
          <w:sz w:val="28"/>
          <w:szCs w:val="28"/>
        </w:rPr>
        <w:drawing>
          <wp:inline distT="0" distB="0" distL="0" distR="0" wp14:anchorId="4E300DF6" wp14:editId="6EC9859A">
            <wp:extent cx="5943600" cy="177927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779270"/>
                    </a:xfrm>
                    <a:prstGeom prst="rect">
                      <a:avLst/>
                    </a:prstGeom>
                  </pic:spPr>
                </pic:pic>
              </a:graphicData>
            </a:graphic>
          </wp:inline>
        </w:drawing>
      </w:r>
    </w:p>
    <w:p w:rsid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
          <w:bCs/>
          <w:kern w:val="36"/>
          <w:sz w:val="28"/>
          <w:szCs w:val="28"/>
        </w:rPr>
        <w:t>Ransomware Attack Scenario</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kern w:val="36"/>
          <w:sz w:val="28"/>
          <w:szCs w:val="28"/>
        </w:rPr>
        <w:t xml:space="preserve">Techcrush21 experienced a ransomware attack in which malicious actors encrypted critical organizational files and demanded a ransom of </w:t>
      </w:r>
      <w:r w:rsidRPr="001F00CD">
        <w:rPr>
          <w:rFonts w:ascii="Times New Roman" w:eastAsia="Times New Roman" w:hAnsi="Times New Roman" w:cs="Times New Roman"/>
          <w:b/>
          <w:bCs/>
          <w:kern w:val="36"/>
          <w:sz w:val="28"/>
          <w:szCs w:val="28"/>
        </w:rPr>
        <w:t>$300 of Bitcoin</w:t>
      </w:r>
      <w:r w:rsidRPr="001F00CD">
        <w:rPr>
          <w:rFonts w:ascii="Times New Roman" w:eastAsia="Times New Roman" w:hAnsi="Times New Roman" w:cs="Times New Roman"/>
          <w:bCs/>
          <w:kern w:val="36"/>
          <w:sz w:val="28"/>
          <w:szCs w:val="28"/>
        </w:rPr>
        <w:t xml:space="preserve"> in exchange for the decryption keys. In response, the organization sought the development of an incident response playbook to support rapid containment, system recovery, data protection, and the prevention of future ransomware incidents.</w:t>
      </w:r>
    </w:p>
    <w:p w:rsidR="001F00CD" w:rsidRPr="001F00CD" w:rsidRDefault="001F00CD" w:rsidP="001F00CD">
      <w:pPr>
        <w:spacing w:before="100" w:beforeAutospacing="1" w:after="100" w:afterAutospacing="1" w:line="240" w:lineRule="auto"/>
        <w:outlineLvl w:val="0"/>
        <w:rPr>
          <w:rFonts w:ascii="Times New Roman" w:eastAsia="Times New Roman" w:hAnsi="Times New Roman" w:cs="Times New Roman"/>
          <w:bCs/>
          <w:kern w:val="36"/>
          <w:sz w:val="28"/>
          <w:szCs w:val="28"/>
        </w:rPr>
      </w:pPr>
      <w:r w:rsidRPr="001F00CD">
        <w:rPr>
          <w:rFonts w:ascii="Times New Roman" w:eastAsia="Times New Roman" w:hAnsi="Times New Roman" w:cs="Times New Roman"/>
          <w:bCs/>
          <w:noProof/>
          <w:kern w:val="36"/>
          <w:sz w:val="28"/>
          <w:szCs w:val="28"/>
        </w:rPr>
        <w:drawing>
          <wp:inline distT="0" distB="0" distL="0" distR="0" wp14:anchorId="2BB294E9" wp14:editId="23BB7DDA">
            <wp:extent cx="5943600" cy="233299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32990"/>
                    </a:xfrm>
                    <a:prstGeom prst="rect">
                      <a:avLst/>
                    </a:prstGeom>
                  </pic:spPr>
                </pic:pic>
              </a:graphicData>
            </a:graphic>
          </wp:inline>
        </w:drawing>
      </w:r>
    </w:p>
    <w:p w:rsidR="001F00CD" w:rsidRPr="001F00CD" w:rsidRDefault="001F00CD" w:rsidP="001F00CD">
      <w:pPr>
        <w:pStyle w:val="NormalWeb"/>
        <w:ind w:left="720"/>
      </w:pPr>
    </w:p>
    <w:p w:rsidR="001F00CD" w:rsidRPr="001F00CD" w:rsidRDefault="001F00CD" w:rsidP="001F00CD">
      <w:pPr>
        <w:pStyle w:val="NormalWeb"/>
      </w:pPr>
      <w:r w:rsidRPr="001F00CD">
        <w:rPr>
          <w:b/>
          <w:bCs/>
        </w:rPr>
        <w:lastRenderedPageBreak/>
        <w:t>DDoS Attack Scenario</w:t>
      </w:r>
    </w:p>
    <w:p w:rsidR="001F00CD" w:rsidRPr="001F00CD" w:rsidRDefault="001F00CD" w:rsidP="001F00CD">
      <w:pPr>
        <w:pStyle w:val="NormalWeb"/>
      </w:pPr>
      <w:r w:rsidRPr="001F00CD">
        <w:t xml:space="preserve">The organization also reported a large-scale </w:t>
      </w:r>
      <w:r w:rsidRPr="001F00CD">
        <w:rPr>
          <w:b/>
          <w:bCs/>
        </w:rPr>
        <w:t>Distributed Denial of Service (DDoS)</w:t>
      </w:r>
      <w:r w:rsidRPr="001F00CD">
        <w:t xml:space="preserve"> attack, with traffic volumes reaching </w:t>
      </w:r>
      <w:r w:rsidRPr="001F00CD">
        <w:rPr>
          <w:b/>
          <w:bCs/>
        </w:rPr>
        <w:t>1.47 terabits per second (</w:t>
      </w:r>
      <w:proofErr w:type="spellStart"/>
      <w:r w:rsidRPr="001F00CD">
        <w:rPr>
          <w:b/>
          <w:bCs/>
        </w:rPr>
        <w:t>Tbps</w:t>
      </w:r>
      <w:proofErr w:type="spellEnd"/>
      <w:r w:rsidRPr="001F00CD">
        <w:rPr>
          <w:b/>
          <w:bCs/>
        </w:rPr>
        <w:t>)</w:t>
      </w:r>
      <w:r w:rsidRPr="001F00CD">
        <w:t>. The attack disrupted website availability and prevented legitimate users from accessing services. To address this, Techcrush21 requested a comprehensive incident response playbook to guide detection, traffic mitigation, service restoration, and long-term resilience against high-volume DDoS attacks.</w:t>
      </w:r>
    </w:p>
    <w:p w:rsidR="001F00CD" w:rsidRDefault="001F00CD" w:rsidP="001F00CD">
      <w:pPr>
        <w:pStyle w:val="NormalWeb"/>
      </w:pPr>
    </w:p>
    <w:p w:rsidR="001F00CD" w:rsidRPr="001F00CD" w:rsidRDefault="001F00CD" w:rsidP="001F00CD">
      <w:pPr>
        <w:pStyle w:val="NormalWeb"/>
      </w:pPr>
      <w:r w:rsidRPr="001F00CD">
        <w:rPr>
          <w:b/>
          <w:bCs/>
        </w:rPr>
        <w:t>Triggers and Indicators</w:t>
      </w:r>
    </w:p>
    <w:p w:rsidR="001F00CD" w:rsidRPr="001F00CD" w:rsidRDefault="001F00CD" w:rsidP="001F00CD">
      <w:pPr>
        <w:pStyle w:val="NormalWeb"/>
      </w:pPr>
      <w:r w:rsidRPr="001F00CD">
        <w:rPr>
          <w:b/>
          <w:bCs/>
        </w:rPr>
        <w:t>Phishing Attack</w:t>
      </w:r>
    </w:p>
    <w:p w:rsidR="008B09F4" w:rsidRPr="001F00CD" w:rsidRDefault="003F5194" w:rsidP="001F00CD">
      <w:pPr>
        <w:pStyle w:val="NormalWeb"/>
        <w:numPr>
          <w:ilvl w:val="0"/>
          <w:numId w:val="2"/>
        </w:numPr>
      </w:pPr>
      <w:r w:rsidRPr="001F00CD">
        <w:t>Reports of suspicious or unsolicited emails from users</w:t>
      </w:r>
    </w:p>
    <w:p w:rsidR="008B09F4" w:rsidRPr="001F00CD" w:rsidRDefault="003F5194" w:rsidP="001F00CD">
      <w:pPr>
        <w:pStyle w:val="NormalWeb"/>
        <w:numPr>
          <w:ilvl w:val="0"/>
          <w:numId w:val="2"/>
        </w:numPr>
      </w:pPr>
      <w:r w:rsidRPr="001F00CD">
        <w:t>Suspicious sender addresses or abnormal email return paths</w:t>
      </w:r>
    </w:p>
    <w:p w:rsidR="008B09F4" w:rsidRPr="001F00CD" w:rsidRDefault="003F5194" w:rsidP="001F00CD">
      <w:pPr>
        <w:pStyle w:val="NormalWeb"/>
        <w:numPr>
          <w:ilvl w:val="0"/>
          <w:numId w:val="2"/>
        </w:numPr>
      </w:pPr>
      <w:r w:rsidRPr="001F00CD">
        <w:t>Emails containing unexpected links or attachments</w:t>
      </w:r>
    </w:p>
    <w:p w:rsidR="001F00CD" w:rsidRPr="001F00CD" w:rsidRDefault="001F00CD" w:rsidP="001F00CD">
      <w:pPr>
        <w:pStyle w:val="NormalWeb"/>
      </w:pPr>
      <w:r w:rsidRPr="001F00CD">
        <w:rPr>
          <w:b/>
          <w:bCs/>
        </w:rPr>
        <w:t>Ransomware Attack</w:t>
      </w:r>
    </w:p>
    <w:p w:rsidR="008B09F4" w:rsidRPr="001F00CD" w:rsidRDefault="003F5194" w:rsidP="001F00CD">
      <w:pPr>
        <w:pStyle w:val="NormalWeb"/>
        <w:numPr>
          <w:ilvl w:val="0"/>
          <w:numId w:val="3"/>
        </w:numPr>
      </w:pPr>
      <w:r w:rsidRPr="001F00CD">
        <w:t>Unexpected encryption of company files or systems</w:t>
      </w:r>
    </w:p>
    <w:p w:rsidR="008B09F4" w:rsidRPr="001F00CD" w:rsidRDefault="003F5194" w:rsidP="001F00CD">
      <w:pPr>
        <w:pStyle w:val="NormalWeb"/>
        <w:numPr>
          <w:ilvl w:val="0"/>
          <w:numId w:val="3"/>
        </w:numPr>
      </w:pPr>
      <w:r w:rsidRPr="001F00CD">
        <w:t>Antivirus or endpoint security alerts indicating malicious activity</w:t>
      </w:r>
    </w:p>
    <w:p w:rsidR="008B09F4" w:rsidRPr="001F00CD" w:rsidRDefault="003F5194" w:rsidP="001F00CD">
      <w:pPr>
        <w:pStyle w:val="NormalWeb"/>
        <w:numPr>
          <w:ilvl w:val="0"/>
          <w:numId w:val="3"/>
        </w:numPr>
      </w:pPr>
      <w:r w:rsidRPr="001F00CD">
        <w:t>Discovery of ransom notes demanding payment</w:t>
      </w:r>
    </w:p>
    <w:p w:rsidR="001F00CD" w:rsidRPr="001F00CD" w:rsidRDefault="001F00CD" w:rsidP="001F00CD">
      <w:pPr>
        <w:pStyle w:val="NormalWeb"/>
      </w:pPr>
      <w:r w:rsidRPr="001F00CD">
        <w:rPr>
          <w:b/>
          <w:bCs/>
        </w:rPr>
        <w:t>DDoS Attack</w:t>
      </w:r>
    </w:p>
    <w:p w:rsidR="008B09F4" w:rsidRPr="001F00CD" w:rsidRDefault="003F5194" w:rsidP="001F00CD">
      <w:pPr>
        <w:pStyle w:val="NormalWeb"/>
        <w:numPr>
          <w:ilvl w:val="0"/>
          <w:numId w:val="4"/>
        </w:numPr>
      </w:pPr>
      <w:r w:rsidRPr="001F00CD">
        <w:t>Repeated HTTP error alerts (e.g., 404 errors)</w:t>
      </w:r>
    </w:p>
    <w:p w:rsidR="008B09F4" w:rsidRPr="001F00CD" w:rsidRDefault="003F5194" w:rsidP="001F00CD">
      <w:pPr>
        <w:pStyle w:val="NormalWeb"/>
        <w:numPr>
          <w:ilvl w:val="0"/>
          <w:numId w:val="4"/>
        </w:numPr>
      </w:pPr>
      <w:r w:rsidRPr="001F00CD">
        <w:t>Server unavailability or degraded performance</w:t>
      </w:r>
    </w:p>
    <w:p w:rsidR="008B09F4" w:rsidRPr="001F00CD" w:rsidRDefault="003F5194" w:rsidP="001F00CD">
      <w:pPr>
        <w:pStyle w:val="NormalWeb"/>
        <w:numPr>
          <w:ilvl w:val="0"/>
          <w:numId w:val="4"/>
        </w:numPr>
      </w:pPr>
      <w:r w:rsidRPr="001F00CD">
        <w:t>Sudden and abnormal spikes in network traffic</w:t>
      </w:r>
    </w:p>
    <w:p w:rsidR="001F00CD" w:rsidRPr="003F5194" w:rsidRDefault="001F00CD" w:rsidP="001F00CD">
      <w:pPr>
        <w:pStyle w:val="NormalWeb"/>
        <w:rPr>
          <w:b/>
          <w:sz w:val="36"/>
          <w:szCs w:val="36"/>
        </w:rPr>
      </w:pPr>
      <w:r w:rsidRPr="003F5194">
        <w:rPr>
          <w:b/>
          <w:sz w:val="36"/>
          <w:szCs w:val="36"/>
        </w:rPr>
        <w:t>Preparation Phase:</w:t>
      </w:r>
    </w:p>
    <w:p w:rsidR="001F00CD" w:rsidRPr="001F00CD" w:rsidRDefault="001F00CD" w:rsidP="001F00CD">
      <w:pPr>
        <w:pStyle w:val="NormalWeb"/>
      </w:pPr>
      <w:r w:rsidRPr="001F00CD">
        <w:t>Establish the Cybersecurity Incident Response Team (CSIRT)</w:t>
      </w:r>
      <w:proofErr w:type="gramStart"/>
      <w:r w:rsidRPr="001F00CD">
        <w:t>;The</w:t>
      </w:r>
      <w:proofErr w:type="gramEnd"/>
      <w:r w:rsidRPr="001F00CD">
        <w:t xml:space="preserve"> organization shall establish a core CSIRT responsible for handling cybersecurity incidents.</w:t>
      </w:r>
    </w:p>
    <w:p w:rsidR="001F00CD" w:rsidRPr="001F00CD" w:rsidRDefault="001F00CD" w:rsidP="001F00CD">
      <w:pPr>
        <w:pStyle w:val="NormalWeb"/>
      </w:pPr>
      <w:r w:rsidRPr="001F00CD">
        <w:t>Core CSIRT Members may include:</w:t>
      </w:r>
    </w:p>
    <w:p w:rsidR="008B09F4" w:rsidRPr="001F00CD" w:rsidRDefault="003F5194" w:rsidP="001F00CD">
      <w:pPr>
        <w:pStyle w:val="NormalWeb"/>
        <w:numPr>
          <w:ilvl w:val="0"/>
          <w:numId w:val="5"/>
        </w:numPr>
      </w:pPr>
      <w:r w:rsidRPr="001F00CD">
        <w:t>Security Analysts</w:t>
      </w:r>
    </w:p>
    <w:p w:rsidR="008B09F4" w:rsidRPr="001F00CD" w:rsidRDefault="003F5194" w:rsidP="001F00CD">
      <w:pPr>
        <w:pStyle w:val="NormalWeb"/>
        <w:numPr>
          <w:ilvl w:val="0"/>
          <w:numId w:val="5"/>
        </w:numPr>
      </w:pPr>
      <w:r w:rsidRPr="001F00CD">
        <w:t>Network Administrator</w:t>
      </w:r>
    </w:p>
    <w:p w:rsidR="008B09F4" w:rsidRPr="001F00CD" w:rsidRDefault="003F5194" w:rsidP="001F00CD">
      <w:pPr>
        <w:pStyle w:val="NormalWeb"/>
        <w:numPr>
          <w:ilvl w:val="0"/>
          <w:numId w:val="5"/>
        </w:numPr>
      </w:pPr>
      <w:r w:rsidRPr="001F00CD">
        <w:t xml:space="preserve">Incident Response Lead. </w:t>
      </w:r>
    </w:p>
    <w:p w:rsidR="001F00CD" w:rsidRPr="001F00CD" w:rsidRDefault="001F00CD" w:rsidP="001F00CD">
      <w:pPr>
        <w:pStyle w:val="NormalWeb"/>
      </w:pPr>
      <w:r w:rsidRPr="001F00CD">
        <w:t xml:space="preserve">The core CSIRT should remain small to ensure confidentiality, efficiency, and rapid decision-making. Members may be activated frequently to investigate security events that may or may not escalate into full incidents. </w:t>
      </w:r>
    </w:p>
    <w:p w:rsidR="001F00CD" w:rsidRPr="001F00CD" w:rsidRDefault="001F00CD" w:rsidP="001F00CD">
      <w:pPr>
        <w:pStyle w:val="NormalWeb"/>
      </w:pPr>
      <w:r w:rsidRPr="001F00CD">
        <w:t>Roles and Responsibilities (Core CSIRT):</w:t>
      </w:r>
    </w:p>
    <w:p w:rsidR="008B09F4" w:rsidRPr="001F00CD" w:rsidRDefault="003F5194" w:rsidP="001F00CD">
      <w:pPr>
        <w:pStyle w:val="NormalWeb"/>
        <w:numPr>
          <w:ilvl w:val="0"/>
          <w:numId w:val="6"/>
        </w:numPr>
      </w:pPr>
      <w:r w:rsidRPr="001F00CD">
        <w:lastRenderedPageBreak/>
        <w:t>Incident Response Lead: Coordinates incident handling and escalation</w:t>
      </w:r>
    </w:p>
    <w:p w:rsidR="008B09F4" w:rsidRPr="001F00CD" w:rsidRDefault="003F5194" w:rsidP="001F00CD">
      <w:pPr>
        <w:pStyle w:val="NormalWeb"/>
        <w:numPr>
          <w:ilvl w:val="0"/>
          <w:numId w:val="6"/>
        </w:numPr>
      </w:pPr>
      <w:r w:rsidRPr="001F00CD">
        <w:t>Security Analysts: Monitor, analyze, and investigate security alerts</w:t>
      </w:r>
    </w:p>
    <w:p w:rsidR="008B09F4" w:rsidRPr="001F00CD" w:rsidRDefault="003F5194" w:rsidP="001F00CD">
      <w:pPr>
        <w:pStyle w:val="NormalWeb"/>
        <w:numPr>
          <w:ilvl w:val="0"/>
          <w:numId w:val="6"/>
        </w:numPr>
      </w:pPr>
      <w:r w:rsidRPr="001F00CD">
        <w:t>Network Administrator: Manages network controls, traffic filtering, and system availability</w:t>
      </w:r>
    </w:p>
    <w:p w:rsidR="001F00CD" w:rsidRPr="001F00CD" w:rsidRDefault="001F00CD" w:rsidP="001F00CD">
      <w:pPr>
        <w:pStyle w:val="NormalWeb"/>
      </w:pPr>
      <w:r w:rsidRPr="001F00CD">
        <w:t>Extended CSIRT members are engaged when incidents escalate in severity or impact.</w:t>
      </w:r>
    </w:p>
    <w:p w:rsidR="001F00CD" w:rsidRPr="00BF4959" w:rsidRDefault="001F00CD" w:rsidP="001F00CD">
      <w:pPr>
        <w:pStyle w:val="NormalWeb"/>
      </w:pPr>
      <w:r w:rsidRPr="00BF4959">
        <w:rPr>
          <w:bCs/>
        </w:rPr>
        <w:t>Extended CSIRT Members may include:</w:t>
      </w:r>
    </w:p>
    <w:p w:rsidR="008B09F4" w:rsidRPr="001F00CD" w:rsidRDefault="003F5194" w:rsidP="001F00CD">
      <w:pPr>
        <w:pStyle w:val="NormalWeb"/>
        <w:numPr>
          <w:ilvl w:val="0"/>
          <w:numId w:val="7"/>
        </w:numPr>
      </w:pPr>
      <w:r w:rsidRPr="001F00CD">
        <w:t>Legal and Compliance Team</w:t>
      </w:r>
    </w:p>
    <w:p w:rsidR="008B09F4" w:rsidRPr="001F00CD" w:rsidRDefault="003F5194" w:rsidP="001F00CD">
      <w:pPr>
        <w:pStyle w:val="NormalWeb"/>
        <w:numPr>
          <w:ilvl w:val="0"/>
          <w:numId w:val="7"/>
        </w:numPr>
      </w:pPr>
      <w:r w:rsidRPr="001F00CD">
        <w:t>Public Relations / Communications</w:t>
      </w:r>
    </w:p>
    <w:p w:rsidR="008B09F4" w:rsidRPr="001F00CD" w:rsidRDefault="003F5194" w:rsidP="001F00CD">
      <w:pPr>
        <w:pStyle w:val="NormalWeb"/>
        <w:numPr>
          <w:ilvl w:val="0"/>
          <w:numId w:val="7"/>
        </w:numPr>
      </w:pPr>
      <w:r w:rsidRPr="001F00CD">
        <w:t>Executive Management</w:t>
      </w:r>
    </w:p>
    <w:p w:rsidR="001F00CD" w:rsidRPr="00BF4959" w:rsidRDefault="001F00CD" w:rsidP="001F00CD">
      <w:pPr>
        <w:pStyle w:val="NormalWeb"/>
      </w:pPr>
      <w:r w:rsidRPr="00BF4959">
        <w:rPr>
          <w:bCs/>
        </w:rPr>
        <w:t>Roles and Responsibilities (Extended CSIRT):</w:t>
      </w:r>
    </w:p>
    <w:p w:rsidR="008B09F4" w:rsidRPr="00BF4959" w:rsidRDefault="003F5194" w:rsidP="001F00CD">
      <w:pPr>
        <w:pStyle w:val="NormalWeb"/>
        <w:numPr>
          <w:ilvl w:val="0"/>
          <w:numId w:val="8"/>
        </w:numPr>
      </w:pPr>
      <w:r w:rsidRPr="00BF4959">
        <w:rPr>
          <w:bCs/>
        </w:rPr>
        <w:t>Legal/Compliance:</w:t>
      </w:r>
      <w:r w:rsidRPr="00BF4959">
        <w:t xml:space="preserve"> Regulatory reporting and legal guidance</w:t>
      </w:r>
    </w:p>
    <w:p w:rsidR="008B09F4" w:rsidRPr="00BF4959" w:rsidRDefault="003F5194" w:rsidP="001F00CD">
      <w:pPr>
        <w:pStyle w:val="NormalWeb"/>
        <w:numPr>
          <w:ilvl w:val="0"/>
          <w:numId w:val="8"/>
        </w:numPr>
      </w:pPr>
      <w:r w:rsidRPr="00BF4959">
        <w:rPr>
          <w:bCs/>
        </w:rPr>
        <w:t>Public Relations:</w:t>
      </w:r>
      <w:r w:rsidRPr="00BF4959">
        <w:t xml:space="preserve"> Internal and external communication management</w:t>
      </w:r>
    </w:p>
    <w:p w:rsidR="008B09F4" w:rsidRPr="00BF4959" w:rsidRDefault="003F5194" w:rsidP="001F00CD">
      <w:pPr>
        <w:pStyle w:val="NormalWeb"/>
        <w:numPr>
          <w:ilvl w:val="0"/>
          <w:numId w:val="8"/>
        </w:numPr>
      </w:pPr>
      <w:r w:rsidRPr="00BF4959">
        <w:rPr>
          <w:bCs/>
        </w:rPr>
        <w:t>Executive Leadership:</w:t>
      </w:r>
      <w:r w:rsidRPr="00BF4959">
        <w:t xml:space="preserve"> Strategic decisions and resource authorization</w:t>
      </w:r>
    </w:p>
    <w:p w:rsidR="001F00CD" w:rsidRDefault="001F00CD" w:rsidP="001F00CD">
      <w:pPr>
        <w:pStyle w:val="NormalWeb"/>
      </w:pPr>
    </w:p>
    <w:p w:rsidR="00BF4959" w:rsidRPr="00BF4959" w:rsidRDefault="00BF4959" w:rsidP="00BF4959">
      <w:pPr>
        <w:pStyle w:val="NormalWeb"/>
      </w:pPr>
      <w:r w:rsidRPr="00BF4959">
        <w:rPr>
          <w:b/>
          <w:bCs/>
        </w:rPr>
        <w:t>Risk Assessment</w:t>
      </w:r>
    </w:p>
    <w:p w:rsidR="00BF4959" w:rsidRPr="00BF4959" w:rsidRDefault="00BF4959" w:rsidP="00BF4959">
      <w:pPr>
        <w:pStyle w:val="NormalWeb"/>
      </w:pPr>
      <w:r w:rsidRPr="00BF4959">
        <w:rPr>
          <w:b/>
          <w:bCs/>
        </w:rPr>
        <w:t>Phishing Attacks</w:t>
      </w:r>
    </w:p>
    <w:p w:rsidR="00BF4959" w:rsidRPr="00BF4959" w:rsidRDefault="00BF4959" w:rsidP="003F5194">
      <w:pPr>
        <w:pStyle w:val="NormalWeb"/>
        <w:numPr>
          <w:ilvl w:val="0"/>
          <w:numId w:val="34"/>
        </w:numPr>
      </w:pPr>
      <w:r w:rsidRPr="00BF4959">
        <w:t>Financial loss through fraud or credential theft</w:t>
      </w:r>
    </w:p>
    <w:p w:rsidR="00BF4959" w:rsidRPr="00BF4959" w:rsidRDefault="00BF4959" w:rsidP="003F5194">
      <w:pPr>
        <w:pStyle w:val="NormalWeb"/>
        <w:numPr>
          <w:ilvl w:val="0"/>
          <w:numId w:val="34"/>
        </w:numPr>
      </w:pPr>
      <w:r w:rsidRPr="00BF4959">
        <w:t>Loss of sensitive or confidential data</w:t>
      </w:r>
    </w:p>
    <w:p w:rsidR="00BF4959" w:rsidRPr="00BF4959" w:rsidRDefault="00BF4959" w:rsidP="00BF4959">
      <w:pPr>
        <w:pStyle w:val="NormalWeb"/>
      </w:pPr>
      <w:r w:rsidRPr="00BF4959">
        <w:rPr>
          <w:b/>
          <w:bCs/>
        </w:rPr>
        <w:t>Ransomware Attacks</w:t>
      </w:r>
    </w:p>
    <w:p w:rsidR="00BF4959" w:rsidRPr="00BF4959" w:rsidRDefault="00BF4959" w:rsidP="003F5194">
      <w:pPr>
        <w:pStyle w:val="NormalWeb"/>
        <w:numPr>
          <w:ilvl w:val="0"/>
          <w:numId w:val="33"/>
        </w:numPr>
      </w:pPr>
      <w:r w:rsidRPr="00BF4959">
        <w:t>Financial loss due to ransom demands and downtime</w:t>
      </w:r>
    </w:p>
    <w:p w:rsidR="00BF4959" w:rsidRPr="00BF4959" w:rsidRDefault="00BF4959" w:rsidP="003F5194">
      <w:pPr>
        <w:pStyle w:val="NormalWeb"/>
        <w:numPr>
          <w:ilvl w:val="0"/>
          <w:numId w:val="33"/>
        </w:numPr>
      </w:pPr>
      <w:r w:rsidRPr="00BF4959">
        <w:t>Loss or corruption of critical data</w:t>
      </w:r>
    </w:p>
    <w:p w:rsidR="00BF4959" w:rsidRPr="00BF4959" w:rsidRDefault="00BF4959" w:rsidP="003F5194">
      <w:pPr>
        <w:pStyle w:val="NormalWeb"/>
        <w:numPr>
          <w:ilvl w:val="0"/>
          <w:numId w:val="33"/>
        </w:numPr>
      </w:pPr>
      <w:r w:rsidRPr="00BF4959">
        <w:t>Reputational damage and loss of customer trust</w:t>
      </w:r>
    </w:p>
    <w:p w:rsidR="00BF4959" w:rsidRPr="00BF4959" w:rsidRDefault="00BF4959" w:rsidP="00BF4959">
      <w:pPr>
        <w:pStyle w:val="NormalWeb"/>
      </w:pPr>
      <w:r w:rsidRPr="00BF4959">
        <w:rPr>
          <w:b/>
          <w:bCs/>
        </w:rPr>
        <w:t>DDoS Attacks</w:t>
      </w:r>
    </w:p>
    <w:p w:rsidR="00BF4959" w:rsidRPr="00BF4959" w:rsidRDefault="00BF4959" w:rsidP="003F5194">
      <w:pPr>
        <w:pStyle w:val="NormalWeb"/>
        <w:numPr>
          <w:ilvl w:val="0"/>
          <w:numId w:val="32"/>
        </w:numPr>
      </w:pPr>
      <w:r w:rsidRPr="00BF4959">
        <w:t>Server overload and degraded performance</w:t>
      </w:r>
    </w:p>
    <w:p w:rsidR="00BF4959" w:rsidRPr="00BF4959" w:rsidRDefault="00BF4959" w:rsidP="003F5194">
      <w:pPr>
        <w:pStyle w:val="NormalWeb"/>
        <w:numPr>
          <w:ilvl w:val="0"/>
          <w:numId w:val="32"/>
        </w:numPr>
      </w:pPr>
      <w:r w:rsidRPr="00BF4959">
        <w:t>Service outages impacting availability</w:t>
      </w:r>
    </w:p>
    <w:p w:rsidR="00BF4959" w:rsidRPr="00BF4959" w:rsidRDefault="00BF4959" w:rsidP="003F5194">
      <w:pPr>
        <w:pStyle w:val="NormalWeb"/>
        <w:numPr>
          <w:ilvl w:val="0"/>
          <w:numId w:val="32"/>
        </w:numPr>
      </w:pPr>
      <w:r w:rsidRPr="00BF4959">
        <w:t>Internet and network downtime</w:t>
      </w:r>
    </w:p>
    <w:p w:rsidR="00BF4959" w:rsidRDefault="00BF4959" w:rsidP="001F00CD">
      <w:pPr>
        <w:pStyle w:val="NormalWeb"/>
      </w:pPr>
    </w:p>
    <w:p w:rsidR="00BF4959" w:rsidRPr="003F5194" w:rsidRDefault="00BF4959" w:rsidP="00BF4959">
      <w:pPr>
        <w:pStyle w:val="NormalWeb"/>
        <w:rPr>
          <w:sz w:val="32"/>
          <w:szCs w:val="32"/>
        </w:rPr>
      </w:pPr>
      <w:r w:rsidRPr="003F5194">
        <w:rPr>
          <w:b/>
          <w:bCs/>
          <w:sz w:val="32"/>
          <w:szCs w:val="32"/>
        </w:rPr>
        <w:t>Identification Phase</w:t>
      </w:r>
    </w:p>
    <w:p w:rsidR="00BF4959" w:rsidRPr="00BF4959" w:rsidRDefault="00BF4959" w:rsidP="00BF4959">
      <w:pPr>
        <w:pStyle w:val="NormalWeb"/>
      </w:pPr>
      <w:r w:rsidRPr="00BF4959">
        <w:lastRenderedPageBreak/>
        <w:t>During the identification phase, affected users and systems should be assessed using targeted questions.</w:t>
      </w:r>
    </w:p>
    <w:p w:rsidR="00BF4959" w:rsidRPr="00BF4959" w:rsidRDefault="00BF4959" w:rsidP="00BF4959">
      <w:pPr>
        <w:pStyle w:val="NormalWeb"/>
      </w:pPr>
      <w:r w:rsidRPr="00BF4959">
        <w:rPr>
          <w:b/>
          <w:bCs/>
        </w:rPr>
        <w:t>Phishing Attack Identification</w:t>
      </w:r>
    </w:p>
    <w:p w:rsidR="00BF4959" w:rsidRPr="00BF4959" w:rsidRDefault="00BF4959" w:rsidP="003F5194">
      <w:pPr>
        <w:pStyle w:val="NormalWeb"/>
        <w:numPr>
          <w:ilvl w:val="0"/>
          <w:numId w:val="31"/>
        </w:numPr>
      </w:pPr>
      <w:r w:rsidRPr="00BF4959">
        <w:t>Did you receive a suspicious or unexpected email?</w:t>
      </w:r>
    </w:p>
    <w:p w:rsidR="00BF4959" w:rsidRPr="00BF4959" w:rsidRDefault="00BF4959" w:rsidP="003F5194">
      <w:pPr>
        <w:pStyle w:val="NormalWeb"/>
        <w:numPr>
          <w:ilvl w:val="0"/>
          <w:numId w:val="31"/>
        </w:numPr>
      </w:pPr>
      <w:r w:rsidRPr="00BF4959">
        <w:t>Did the email contain a link or file attachment?</w:t>
      </w:r>
    </w:p>
    <w:p w:rsidR="00BF4959" w:rsidRPr="00BF4959" w:rsidRDefault="00BF4959" w:rsidP="003F5194">
      <w:pPr>
        <w:pStyle w:val="NormalWeb"/>
        <w:numPr>
          <w:ilvl w:val="0"/>
          <w:numId w:val="31"/>
        </w:numPr>
      </w:pPr>
      <w:r w:rsidRPr="00BF4959">
        <w:t>Did you click the link or download the attachment?</w:t>
      </w:r>
    </w:p>
    <w:p w:rsidR="00BF4959" w:rsidRPr="00BF4959" w:rsidRDefault="00BF4959" w:rsidP="003F5194">
      <w:pPr>
        <w:pStyle w:val="NormalWeb"/>
        <w:numPr>
          <w:ilvl w:val="0"/>
          <w:numId w:val="31"/>
        </w:numPr>
      </w:pPr>
      <w:r w:rsidRPr="00BF4959">
        <w:t>Were you prompted to enter company credentials?</w:t>
      </w:r>
    </w:p>
    <w:p w:rsidR="00BF4959" w:rsidRPr="00BF4959" w:rsidRDefault="00BF4959" w:rsidP="003F5194">
      <w:pPr>
        <w:pStyle w:val="NormalWeb"/>
        <w:numPr>
          <w:ilvl w:val="0"/>
          <w:numId w:val="31"/>
        </w:numPr>
      </w:pPr>
      <w:r w:rsidRPr="00BF4959">
        <w:t>Did the hyperlink redirect you to an unfamiliar website?</w:t>
      </w:r>
    </w:p>
    <w:p w:rsidR="00BF4959" w:rsidRPr="00BF4959" w:rsidRDefault="00BF4959" w:rsidP="00BF4959">
      <w:pPr>
        <w:pStyle w:val="NormalWeb"/>
      </w:pPr>
      <w:r w:rsidRPr="00BF4959">
        <w:rPr>
          <w:b/>
          <w:bCs/>
        </w:rPr>
        <w:t>Ransomware Attack Identification</w:t>
      </w:r>
    </w:p>
    <w:p w:rsidR="00BF4959" w:rsidRPr="00BF4959" w:rsidRDefault="00BF4959" w:rsidP="003F5194">
      <w:pPr>
        <w:pStyle w:val="NormalWeb"/>
        <w:numPr>
          <w:ilvl w:val="0"/>
          <w:numId w:val="30"/>
        </w:numPr>
      </w:pPr>
      <w:r w:rsidRPr="00BF4959">
        <w:t>Have your files been encrypted or become inaccessible?</w:t>
      </w:r>
    </w:p>
    <w:p w:rsidR="00BF4959" w:rsidRPr="00BF4959" w:rsidRDefault="00BF4959" w:rsidP="003F5194">
      <w:pPr>
        <w:pStyle w:val="NormalWeb"/>
        <w:numPr>
          <w:ilvl w:val="0"/>
          <w:numId w:val="30"/>
        </w:numPr>
      </w:pPr>
      <w:r w:rsidRPr="00BF4959">
        <w:t>Was a ransom note displayed on your system?</w:t>
      </w:r>
    </w:p>
    <w:p w:rsidR="00BF4959" w:rsidRPr="00BF4959" w:rsidRDefault="00BF4959" w:rsidP="003F5194">
      <w:pPr>
        <w:pStyle w:val="NormalWeb"/>
        <w:numPr>
          <w:ilvl w:val="0"/>
          <w:numId w:val="30"/>
        </w:numPr>
      </w:pPr>
      <w:r w:rsidRPr="00BF4959">
        <w:t>Were there alerts indicating malware, virus, or worm activity?</w:t>
      </w:r>
    </w:p>
    <w:p w:rsidR="00BF4959" w:rsidRPr="00BF4959" w:rsidRDefault="00BF4959" w:rsidP="003F5194">
      <w:pPr>
        <w:pStyle w:val="NormalWeb"/>
        <w:numPr>
          <w:ilvl w:val="0"/>
          <w:numId w:val="30"/>
        </w:numPr>
      </w:pPr>
      <w:r w:rsidRPr="00BF4959">
        <w:t>Is there evidence of company data being advertised or sold on the dark web?</w:t>
      </w:r>
    </w:p>
    <w:p w:rsidR="00BF4959" w:rsidRPr="00BF4959" w:rsidRDefault="00BF4959" w:rsidP="00BF4959">
      <w:pPr>
        <w:pStyle w:val="NormalWeb"/>
      </w:pPr>
      <w:r w:rsidRPr="00BF4959">
        <w:rPr>
          <w:b/>
          <w:bCs/>
        </w:rPr>
        <w:t>DDoS Attack Identification</w:t>
      </w:r>
    </w:p>
    <w:p w:rsidR="00BF4959" w:rsidRPr="00BF4959" w:rsidRDefault="00BF4959" w:rsidP="003F5194">
      <w:pPr>
        <w:pStyle w:val="NormalWeb"/>
        <w:numPr>
          <w:ilvl w:val="0"/>
          <w:numId w:val="29"/>
        </w:numPr>
      </w:pPr>
      <w:r w:rsidRPr="00BF4959">
        <w:t>Are users experiencing network or internet downtime?</w:t>
      </w:r>
    </w:p>
    <w:p w:rsidR="00BF4959" w:rsidRPr="00BF4959" w:rsidRDefault="00BF4959" w:rsidP="003F5194">
      <w:pPr>
        <w:pStyle w:val="NormalWeb"/>
        <w:numPr>
          <w:ilvl w:val="0"/>
          <w:numId w:val="29"/>
        </w:numPr>
      </w:pPr>
      <w:r w:rsidRPr="00BF4959">
        <w:t>Has there been a noticeable surge in inbound network traffic?</w:t>
      </w:r>
    </w:p>
    <w:p w:rsidR="00BF4959" w:rsidRDefault="00BF4959" w:rsidP="003F5194">
      <w:pPr>
        <w:pStyle w:val="NormalWeb"/>
        <w:numPr>
          <w:ilvl w:val="0"/>
          <w:numId w:val="28"/>
        </w:numPr>
      </w:pPr>
      <w:r w:rsidRPr="00BF4959">
        <w:t>Are legitimate users unable to access systems or services?</w:t>
      </w:r>
    </w:p>
    <w:p w:rsidR="003F5194" w:rsidRPr="00BF4959" w:rsidRDefault="003F5194" w:rsidP="00BF4959">
      <w:pPr>
        <w:pStyle w:val="NormalWeb"/>
      </w:pPr>
    </w:p>
    <w:p w:rsidR="00BF4959" w:rsidRPr="003F5194" w:rsidRDefault="00BF4959" w:rsidP="00BF4959">
      <w:pPr>
        <w:pStyle w:val="NormalWeb"/>
        <w:rPr>
          <w:sz w:val="36"/>
          <w:szCs w:val="36"/>
        </w:rPr>
      </w:pPr>
      <w:r w:rsidRPr="003F5194">
        <w:rPr>
          <w:b/>
          <w:bCs/>
          <w:sz w:val="36"/>
          <w:szCs w:val="36"/>
        </w:rPr>
        <w:t>Detection Phase</w:t>
      </w:r>
    </w:p>
    <w:p w:rsidR="00BF4959" w:rsidRPr="00BF4959" w:rsidRDefault="00BF4959" w:rsidP="00BF4959">
      <w:pPr>
        <w:pStyle w:val="NormalWeb"/>
      </w:pPr>
      <w:r w:rsidRPr="00BF4959">
        <w:rPr>
          <w:b/>
          <w:bCs/>
        </w:rPr>
        <w:t>Phishing Attacks</w:t>
      </w:r>
    </w:p>
    <w:p w:rsidR="00BF4959" w:rsidRPr="00BF4959" w:rsidRDefault="00BF4959" w:rsidP="00BF4959">
      <w:pPr>
        <w:pStyle w:val="NormalWeb"/>
      </w:pPr>
      <w:r w:rsidRPr="00BF4959">
        <w:t>Detection of phishing incidents relies on continuous monitoring and analysis of email systems and security logs.</w:t>
      </w:r>
    </w:p>
    <w:p w:rsidR="00BF4959" w:rsidRPr="00BF4959" w:rsidRDefault="00BF4959" w:rsidP="00BF4959">
      <w:pPr>
        <w:pStyle w:val="NormalWeb"/>
      </w:pPr>
      <w:r w:rsidRPr="00BF4959">
        <w:rPr>
          <w:b/>
          <w:bCs/>
        </w:rPr>
        <w:t>Key Detection Activities:</w:t>
      </w:r>
    </w:p>
    <w:p w:rsidR="00BF4959" w:rsidRPr="00BF4959" w:rsidRDefault="00BF4959" w:rsidP="003F5194">
      <w:pPr>
        <w:pStyle w:val="NormalWeb"/>
        <w:numPr>
          <w:ilvl w:val="0"/>
          <w:numId w:val="27"/>
        </w:numPr>
      </w:pPr>
      <w:r w:rsidRPr="00BF4959">
        <w:t>Continuous monitoring of company email traffic and logs</w:t>
      </w:r>
    </w:p>
    <w:p w:rsidR="00BF4959" w:rsidRPr="00BF4959" w:rsidRDefault="00BF4959" w:rsidP="003F5194">
      <w:pPr>
        <w:pStyle w:val="NormalWeb"/>
        <w:numPr>
          <w:ilvl w:val="0"/>
          <w:numId w:val="27"/>
        </w:numPr>
      </w:pPr>
      <w:r w:rsidRPr="00BF4959">
        <w:t>Identification of suspicious emails, sender addresses, and abnormal return paths</w:t>
      </w:r>
    </w:p>
    <w:p w:rsidR="00BF4959" w:rsidRPr="00BF4959" w:rsidRDefault="00BF4959" w:rsidP="003F5194">
      <w:pPr>
        <w:pStyle w:val="NormalWeb"/>
        <w:numPr>
          <w:ilvl w:val="0"/>
          <w:numId w:val="27"/>
        </w:numPr>
      </w:pPr>
      <w:r w:rsidRPr="00BF4959">
        <w:t>Review of email subjects for social engineering indicators</w:t>
      </w:r>
    </w:p>
    <w:p w:rsidR="00BF4959" w:rsidRPr="00BF4959" w:rsidRDefault="00BF4959" w:rsidP="003F5194">
      <w:pPr>
        <w:pStyle w:val="NormalWeb"/>
        <w:numPr>
          <w:ilvl w:val="0"/>
          <w:numId w:val="27"/>
        </w:numPr>
      </w:pPr>
      <w:r w:rsidRPr="00BF4959">
        <w:t>Inspection of embedded hyperlinks and file attachments</w:t>
      </w:r>
    </w:p>
    <w:p w:rsidR="00BF4959" w:rsidRPr="00BF4959" w:rsidRDefault="00BF4959" w:rsidP="00BF4959">
      <w:pPr>
        <w:pStyle w:val="NormalWeb"/>
      </w:pPr>
      <w:r w:rsidRPr="00BF4959">
        <w:rPr>
          <w:b/>
          <w:bCs/>
        </w:rPr>
        <w:t>Tools:</w:t>
      </w:r>
    </w:p>
    <w:p w:rsidR="00BF4959" w:rsidRPr="003F5194" w:rsidRDefault="00BF4959" w:rsidP="003F5194">
      <w:pPr>
        <w:pStyle w:val="NormalWeb"/>
        <w:numPr>
          <w:ilvl w:val="0"/>
          <w:numId w:val="26"/>
        </w:numPr>
      </w:pPr>
      <w:proofErr w:type="spellStart"/>
      <w:r w:rsidRPr="003F5194">
        <w:rPr>
          <w:bCs/>
        </w:rPr>
        <w:t>Splunk</w:t>
      </w:r>
      <w:proofErr w:type="spellEnd"/>
      <w:r w:rsidRPr="003F5194">
        <w:rPr>
          <w:bCs/>
        </w:rPr>
        <w:t xml:space="preserve"> (SIEM):</w:t>
      </w:r>
      <w:r w:rsidRPr="003F5194">
        <w:t xml:space="preserve"> Centralized log collection and correlation</w:t>
      </w:r>
    </w:p>
    <w:p w:rsidR="00BF4959" w:rsidRPr="003F5194" w:rsidRDefault="00BF4959" w:rsidP="003F5194">
      <w:pPr>
        <w:pStyle w:val="NormalWeb"/>
        <w:numPr>
          <w:ilvl w:val="0"/>
          <w:numId w:val="26"/>
        </w:numPr>
      </w:pPr>
      <w:proofErr w:type="spellStart"/>
      <w:r w:rsidRPr="003F5194">
        <w:rPr>
          <w:bCs/>
        </w:rPr>
        <w:t>VirusTotal</w:t>
      </w:r>
      <w:proofErr w:type="spellEnd"/>
      <w:r w:rsidRPr="003F5194">
        <w:rPr>
          <w:bCs/>
        </w:rPr>
        <w:t>:</w:t>
      </w:r>
      <w:r w:rsidRPr="003F5194">
        <w:t xml:space="preserve"> Analysis of URLs, attachments, and file hashes</w:t>
      </w:r>
    </w:p>
    <w:p w:rsidR="00BF4959" w:rsidRPr="003F5194" w:rsidRDefault="00BF4959" w:rsidP="003F5194">
      <w:pPr>
        <w:pStyle w:val="NormalWeb"/>
        <w:numPr>
          <w:ilvl w:val="0"/>
          <w:numId w:val="26"/>
        </w:numPr>
      </w:pPr>
      <w:r w:rsidRPr="003F5194">
        <w:rPr>
          <w:bCs/>
        </w:rPr>
        <w:lastRenderedPageBreak/>
        <w:t xml:space="preserve">Have I Been </w:t>
      </w:r>
      <w:proofErr w:type="spellStart"/>
      <w:r w:rsidRPr="003F5194">
        <w:rPr>
          <w:bCs/>
        </w:rPr>
        <w:t>Pwned</w:t>
      </w:r>
      <w:proofErr w:type="spellEnd"/>
      <w:r w:rsidRPr="003F5194">
        <w:rPr>
          <w:bCs/>
        </w:rPr>
        <w:t>:</w:t>
      </w:r>
      <w:r w:rsidRPr="003F5194">
        <w:t xml:space="preserve"> Detection of compromised credentials</w:t>
      </w:r>
    </w:p>
    <w:p w:rsidR="00BF4959" w:rsidRPr="003F5194" w:rsidRDefault="00BF4959" w:rsidP="003F5194">
      <w:pPr>
        <w:pStyle w:val="NormalWeb"/>
        <w:numPr>
          <w:ilvl w:val="0"/>
          <w:numId w:val="26"/>
        </w:numPr>
      </w:pPr>
      <w:r w:rsidRPr="003F5194">
        <w:rPr>
          <w:bCs/>
        </w:rPr>
        <w:t>OSINT Framework:</w:t>
      </w:r>
      <w:r w:rsidRPr="003F5194">
        <w:t xml:space="preserve"> Threat intelligence gathering</w:t>
      </w:r>
    </w:p>
    <w:p w:rsidR="00BF4959" w:rsidRPr="003F5194" w:rsidRDefault="00BF4959" w:rsidP="003F5194">
      <w:pPr>
        <w:pStyle w:val="NormalWeb"/>
        <w:numPr>
          <w:ilvl w:val="0"/>
          <w:numId w:val="26"/>
        </w:numPr>
      </w:pPr>
      <w:proofErr w:type="spellStart"/>
      <w:r w:rsidRPr="003F5194">
        <w:rPr>
          <w:bCs/>
        </w:rPr>
        <w:t>Censys</w:t>
      </w:r>
      <w:proofErr w:type="spellEnd"/>
      <w:r w:rsidRPr="003F5194">
        <w:rPr>
          <w:bCs/>
        </w:rPr>
        <w:t xml:space="preserve"> and </w:t>
      </w:r>
      <w:proofErr w:type="spellStart"/>
      <w:r w:rsidRPr="003F5194">
        <w:rPr>
          <w:bCs/>
        </w:rPr>
        <w:t>Shodan</w:t>
      </w:r>
      <w:proofErr w:type="spellEnd"/>
      <w:r w:rsidRPr="003F5194">
        <w:rPr>
          <w:bCs/>
        </w:rPr>
        <w:t>:</w:t>
      </w:r>
      <w:r w:rsidRPr="003F5194">
        <w:t xml:space="preserve"> Identification of exposed infrastructure</w:t>
      </w:r>
    </w:p>
    <w:p w:rsidR="00BF4959" w:rsidRPr="00BF4959" w:rsidRDefault="00BF4959" w:rsidP="00BF4959">
      <w:pPr>
        <w:pStyle w:val="NormalWeb"/>
      </w:pPr>
      <w:r w:rsidRPr="00BF4959">
        <w:rPr>
          <w:b/>
          <w:bCs/>
        </w:rPr>
        <w:t>Ransomware Attacks</w:t>
      </w:r>
    </w:p>
    <w:p w:rsidR="00BF4959" w:rsidRPr="00BF4959" w:rsidRDefault="00BF4959" w:rsidP="00BF4959">
      <w:pPr>
        <w:pStyle w:val="NormalWeb"/>
      </w:pPr>
      <w:r w:rsidRPr="00BF4959">
        <w:t>Ransomware detection focuses on identifying abnormal system behavior and malicious activity across endpoints and networks.</w:t>
      </w:r>
    </w:p>
    <w:p w:rsidR="00BF4959" w:rsidRPr="00BF4959" w:rsidRDefault="00BF4959" w:rsidP="00BF4959">
      <w:pPr>
        <w:pStyle w:val="NormalWeb"/>
      </w:pPr>
      <w:r w:rsidRPr="00BF4959">
        <w:rPr>
          <w:b/>
          <w:bCs/>
        </w:rPr>
        <w:t>Key Detection Activities:</w:t>
      </w:r>
    </w:p>
    <w:p w:rsidR="00BF4959" w:rsidRPr="00BF4959" w:rsidRDefault="00BF4959" w:rsidP="003F5194">
      <w:pPr>
        <w:pStyle w:val="NormalWeb"/>
        <w:numPr>
          <w:ilvl w:val="0"/>
          <w:numId w:val="25"/>
        </w:numPr>
      </w:pPr>
      <w:r w:rsidRPr="00BF4959">
        <w:t>Log monitoring and behavioral analysis</w:t>
      </w:r>
    </w:p>
    <w:p w:rsidR="00BF4959" w:rsidRPr="00BF4959" w:rsidRDefault="00BF4959" w:rsidP="003F5194">
      <w:pPr>
        <w:pStyle w:val="NormalWeb"/>
        <w:numPr>
          <w:ilvl w:val="0"/>
          <w:numId w:val="25"/>
        </w:numPr>
      </w:pPr>
      <w:r w:rsidRPr="00BF4959">
        <w:t>Antivirus and endpoint detection alerts</w:t>
      </w:r>
    </w:p>
    <w:p w:rsidR="00BF4959" w:rsidRPr="00BF4959" w:rsidRDefault="00BF4959" w:rsidP="003F5194">
      <w:pPr>
        <w:pStyle w:val="NormalWeb"/>
        <w:numPr>
          <w:ilvl w:val="0"/>
          <w:numId w:val="25"/>
        </w:numPr>
      </w:pPr>
      <w:r w:rsidRPr="00BF4959">
        <w:t>Scanning for unauthorized open ports</w:t>
      </w:r>
    </w:p>
    <w:p w:rsidR="00BF4959" w:rsidRPr="00BF4959" w:rsidRDefault="00BF4959" w:rsidP="003F5194">
      <w:pPr>
        <w:pStyle w:val="NormalWeb"/>
        <w:numPr>
          <w:ilvl w:val="0"/>
          <w:numId w:val="25"/>
        </w:numPr>
      </w:pPr>
      <w:r w:rsidRPr="00BF4959">
        <w:t>IP address analysis and anomaly detection</w:t>
      </w:r>
    </w:p>
    <w:p w:rsidR="00BF4959" w:rsidRPr="00BF4959" w:rsidRDefault="00BF4959" w:rsidP="003F5194">
      <w:pPr>
        <w:pStyle w:val="NormalWeb"/>
        <w:numPr>
          <w:ilvl w:val="0"/>
          <w:numId w:val="25"/>
        </w:numPr>
      </w:pPr>
      <w:r w:rsidRPr="00BF4959">
        <w:t>Monitoring dark web sources for leaked or advertised data</w:t>
      </w:r>
    </w:p>
    <w:p w:rsidR="00BF4959" w:rsidRPr="00BF4959" w:rsidRDefault="00BF4959" w:rsidP="00BF4959">
      <w:pPr>
        <w:pStyle w:val="NormalWeb"/>
      </w:pPr>
      <w:r w:rsidRPr="00BF4959">
        <w:rPr>
          <w:b/>
          <w:bCs/>
        </w:rPr>
        <w:t>Tools:</w:t>
      </w:r>
    </w:p>
    <w:p w:rsidR="00BF4959" w:rsidRPr="003F5194" w:rsidRDefault="00BF4959" w:rsidP="003F5194">
      <w:pPr>
        <w:pStyle w:val="NormalWeb"/>
        <w:numPr>
          <w:ilvl w:val="0"/>
          <w:numId w:val="24"/>
        </w:numPr>
      </w:pPr>
      <w:proofErr w:type="spellStart"/>
      <w:r w:rsidRPr="003F5194">
        <w:rPr>
          <w:bCs/>
        </w:rPr>
        <w:t>Splunk</w:t>
      </w:r>
      <w:proofErr w:type="spellEnd"/>
      <w:r w:rsidRPr="003F5194">
        <w:rPr>
          <w:bCs/>
        </w:rPr>
        <w:t xml:space="preserve"> (SIEM)</w:t>
      </w:r>
    </w:p>
    <w:p w:rsidR="00BF4959" w:rsidRPr="003F5194" w:rsidRDefault="00BF4959" w:rsidP="003F5194">
      <w:pPr>
        <w:pStyle w:val="NormalWeb"/>
        <w:numPr>
          <w:ilvl w:val="0"/>
          <w:numId w:val="24"/>
        </w:numPr>
      </w:pPr>
      <w:proofErr w:type="spellStart"/>
      <w:r w:rsidRPr="003F5194">
        <w:rPr>
          <w:bCs/>
        </w:rPr>
        <w:t>VirusTotal</w:t>
      </w:r>
      <w:proofErr w:type="spellEnd"/>
    </w:p>
    <w:p w:rsidR="00BF4959" w:rsidRPr="003F5194" w:rsidRDefault="00BF4959" w:rsidP="003F5194">
      <w:pPr>
        <w:pStyle w:val="NormalWeb"/>
        <w:numPr>
          <w:ilvl w:val="0"/>
          <w:numId w:val="24"/>
        </w:numPr>
      </w:pPr>
      <w:r w:rsidRPr="003F5194">
        <w:rPr>
          <w:bCs/>
        </w:rPr>
        <w:t>OSINT Framework</w:t>
      </w:r>
    </w:p>
    <w:p w:rsidR="00BF4959" w:rsidRPr="003F5194" w:rsidRDefault="00BF4959" w:rsidP="003F5194">
      <w:pPr>
        <w:pStyle w:val="NormalWeb"/>
        <w:numPr>
          <w:ilvl w:val="0"/>
          <w:numId w:val="24"/>
        </w:numPr>
      </w:pPr>
      <w:proofErr w:type="spellStart"/>
      <w:r w:rsidRPr="003F5194">
        <w:rPr>
          <w:bCs/>
        </w:rPr>
        <w:t>Censys</w:t>
      </w:r>
      <w:proofErr w:type="spellEnd"/>
      <w:r w:rsidRPr="003F5194">
        <w:rPr>
          <w:bCs/>
        </w:rPr>
        <w:t xml:space="preserve"> and </w:t>
      </w:r>
      <w:proofErr w:type="spellStart"/>
      <w:r w:rsidRPr="003F5194">
        <w:rPr>
          <w:bCs/>
        </w:rPr>
        <w:t>Shodan</w:t>
      </w:r>
      <w:proofErr w:type="spellEnd"/>
    </w:p>
    <w:p w:rsidR="00BF4959" w:rsidRPr="003F5194" w:rsidRDefault="00BF4959" w:rsidP="003F5194">
      <w:pPr>
        <w:pStyle w:val="NormalWeb"/>
        <w:numPr>
          <w:ilvl w:val="0"/>
          <w:numId w:val="24"/>
        </w:numPr>
      </w:pPr>
      <w:r w:rsidRPr="003F5194">
        <w:rPr>
          <w:bCs/>
        </w:rPr>
        <w:t>Dark Web Monitoring Tools</w:t>
      </w:r>
    </w:p>
    <w:p w:rsidR="00BF4959" w:rsidRPr="003F5194" w:rsidRDefault="00BF4959" w:rsidP="003F5194">
      <w:pPr>
        <w:pStyle w:val="NormalWeb"/>
        <w:numPr>
          <w:ilvl w:val="0"/>
          <w:numId w:val="24"/>
        </w:numPr>
        <w:rPr>
          <w:bCs/>
        </w:rPr>
      </w:pPr>
      <w:r w:rsidRPr="003F5194">
        <w:rPr>
          <w:bCs/>
        </w:rPr>
        <w:t>Anomaly Detection Systems</w:t>
      </w:r>
    </w:p>
    <w:p w:rsidR="00BF4959" w:rsidRPr="00BF4959" w:rsidRDefault="00BF4959" w:rsidP="00BF4959">
      <w:pPr>
        <w:pStyle w:val="NormalWeb"/>
      </w:pPr>
    </w:p>
    <w:p w:rsidR="00BF4959" w:rsidRPr="00BF4959" w:rsidRDefault="00BF4959" w:rsidP="00BF4959">
      <w:pPr>
        <w:pStyle w:val="NormalWeb"/>
      </w:pPr>
      <w:r w:rsidRPr="00BF4959">
        <w:rPr>
          <w:b/>
          <w:bCs/>
        </w:rPr>
        <w:t>DDoS Attacks</w:t>
      </w:r>
    </w:p>
    <w:p w:rsidR="00BF4959" w:rsidRPr="00BF4959" w:rsidRDefault="00BF4959" w:rsidP="003F5194">
      <w:pPr>
        <w:pStyle w:val="NormalWeb"/>
        <w:numPr>
          <w:ilvl w:val="0"/>
          <w:numId w:val="23"/>
        </w:numPr>
      </w:pPr>
      <w:r w:rsidRPr="00BF4959">
        <w:t>DDoS detection emphasizes traffic analysis and availability monitoring.</w:t>
      </w:r>
    </w:p>
    <w:p w:rsidR="00BF4959" w:rsidRPr="00BF4959" w:rsidRDefault="00BF4959" w:rsidP="00BF4959">
      <w:pPr>
        <w:pStyle w:val="NormalWeb"/>
      </w:pPr>
      <w:r w:rsidRPr="00BF4959">
        <w:rPr>
          <w:b/>
          <w:bCs/>
        </w:rPr>
        <w:t>Key Detection Activities:</w:t>
      </w:r>
    </w:p>
    <w:p w:rsidR="00BF4959" w:rsidRPr="00BF4959" w:rsidRDefault="00BF4959" w:rsidP="003F5194">
      <w:pPr>
        <w:pStyle w:val="NormalWeb"/>
        <w:numPr>
          <w:ilvl w:val="0"/>
          <w:numId w:val="22"/>
        </w:numPr>
      </w:pPr>
      <w:r w:rsidRPr="00BF4959">
        <w:t>Log monitoring and traffic analysis</w:t>
      </w:r>
    </w:p>
    <w:p w:rsidR="00BF4959" w:rsidRPr="00BF4959" w:rsidRDefault="00BF4959" w:rsidP="003F5194">
      <w:pPr>
        <w:pStyle w:val="NormalWeb"/>
        <w:numPr>
          <w:ilvl w:val="0"/>
          <w:numId w:val="22"/>
        </w:numPr>
      </w:pPr>
      <w:r w:rsidRPr="00BF4959">
        <w:t>Network, port, and IP scanning</w:t>
      </w:r>
    </w:p>
    <w:p w:rsidR="00BF4959" w:rsidRPr="00BF4959" w:rsidRDefault="00BF4959" w:rsidP="003F5194">
      <w:pPr>
        <w:pStyle w:val="NormalWeb"/>
        <w:numPr>
          <w:ilvl w:val="0"/>
          <w:numId w:val="22"/>
        </w:numPr>
      </w:pPr>
      <w:r w:rsidRPr="00BF4959">
        <w:t>Identification of abnormal traffic spikes and service disruptions</w:t>
      </w:r>
    </w:p>
    <w:p w:rsidR="00BF4959" w:rsidRPr="00BF4959" w:rsidRDefault="00BF4959" w:rsidP="00BF4959">
      <w:pPr>
        <w:pStyle w:val="NormalWeb"/>
      </w:pPr>
      <w:r w:rsidRPr="00BF4959">
        <w:rPr>
          <w:b/>
          <w:bCs/>
        </w:rPr>
        <w:t>Tools:</w:t>
      </w:r>
    </w:p>
    <w:p w:rsidR="00BF4959" w:rsidRPr="003F5194" w:rsidRDefault="00BF4959" w:rsidP="003F5194">
      <w:pPr>
        <w:pStyle w:val="NormalWeb"/>
        <w:numPr>
          <w:ilvl w:val="0"/>
          <w:numId w:val="21"/>
        </w:numPr>
      </w:pPr>
      <w:proofErr w:type="spellStart"/>
      <w:r w:rsidRPr="003F5194">
        <w:rPr>
          <w:bCs/>
        </w:rPr>
        <w:t>Splunk</w:t>
      </w:r>
      <w:proofErr w:type="spellEnd"/>
      <w:r w:rsidRPr="003F5194">
        <w:rPr>
          <w:bCs/>
        </w:rPr>
        <w:t xml:space="preserve"> (SIEM)</w:t>
      </w:r>
    </w:p>
    <w:p w:rsidR="00BF4959" w:rsidRPr="003F5194" w:rsidRDefault="00BF4959" w:rsidP="003F5194">
      <w:pPr>
        <w:pStyle w:val="NormalWeb"/>
        <w:numPr>
          <w:ilvl w:val="0"/>
          <w:numId w:val="21"/>
        </w:numPr>
      </w:pPr>
      <w:proofErr w:type="spellStart"/>
      <w:r w:rsidRPr="003F5194">
        <w:rPr>
          <w:bCs/>
        </w:rPr>
        <w:t>URLhaus</w:t>
      </w:r>
      <w:proofErr w:type="spellEnd"/>
    </w:p>
    <w:p w:rsidR="00BF4959" w:rsidRPr="003F5194" w:rsidRDefault="00BF4959" w:rsidP="003F5194">
      <w:pPr>
        <w:pStyle w:val="NormalWeb"/>
        <w:numPr>
          <w:ilvl w:val="0"/>
          <w:numId w:val="21"/>
        </w:numPr>
      </w:pPr>
      <w:r w:rsidRPr="003F5194">
        <w:rPr>
          <w:bCs/>
        </w:rPr>
        <w:t>OSINT Tools</w:t>
      </w:r>
    </w:p>
    <w:p w:rsidR="00BF4959" w:rsidRPr="003F5194" w:rsidRDefault="00BF4959" w:rsidP="003F5194">
      <w:pPr>
        <w:pStyle w:val="NormalWeb"/>
        <w:numPr>
          <w:ilvl w:val="0"/>
          <w:numId w:val="21"/>
        </w:numPr>
      </w:pPr>
      <w:proofErr w:type="spellStart"/>
      <w:r w:rsidRPr="003F5194">
        <w:rPr>
          <w:bCs/>
        </w:rPr>
        <w:t>Shodan</w:t>
      </w:r>
      <w:proofErr w:type="spellEnd"/>
      <w:r w:rsidRPr="003F5194">
        <w:rPr>
          <w:bCs/>
        </w:rPr>
        <w:t xml:space="preserve"> and </w:t>
      </w:r>
      <w:proofErr w:type="spellStart"/>
      <w:r w:rsidRPr="003F5194">
        <w:rPr>
          <w:bCs/>
        </w:rPr>
        <w:t>Censys</w:t>
      </w:r>
      <w:proofErr w:type="spellEnd"/>
    </w:p>
    <w:p w:rsidR="00BF4959" w:rsidRPr="003F5194" w:rsidRDefault="00BF4959" w:rsidP="00BF4959">
      <w:pPr>
        <w:pStyle w:val="NormalWeb"/>
        <w:rPr>
          <w:sz w:val="36"/>
          <w:szCs w:val="36"/>
        </w:rPr>
      </w:pPr>
      <w:r w:rsidRPr="003F5194">
        <w:rPr>
          <w:b/>
          <w:bCs/>
          <w:sz w:val="36"/>
          <w:szCs w:val="36"/>
        </w:rPr>
        <w:lastRenderedPageBreak/>
        <w:t>Containment Phase</w:t>
      </w:r>
    </w:p>
    <w:p w:rsidR="00BF4959" w:rsidRPr="00BF4959" w:rsidRDefault="00BF4959" w:rsidP="00BF4959">
      <w:pPr>
        <w:pStyle w:val="NormalWeb"/>
      </w:pPr>
      <w:r w:rsidRPr="00BF4959">
        <w:rPr>
          <w:b/>
          <w:bCs/>
        </w:rPr>
        <w:t>Phishing Attacks</w:t>
      </w:r>
    </w:p>
    <w:p w:rsidR="00BF4959" w:rsidRPr="00BF4959" w:rsidRDefault="00BF4959" w:rsidP="003F5194">
      <w:pPr>
        <w:pStyle w:val="NormalWeb"/>
        <w:numPr>
          <w:ilvl w:val="0"/>
          <w:numId w:val="20"/>
        </w:numPr>
      </w:pPr>
      <w:r w:rsidRPr="00BF4959">
        <w:t>The goal of containment is to prevent further compromise and limit the spread of malicious activity.</w:t>
      </w:r>
    </w:p>
    <w:p w:rsidR="00BF4959" w:rsidRPr="00BF4959" w:rsidRDefault="00BF4959" w:rsidP="00BF4959">
      <w:pPr>
        <w:pStyle w:val="NormalWeb"/>
      </w:pPr>
      <w:r w:rsidRPr="00BF4959">
        <w:rPr>
          <w:b/>
          <w:bCs/>
        </w:rPr>
        <w:t>Containment Actions:</w:t>
      </w:r>
    </w:p>
    <w:p w:rsidR="00BF4959" w:rsidRPr="00BF4959" w:rsidRDefault="00BF4959" w:rsidP="003F5194">
      <w:pPr>
        <w:pStyle w:val="NormalWeb"/>
        <w:numPr>
          <w:ilvl w:val="0"/>
          <w:numId w:val="19"/>
        </w:numPr>
      </w:pPr>
      <w:r w:rsidRPr="00BF4959">
        <w:t>Isolate and disconnect affected user systems from the network</w:t>
      </w:r>
    </w:p>
    <w:p w:rsidR="00BF4959" w:rsidRPr="00BF4959" w:rsidRDefault="00BF4959" w:rsidP="003F5194">
      <w:pPr>
        <w:pStyle w:val="NormalWeb"/>
        <w:numPr>
          <w:ilvl w:val="0"/>
          <w:numId w:val="19"/>
        </w:numPr>
      </w:pPr>
      <w:r w:rsidRPr="00BF4959">
        <w:t>Reset passwords for impacted user accounts, beginning with email accounts</w:t>
      </w:r>
    </w:p>
    <w:p w:rsidR="00BF4959" w:rsidRPr="00BF4959" w:rsidRDefault="00BF4959" w:rsidP="003F5194">
      <w:pPr>
        <w:pStyle w:val="NormalWeb"/>
        <w:numPr>
          <w:ilvl w:val="0"/>
          <w:numId w:val="19"/>
        </w:numPr>
      </w:pPr>
      <w:r w:rsidRPr="00BF4959">
        <w:t>Revoke authentication tokens (authentication tokens are digital credentials used to verify user identity during active sessions; revocation invalidates all current sessions)</w:t>
      </w:r>
    </w:p>
    <w:p w:rsidR="00BF4959" w:rsidRPr="00BF4959" w:rsidRDefault="00BF4959" w:rsidP="003F5194">
      <w:pPr>
        <w:pStyle w:val="NormalWeb"/>
        <w:numPr>
          <w:ilvl w:val="0"/>
          <w:numId w:val="19"/>
        </w:numPr>
      </w:pPr>
      <w:r w:rsidRPr="00BF4959">
        <w:t>Identify all affected systems and accounts</w:t>
      </w:r>
    </w:p>
    <w:p w:rsidR="00BF4959" w:rsidRPr="00BF4959" w:rsidRDefault="00BF4959" w:rsidP="003F5194">
      <w:pPr>
        <w:pStyle w:val="NormalWeb"/>
        <w:numPr>
          <w:ilvl w:val="0"/>
          <w:numId w:val="19"/>
        </w:numPr>
      </w:pPr>
      <w:r w:rsidRPr="00BF4959">
        <w:t>Implement firewall and email filtering rules to block malicious domains, URLs, and message identifiers.</w:t>
      </w:r>
    </w:p>
    <w:p w:rsidR="00BF4959" w:rsidRPr="00BF4959" w:rsidRDefault="00BF4959" w:rsidP="00BF4959">
      <w:pPr>
        <w:pStyle w:val="NormalWeb"/>
      </w:pPr>
      <w:r w:rsidRPr="00BF4959">
        <w:rPr>
          <w:b/>
          <w:bCs/>
        </w:rPr>
        <w:t>Ransomware Attacks</w:t>
      </w:r>
    </w:p>
    <w:p w:rsidR="00BF4959" w:rsidRPr="00BF4959" w:rsidRDefault="00BF4959" w:rsidP="003F5194">
      <w:pPr>
        <w:pStyle w:val="NormalWeb"/>
        <w:numPr>
          <w:ilvl w:val="0"/>
          <w:numId w:val="18"/>
        </w:numPr>
      </w:pPr>
      <w:r w:rsidRPr="00BF4959">
        <w:t>Containment focuses on stopping the spread of encryption and preserving systems for investigation.</w:t>
      </w:r>
    </w:p>
    <w:p w:rsidR="00BF4959" w:rsidRPr="00BF4959" w:rsidRDefault="00BF4959" w:rsidP="00BF4959">
      <w:pPr>
        <w:pStyle w:val="NormalWeb"/>
      </w:pPr>
      <w:r w:rsidRPr="00BF4959">
        <w:rPr>
          <w:b/>
          <w:bCs/>
        </w:rPr>
        <w:t>Containment Actions:</w:t>
      </w:r>
    </w:p>
    <w:p w:rsidR="00BF4959" w:rsidRPr="00BF4959" w:rsidRDefault="00BF4959" w:rsidP="003F5194">
      <w:pPr>
        <w:pStyle w:val="NormalWeb"/>
        <w:numPr>
          <w:ilvl w:val="0"/>
          <w:numId w:val="17"/>
        </w:numPr>
      </w:pPr>
      <w:r w:rsidRPr="00BF4959">
        <w:t>Immediately disconnect all affected systems from the network</w:t>
      </w:r>
    </w:p>
    <w:p w:rsidR="00BF4959" w:rsidRPr="00BF4959" w:rsidRDefault="00BF4959" w:rsidP="003F5194">
      <w:pPr>
        <w:pStyle w:val="NormalWeb"/>
        <w:numPr>
          <w:ilvl w:val="0"/>
          <w:numId w:val="17"/>
        </w:numPr>
      </w:pPr>
      <w:r w:rsidRPr="00BF4959">
        <w:t>Block or close suspicious ports and IP addresses</w:t>
      </w:r>
    </w:p>
    <w:p w:rsidR="00BF4959" w:rsidRPr="00BF4959" w:rsidRDefault="00BF4959" w:rsidP="003F5194">
      <w:pPr>
        <w:pStyle w:val="NormalWeb"/>
        <w:numPr>
          <w:ilvl w:val="0"/>
          <w:numId w:val="17"/>
        </w:numPr>
      </w:pPr>
      <w:r w:rsidRPr="00BF4959">
        <w:t>Isolate infected systems without powering them off unless absolutely necessary</w:t>
      </w:r>
    </w:p>
    <w:p w:rsidR="00BF4959" w:rsidRPr="00BF4959" w:rsidRDefault="00BF4959" w:rsidP="003F5194">
      <w:pPr>
        <w:pStyle w:val="NormalWeb"/>
        <w:numPr>
          <w:ilvl w:val="0"/>
          <w:numId w:val="17"/>
        </w:numPr>
      </w:pPr>
      <w:r w:rsidRPr="00BF4959">
        <w:t>Preserve malware samples and system states for forensic analysis</w:t>
      </w:r>
    </w:p>
    <w:p w:rsidR="00BF4959" w:rsidRPr="00BF4959" w:rsidRDefault="00BF4959" w:rsidP="003F5194">
      <w:pPr>
        <w:pStyle w:val="NormalWeb"/>
        <w:numPr>
          <w:ilvl w:val="0"/>
          <w:numId w:val="17"/>
        </w:numPr>
      </w:pPr>
      <w:r w:rsidRPr="00BF4959">
        <w:t>Manage internal communications to prevent panic and misinformation</w:t>
      </w:r>
    </w:p>
    <w:p w:rsidR="00BF4959" w:rsidRPr="00BF4959" w:rsidRDefault="00BF4959" w:rsidP="00BF4959">
      <w:pPr>
        <w:pStyle w:val="NormalWeb"/>
      </w:pPr>
      <w:r w:rsidRPr="00BF4959">
        <w:rPr>
          <w:b/>
          <w:bCs/>
        </w:rPr>
        <w:t>DDoS Attacks</w:t>
      </w:r>
    </w:p>
    <w:p w:rsidR="00BF4959" w:rsidRPr="00BF4959" w:rsidRDefault="00BF4959" w:rsidP="003F5194">
      <w:pPr>
        <w:pStyle w:val="NormalWeb"/>
        <w:numPr>
          <w:ilvl w:val="0"/>
          <w:numId w:val="16"/>
        </w:numPr>
      </w:pPr>
      <w:r w:rsidRPr="00BF4959">
        <w:t>Containment aims to restore service availability and limit attack impact.</w:t>
      </w:r>
    </w:p>
    <w:p w:rsidR="00BF4959" w:rsidRPr="00BF4959" w:rsidRDefault="00BF4959" w:rsidP="00BF4959">
      <w:pPr>
        <w:pStyle w:val="NormalWeb"/>
      </w:pPr>
      <w:r w:rsidRPr="00BF4959">
        <w:rPr>
          <w:b/>
          <w:bCs/>
        </w:rPr>
        <w:t>Containment Actions:</w:t>
      </w:r>
    </w:p>
    <w:p w:rsidR="00BF4959" w:rsidRPr="00BF4959" w:rsidRDefault="00BF4959" w:rsidP="003F5194">
      <w:pPr>
        <w:pStyle w:val="NormalWeb"/>
        <w:numPr>
          <w:ilvl w:val="0"/>
          <w:numId w:val="15"/>
        </w:numPr>
      </w:pPr>
      <w:r w:rsidRPr="00BF4959">
        <w:t>Block malicious IP addresses and traffic sources</w:t>
      </w:r>
    </w:p>
    <w:p w:rsidR="00BF4959" w:rsidRPr="00BF4959" w:rsidRDefault="00BF4959" w:rsidP="003F5194">
      <w:pPr>
        <w:pStyle w:val="NormalWeb"/>
        <w:numPr>
          <w:ilvl w:val="0"/>
          <w:numId w:val="15"/>
        </w:numPr>
      </w:pPr>
      <w:r w:rsidRPr="00BF4959">
        <w:t>Implement and adjust firewall rules and rate-limiting controls</w:t>
      </w:r>
    </w:p>
    <w:p w:rsidR="00BF4959" w:rsidRPr="00BF4959" w:rsidRDefault="00BF4959" w:rsidP="003F5194">
      <w:pPr>
        <w:pStyle w:val="NormalWeb"/>
        <w:numPr>
          <w:ilvl w:val="0"/>
          <w:numId w:val="15"/>
        </w:numPr>
      </w:pPr>
      <w:r w:rsidRPr="00BF4959">
        <w:t>Coordinate with Internet Service Providers (ISPs) or DDoS mitigation services if required</w:t>
      </w:r>
    </w:p>
    <w:p w:rsidR="00BF4959" w:rsidRDefault="00BF4959" w:rsidP="001F00CD">
      <w:pPr>
        <w:pStyle w:val="NormalWeb"/>
      </w:pPr>
    </w:p>
    <w:p w:rsidR="00BF4959" w:rsidRPr="003F5194" w:rsidRDefault="00BF4959" w:rsidP="00BF4959">
      <w:pPr>
        <w:pStyle w:val="NormalWeb"/>
        <w:rPr>
          <w:sz w:val="36"/>
          <w:szCs w:val="36"/>
        </w:rPr>
      </w:pPr>
      <w:r w:rsidRPr="003F5194">
        <w:rPr>
          <w:b/>
          <w:bCs/>
          <w:sz w:val="36"/>
          <w:szCs w:val="36"/>
        </w:rPr>
        <w:t>Eradication Phase</w:t>
      </w:r>
    </w:p>
    <w:p w:rsidR="00BF4959" w:rsidRPr="00BF4959" w:rsidRDefault="00BF4959" w:rsidP="00BF4959">
      <w:pPr>
        <w:pStyle w:val="NormalWeb"/>
      </w:pPr>
      <w:r w:rsidRPr="00BF4959">
        <w:rPr>
          <w:b/>
          <w:bCs/>
        </w:rPr>
        <w:lastRenderedPageBreak/>
        <w:t>Phishing Attacks</w:t>
      </w:r>
    </w:p>
    <w:p w:rsidR="00BF4959" w:rsidRPr="00BF4959" w:rsidRDefault="00BF4959" w:rsidP="003F5194">
      <w:pPr>
        <w:pStyle w:val="NormalWeb"/>
        <w:numPr>
          <w:ilvl w:val="0"/>
          <w:numId w:val="14"/>
        </w:numPr>
      </w:pPr>
      <w:r w:rsidRPr="00BF4959">
        <w:t>Disable or remove compromised user accounts</w:t>
      </w:r>
    </w:p>
    <w:p w:rsidR="00BF4959" w:rsidRPr="00BF4959" w:rsidRDefault="00BF4959" w:rsidP="003F5194">
      <w:pPr>
        <w:pStyle w:val="NormalWeb"/>
        <w:numPr>
          <w:ilvl w:val="0"/>
          <w:numId w:val="14"/>
        </w:numPr>
      </w:pPr>
      <w:r w:rsidRPr="00BF4959">
        <w:t>Apply required security patches and system updates</w:t>
      </w:r>
    </w:p>
    <w:p w:rsidR="00BF4959" w:rsidRPr="00BF4959" w:rsidRDefault="00BF4959" w:rsidP="003F5194">
      <w:pPr>
        <w:pStyle w:val="NormalWeb"/>
        <w:numPr>
          <w:ilvl w:val="0"/>
          <w:numId w:val="14"/>
        </w:numPr>
      </w:pPr>
      <w:r w:rsidRPr="00BF4959">
        <w:t>Conduct comprehensive antivirus and endpoint scans</w:t>
      </w:r>
    </w:p>
    <w:p w:rsidR="00BF4959" w:rsidRPr="00BF4959" w:rsidRDefault="00BF4959" w:rsidP="003F5194">
      <w:pPr>
        <w:pStyle w:val="NormalWeb"/>
        <w:numPr>
          <w:ilvl w:val="0"/>
          <w:numId w:val="14"/>
        </w:numPr>
      </w:pPr>
      <w:r w:rsidRPr="00BF4959">
        <w:t>Block all identified Indicators of Compromise (</w:t>
      </w:r>
      <w:proofErr w:type="spellStart"/>
      <w:r w:rsidRPr="00BF4959">
        <w:t>IoCs</w:t>
      </w:r>
      <w:proofErr w:type="spellEnd"/>
      <w:r w:rsidRPr="00BF4959">
        <w:t>) such as malicious URLs, domains, and file hashes across email and endpoint security systems.</w:t>
      </w:r>
    </w:p>
    <w:p w:rsidR="00BF4959" w:rsidRPr="00BF4959" w:rsidRDefault="00BF4959" w:rsidP="00BF4959">
      <w:pPr>
        <w:pStyle w:val="NormalWeb"/>
      </w:pPr>
      <w:r w:rsidRPr="00BF4959">
        <w:rPr>
          <w:b/>
          <w:bCs/>
        </w:rPr>
        <w:t>Ransomware Attacks</w:t>
      </w:r>
    </w:p>
    <w:p w:rsidR="00BF4959" w:rsidRPr="00BF4959" w:rsidRDefault="00BF4959" w:rsidP="003F5194">
      <w:pPr>
        <w:pStyle w:val="NormalWeb"/>
        <w:numPr>
          <w:ilvl w:val="0"/>
          <w:numId w:val="13"/>
        </w:numPr>
      </w:pPr>
      <w:r w:rsidRPr="00BF4959">
        <w:t>Preserve encrypted systems, malware samples, and relevant backups</w:t>
      </w:r>
    </w:p>
    <w:p w:rsidR="00BF4959" w:rsidRPr="00BF4959" w:rsidRDefault="00BF4959" w:rsidP="003F5194">
      <w:pPr>
        <w:pStyle w:val="NormalWeb"/>
        <w:numPr>
          <w:ilvl w:val="0"/>
          <w:numId w:val="13"/>
        </w:numPr>
      </w:pPr>
      <w:r w:rsidRPr="00BF4959">
        <w:t>Perform deep malware scans using enterprise-grade tools</w:t>
      </w:r>
    </w:p>
    <w:p w:rsidR="00BF4959" w:rsidRPr="00BF4959" w:rsidRDefault="00BF4959" w:rsidP="003F5194">
      <w:pPr>
        <w:pStyle w:val="NormalWeb"/>
        <w:numPr>
          <w:ilvl w:val="0"/>
          <w:numId w:val="13"/>
        </w:numPr>
      </w:pPr>
      <w:r w:rsidRPr="00BF4959">
        <w:t>Reset all compromised credentials</w:t>
      </w:r>
    </w:p>
    <w:p w:rsidR="00BF4959" w:rsidRPr="00BF4959" w:rsidRDefault="00BF4959" w:rsidP="003F5194">
      <w:pPr>
        <w:pStyle w:val="NormalWeb"/>
        <w:numPr>
          <w:ilvl w:val="0"/>
          <w:numId w:val="13"/>
        </w:numPr>
      </w:pPr>
      <w:r w:rsidRPr="00BF4959">
        <w:t>Conduct threat hunting to ensure no persistence mechanisms remain.</w:t>
      </w:r>
    </w:p>
    <w:p w:rsidR="00BF4959" w:rsidRPr="00BF4959" w:rsidRDefault="00BF4959" w:rsidP="00BF4959">
      <w:pPr>
        <w:pStyle w:val="NormalWeb"/>
      </w:pPr>
      <w:r w:rsidRPr="00BF4959">
        <w:rPr>
          <w:b/>
          <w:bCs/>
        </w:rPr>
        <w:t>DDoS Attacks</w:t>
      </w:r>
    </w:p>
    <w:p w:rsidR="00BF4959" w:rsidRPr="00BF4959" w:rsidRDefault="00BF4959" w:rsidP="003F5194">
      <w:pPr>
        <w:pStyle w:val="NormalWeb"/>
        <w:numPr>
          <w:ilvl w:val="0"/>
          <w:numId w:val="12"/>
        </w:numPr>
      </w:pPr>
      <w:r w:rsidRPr="00BF4959">
        <w:t>Remove malicious traffic rules once the attack subsides</w:t>
      </w:r>
    </w:p>
    <w:p w:rsidR="00BF4959" w:rsidRPr="00BF4959" w:rsidRDefault="00BF4959" w:rsidP="003F5194">
      <w:pPr>
        <w:pStyle w:val="NormalWeb"/>
        <w:numPr>
          <w:ilvl w:val="0"/>
          <w:numId w:val="12"/>
        </w:numPr>
      </w:pPr>
      <w:r w:rsidRPr="00BF4959">
        <w:t>Patch vulnerable systems and services</w:t>
      </w:r>
    </w:p>
    <w:p w:rsidR="00BF4959" w:rsidRPr="00BF4959" w:rsidRDefault="00BF4959" w:rsidP="003F5194">
      <w:pPr>
        <w:pStyle w:val="NormalWeb"/>
        <w:numPr>
          <w:ilvl w:val="0"/>
          <w:numId w:val="12"/>
        </w:numPr>
      </w:pPr>
      <w:r w:rsidRPr="00BF4959">
        <w:t>Review and strengthen network defenses</w:t>
      </w:r>
    </w:p>
    <w:p w:rsidR="00BF4959" w:rsidRDefault="00BF4959" w:rsidP="001F00CD">
      <w:pPr>
        <w:pStyle w:val="NormalWeb"/>
      </w:pPr>
    </w:p>
    <w:p w:rsidR="00BF4959" w:rsidRPr="003F5194" w:rsidRDefault="00BF4959" w:rsidP="00BF4959">
      <w:pPr>
        <w:pStyle w:val="NormalWeb"/>
        <w:rPr>
          <w:sz w:val="36"/>
          <w:szCs w:val="36"/>
        </w:rPr>
      </w:pPr>
      <w:r w:rsidRPr="003F5194">
        <w:rPr>
          <w:b/>
          <w:bCs/>
          <w:sz w:val="36"/>
          <w:szCs w:val="36"/>
        </w:rPr>
        <w:t>Recovery Phase</w:t>
      </w:r>
    </w:p>
    <w:p w:rsidR="00BF4959" w:rsidRPr="00BF4959" w:rsidRDefault="00BF4959" w:rsidP="00BF4959">
      <w:pPr>
        <w:pStyle w:val="NormalWeb"/>
      </w:pPr>
      <w:r w:rsidRPr="00BF4959">
        <w:rPr>
          <w:b/>
          <w:bCs/>
        </w:rPr>
        <w:t>Phishing Attacks</w:t>
      </w:r>
    </w:p>
    <w:p w:rsidR="003F5194" w:rsidRDefault="00BF4959" w:rsidP="00BF4959">
      <w:pPr>
        <w:pStyle w:val="NormalWeb"/>
        <w:numPr>
          <w:ilvl w:val="0"/>
          <w:numId w:val="9"/>
        </w:numPr>
      </w:pPr>
      <w:r w:rsidRPr="00BF4959">
        <w:t>Restore affected data from verified backups</w:t>
      </w:r>
    </w:p>
    <w:p w:rsidR="003F5194" w:rsidRDefault="00BF4959" w:rsidP="00BF4959">
      <w:pPr>
        <w:pStyle w:val="NormalWeb"/>
        <w:numPr>
          <w:ilvl w:val="0"/>
          <w:numId w:val="9"/>
        </w:numPr>
      </w:pPr>
      <w:r w:rsidRPr="00BF4959">
        <w:t>Ensure all systems are securely backed up</w:t>
      </w:r>
    </w:p>
    <w:p w:rsidR="003F5194" w:rsidRDefault="00BF4959" w:rsidP="00BF4959">
      <w:pPr>
        <w:pStyle w:val="NormalWeb"/>
        <w:numPr>
          <w:ilvl w:val="0"/>
          <w:numId w:val="9"/>
        </w:numPr>
      </w:pPr>
      <w:r w:rsidRPr="00BF4959">
        <w:t>Gradually reconnect isolated systems and networks</w:t>
      </w:r>
    </w:p>
    <w:p w:rsidR="00BF4959" w:rsidRPr="00BF4959" w:rsidRDefault="00BF4959" w:rsidP="00BF4959">
      <w:pPr>
        <w:pStyle w:val="NormalWeb"/>
        <w:numPr>
          <w:ilvl w:val="0"/>
          <w:numId w:val="9"/>
        </w:numPr>
      </w:pPr>
      <w:r w:rsidRPr="00BF4959">
        <w:t>Monitor user accounts and email traffic for abnormal behavior.</w:t>
      </w:r>
    </w:p>
    <w:p w:rsidR="00BF4959" w:rsidRPr="00BF4959" w:rsidRDefault="00BF4959" w:rsidP="00BF4959">
      <w:pPr>
        <w:pStyle w:val="NormalWeb"/>
      </w:pPr>
      <w:r w:rsidRPr="00BF4959">
        <w:rPr>
          <w:b/>
          <w:bCs/>
        </w:rPr>
        <w:t>Ransomware Attacks</w:t>
      </w:r>
    </w:p>
    <w:p w:rsidR="003F5194" w:rsidRDefault="00BF4959" w:rsidP="00BF4959">
      <w:pPr>
        <w:pStyle w:val="NormalWeb"/>
        <w:numPr>
          <w:ilvl w:val="0"/>
          <w:numId w:val="10"/>
        </w:numPr>
      </w:pPr>
      <w:r w:rsidRPr="00BF4959">
        <w:t>Restore systems and data from clean, offline backups</w:t>
      </w:r>
    </w:p>
    <w:p w:rsidR="003F5194" w:rsidRDefault="00BF4959" w:rsidP="00BF4959">
      <w:pPr>
        <w:pStyle w:val="NormalWeb"/>
        <w:numPr>
          <w:ilvl w:val="0"/>
          <w:numId w:val="10"/>
        </w:numPr>
      </w:pPr>
      <w:r w:rsidRPr="00BF4959">
        <w:t>Reconnect systems to the network in a controlled manner</w:t>
      </w:r>
    </w:p>
    <w:p w:rsidR="00BF4959" w:rsidRPr="00BF4959" w:rsidRDefault="00BF4959" w:rsidP="00BF4959">
      <w:pPr>
        <w:pStyle w:val="NormalWeb"/>
        <w:numPr>
          <w:ilvl w:val="0"/>
          <w:numId w:val="10"/>
        </w:numPr>
      </w:pPr>
      <w:r w:rsidRPr="00BF4959">
        <w:t>Monitor endpoints and network traffic for reinfection attempts</w:t>
      </w:r>
    </w:p>
    <w:p w:rsidR="00BF4959" w:rsidRPr="00BF4959" w:rsidRDefault="00BF4959" w:rsidP="00BF4959">
      <w:pPr>
        <w:pStyle w:val="NormalWeb"/>
      </w:pPr>
      <w:r w:rsidRPr="00BF4959">
        <w:rPr>
          <w:b/>
          <w:bCs/>
        </w:rPr>
        <w:t>DDoS Attacks</w:t>
      </w:r>
    </w:p>
    <w:p w:rsidR="00BF4959" w:rsidRPr="00BF4959" w:rsidRDefault="00BF4959" w:rsidP="003F5194">
      <w:pPr>
        <w:pStyle w:val="NormalWeb"/>
        <w:numPr>
          <w:ilvl w:val="0"/>
          <w:numId w:val="11"/>
        </w:numPr>
      </w:pPr>
      <w:r w:rsidRPr="00BF4959">
        <w:t>Restore full service availability</w:t>
      </w:r>
    </w:p>
    <w:p w:rsidR="00BF4959" w:rsidRPr="00BF4959" w:rsidRDefault="00BF4959" w:rsidP="003F5194">
      <w:pPr>
        <w:pStyle w:val="NormalWeb"/>
        <w:numPr>
          <w:ilvl w:val="0"/>
          <w:numId w:val="11"/>
        </w:numPr>
      </w:pPr>
      <w:r w:rsidRPr="00BF4959">
        <w:t>Reconnect network services</w:t>
      </w:r>
    </w:p>
    <w:p w:rsidR="00BF4959" w:rsidRPr="00BF4959" w:rsidRDefault="00BF4959" w:rsidP="003F5194">
      <w:pPr>
        <w:pStyle w:val="NormalWeb"/>
        <w:numPr>
          <w:ilvl w:val="0"/>
          <w:numId w:val="11"/>
        </w:numPr>
      </w:pPr>
      <w:r w:rsidRPr="00BF4959">
        <w:t>Continue monitoring traffic patterns to detect repeat attacks</w:t>
      </w:r>
    </w:p>
    <w:p w:rsidR="00BF4959" w:rsidRDefault="00BF4959" w:rsidP="001F00CD">
      <w:pPr>
        <w:pStyle w:val="NormalWeb"/>
      </w:pPr>
    </w:p>
    <w:p w:rsidR="00BF4959" w:rsidRPr="00BF4959" w:rsidRDefault="00BF4959" w:rsidP="001F00CD">
      <w:pPr>
        <w:pStyle w:val="NormalWeb"/>
        <w:rPr>
          <w:b/>
          <w:sz w:val="36"/>
          <w:szCs w:val="36"/>
        </w:rPr>
      </w:pPr>
      <w:r w:rsidRPr="00BF4959">
        <w:rPr>
          <w:b/>
          <w:sz w:val="36"/>
          <w:szCs w:val="36"/>
        </w:rPr>
        <w:t>Conclusion</w:t>
      </w:r>
    </w:p>
    <w:p w:rsidR="001F00CD" w:rsidRPr="003F5194" w:rsidRDefault="00BF4959" w:rsidP="003F5194">
      <w:pPr>
        <w:pStyle w:val="NormalWeb"/>
      </w:pPr>
      <w:r>
        <w:t>This project emphasized that preparedness, standardized procedures, and continuous monitoring are essential for strengthening organizational cyber resilience. Implementing these incident response playbooks will enable organizations to reduce downtime, protect sensitive data, maintain service availability, and build long-term defenses against evolving cyber threats. The outcomes of this project reinforce the critical role of incident response planning in modern cybersecurity operations.</w:t>
      </w:r>
    </w:p>
    <w:p w:rsidR="001F00CD" w:rsidRPr="001F00CD" w:rsidRDefault="001F00CD" w:rsidP="003F5194">
      <w:pPr>
        <w:pStyle w:val="NormalWeb"/>
        <w:rPr>
          <w:b/>
        </w:rPr>
      </w:pPr>
      <w:r w:rsidRPr="001F00CD">
        <w:rPr>
          <w:b/>
        </w:rPr>
        <w:t>REFERENCES</w:t>
      </w:r>
    </w:p>
    <w:p w:rsidR="001F00CD" w:rsidRDefault="001F00CD" w:rsidP="001F00CD">
      <w:pPr>
        <w:pStyle w:val="NormalWeb"/>
        <w:ind w:left="720"/>
      </w:pPr>
      <w:proofErr w:type="gramStart"/>
      <w:r>
        <w:rPr>
          <w:rFonts w:hAnsi="Symbol"/>
        </w:rPr>
        <w:t></w:t>
      </w:r>
      <w:r>
        <w:t xml:space="preserve">  NIST</w:t>
      </w:r>
      <w:proofErr w:type="gramEnd"/>
      <w:r>
        <w:t xml:space="preserve">. (2018). </w:t>
      </w:r>
      <w:r>
        <w:rPr>
          <w:rStyle w:val="Emphasis"/>
        </w:rPr>
        <w:t>Computer Security Incident Handling Guide (SP 800-61 Rev. 2).</w:t>
      </w:r>
      <w:r>
        <w:t xml:space="preserve"> National Institute of Standards and Technology.</w:t>
      </w:r>
      <w:r>
        <w:br/>
        <w:t xml:space="preserve">— Primary reference for incident response phases (Preparation, Identification, Containment, Eradication, </w:t>
      </w:r>
      <w:proofErr w:type="gramStart"/>
      <w:r>
        <w:t>Recovery</w:t>
      </w:r>
      <w:proofErr w:type="gramEnd"/>
      <w:r>
        <w:t>).</w:t>
      </w:r>
    </w:p>
    <w:p w:rsidR="001F00CD" w:rsidRDefault="001F00CD" w:rsidP="001F00CD">
      <w:pPr>
        <w:pStyle w:val="NormalWeb"/>
        <w:ind w:left="720"/>
      </w:pPr>
      <w:proofErr w:type="gramStart"/>
      <w:r>
        <w:rPr>
          <w:rFonts w:hAnsi="Symbol"/>
        </w:rPr>
        <w:t></w:t>
      </w:r>
      <w:r>
        <w:t xml:space="preserve">  ENISA</w:t>
      </w:r>
      <w:proofErr w:type="gramEnd"/>
      <w:r>
        <w:t xml:space="preserve">. (2023). </w:t>
      </w:r>
      <w:r>
        <w:rPr>
          <w:rStyle w:val="Emphasis"/>
        </w:rPr>
        <w:t>Incident Response: Best Practices and Guidelines.</w:t>
      </w:r>
      <w:r>
        <w:t xml:space="preserve"> European Union Agency for Cybersecurity.</w:t>
      </w:r>
    </w:p>
    <w:p w:rsidR="001F00CD" w:rsidRDefault="001F00CD" w:rsidP="001F00CD">
      <w:pPr>
        <w:pStyle w:val="NormalWeb"/>
        <w:ind w:left="720"/>
      </w:pPr>
      <w:proofErr w:type="gramStart"/>
      <w:r>
        <w:rPr>
          <w:rFonts w:hAnsi="Symbol"/>
        </w:rPr>
        <w:t></w:t>
      </w:r>
      <w:r>
        <w:t xml:space="preserve">  MITRE</w:t>
      </w:r>
      <w:proofErr w:type="gramEnd"/>
      <w:r>
        <w:t xml:space="preserve"> ATT&amp;CK®. (</w:t>
      </w:r>
      <w:proofErr w:type="spellStart"/>
      <w:r>
        <w:t>n.d.</w:t>
      </w:r>
      <w:proofErr w:type="spellEnd"/>
      <w:r>
        <w:t xml:space="preserve">). </w:t>
      </w:r>
      <w:r>
        <w:rPr>
          <w:rStyle w:val="Emphasis"/>
        </w:rPr>
        <w:t>Adversary Tactics, Techniques, and Procedures Framework.</w:t>
      </w:r>
      <w:r>
        <w:t xml:space="preserve"> MITRE Corporation.</w:t>
      </w:r>
      <w:r>
        <w:br/>
        <w:t>— Useful for understanding phishing, ransomware, and DDoS techniques.</w:t>
      </w:r>
    </w:p>
    <w:p w:rsidR="001F00CD" w:rsidRDefault="001F00CD" w:rsidP="001F00CD">
      <w:pPr>
        <w:pStyle w:val="NormalWeb"/>
        <w:ind w:left="720"/>
      </w:pPr>
      <w:proofErr w:type="gramStart"/>
      <w:r>
        <w:rPr>
          <w:rFonts w:hAnsi="Symbol"/>
        </w:rPr>
        <w:t></w:t>
      </w:r>
      <w:r>
        <w:t xml:space="preserve">  CISA</w:t>
      </w:r>
      <w:proofErr w:type="gramEnd"/>
      <w:r>
        <w:t xml:space="preserve">. (2023). </w:t>
      </w:r>
      <w:r>
        <w:rPr>
          <w:rStyle w:val="Emphasis"/>
        </w:rPr>
        <w:t>Ransomware Guide.</w:t>
      </w:r>
      <w:r>
        <w:t xml:space="preserve"> Cybersecurity and Infrastructure Security Agency (CISA) &amp; Multi-State ISAC.</w:t>
      </w:r>
    </w:p>
    <w:p w:rsidR="001F00CD" w:rsidRDefault="001F00CD" w:rsidP="001F00CD">
      <w:pPr>
        <w:pStyle w:val="NormalWeb"/>
        <w:ind w:left="720"/>
      </w:pPr>
      <w:proofErr w:type="gramStart"/>
      <w:r>
        <w:rPr>
          <w:rFonts w:hAnsi="Symbol"/>
        </w:rPr>
        <w:t></w:t>
      </w:r>
      <w:r>
        <w:t xml:space="preserve">  CISA</w:t>
      </w:r>
      <w:proofErr w:type="gramEnd"/>
      <w:r>
        <w:t xml:space="preserve">. (2022). </w:t>
      </w:r>
      <w:r>
        <w:rPr>
          <w:rStyle w:val="Emphasis"/>
        </w:rPr>
        <w:t>Understanding and Responding to Phishing Attacks.</w:t>
      </w:r>
      <w:r>
        <w:t xml:space="preserve"> Cybersecurity and Infrastructure Security Agency.</w:t>
      </w:r>
    </w:p>
    <w:p w:rsidR="00594D23" w:rsidRDefault="00073282"/>
    <w:sectPr w:rsidR="00594D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23E5D"/>
    <w:multiLevelType w:val="hybridMultilevel"/>
    <w:tmpl w:val="25C4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34948"/>
    <w:multiLevelType w:val="hybridMultilevel"/>
    <w:tmpl w:val="11F0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B6D6D"/>
    <w:multiLevelType w:val="hybridMultilevel"/>
    <w:tmpl w:val="7CBA8E0A"/>
    <w:lvl w:ilvl="0" w:tplc="AB1CBBEA">
      <w:start w:val="1"/>
      <w:numFmt w:val="bullet"/>
      <w:lvlText w:val="•"/>
      <w:lvlJc w:val="left"/>
      <w:pPr>
        <w:tabs>
          <w:tab w:val="num" w:pos="720"/>
        </w:tabs>
        <w:ind w:left="720" w:hanging="360"/>
      </w:pPr>
      <w:rPr>
        <w:rFonts w:ascii="Arial" w:hAnsi="Arial" w:hint="default"/>
      </w:rPr>
    </w:lvl>
    <w:lvl w:ilvl="1" w:tplc="B1104FC0" w:tentative="1">
      <w:start w:val="1"/>
      <w:numFmt w:val="bullet"/>
      <w:lvlText w:val="•"/>
      <w:lvlJc w:val="left"/>
      <w:pPr>
        <w:tabs>
          <w:tab w:val="num" w:pos="1440"/>
        </w:tabs>
        <w:ind w:left="1440" w:hanging="360"/>
      </w:pPr>
      <w:rPr>
        <w:rFonts w:ascii="Arial" w:hAnsi="Arial" w:hint="default"/>
      </w:rPr>
    </w:lvl>
    <w:lvl w:ilvl="2" w:tplc="D226A83A" w:tentative="1">
      <w:start w:val="1"/>
      <w:numFmt w:val="bullet"/>
      <w:lvlText w:val="•"/>
      <w:lvlJc w:val="left"/>
      <w:pPr>
        <w:tabs>
          <w:tab w:val="num" w:pos="2160"/>
        </w:tabs>
        <w:ind w:left="2160" w:hanging="360"/>
      </w:pPr>
      <w:rPr>
        <w:rFonts w:ascii="Arial" w:hAnsi="Arial" w:hint="default"/>
      </w:rPr>
    </w:lvl>
    <w:lvl w:ilvl="3" w:tplc="647E941E" w:tentative="1">
      <w:start w:val="1"/>
      <w:numFmt w:val="bullet"/>
      <w:lvlText w:val="•"/>
      <w:lvlJc w:val="left"/>
      <w:pPr>
        <w:tabs>
          <w:tab w:val="num" w:pos="2880"/>
        </w:tabs>
        <w:ind w:left="2880" w:hanging="360"/>
      </w:pPr>
      <w:rPr>
        <w:rFonts w:ascii="Arial" w:hAnsi="Arial" w:hint="default"/>
      </w:rPr>
    </w:lvl>
    <w:lvl w:ilvl="4" w:tplc="B734D144" w:tentative="1">
      <w:start w:val="1"/>
      <w:numFmt w:val="bullet"/>
      <w:lvlText w:val="•"/>
      <w:lvlJc w:val="left"/>
      <w:pPr>
        <w:tabs>
          <w:tab w:val="num" w:pos="3600"/>
        </w:tabs>
        <w:ind w:left="3600" w:hanging="360"/>
      </w:pPr>
      <w:rPr>
        <w:rFonts w:ascii="Arial" w:hAnsi="Arial" w:hint="default"/>
      </w:rPr>
    </w:lvl>
    <w:lvl w:ilvl="5" w:tplc="C2A49A6A" w:tentative="1">
      <w:start w:val="1"/>
      <w:numFmt w:val="bullet"/>
      <w:lvlText w:val="•"/>
      <w:lvlJc w:val="left"/>
      <w:pPr>
        <w:tabs>
          <w:tab w:val="num" w:pos="4320"/>
        </w:tabs>
        <w:ind w:left="4320" w:hanging="360"/>
      </w:pPr>
      <w:rPr>
        <w:rFonts w:ascii="Arial" w:hAnsi="Arial" w:hint="default"/>
      </w:rPr>
    </w:lvl>
    <w:lvl w:ilvl="6" w:tplc="4B22E68A" w:tentative="1">
      <w:start w:val="1"/>
      <w:numFmt w:val="bullet"/>
      <w:lvlText w:val="•"/>
      <w:lvlJc w:val="left"/>
      <w:pPr>
        <w:tabs>
          <w:tab w:val="num" w:pos="5040"/>
        </w:tabs>
        <w:ind w:left="5040" w:hanging="360"/>
      </w:pPr>
      <w:rPr>
        <w:rFonts w:ascii="Arial" w:hAnsi="Arial" w:hint="default"/>
      </w:rPr>
    </w:lvl>
    <w:lvl w:ilvl="7" w:tplc="D13CA366" w:tentative="1">
      <w:start w:val="1"/>
      <w:numFmt w:val="bullet"/>
      <w:lvlText w:val="•"/>
      <w:lvlJc w:val="left"/>
      <w:pPr>
        <w:tabs>
          <w:tab w:val="num" w:pos="5760"/>
        </w:tabs>
        <w:ind w:left="5760" w:hanging="360"/>
      </w:pPr>
      <w:rPr>
        <w:rFonts w:ascii="Arial" w:hAnsi="Arial" w:hint="default"/>
      </w:rPr>
    </w:lvl>
    <w:lvl w:ilvl="8" w:tplc="FEF6C8A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954C9E"/>
    <w:multiLevelType w:val="hybridMultilevel"/>
    <w:tmpl w:val="FF94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12A8F"/>
    <w:multiLevelType w:val="hybridMultilevel"/>
    <w:tmpl w:val="04242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C78EA"/>
    <w:multiLevelType w:val="hybridMultilevel"/>
    <w:tmpl w:val="7E3C4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643B71"/>
    <w:multiLevelType w:val="hybridMultilevel"/>
    <w:tmpl w:val="C5E4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0D560E"/>
    <w:multiLevelType w:val="hybridMultilevel"/>
    <w:tmpl w:val="51D4A8F0"/>
    <w:lvl w:ilvl="0" w:tplc="B3A8D85E">
      <w:start w:val="1"/>
      <w:numFmt w:val="bullet"/>
      <w:lvlText w:val="•"/>
      <w:lvlJc w:val="left"/>
      <w:pPr>
        <w:tabs>
          <w:tab w:val="num" w:pos="720"/>
        </w:tabs>
        <w:ind w:left="720" w:hanging="360"/>
      </w:pPr>
      <w:rPr>
        <w:rFonts w:ascii="Arial" w:hAnsi="Arial" w:hint="default"/>
      </w:rPr>
    </w:lvl>
    <w:lvl w:ilvl="1" w:tplc="138EB414" w:tentative="1">
      <w:start w:val="1"/>
      <w:numFmt w:val="bullet"/>
      <w:lvlText w:val="•"/>
      <w:lvlJc w:val="left"/>
      <w:pPr>
        <w:tabs>
          <w:tab w:val="num" w:pos="1440"/>
        </w:tabs>
        <w:ind w:left="1440" w:hanging="360"/>
      </w:pPr>
      <w:rPr>
        <w:rFonts w:ascii="Arial" w:hAnsi="Arial" w:hint="default"/>
      </w:rPr>
    </w:lvl>
    <w:lvl w:ilvl="2" w:tplc="DC6A5468" w:tentative="1">
      <w:start w:val="1"/>
      <w:numFmt w:val="bullet"/>
      <w:lvlText w:val="•"/>
      <w:lvlJc w:val="left"/>
      <w:pPr>
        <w:tabs>
          <w:tab w:val="num" w:pos="2160"/>
        </w:tabs>
        <w:ind w:left="2160" w:hanging="360"/>
      </w:pPr>
      <w:rPr>
        <w:rFonts w:ascii="Arial" w:hAnsi="Arial" w:hint="default"/>
      </w:rPr>
    </w:lvl>
    <w:lvl w:ilvl="3" w:tplc="727A2366" w:tentative="1">
      <w:start w:val="1"/>
      <w:numFmt w:val="bullet"/>
      <w:lvlText w:val="•"/>
      <w:lvlJc w:val="left"/>
      <w:pPr>
        <w:tabs>
          <w:tab w:val="num" w:pos="2880"/>
        </w:tabs>
        <w:ind w:left="2880" w:hanging="360"/>
      </w:pPr>
      <w:rPr>
        <w:rFonts w:ascii="Arial" w:hAnsi="Arial" w:hint="default"/>
      </w:rPr>
    </w:lvl>
    <w:lvl w:ilvl="4" w:tplc="4F62DC56" w:tentative="1">
      <w:start w:val="1"/>
      <w:numFmt w:val="bullet"/>
      <w:lvlText w:val="•"/>
      <w:lvlJc w:val="left"/>
      <w:pPr>
        <w:tabs>
          <w:tab w:val="num" w:pos="3600"/>
        </w:tabs>
        <w:ind w:left="3600" w:hanging="360"/>
      </w:pPr>
      <w:rPr>
        <w:rFonts w:ascii="Arial" w:hAnsi="Arial" w:hint="default"/>
      </w:rPr>
    </w:lvl>
    <w:lvl w:ilvl="5" w:tplc="6D1AD802" w:tentative="1">
      <w:start w:val="1"/>
      <w:numFmt w:val="bullet"/>
      <w:lvlText w:val="•"/>
      <w:lvlJc w:val="left"/>
      <w:pPr>
        <w:tabs>
          <w:tab w:val="num" w:pos="4320"/>
        </w:tabs>
        <w:ind w:left="4320" w:hanging="360"/>
      </w:pPr>
      <w:rPr>
        <w:rFonts w:ascii="Arial" w:hAnsi="Arial" w:hint="default"/>
      </w:rPr>
    </w:lvl>
    <w:lvl w:ilvl="6" w:tplc="50DEE1C8" w:tentative="1">
      <w:start w:val="1"/>
      <w:numFmt w:val="bullet"/>
      <w:lvlText w:val="•"/>
      <w:lvlJc w:val="left"/>
      <w:pPr>
        <w:tabs>
          <w:tab w:val="num" w:pos="5040"/>
        </w:tabs>
        <w:ind w:left="5040" w:hanging="360"/>
      </w:pPr>
      <w:rPr>
        <w:rFonts w:ascii="Arial" w:hAnsi="Arial" w:hint="default"/>
      </w:rPr>
    </w:lvl>
    <w:lvl w:ilvl="7" w:tplc="69D8EE64" w:tentative="1">
      <w:start w:val="1"/>
      <w:numFmt w:val="bullet"/>
      <w:lvlText w:val="•"/>
      <w:lvlJc w:val="left"/>
      <w:pPr>
        <w:tabs>
          <w:tab w:val="num" w:pos="5760"/>
        </w:tabs>
        <w:ind w:left="5760" w:hanging="360"/>
      </w:pPr>
      <w:rPr>
        <w:rFonts w:ascii="Arial" w:hAnsi="Arial" w:hint="default"/>
      </w:rPr>
    </w:lvl>
    <w:lvl w:ilvl="8" w:tplc="2BC0AA8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43E1600"/>
    <w:multiLevelType w:val="hybridMultilevel"/>
    <w:tmpl w:val="42205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8F3799"/>
    <w:multiLevelType w:val="hybridMultilevel"/>
    <w:tmpl w:val="14EAA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AC6C8E"/>
    <w:multiLevelType w:val="hybridMultilevel"/>
    <w:tmpl w:val="AE30E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001A2"/>
    <w:multiLevelType w:val="hybridMultilevel"/>
    <w:tmpl w:val="738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D495B"/>
    <w:multiLevelType w:val="hybridMultilevel"/>
    <w:tmpl w:val="D2268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F2468A"/>
    <w:multiLevelType w:val="hybridMultilevel"/>
    <w:tmpl w:val="A9DAAC98"/>
    <w:lvl w:ilvl="0" w:tplc="CC6AB5F0">
      <w:start w:val="1"/>
      <w:numFmt w:val="bullet"/>
      <w:lvlText w:val="•"/>
      <w:lvlJc w:val="left"/>
      <w:pPr>
        <w:tabs>
          <w:tab w:val="num" w:pos="720"/>
        </w:tabs>
        <w:ind w:left="720" w:hanging="360"/>
      </w:pPr>
      <w:rPr>
        <w:rFonts w:ascii="Arial" w:hAnsi="Arial" w:hint="default"/>
      </w:rPr>
    </w:lvl>
    <w:lvl w:ilvl="1" w:tplc="4F82BE6A" w:tentative="1">
      <w:start w:val="1"/>
      <w:numFmt w:val="bullet"/>
      <w:lvlText w:val="•"/>
      <w:lvlJc w:val="left"/>
      <w:pPr>
        <w:tabs>
          <w:tab w:val="num" w:pos="1440"/>
        </w:tabs>
        <w:ind w:left="1440" w:hanging="360"/>
      </w:pPr>
      <w:rPr>
        <w:rFonts w:ascii="Arial" w:hAnsi="Arial" w:hint="default"/>
      </w:rPr>
    </w:lvl>
    <w:lvl w:ilvl="2" w:tplc="8262493C" w:tentative="1">
      <w:start w:val="1"/>
      <w:numFmt w:val="bullet"/>
      <w:lvlText w:val="•"/>
      <w:lvlJc w:val="left"/>
      <w:pPr>
        <w:tabs>
          <w:tab w:val="num" w:pos="2160"/>
        </w:tabs>
        <w:ind w:left="2160" w:hanging="360"/>
      </w:pPr>
      <w:rPr>
        <w:rFonts w:ascii="Arial" w:hAnsi="Arial" w:hint="default"/>
      </w:rPr>
    </w:lvl>
    <w:lvl w:ilvl="3" w:tplc="F1D88680" w:tentative="1">
      <w:start w:val="1"/>
      <w:numFmt w:val="bullet"/>
      <w:lvlText w:val="•"/>
      <w:lvlJc w:val="left"/>
      <w:pPr>
        <w:tabs>
          <w:tab w:val="num" w:pos="2880"/>
        </w:tabs>
        <w:ind w:left="2880" w:hanging="360"/>
      </w:pPr>
      <w:rPr>
        <w:rFonts w:ascii="Arial" w:hAnsi="Arial" w:hint="default"/>
      </w:rPr>
    </w:lvl>
    <w:lvl w:ilvl="4" w:tplc="641CF772" w:tentative="1">
      <w:start w:val="1"/>
      <w:numFmt w:val="bullet"/>
      <w:lvlText w:val="•"/>
      <w:lvlJc w:val="left"/>
      <w:pPr>
        <w:tabs>
          <w:tab w:val="num" w:pos="3600"/>
        </w:tabs>
        <w:ind w:left="3600" w:hanging="360"/>
      </w:pPr>
      <w:rPr>
        <w:rFonts w:ascii="Arial" w:hAnsi="Arial" w:hint="default"/>
      </w:rPr>
    </w:lvl>
    <w:lvl w:ilvl="5" w:tplc="5120B188" w:tentative="1">
      <w:start w:val="1"/>
      <w:numFmt w:val="bullet"/>
      <w:lvlText w:val="•"/>
      <w:lvlJc w:val="left"/>
      <w:pPr>
        <w:tabs>
          <w:tab w:val="num" w:pos="4320"/>
        </w:tabs>
        <w:ind w:left="4320" w:hanging="360"/>
      </w:pPr>
      <w:rPr>
        <w:rFonts w:ascii="Arial" w:hAnsi="Arial" w:hint="default"/>
      </w:rPr>
    </w:lvl>
    <w:lvl w:ilvl="6" w:tplc="5FA254E2" w:tentative="1">
      <w:start w:val="1"/>
      <w:numFmt w:val="bullet"/>
      <w:lvlText w:val="•"/>
      <w:lvlJc w:val="left"/>
      <w:pPr>
        <w:tabs>
          <w:tab w:val="num" w:pos="5040"/>
        </w:tabs>
        <w:ind w:left="5040" w:hanging="360"/>
      </w:pPr>
      <w:rPr>
        <w:rFonts w:ascii="Arial" w:hAnsi="Arial" w:hint="default"/>
      </w:rPr>
    </w:lvl>
    <w:lvl w:ilvl="7" w:tplc="DC8EF23E" w:tentative="1">
      <w:start w:val="1"/>
      <w:numFmt w:val="bullet"/>
      <w:lvlText w:val="•"/>
      <w:lvlJc w:val="left"/>
      <w:pPr>
        <w:tabs>
          <w:tab w:val="num" w:pos="5760"/>
        </w:tabs>
        <w:ind w:left="5760" w:hanging="360"/>
      </w:pPr>
      <w:rPr>
        <w:rFonts w:ascii="Arial" w:hAnsi="Arial" w:hint="default"/>
      </w:rPr>
    </w:lvl>
    <w:lvl w:ilvl="8" w:tplc="D88C066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62B1323"/>
    <w:multiLevelType w:val="hybridMultilevel"/>
    <w:tmpl w:val="C1460B9E"/>
    <w:lvl w:ilvl="0" w:tplc="3034909E">
      <w:start w:val="1"/>
      <w:numFmt w:val="bullet"/>
      <w:lvlText w:val="•"/>
      <w:lvlJc w:val="left"/>
      <w:pPr>
        <w:tabs>
          <w:tab w:val="num" w:pos="720"/>
        </w:tabs>
        <w:ind w:left="720" w:hanging="360"/>
      </w:pPr>
      <w:rPr>
        <w:rFonts w:ascii="Arial" w:hAnsi="Arial" w:hint="default"/>
      </w:rPr>
    </w:lvl>
    <w:lvl w:ilvl="1" w:tplc="824887DC" w:tentative="1">
      <w:start w:val="1"/>
      <w:numFmt w:val="bullet"/>
      <w:lvlText w:val="•"/>
      <w:lvlJc w:val="left"/>
      <w:pPr>
        <w:tabs>
          <w:tab w:val="num" w:pos="1440"/>
        </w:tabs>
        <w:ind w:left="1440" w:hanging="360"/>
      </w:pPr>
      <w:rPr>
        <w:rFonts w:ascii="Arial" w:hAnsi="Arial" w:hint="default"/>
      </w:rPr>
    </w:lvl>
    <w:lvl w:ilvl="2" w:tplc="63A07B12" w:tentative="1">
      <w:start w:val="1"/>
      <w:numFmt w:val="bullet"/>
      <w:lvlText w:val="•"/>
      <w:lvlJc w:val="left"/>
      <w:pPr>
        <w:tabs>
          <w:tab w:val="num" w:pos="2160"/>
        </w:tabs>
        <w:ind w:left="2160" w:hanging="360"/>
      </w:pPr>
      <w:rPr>
        <w:rFonts w:ascii="Arial" w:hAnsi="Arial" w:hint="default"/>
      </w:rPr>
    </w:lvl>
    <w:lvl w:ilvl="3" w:tplc="F778658C" w:tentative="1">
      <w:start w:val="1"/>
      <w:numFmt w:val="bullet"/>
      <w:lvlText w:val="•"/>
      <w:lvlJc w:val="left"/>
      <w:pPr>
        <w:tabs>
          <w:tab w:val="num" w:pos="2880"/>
        </w:tabs>
        <w:ind w:left="2880" w:hanging="360"/>
      </w:pPr>
      <w:rPr>
        <w:rFonts w:ascii="Arial" w:hAnsi="Arial" w:hint="default"/>
      </w:rPr>
    </w:lvl>
    <w:lvl w:ilvl="4" w:tplc="2BA83E42" w:tentative="1">
      <w:start w:val="1"/>
      <w:numFmt w:val="bullet"/>
      <w:lvlText w:val="•"/>
      <w:lvlJc w:val="left"/>
      <w:pPr>
        <w:tabs>
          <w:tab w:val="num" w:pos="3600"/>
        </w:tabs>
        <w:ind w:left="3600" w:hanging="360"/>
      </w:pPr>
      <w:rPr>
        <w:rFonts w:ascii="Arial" w:hAnsi="Arial" w:hint="default"/>
      </w:rPr>
    </w:lvl>
    <w:lvl w:ilvl="5" w:tplc="D5803AAC" w:tentative="1">
      <w:start w:val="1"/>
      <w:numFmt w:val="bullet"/>
      <w:lvlText w:val="•"/>
      <w:lvlJc w:val="left"/>
      <w:pPr>
        <w:tabs>
          <w:tab w:val="num" w:pos="4320"/>
        </w:tabs>
        <w:ind w:left="4320" w:hanging="360"/>
      </w:pPr>
      <w:rPr>
        <w:rFonts w:ascii="Arial" w:hAnsi="Arial" w:hint="default"/>
      </w:rPr>
    </w:lvl>
    <w:lvl w:ilvl="6" w:tplc="64C2D6D6" w:tentative="1">
      <w:start w:val="1"/>
      <w:numFmt w:val="bullet"/>
      <w:lvlText w:val="•"/>
      <w:lvlJc w:val="left"/>
      <w:pPr>
        <w:tabs>
          <w:tab w:val="num" w:pos="5040"/>
        </w:tabs>
        <w:ind w:left="5040" w:hanging="360"/>
      </w:pPr>
      <w:rPr>
        <w:rFonts w:ascii="Arial" w:hAnsi="Arial" w:hint="default"/>
      </w:rPr>
    </w:lvl>
    <w:lvl w:ilvl="7" w:tplc="91C46FCE" w:tentative="1">
      <w:start w:val="1"/>
      <w:numFmt w:val="bullet"/>
      <w:lvlText w:val="•"/>
      <w:lvlJc w:val="left"/>
      <w:pPr>
        <w:tabs>
          <w:tab w:val="num" w:pos="5760"/>
        </w:tabs>
        <w:ind w:left="5760" w:hanging="360"/>
      </w:pPr>
      <w:rPr>
        <w:rFonts w:ascii="Arial" w:hAnsi="Arial" w:hint="default"/>
      </w:rPr>
    </w:lvl>
    <w:lvl w:ilvl="8" w:tplc="B5AE63D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C0F2B17"/>
    <w:multiLevelType w:val="hybridMultilevel"/>
    <w:tmpl w:val="4A5A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A61294"/>
    <w:multiLevelType w:val="hybridMultilevel"/>
    <w:tmpl w:val="B234F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3A0622"/>
    <w:multiLevelType w:val="hybridMultilevel"/>
    <w:tmpl w:val="0BC61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F07EC"/>
    <w:multiLevelType w:val="hybridMultilevel"/>
    <w:tmpl w:val="4AF61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9E169F"/>
    <w:multiLevelType w:val="hybridMultilevel"/>
    <w:tmpl w:val="10749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1F6474"/>
    <w:multiLevelType w:val="hybridMultilevel"/>
    <w:tmpl w:val="25DE3D20"/>
    <w:lvl w:ilvl="0" w:tplc="5D0E65EE">
      <w:start w:val="1"/>
      <w:numFmt w:val="bullet"/>
      <w:lvlText w:val="•"/>
      <w:lvlJc w:val="left"/>
      <w:pPr>
        <w:tabs>
          <w:tab w:val="num" w:pos="720"/>
        </w:tabs>
        <w:ind w:left="720" w:hanging="360"/>
      </w:pPr>
      <w:rPr>
        <w:rFonts w:ascii="Arial" w:hAnsi="Arial" w:hint="default"/>
      </w:rPr>
    </w:lvl>
    <w:lvl w:ilvl="1" w:tplc="E806DA4C" w:tentative="1">
      <w:start w:val="1"/>
      <w:numFmt w:val="bullet"/>
      <w:lvlText w:val="•"/>
      <w:lvlJc w:val="left"/>
      <w:pPr>
        <w:tabs>
          <w:tab w:val="num" w:pos="1440"/>
        </w:tabs>
        <w:ind w:left="1440" w:hanging="360"/>
      </w:pPr>
      <w:rPr>
        <w:rFonts w:ascii="Arial" w:hAnsi="Arial" w:hint="default"/>
      </w:rPr>
    </w:lvl>
    <w:lvl w:ilvl="2" w:tplc="2B0E1AEA" w:tentative="1">
      <w:start w:val="1"/>
      <w:numFmt w:val="bullet"/>
      <w:lvlText w:val="•"/>
      <w:lvlJc w:val="left"/>
      <w:pPr>
        <w:tabs>
          <w:tab w:val="num" w:pos="2160"/>
        </w:tabs>
        <w:ind w:left="2160" w:hanging="360"/>
      </w:pPr>
      <w:rPr>
        <w:rFonts w:ascii="Arial" w:hAnsi="Arial" w:hint="default"/>
      </w:rPr>
    </w:lvl>
    <w:lvl w:ilvl="3" w:tplc="0A70C416" w:tentative="1">
      <w:start w:val="1"/>
      <w:numFmt w:val="bullet"/>
      <w:lvlText w:val="•"/>
      <w:lvlJc w:val="left"/>
      <w:pPr>
        <w:tabs>
          <w:tab w:val="num" w:pos="2880"/>
        </w:tabs>
        <w:ind w:left="2880" w:hanging="360"/>
      </w:pPr>
      <w:rPr>
        <w:rFonts w:ascii="Arial" w:hAnsi="Arial" w:hint="default"/>
      </w:rPr>
    </w:lvl>
    <w:lvl w:ilvl="4" w:tplc="F5F457EC" w:tentative="1">
      <w:start w:val="1"/>
      <w:numFmt w:val="bullet"/>
      <w:lvlText w:val="•"/>
      <w:lvlJc w:val="left"/>
      <w:pPr>
        <w:tabs>
          <w:tab w:val="num" w:pos="3600"/>
        </w:tabs>
        <w:ind w:left="3600" w:hanging="360"/>
      </w:pPr>
      <w:rPr>
        <w:rFonts w:ascii="Arial" w:hAnsi="Arial" w:hint="default"/>
      </w:rPr>
    </w:lvl>
    <w:lvl w:ilvl="5" w:tplc="520638FA" w:tentative="1">
      <w:start w:val="1"/>
      <w:numFmt w:val="bullet"/>
      <w:lvlText w:val="•"/>
      <w:lvlJc w:val="left"/>
      <w:pPr>
        <w:tabs>
          <w:tab w:val="num" w:pos="4320"/>
        </w:tabs>
        <w:ind w:left="4320" w:hanging="360"/>
      </w:pPr>
      <w:rPr>
        <w:rFonts w:ascii="Arial" w:hAnsi="Arial" w:hint="default"/>
      </w:rPr>
    </w:lvl>
    <w:lvl w:ilvl="6" w:tplc="47A29A8C" w:tentative="1">
      <w:start w:val="1"/>
      <w:numFmt w:val="bullet"/>
      <w:lvlText w:val="•"/>
      <w:lvlJc w:val="left"/>
      <w:pPr>
        <w:tabs>
          <w:tab w:val="num" w:pos="5040"/>
        </w:tabs>
        <w:ind w:left="5040" w:hanging="360"/>
      </w:pPr>
      <w:rPr>
        <w:rFonts w:ascii="Arial" w:hAnsi="Arial" w:hint="default"/>
      </w:rPr>
    </w:lvl>
    <w:lvl w:ilvl="7" w:tplc="8162F3E4" w:tentative="1">
      <w:start w:val="1"/>
      <w:numFmt w:val="bullet"/>
      <w:lvlText w:val="•"/>
      <w:lvlJc w:val="left"/>
      <w:pPr>
        <w:tabs>
          <w:tab w:val="num" w:pos="5760"/>
        </w:tabs>
        <w:ind w:left="5760" w:hanging="360"/>
      </w:pPr>
      <w:rPr>
        <w:rFonts w:ascii="Arial" w:hAnsi="Arial" w:hint="default"/>
      </w:rPr>
    </w:lvl>
    <w:lvl w:ilvl="8" w:tplc="24BCC80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5FA72AF"/>
    <w:multiLevelType w:val="hybridMultilevel"/>
    <w:tmpl w:val="484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B43138"/>
    <w:multiLevelType w:val="hybridMultilevel"/>
    <w:tmpl w:val="B3E01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BC1F30"/>
    <w:multiLevelType w:val="hybridMultilevel"/>
    <w:tmpl w:val="17D23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1D2D11"/>
    <w:multiLevelType w:val="hybridMultilevel"/>
    <w:tmpl w:val="AB067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F03DBE"/>
    <w:multiLevelType w:val="hybridMultilevel"/>
    <w:tmpl w:val="D48ED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FA4F26"/>
    <w:multiLevelType w:val="hybridMultilevel"/>
    <w:tmpl w:val="325A32BE"/>
    <w:lvl w:ilvl="0" w:tplc="EE6EA194">
      <w:start w:val="1"/>
      <w:numFmt w:val="bullet"/>
      <w:lvlText w:val="•"/>
      <w:lvlJc w:val="left"/>
      <w:pPr>
        <w:tabs>
          <w:tab w:val="num" w:pos="720"/>
        </w:tabs>
        <w:ind w:left="720" w:hanging="360"/>
      </w:pPr>
      <w:rPr>
        <w:rFonts w:ascii="Arial" w:hAnsi="Arial" w:hint="default"/>
      </w:rPr>
    </w:lvl>
    <w:lvl w:ilvl="1" w:tplc="47AACAF6" w:tentative="1">
      <w:start w:val="1"/>
      <w:numFmt w:val="bullet"/>
      <w:lvlText w:val="•"/>
      <w:lvlJc w:val="left"/>
      <w:pPr>
        <w:tabs>
          <w:tab w:val="num" w:pos="1440"/>
        </w:tabs>
        <w:ind w:left="1440" w:hanging="360"/>
      </w:pPr>
      <w:rPr>
        <w:rFonts w:ascii="Arial" w:hAnsi="Arial" w:hint="default"/>
      </w:rPr>
    </w:lvl>
    <w:lvl w:ilvl="2" w:tplc="CECC18D4" w:tentative="1">
      <w:start w:val="1"/>
      <w:numFmt w:val="bullet"/>
      <w:lvlText w:val="•"/>
      <w:lvlJc w:val="left"/>
      <w:pPr>
        <w:tabs>
          <w:tab w:val="num" w:pos="2160"/>
        </w:tabs>
        <w:ind w:left="2160" w:hanging="360"/>
      </w:pPr>
      <w:rPr>
        <w:rFonts w:ascii="Arial" w:hAnsi="Arial" w:hint="default"/>
      </w:rPr>
    </w:lvl>
    <w:lvl w:ilvl="3" w:tplc="DF265E0A" w:tentative="1">
      <w:start w:val="1"/>
      <w:numFmt w:val="bullet"/>
      <w:lvlText w:val="•"/>
      <w:lvlJc w:val="left"/>
      <w:pPr>
        <w:tabs>
          <w:tab w:val="num" w:pos="2880"/>
        </w:tabs>
        <w:ind w:left="2880" w:hanging="360"/>
      </w:pPr>
      <w:rPr>
        <w:rFonts w:ascii="Arial" w:hAnsi="Arial" w:hint="default"/>
      </w:rPr>
    </w:lvl>
    <w:lvl w:ilvl="4" w:tplc="1A208DF4" w:tentative="1">
      <w:start w:val="1"/>
      <w:numFmt w:val="bullet"/>
      <w:lvlText w:val="•"/>
      <w:lvlJc w:val="left"/>
      <w:pPr>
        <w:tabs>
          <w:tab w:val="num" w:pos="3600"/>
        </w:tabs>
        <w:ind w:left="3600" w:hanging="360"/>
      </w:pPr>
      <w:rPr>
        <w:rFonts w:ascii="Arial" w:hAnsi="Arial" w:hint="default"/>
      </w:rPr>
    </w:lvl>
    <w:lvl w:ilvl="5" w:tplc="5DA875B2" w:tentative="1">
      <w:start w:val="1"/>
      <w:numFmt w:val="bullet"/>
      <w:lvlText w:val="•"/>
      <w:lvlJc w:val="left"/>
      <w:pPr>
        <w:tabs>
          <w:tab w:val="num" w:pos="4320"/>
        </w:tabs>
        <w:ind w:left="4320" w:hanging="360"/>
      </w:pPr>
      <w:rPr>
        <w:rFonts w:ascii="Arial" w:hAnsi="Arial" w:hint="default"/>
      </w:rPr>
    </w:lvl>
    <w:lvl w:ilvl="6" w:tplc="8B861FD2" w:tentative="1">
      <w:start w:val="1"/>
      <w:numFmt w:val="bullet"/>
      <w:lvlText w:val="•"/>
      <w:lvlJc w:val="left"/>
      <w:pPr>
        <w:tabs>
          <w:tab w:val="num" w:pos="5040"/>
        </w:tabs>
        <w:ind w:left="5040" w:hanging="360"/>
      </w:pPr>
      <w:rPr>
        <w:rFonts w:ascii="Arial" w:hAnsi="Arial" w:hint="default"/>
      </w:rPr>
    </w:lvl>
    <w:lvl w:ilvl="7" w:tplc="1E70FEB8" w:tentative="1">
      <w:start w:val="1"/>
      <w:numFmt w:val="bullet"/>
      <w:lvlText w:val="•"/>
      <w:lvlJc w:val="left"/>
      <w:pPr>
        <w:tabs>
          <w:tab w:val="num" w:pos="5760"/>
        </w:tabs>
        <w:ind w:left="5760" w:hanging="360"/>
      </w:pPr>
      <w:rPr>
        <w:rFonts w:ascii="Arial" w:hAnsi="Arial" w:hint="default"/>
      </w:rPr>
    </w:lvl>
    <w:lvl w:ilvl="8" w:tplc="6A46771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FB701C9"/>
    <w:multiLevelType w:val="hybridMultilevel"/>
    <w:tmpl w:val="758AC398"/>
    <w:lvl w:ilvl="0" w:tplc="16FC1E84">
      <w:start w:val="1"/>
      <w:numFmt w:val="bullet"/>
      <w:lvlText w:val="•"/>
      <w:lvlJc w:val="left"/>
      <w:pPr>
        <w:tabs>
          <w:tab w:val="num" w:pos="720"/>
        </w:tabs>
        <w:ind w:left="720" w:hanging="360"/>
      </w:pPr>
      <w:rPr>
        <w:rFonts w:ascii="Arial" w:hAnsi="Arial" w:hint="default"/>
      </w:rPr>
    </w:lvl>
    <w:lvl w:ilvl="1" w:tplc="063A500A" w:tentative="1">
      <w:start w:val="1"/>
      <w:numFmt w:val="bullet"/>
      <w:lvlText w:val="•"/>
      <w:lvlJc w:val="left"/>
      <w:pPr>
        <w:tabs>
          <w:tab w:val="num" w:pos="1440"/>
        </w:tabs>
        <w:ind w:left="1440" w:hanging="360"/>
      </w:pPr>
      <w:rPr>
        <w:rFonts w:ascii="Arial" w:hAnsi="Arial" w:hint="default"/>
      </w:rPr>
    </w:lvl>
    <w:lvl w:ilvl="2" w:tplc="1EBA3426" w:tentative="1">
      <w:start w:val="1"/>
      <w:numFmt w:val="bullet"/>
      <w:lvlText w:val="•"/>
      <w:lvlJc w:val="left"/>
      <w:pPr>
        <w:tabs>
          <w:tab w:val="num" w:pos="2160"/>
        </w:tabs>
        <w:ind w:left="2160" w:hanging="360"/>
      </w:pPr>
      <w:rPr>
        <w:rFonts w:ascii="Arial" w:hAnsi="Arial" w:hint="default"/>
      </w:rPr>
    </w:lvl>
    <w:lvl w:ilvl="3" w:tplc="050638AC" w:tentative="1">
      <w:start w:val="1"/>
      <w:numFmt w:val="bullet"/>
      <w:lvlText w:val="•"/>
      <w:lvlJc w:val="left"/>
      <w:pPr>
        <w:tabs>
          <w:tab w:val="num" w:pos="2880"/>
        </w:tabs>
        <w:ind w:left="2880" w:hanging="360"/>
      </w:pPr>
      <w:rPr>
        <w:rFonts w:ascii="Arial" w:hAnsi="Arial" w:hint="default"/>
      </w:rPr>
    </w:lvl>
    <w:lvl w:ilvl="4" w:tplc="ADF655C2" w:tentative="1">
      <w:start w:val="1"/>
      <w:numFmt w:val="bullet"/>
      <w:lvlText w:val="•"/>
      <w:lvlJc w:val="left"/>
      <w:pPr>
        <w:tabs>
          <w:tab w:val="num" w:pos="3600"/>
        </w:tabs>
        <w:ind w:left="3600" w:hanging="360"/>
      </w:pPr>
      <w:rPr>
        <w:rFonts w:ascii="Arial" w:hAnsi="Arial" w:hint="default"/>
      </w:rPr>
    </w:lvl>
    <w:lvl w:ilvl="5" w:tplc="5F1AF84A" w:tentative="1">
      <w:start w:val="1"/>
      <w:numFmt w:val="bullet"/>
      <w:lvlText w:val="•"/>
      <w:lvlJc w:val="left"/>
      <w:pPr>
        <w:tabs>
          <w:tab w:val="num" w:pos="4320"/>
        </w:tabs>
        <w:ind w:left="4320" w:hanging="360"/>
      </w:pPr>
      <w:rPr>
        <w:rFonts w:ascii="Arial" w:hAnsi="Arial" w:hint="default"/>
      </w:rPr>
    </w:lvl>
    <w:lvl w:ilvl="6" w:tplc="D24E9B7C" w:tentative="1">
      <w:start w:val="1"/>
      <w:numFmt w:val="bullet"/>
      <w:lvlText w:val="•"/>
      <w:lvlJc w:val="left"/>
      <w:pPr>
        <w:tabs>
          <w:tab w:val="num" w:pos="5040"/>
        </w:tabs>
        <w:ind w:left="5040" w:hanging="360"/>
      </w:pPr>
      <w:rPr>
        <w:rFonts w:ascii="Arial" w:hAnsi="Arial" w:hint="default"/>
      </w:rPr>
    </w:lvl>
    <w:lvl w:ilvl="7" w:tplc="51F0FBB6" w:tentative="1">
      <w:start w:val="1"/>
      <w:numFmt w:val="bullet"/>
      <w:lvlText w:val="•"/>
      <w:lvlJc w:val="left"/>
      <w:pPr>
        <w:tabs>
          <w:tab w:val="num" w:pos="5760"/>
        </w:tabs>
        <w:ind w:left="5760" w:hanging="360"/>
      </w:pPr>
      <w:rPr>
        <w:rFonts w:ascii="Arial" w:hAnsi="Arial" w:hint="default"/>
      </w:rPr>
    </w:lvl>
    <w:lvl w:ilvl="8" w:tplc="0854E32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3DB75B9"/>
    <w:multiLevelType w:val="hybridMultilevel"/>
    <w:tmpl w:val="03482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DF0A5D"/>
    <w:multiLevelType w:val="hybridMultilevel"/>
    <w:tmpl w:val="A2F87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4613CC"/>
    <w:multiLevelType w:val="hybridMultilevel"/>
    <w:tmpl w:val="2384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5A2029"/>
    <w:multiLevelType w:val="hybridMultilevel"/>
    <w:tmpl w:val="18AE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753F52"/>
    <w:multiLevelType w:val="hybridMultilevel"/>
    <w:tmpl w:val="641E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2F70E4"/>
    <w:multiLevelType w:val="hybridMultilevel"/>
    <w:tmpl w:val="5074F92E"/>
    <w:lvl w:ilvl="0" w:tplc="248A418C">
      <w:start w:val="1"/>
      <w:numFmt w:val="decimal"/>
      <w:lvlText w:val="%1."/>
      <w:lvlJc w:val="left"/>
      <w:pPr>
        <w:tabs>
          <w:tab w:val="num" w:pos="720"/>
        </w:tabs>
        <w:ind w:left="720" w:hanging="360"/>
      </w:pPr>
    </w:lvl>
    <w:lvl w:ilvl="1" w:tplc="0C96568C">
      <w:start w:val="1"/>
      <w:numFmt w:val="decimal"/>
      <w:lvlText w:val="%2."/>
      <w:lvlJc w:val="left"/>
      <w:pPr>
        <w:tabs>
          <w:tab w:val="num" w:pos="1440"/>
        </w:tabs>
        <w:ind w:left="1440" w:hanging="360"/>
      </w:pPr>
    </w:lvl>
    <w:lvl w:ilvl="2" w:tplc="94FE42CE">
      <w:start w:val="1"/>
      <w:numFmt w:val="decimal"/>
      <w:lvlText w:val="%3."/>
      <w:lvlJc w:val="left"/>
      <w:pPr>
        <w:tabs>
          <w:tab w:val="num" w:pos="2160"/>
        </w:tabs>
        <w:ind w:left="2160" w:hanging="360"/>
      </w:pPr>
    </w:lvl>
    <w:lvl w:ilvl="3" w:tplc="6144E896">
      <w:start w:val="1"/>
      <w:numFmt w:val="decimal"/>
      <w:lvlText w:val="%4."/>
      <w:lvlJc w:val="left"/>
      <w:pPr>
        <w:tabs>
          <w:tab w:val="num" w:pos="2880"/>
        </w:tabs>
        <w:ind w:left="2880" w:hanging="360"/>
      </w:pPr>
    </w:lvl>
    <w:lvl w:ilvl="4" w:tplc="50F65A1A">
      <w:start w:val="1"/>
      <w:numFmt w:val="decimal"/>
      <w:lvlText w:val="%5."/>
      <w:lvlJc w:val="left"/>
      <w:pPr>
        <w:tabs>
          <w:tab w:val="num" w:pos="3600"/>
        </w:tabs>
        <w:ind w:left="3600" w:hanging="360"/>
      </w:pPr>
    </w:lvl>
    <w:lvl w:ilvl="5" w:tplc="1C3ECFB4">
      <w:start w:val="1"/>
      <w:numFmt w:val="decimal"/>
      <w:lvlText w:val="%6."/>
      <w:lvlJc w:val="left"/>
      <w:pPr>
        <w:tabs>
          <w:tab w:val="num" w:pos="4320"/>
        </w:tabs>
        <w:ind w:left="4320" w:hanging="360"/>
      </w:pPr>
    </w:lvl>
    <w:lvl w:ilvl="6" w:tplc="AF0AB5D0">
      <w:start w:val="1"/>
      <w:numFmt w:val="decimal"/>
      <w:lvlText w:val="%7."/>
      <w:lvlJc w:val="left"/>
      <w:pPr>
        <w:tabs>
          <w:tab w:val="num" w:pos="5040"/>
        </w:tabs>
        <w:ind w:left="5040" w:hanging="360"/>
      </w:pPr>
    </w:lvl>
    <w:lvl w:ilvl="7" w:tplc="5AD0609E">
      <w:start w:val="1"/>
      <w:numFmt w:val="decimal"/>
      <w:lvlText w:val="%8."/>
      <w:lvlJc w:val="left"/>
      <w:pPr>
        <w:tabs>
          <w:tab w:val="num" w:pos="5760"/>
        </w:tabs>
        <w:ind w:left="5760" w:hanging="360"/>
      </w:pPr>
    </w:lvl>
    <w:lvl w:ilvl="8" w:tplc="FF343ACE">
      <w:start w:val="1"/>
      <w:numFmt w:val="decimal"/>
      <w:lvlText w:val="%9."/>
      <w:lvlJc w:val="left"/>
      <w:pPr>
        <w:tabs>
          <w:tab w:val="num" w:pos="6480"/>
        </w:tabs>
        <w:ind w:left="6480" w:hanging="360"/>
      </w:pPr>
    </w:lvl>
  </w:abstractNum>
  <w:num w:numId="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2"/>
  </w:num>
  <w:num w:numId="4">
    <w:abstractNumId w:val="27"/>
  </w:num>
  <w:num w:numId="5">
    <w:abstractNumId w:val="20"/>
  </w:num>
  <w:num w:numId="6">
    <w:abstractNumId w:val="13"/>
  </w:num>
  <w:num w:numId="7">
    <w:abstractNumId w:val="14"/>
  </w:num>
  <w:num w:numId="8">
    <w:abstractNumId w:val="26"/>
  </w:num>
  <w:num w:numId="9">
    <w:abstractNumId w:val="29"/>
  </w:num>
  <w:num w:numId="10">
    <w:abstractNumId w:val="12"/>
  </w:num>
  <w:num w:numId="11">
    <w:abstractNumId w:val="17"/>
  </w:num>
  <w:num w:numId="12">
    <w:abstractNumId w:val="24"/>
  </w:num>
  <w:num w:numId="13">
    <w:abstractNumId w:val="32"/>
  </w:num>
  <w:num w:numId="14">
    <w:abstractNumId w:val="18"/>
  </w:num>
  <w:num w:numId="15">
    <w:abstractNumId w:val="16"/>
  </w:num>
  <w:num w:numId="16">
    <w:abstractNumId w:val="31"/>
  </w:num>
  <w:num w:numId="17">
    <w:abstractNumId w:val="5"/>
  </w:num>
  <w:num w:numId="18">
    <w:abstractNumId w:val="10"/>
  </w:num>
  <w:num w:numId="19">
    <w:abstractNumId w:val="23"/>
  </w:num>
  <w:num w:numId="20">
    <w:abstractNumId w:val="8"/>
  </w:num>
  <w:num w:numId="21">
    <w:abstractNumId w:val="6"/>
  </w:num>
  <w:num w:numId="22">
    <w:abstractNumId w:val="9"/>
  </w:num>
  <w:num w:numId="23">
    <w:abstractNumId w:val="19"/>
  </w:num>
  <w:num w:numId="24">
    <w:abstractNumId w:val="0"/>
  </w:num>
  <w:num w:numId="25">
    <w:abstractNumId w:val="11"/>
  </w:num>
  <w:num w:numId="26">
    <w:abstractNumId w:val="4"/>
  </w:num>
  <w:num w:numId="27">
    <w:abstractNumId w:val="30"/>
  </w:num>
  <w:num w:numId="28">
    <w:abstractNumId w:val="28"/>
  </w:num>
  <w:num w:numId="29">
    <w:abstractNumId w:val="22"/>
  </w:num>
  <w:num w:numId="30">
    <w:abstractNumId w:val="15"/>
  </w:num>
  <w:num w:numId="31">
    <w:abstractNumId w:val="1"/>
  </w:num>
  <w:num w:numId="32">
    <w:abstractNumId w:val="25"/>
  </w:num>
  <w:num w:numId="33">
    <w:abstractNumId w:val="21"/>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225"/>
    <w:rsid w:val="00073282"/>
    <w:rsid w:val="001C7BBA"/>
    <w:rsid w:val="001F00CD"/>
    <w:rsid w:val="003F5194"/>
    <w:rsid w:val="00481999"/>
    <w:rsid w:val="005B0ADC"/>
    <w:rsid w:val="00644D65"/>
    <w:rsid w:val="008B09F4"/>
    <w:rsid w:val="00BF4959"/>
    <w:rsid w:val="00E9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0221F-F246-40F8-B5E9-F7B6D2B0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0C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F00CD"/>
    <w:rPr>
      <w:i/>
      <w:iCs/>
    </w:rPr>
  </w:style>
  <w:style w:type="character" w:styleId="Hyperlink">
    <w:name w:val="Hyperlink"/>
    <w:basedOn w:val="DefaultParagraphFont"/>
    <w:uiPriority w:val="99"/>
    <w:unhideWhenUsed/>
    <w:rsid w:val="005B0A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986170">
      <w:bodyDiv w:val="1"/>
      <w:marLeft w:val="0"/>
      <w:marRight w:val="0"/>
      <w:marTop w:val="0"/>
      <w:marBottom w:val="0"/>
      <w:divBdr>
        <w:top w:val="none" w:sz="0" w:space="0" w:color="auto"/>
        <w:left w:val="none" w:sz="0" w:space="0" w:color="auto"/>
        <w:bottom w:val="none" w:sz="0" w:space="0" w:color="auto"/>
        <w:right w:val="none" w:sz="0" w:space="0" w:color="auto"/>
      </w:divBdr>
    </w:div>
    <w:div w:id="216404283">
      <w:bodyDiv w:val="1"/>
      <w:marLeft w:val="0"/>
      <w:marRight w:val="0"/>
      <w:marTop w:val="0"/>
      <w:marBottom w:val="0"/>
      <w:divBdr>
        <w:top w:val="none" w:sz="0" w:space="0" w:color="auto"/>
        <w:left w:val="none" w:sz="0" w:space="0" w:color="auto"/>
        <w:bottom w:val="none" w:sz="0" w:space="0" w:color="auto"/>
        <w:right w:val="none" w:sz="0" w:space="0" w:color="auto"/>
      </w:divBdr>
    </w:div>
    <w:div w:id="354039270">
      <w:bodyDiv w:val="1"/>
      <w:marLeft w:val="0"/>
      <w:marRight w:val="0"/>
      <w:marTop w:val="0"/>
      <w:marBottom w:val="0"/>
      <w:divBdr>
        <w:top w:val="none" w:sz="0" w:space="0" w:color="auto"/>
        <w:left w:val="none" w:sz="0" w:space="0" w:color="auto"/>
        <w:bottom w:val="none" w:sz="0" w:space="0" w:color="auto"/>
        <w:right w:val="none" w:sz="0" w:space="0" w:color="auto"/>
      </w:divBdr>
    </w:div>
    <w:div w:id="412433850">
      <w:bodyDiv w:val="1"/>
      <w:marLeft w:val="0"/>
      <w:marRight w:val="0"/>
      <w:marTop w:val="0"/>
      <w:marBottom w:val="0"/>
      <w:divBdr>
        <w:top w:val="none" w:sz="0" w:space="0" w:color="auto"/>
        <w:left w:val="none" w:sz="0" w:space="0" w:color="auto"/>
        <w:bottom w:val="none" w:sz="0" w:space="0" w:color="auto"/>
        <w:right w:val="none" w:sz="0" w:space="0" w:color="auto"/>
      </w:divBdr>
      <w:divsChild>
        <w:div w:id="167210958">
          <w:marLeft w:val="547"/>
          <w:marRight w:val="0"/>
          <w:marTop w:val="0"/>
          <w:marBottom w:val="0"/>
          <w:divBdr>
            <w:top w:val="none" w:sz="0" w:space="0" w:color="auto"/>
            <w:left w:val="none" w:sz="0" w:space="0" w:color="auto"/>
            <w:bottom w:val="none" w:sz="0" w:space="0" w:color="auto"/>
            <w:right w:val="none" w:sz="0" w:space="0" w:color="auto"/>
          </w:divBdr>
        </w:div>
        <w:div w:id="1570964540">
          <w:marLeft w:val="547"/>
          <w:marRight w:val="0"/>
          <w:marTop w:val="0"/>
          <w:marBottom w:val="0"/>
          <w:divBdr>
            <w:top w:val="none" w:sz="0" w:space="0" w:color="auto"/>
            <w:left w:val="none" w:sz="0" w:space="0" w:color="auto"/>
            <w:bottom w:val="none" w:sz="0" w:space="0" w:color="auto"/>
            <w:right w:val="none" w:sz="0" w:space="0" w:color="auto"/>
          </w:divBdr>
        </w:div>
        <w:div w:id="1073745632">
          <w:marLeft w:val="547"/>
          <w:marRight w:val="0"/>
          <w:marTop w:val="0"/>
          <w:marBottom w:val="0"/>
          <w:divBdr>
            <w:top w:val="none" w:sz="0" w:space="0" w:color="auto"/>
            <w:left w:val="none" w:sz="0" w:space="0" w:color="auto"/>
            <w:bottom w:val="none" w:sz="0" w:space="0" w:color="auto"/>
            <w:right w:val="none" w:sz="0" w:space="0" w:color="auto"/>
          </w:divBdr>
        </w:div>
        <w:div w:id="1785339787">
          <w:marLeft w:val="547"/>
          <w:marRight w:val="0"/>
          <w:marTop w:val="0"/>
          <w:marBottom w:val="0"/>
          <w:divBdr>
            <w:top w:val="none" w:sz="0" w:space="0" w:color="auto"/>
            <w:left w:val="none" w:sz="0" w:space="0" w:color="auto"/>
            <w:bottom w:val="none" w:sz="0" w:space="0" w:color="auto"/>
            <w:right w:val="none" w:sz="0" w:space="0" w:color="auto"/>
          </w:divBdr>
        </w:div>
        <w:div w:id="747460957">
          <w:marLeft w:val="547"/>
          <w:marRight w:val="0"/>
          <w:marTop w:val="0"/>
          <w:marBottom w:val="0"/>
          <w:divBdr>
            <w:top w:val="none" w:sz="0" w:space="0" w:color="auto"/>
            <w:left w:val="none" w:sz="0" w:space="0" w:color="auto"/>
            <w:bottom w:val="none" w:sz="0" w:space="0" w:color="auto"/>
            <w:right w:val="none" w:sz="0" w:space="0" w:color="auto"/>
          </w:divBdr>
        </w:div>
        <w:div w:id="1456170138">
          <w:marLeft w:val="547"/>
          <w:marRight w:val="0"/>
          <w:marTop w:val="0"/>
          <w:marBottom w:val="0"/>
          <w:divBdr>
            <w:top w:val="none" w:sz="0" w:space="0" w:color="auto"/>
            <w:left w:val="none" w:sz="0" w:space="0" w:color="auto"/>
            <w:bottom w:val="none" w:sz="0" w:space="0" w:color="auto"/>
            <w:right w:val="none" w:sz="0" w:space="0" w:color="auto"/>
          </w:divBdr>
        </w:div>
      </w:divsChild>
    </w:div>
    <w:div w:id="605894686">
      <w:bodyDiv w:val="1"/>
      <w:marLeft w:val="0"/>
      <w:marRight w:val="0"/>
      <w:marTop w:val="0"/>
      <w:marBottom w:val="0"/>
      <w:divBdr>
        <w:top w:val="none" w:sz="0" w:space="0" w:color="auto"/>
        <w:left w:val="none" w:sz="0" w:space="0" w:color="auto"/>
        <w:bottom w:val="none" w:sz="0" w:space="0" w:color="auto"/>
        <w:right w:val="none" w:sz="0" w:space="0" w:color="auto"/>
      </w:divBdr>
    </w:div>
    <w:div w:id="656421390">
      <w:bodyDiv w:val="1"/>
      <w:marLeft w:val="0"/>
      <w:marRight w:val="0"/>
      <w:marTop w:val="0"/>
      <w:marBottom w:val="0"/>
      <w:divBdr>
        <w:top w:val="none" w:sz="0" w:space="0" w:color="auto"/>
        <w:left w:val="none" w:sz="0" w:space="0" w:color="auto"/>
        <w:bottom w:val="none" w:sz="0" w:space="0" w:color="auto"/>
        <w:right w:val="none" w:sz="0" w:space="0" w:color="auto"/>
      </w:divBdr>
    </w:div>
    <w:div w:id="665061346">
      <w:bodyDiv w:val="1"/>
      <w:marLeft w:val="0"/>
      <w:marRight w:val="0"/>
      <w:marTop w:val="0"/>
      <w:marBottom w:val="0"/>
      <w:divBdr>
        <w:top w:val="none" w:sz="0" w:space="0" w:color="auto"/>
        <w:left w:val="none" w:sz="0" w:space="0" w:color="auto"/>
        <w:bottom w:val="none" w:sz="0" w:space="0" w:color="auto"/>
        <w:right w:val="none" w:sz="0" w:space="0" w:color="auto"/>
      </w:divBdr>
    </w:div>
    <w:div w:id="944074406">
      <w:bodyDiv w:val="1"/>
      <w:marLeft w:val="0"/>
      <w:marRight w:val="0"/>
      <w:marTop w:val="0"/>
      <w:marBottom w:val="0"/>
      <w:divBdr>
        <w:top w:val="none" w:sz="0" w:space="0" w:color="auto"/>
        <w:left w:val="none" w:sz="0" w:space="0" w:color="auto"/>
        <w:bottom w:val="none" w:sz="0" w:space="0" w:color="auto"/>
        <w:right w:val="none" w:sz="0" w:space="0" w:color="auto"/>
      </w:divBdr>
    </w:div>
    <w:div w:id="1021004754">
      <w:bodyDiv w:val="1"/>
      <w:marLeft w:val="0"/>
      <w:marRight w:val="0"/>
      <w:marTop w:val="0"/>
      <w:marBottom w:val="0"/>
      <w:divBdr>
        <w:top w:val="none" w:sz="0" w:space="0" w:color="auto"/>
        <w:left w:val="none" w:sz="0" w:space="0" w:color="auto"/>
        <w:bottom w:val="none" w:sz="0" w:space="0" w:color="auto"/>
        <w:right w:val="none" w:sz="0" w:space="0" w:color="auto"/>
      </w:divBdr>
    </w:div>
    <w:div w:id="1052117368">
      <w:bodyDiv w:val="1"/>
      <w:marLeft w:val="0"/>
      <w:marRight w:val="0"/>
      <w:marTop w:val="0"/>
      <w:marBottom w:val="0"/>
      <w:divBdr>
        <w:top w:val="none" w:sz="0" w:space="0" w:color="auto"/>
        <w:left w:val="none" w:sz="0" w:space="0" w:color="auto"/>
        <w:bottom w:val="none" w:sz="0" w:space="0" w:color="auto"/>
        <w:right w:val="none" w:sz="0" w:space="0" w:color="auto"/>
      </w:divBdr>
    </w:div>
    <w:div w:id="1079712187">
      <w:bodyDiv w:val="1"/>
      <w:marLeft w:val="0"/>
      <w:marRight w:val="0"/>
      <w:marTop w:val="0"/>
      <w:marBottom w:val="0"/>
      <w:divBdr>
        <w:top w:val="none" w:sz="0" w:space="0" w:color="auto"/>
        <w:left w:val="none" w:sz="0" w:space="0" w:color="auto"/>
        <w:bottom w:val="none" w:sz="0" w:space="0" w:color="auto"/>
        <w:right w:val="none" w:sz="0" w:space="0" w:color="auto"/>
      </w:divBdr>
    </w:div>
    <w:div w:id="1426195900">
      <w:bodyDiv w:val="1"/>
      <w:marLeft w:val="0"/>
      <w:marRight w:val="0"/>
      <w:marTop w:val="0"/>
      <w:marBottom w:val="0"/>
      <w:divBdr>
        <w:top w:val="none" w:sz="0" w:space="0" w:color="auto"/>
        <w:left w:val="none" w:sz="0" w:space="0" w:color="auto"/>
        <w:bottom w:val="none" w:sz="0" w:space="0" w:color="auto"/>
        <w:right w:val="none" w:sz="0" w:space="0" w:color="auto"/>
      </w:divBdr>
    </w:div>
    <w:div w:id="1539778680">
      <w:bodyDiv w:val="1"/>
      <w:marLeft w:val="0"/>
      <w:marRight w:val="0"/>
      <w:marTop w:val="0"/>
      <w:marBottom w:val="0"/>
      <w:divBdr>
        <w:top w:val="none" w:sz="0" w:space="0" w:color="auto"/>
        <w:left w:val="none" w:sz="0" w:space="0" w:color="auto"/>
        <w:bottom w:val="none" w:sz="0" w:space="0" w:color="auto"/>
        <w:right w:val="none" w:sz="0" w:space="0" w:color="auto"/>
      </w:divBdr>
    </w:div>
    <w:div w:id="1539854215">
      <w:bodyDiv w:val="1"/>
      <w:marLeft w:val="0"/>
      <w:marRight w:val="0"/>
      <w:marTop w:val="0"/>
      <w:marBottom w:val="0"/>
      <w:divBdr>
        <w:top w:val="none" w:sz="0" w:space="0" w:color="auto"/>
        <w:left w:val="none" w:sz="0" w:space="0" w:color="auto"/>
        <w:bottom w:val="none" w:sz="0" w:space="0" w:color="auto"/>
        <w:right w:val="none" w:sz="0" w:space="0" w:color="auto"/>
      </w:divBdr>
    </w:div>
    <w:div w:id="1632856246">
      <w:bodyDiv w:val="1"/>
      <w:marLeft w:val="0"/>
      <w:marRight w:val="0"/>
      <w:marTop w:val="0"/>
      <w:marBottom w:val="0"/>
      <w:divBdr>
        <w:top w:val="none" w:sz="0" w:space="0" w:color="auto"/>
        <w:left w:val="none" w:sz="0" w:space="0" w:color="auto"/>
        <w:bottom w:val="none" w:sz="0" w:space="0" w:color="auto"/>
        <w:right w:val="none" w:sz="0" w:space="0" w:color="auto"/>
      </w:divBdr>
    </w:div>
    <w:div w:id="1760709623">
      <w:bodyDiv w:val="1"/>
      <w:marLeft w:val="0"/>
      <w:marRight w:val="0"/>
      <w:marTop w:val="0"/>
      <w:marBottom w:val="0"/>
      <w:divBdr>
        <w:top w:val="none" w:sz="0" w:space="0" w:color="auto"/>
        <w:left w:val="none" w:sz="0" w:space="0" w:color="auto"/>
        <w:bottom w:val="none" w:sz="0" w:space="0" w:color="auto"/>
        <w:right w:val="none" w:sz="0" w:space="0" w:color="auto"/>
      </w:divBdr>
    </w:div>
    <w:div w:id="1938708262">
      <w:bodyDiv w:val="1"/>
      <w:marLeft w:val="0"/>
      <w:marRight w:val="0"/>
      <w:marTop w:val="0"/>
      <w:marBottom w:val="0"/>
      <w:divBdr>
        <w:top w:val="none" w:sz="0" w:space="0" w:color="auto"/>
        <w:left w:val="none" w:sz="0" w:space="0" w:color="auto"/>
        <w:bottom w:val="none" w:sz="0" w:space="0" w:color="auto"/>
        <w:right w:val="none" w:sz="0" w:space="0" w:color="auto"/>
      </w:divBdr>
    </w:div>
    <w:div w:id="1954552313">
      <w:bodyDiv w:val="1"/>
      <w:marLeft w:val="0"/>
      <w:marRight w:val="0"/>
      <w:marTop w:val="0"/>
      <w:marBottom w:val="0"/>
      <w:divBdr>
        <w:top w:val="none" w:sz="0" w:space="0" w:color="auto"/>
        <w:left w:val="none" w:sz="0" w:space="0" w:color="auto"/>
        <w:bottom w:val="none" w:sz="0" w:space="0" w:color="auto"/>
        <w:right w:val="none" w:sz="0" w:space="0" w:color="auto"/>
      </w:divBdr>
      <w:divsChild>
        <w:div w:id="1074279284">
          <w:marLeft w:val="547"/>
          <w:marRight w:val="0"/>
          <w:marTop w:val="0"/>
          <w:marBottom w:val="0"/>
          <w:divBdr>
            <w:top w:val="none" w:sz="0" w:space="0" w:color="auto"/>
            <w:left w:val="none" w:sz="0" w:space="0" w:color="auto"/>
            <w:bottom w:val="none" w:sz="0" w:space="0" w:color="auto"/>
            <w:right w:val="none" w:sz="0" w:space="0" w:color="auto"/>
          </w:divBdr>
        </w:div>
        <w:div w:id="1269853060">
          <w:marLeft w:val="547"/>
          <w:marRight w:val="0"/>
          <w:marTop w:val="0"/>
          <w:marBottom w:val="0"/>
          <w:divBdr>
            <w:top w:val="none" w:sz="0" w:space="0" w:color="auto"/>
            <w:left w:val="none" w:sz="0" w:space="0" w:color="auto"/>
            <w:bottom w:val="none" w:sz="0" w:space="0" w:color="auto"/>
            <w:right w:val="none" w:sz="0" w:space="0" w:color="auto"/>
          </w:divBdr>
        </w:div>
        <w:div w:id="1962152460">
          <w:marLeft w:val="547"/>
          <w:marRight w:val="0"/>
          <w:marTop w:val="0"/>
          <w:marBottom w:val="0"/>
          <w:divBdr>
            <w:top w:val="none" w:sz="0" w:space="0" w:color="auto"/>
            <w:left w:val="none" w:sz="0" w:space="0" w:color="auto"/>
            <w:bottom w:val="none" w:sz="0" w:space="0" w:color="auto"/>
            <w:right w:val="none" w:sz="0" w:space="0" w:color="auto"/>
          </w:divBdr>
        </w:div>
        <w:div w:id="1748724030">
          <w:marLeft w:val="547"/>
          <w:marRight w:val="0"/>
          <w:marTop w:val="0"/>
          <w:marBottom w:val="0"/>
          <w:divBdr>
            <w:top w:val="none" w:sz="0" w:space="0" w:color="auto"/>
            <w:left w:val="none" w:sz="0" w:space="0" w:color="auto"/>
            <w:bottom w:val="none" w:sz="0" w:space="0" w:color="auto"/>
            <w:right w:val="none" w:sz="0" w:space="0" w:color="auto"/>
          </w:divBdr>
        </w:div>
        <w:div w:id="1059748516">
          <w:marLeft w:val="547"/>
          <w:marRight w:val="0"/>
          <w:marTop w:val="0"/>
          <w:marBottom w:val="0"/>
          <w:divBdr>
            <w:top w:val="none" w:sz="0" w:space="0" w:color="auto"/>
            <w:left w:val="none" w:sz="0" w:space="0" w:color="auto"/>
            <w:bottom w:val="none" w:sz="0" w:space="0" w:color="auto"/>
            <w:right w:val="none" w:sz="0" w:space="0" w:color="auto"/>
          </w:divBdr>
        </w:div>
        <w:div w:id="1267273138">
          <w:marLeft w:val="547"/>
          <w:marRight w:val="0"/>
          <w:marTop w:val="0"/>
          <w:marBottom w:val="0"/>
          <w:divBdr>
            <w:top w:val="none" w:sz="0" w:space="0" w:color="auto"/>
            <w:left w:val="none" w:sz="0" w:space="0" w:color="auto"/>
            <w:bottom w:val="none" w:sz="0" w:space="0" w:color="auto"/>
            <w:right w:val="none" w:sz="0" w:space="0" w:color="auto"/>
          </w:divBdr>
        </w:div>
      </w:divsChild>
    </w:div>
    <w:div w:id="2062363236">
      <w:bodyDiv w:val="1"/>
      <w:marLeft w:val="0"/>
      <w:marRight w:val="0"/>
      <w:marTop w:val="0"/>
      <w:marBottom w:val="0"/>
      <w:divBdr>
        <w:top w:val="none" w:sz="0" w:space="0" w:color="auto"/>
        <w:left w:val="none" w:sz="0" w:space="0" w:color="auto"/>
        <w:bottom w:val="none" w:sz="0" w:space="0" w:color="auto"/>
        <w:right w:val="none" w:sz="0" w:space="0" w:color="auto"/>
      </w:divBdr>
    </w:div>
    <w:div w:id="2107651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luqsul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1629</Words>
  <Characters>9288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2026-01-13T09:46:00Z</dcterms:created>
  <dcterms:modified xsi:type="dcterms:W3CDTF">2026-01-13T09:46:00Z</dcterms:modified>
</cp:coreProperties>
</file>