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" w:after="0"/>
        <w:rPr>
          <w:sz w:val="21"/>
        </w:rPr>
      </w:pPr>
      <w:r>
        <w:rPr>
          <w:sz w:val="21"/>
        </w:rPr>
      </w:r>
    </w:p>
    <w:p>
      <w:pPr>
        <w:pStyle w:val="Normal"/>
        <w:spacing w:before="83" w:after="0"/>
        <w:ind w:left="2434" w:hanging="0"/>
        <w:rPr>
          <w:b/>
          <w:b/>
          <w:sz w:val="40"/>
        </w:rPr>
      </w:pPr>
      <w:r>
        <w:rPr>
          <w:b/>
          <w:sz w:val="40"/>
        </w:rPr>
        <w:t xml:space="preserve">   </w:t>
      </w:r>
      <w:r>
        <w:rPr>
          <w:b/>
          <w:sz w:val="40"/>
        </w:rPr>
        <w:t>CLINICAL REPORT</w:t>
      </w:r>
    </w:p>
    <w:p>
      <w:pPr>
        <w:pStyle w:val="Normal"/>
        <w:spacing w:before="8" w:after="1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700" w:type="dxa"/>
        <w:jc w:val="left"/>
        <w:tblInd w:w="122" w:type="dxa"/>
        <w:tblBorders>
          <w:bottom w:val="single" w:sz="18" w:space="0" w:color="B2B2B2"/>
          <w:insideH w:val="single" w:sz="18" w:space="0" w:color="B2B2B2"/>
        </w:tblBorders>
        <w:tblCellMar>
          <w:top w:w="0" w:type="dxa"/>
          <w:left w:w="22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9700"/>
      </w:tblGrid>
      <w:tr>
        <w:trPr>
          <w:trHeight w:val="795" w:hRule="atLeast"/>
        </w:trPr>
        <w:tc>
          <w:tcPr>
            <w:tcW w:w="9700" w:type="dxa"/>
            <w:tcBorders>
              <w:bottom w:val="single" w:sz="18" w:space="0" w:color="B2B2B2"/>
              <w:insideH w:val="single" w:sz="18" w:space="0" w:color="B2B2B2"/>
            </w:tcBorders>
            <w:shd w:color="auto" w:fill="C0C0C0" w:val="clear"/>
          </w:tcPr>
          <w:p>
            <w:pPr>
              <w:pStyle w:val="TableParagraph"/>
              <w:spacing w:before="247" w:after="0"/>
              <w:ind w:left="8" w:hanging="0"/>
              <w:rPr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>
        <w:trPr>
          <w:trHeight w:val="871" w:hRule="atLeast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18" w:space="0" w:color="B2B2B2"/>
              <w:right w:val="single" w:sz="18" w:space="0" w:color="B2B2B2"/>
              <w:insideH w:val="single" w:sz="18" w:space="0" w:color="B2B2B2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left" w:pos="3261" w:leader="none"/>
                <w:tab w:val="left" w:pos="6510" w:leader="none"/>
              </w:tabs>
              <w:spacing w:before="35" w:after="0"/>
              <w:ind w:left="58" w:hanging="0"/>
              <w:rPr/>
            </w:pPr>
            <w:r>
              <w:rPr>
                <w:b/>
                <w:sz w:val="20"/>
              </w:rPr>
              <w:t xml:space="preserve">Patient                                    </w:t>
            </w:r>
            <w:r>
              <w:rPr>
                <w:sz w:val="20"/>
              </w:rPr>
              <w:t>{patient_lastname}</w:t>
            </w:r>
            <w:r>
              <w:rPr>
                <w:position w:val="1"/>
                <w:sz w:val="20"/>
              </w:rPr>
              <w:t>,  {patient_firstname}</w:t>
            </w:r>
          </w:p>
          <w:p>
            <w:pPr>
              <w:pStyle w:val="TableParagraph"/>
              <w:tabs>
                <w:tab w:val="left" w:pos="3847" w:leader="none"/>
              </w:tabs>
              <w:spacing w:before="61" w:after="0"/>
              <w:ind w:left="58" w:hanging="0"/>
              <w:rPr/>
            </w:pPr>
            <w:r>
              <w:rPr>
                <w:b/>
                <w:sz w:val="20"/>
              </w:rPr>
              <w:t xml:space="preserve">Birthdate                                </w:t>
            </w:r>
            <w:r>
              <w:rPr>
                <w:sz w:val="20"/>
              </w:rPr>
              <w:t>{patient_dateofbirth}</w:t>
            </w:r>
          </w:p>
          <w:p>
            <w:pPr>
              <w:pStyle w:val="TableParagraph"/>
              <w:tabs>
                <w:tab w:val="left" w:pos="6510" w:leader="none"/>
              </w:tabs>
              <w:spacing w:lineRule="exact" w:line="235" w:before="50" w:after="0"/>
              <w:ind w:left="58" w:hanging="0"/>
              <w:rPr/>
            </w:pPr>
            <w:r>
              <w:rPr>
                <w:b/>
                <w:sz w:val="20"/>
              </w:rPr>
              <w:t xml:space="preserve">Diagnosis                                </w:t>
            </w:r>
            <w:r>
              <w:rPr>
                <w:position w:val="1"/>
                <w:sz w:val="20"/>
              </w:rPr>
              <w:t>{patient_diagnosis_short}</w:t>
            </w:r>
          </w:p>
        </w:tc>
      </w:tr>
    </w:tbl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>
          <w:b/>
          <w:b/>
          <w:sz w:val="19"/>
        </w:rPr>
      </w:pPr>
      <w:r>
        <w:rPr>
          <w:b/>
          <w:sz w:val="19"/>
        </w:rPr>
      </w:r>
    </w:p>
    <w:tbl>
      <w:tblPr>
        <w:tblW w:w="9700" w:type="dxa"/>
        <w:jc w:val="left"/>
        <w:tblInd w:w="122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9700"/>
      </w:tblGrid>
      <w:tr>
        <w:trPr>
          <w:trHeight w:val="343" w:hRule="atLeast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left" w:pos="4916" w:leader="none"/>
                <w:tab w:val="left" w:pos="7299" w:leader="none"/>
              </w:tabs>
              <w:spacing w:before="38" w:after="0"/>
              <w:ind w:left="58" w:hanging="0"/>
              <w:rPr/>
            </w:pPr>
            <w:r>
              <w:rPr>
                <w:position w:val="3"/>
                <w:sz w:val="20"/>
              </w:rPr>
              <w:t>Mutation load                                               {mutation_load}</w:t>
            </w:r>
            <w:r>
              <w:rPr>
                <w:sz w:val="20"/>
              </w:rPr>
              <w:tab/>
              <w:t xml:space="preserve">                   non- synonyme SNV      {mutation_ns_snv}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right" w:pos="4986" w:leader="none"/>
              </w:tabs>
              <w:spacing w:lineRule="exact" w:line="225" w:before="38" w:after="0"/>
              <w:ind w:left="58" w:hanging="0"/>
              <w:rPr/>
            </w:pPr>
            <w:r>
              <w:rPr>
                <w:sz w:val="20"/>
              </w:rPr>
              <w:t xml:space="preserve">Number of affected oncogenes                           {mutation_affected_oncogenes}                   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right" w:pos="4986" w:leader="none"/>
              </w:tabs>
              <w:spacing w:lineRule="exact" w:line="225" w:before="38" w:after="0"/>
              <w:ind w:left="58" w:hanging="0"/>
              <w:rPr/>
            </w:pPr>
            <w:r>
              <w:rPr>
                <w:sz w:val="20"/>
              </w:rPr>
              <w:t>Number of affected tumor suppressor genes      {mutation_affected_tumorsupressorgenes}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spacing w:lineRule="exact" w:line="225" w:before="38" w:after="0"/>
              <w:ind w:left="58" w:hanging="0"/>
              <w:rPr/>
            </w:pPr>
            <w:r>
              <w:rPr>
                <w:sz w:val="20"/>
              </w:rPr>
              <w:t>HLA Typ                                                            {mutation_hla_type}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  <w:insideH w:val="single" w:sz="18" w:space="0" w:color="B2B2B2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spacing w:lineRule="exact" w:line="225" w:before="38" w:after="0"/>
              <w:ind w:left="58" w:hanging="0"/>
              <w:rPr/>
            </w:pPr>
            <w:r>
              <w:rPr>
                <w:sz w:val="20"/>
              </w:rPr>
              <w:t>Additional information                                      {mutation_additional_information}</w:t>
            </w:r>
          </w:p>
        </w:tc>
      </w:tr>
    </w:tbl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>
          <w:b w:val="false"/>
          <w:b w:val="false"/>
          <w:bCs w:val="false"/>
          <w:sz w:val="19"/>
        </w:rPr>
      </w:pPr>
      <w:r>
        <w:rPr>
          <w:b w:val="false"/>
          <w:bCs w:val="false"/>
          <w:sz w:val="19"/>
        </w:rPr>
        <w:t>{#mskdg.length != 0}</w:t>
      </w:r>
    </w:p>
    <w:tbl>
      <w:tblPr>
        <w:tblW w:w="9706" w:type="dxa"/>
        <w:jc w:val="center"/>
        <w:tblInd w:w="0" w:type="dxa"/>
        <w:tblBorders>
          <w:top w:val="single" w:sz="8" w:space="0" w:color="E36C0A"/>
          <w:left w:val="single" w:sz="8" w:space="0" w:color="E36C0A"/>
          <w:right w:val="single" w:sz="8" w:space="0" w:color="E36C0A"/>
          <w:insideV w:val="single" w:sz="8" w:space="0" w:color="E36C0A"/>
        </w:tblBorders>
        <w:tblCellMar>
          <w:top w:w="0" w:type="dxa"/>
          <w:left w:w="14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2480"/>
        <w:gridCol w:w="1948"/>
        <w:gridCol w:w="2802"/>
        <w:gridCol w:w="2475"/>
      </w:tblGrid>
      <w:tr>
        <w:trPr>
          <w:tblHeader w:val="true"/>
          <w:trHeight w:val="470" w:hRule="atLeast"/>
        </w:trPr>
        <w:tc>
          <w:tcPr>
            <w:tcW w:w="9705" w:type="dxa"/>
            <w:gridSpan w:val="4"/>
            <w:tcBorders>
              <w:top w:val="single" w:sz="8" w:space="0" w:color="E36C0A"/>
              <w:left w:val="single" w:sz="8" w:space="0" w:color="E36C0A"/>
              <w:right w:val="single" w:sz="8" w:space="0" w:color="E36C0A"/>
              <w:insideV w:val="single" w:sz="8" w:space="0" w:color="E36C0A"/>
            </w:tcBorders>
            <w:shd w:color="auto" w:fill="F58220" w:val="clear"/>
          </w:tcPr>
          <w:p>
            <w:pPr>
              <w:pStyle w:val="TableParagraph"/>
              <w:spacing w:lineRule="exact" w:line="215" w:before="248" w:after="0"/>
              <w:ind w:left="8" w:hanging="0"/>
              <w:jc w:val="center"/>
              <w:rPr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>
            <w:pPr>
              <w:pStyle w:val="TableParagraph"/>
              <w:spacing w:lineRule="exact" w:line="215" w:before="45" w:after="0"/>
              <w:rPr/>
            </w:pPr>
            <w:r>
              <w:rPr>
                <w:b/>
                <w:sz w:val="20"/>
              </w:rPr>
              <w:t xml:space="preserve">   </w:t>
            </w:r>
          </w:p>
        </w:tc>
      </w:tr>
      <w:tr>
        <w:trPr>
          <w:tblHeader w:val="true"/>
          <w:trHeight w:val="542" w:hRule="atLeast"/>
        </w:trPr>
        <w:tc>
          <w:tcPr>
            <w:tcW w:w="2480" w:type="dxa"/>
            <w:tcBorders>
              <w:left w:val="single" w:sz="8" w:space="0" w:color="E36C0A"/>
            </w:tcBorders>
            <w:shd w:fill="auto" w:val="clear"/>
          </w:tcPr>
          <w:p>
            <w:pPr>
              <w:pStyle w:val="TableParagraph"/>
              <w:spacing w:lineRule="exact" w:line="215" w:before="45" w:after="0"/>
              <w:ind w:left="58" w:hanging="0"/>
              <w:rPr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948" w:type="dxa"/>
            <w:tcBorders/>
            <w:shd w:fill="auto" w:val="clear"/>
          </w:tcPr>
          <w:p>
            <w:pPr>
              <w:pStyle w:val="TableParagraph"/>
              <w:spacing w:lineRule="exact" w:line="215" w:before="45" w:after="0"/>
              <w:rPr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2802" w:type="dxa"/>
            <w:tcBorders/>
            <w:shd w:fill="auto" w:val="clear"/>
          </w:tcPr>
          <w:p>
            <w:pPr>
              <w:pStyle w:val="TableParagraph"/>
              <w:spacing w:lineRule="exact" w:line="215" w:before="45" w:after="0"/>
              <w:ind w:left="341" w:hanging="0"/>
              <w:rPr/>
            </w:pPr>
            <w:r>
              <w:rPr>
                <w:b/>
                <w:sz w:val="20"/>
              </w:rPr>
              <w:t>Confidence</w:t>
            </w:r>
          </w:p>
        </w:tc>
        <w:tc>
          <w:tcPr>
            <w:tcW w:w="2475" w:type="dxa"/>
            <w:tcBorders>
              <w:right w:val="single" w:sz="8" w:space="0" w:color="E36C0A"/>
              <w:insideV w:val="single" w:sz="8" w:space="0" w:color="E36C0A"/>
            </w:tcBorders>
            <w:shd w:fill="auto" w:val="clear"/>
          </w:tcPr>
          <w:p>
            <w:pPr>
              <w:pStyle w:val="TableParagraph"/>
              <w:spacing w:lineRule="exact" w:line="215" w:before="45" w:after="0"/>
              <w:ind w:left="163" w:hanging="0"/>
              <w:rPr/>
            </w:pPr>
            <w:r>
              <w:rPr>
                <w:b/>
                <w:sz w:val="20"/>
              </w:rPr>
              <w:t>Reference</w:t>
            </w:r>
          </w:p>
        </w:tc>
      </w:tr>
      <w:tr>
        <w:trPr>
          <w:trHeight w:val="360" w:hRule="atLeast"/>
        </w:trPr>
        <w:tc>
          <w:tcPr>
            <w:tcW w:w="2480" w:type="dxa"/>
            <w:tcBorders>
              <w:left w:val="single" w:sz="8" w:space="0" w:color="E36C0A"/>
              <w:bottom w:val="single" w:sz="8" w:space="0" w:color="E36C0A"/>
              <w:insideH w:val="single" w:sz="8" w:space="0" w:color="E36C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{#mskdg}{Gene}</w:t>
            </w:r>
          </w:p>
        </w:tc>
        <w:tc>
          <w:tcPr>
            <w:tcW w:w="1948" w:type="dxa"/>
            <w:tcBorders>
              <w:bottom w:val="single" w:sz="8" w:space="0" w:color="E36C0A"/>
              <w:insideH w:val="single" w:sz="8" w:space="0" w:color="E36C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{Mutation}</w:t>
            </w:r>
          </w:p>
        </w:tc>
        <w:tc>
          <w:tcPr>
            <w:tcW w:w="2802" w:type="dxa"/>
            <w:tcBorders>
              <w:bottom w:val="single" w:sz="8" w:space="0" w:color="E36C0A"/>
              <w:insideH w:val="single" w:sz="8" w:space="0" w:color="E36C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{Confidence}</w:t>
            </w:r>
          </w:p>
        </w:tc>
        <w:tc>
          <w:tcPr>
            <w:tcW w:w="2475" w:type="dxa"/>
            <w:tcBorders>
              <w:bottom w:val="single" w:sz="8" w:space="0" w:color="E36C0A"/>
              <w:right w:val="single" w:sz="8" w:space="0" w:color="E36C0A"/>
              <w:insideH w:val="single" w:sz="8" w:space="0" w:color="E36C0A"/>
              <w:insideV w:val="single" w:sz="8" w:space="0" w:color="E36C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{References}{/mskdg}</w:t>
            </w:r>
          </w:p>
        </w:tc>
      </w:tr>
    </w:tbl>
    <w:p>
      <w:pPr>
        <w:pStyle w:val="Normal"/>
        <w:spacing w:before="4" w:after="1"/>
        <w:rPr>
          <w:b/>
          <w:b/>
          <w:sz w:val="19"/>
        </w:rPr>
      </w:pPr>
      <w:r>
        <w:rPr>
          <w:b/>
          <w:sz w:val="19"/>
        </w:rPr>
      </w:r>
    </w:p>
    <w:p>
      <w:pPr>
        <w:pStyle w:val="Normal"/>
        <w:spacing w:before="4" w:after="1"/>
        <w:rPr>
          <w:b/>
          <w:b/>
          <w:sz w:val="19"/>
        </w:rPr>
      </w:pPr>
      <w:r>
        <w:rPr>
          <w:b/>
          <w:sz w:val="19"/>
        </w:rPr>
        <w:t>{/}</w:t>
      </w:r>
    </w:p>
    <w:p>
      <w:pPr>
        <w:pStyle w:val="Normal"/>
        <w:spacing w:before="4" w:after="1"/>
        <w:rPr>
          <w:b/>
          <w:b/>
          <w:sz w:val="19"/>
        </w:rPr>
      </w:pPr>
      <w:r>
        <w:rPr>
          <w:b/>
          <w:sz w:val="19"/>
        </w:rPr>
      </w:r>
    </w:p>
    <w:p>
      <w:pPr>
        <w:pStyle w:val="Normal"/>
        <w:spacing w:before="4" w:after="1"/>
        <w:rPr>
          <w:b w:val="false"/>
          <w:b w:val="false"/>
          <w:bCs w:val="false"/>
          <w:sz w:val="19"/>
        </w:rPr>
      </w:pPr>
      <w:r>
        <w:rPr>
          <w:b w:val="false"/>
          <w:bCs w:val="false"/>
          <w:sz w:val="19"/>
        </w:rPr>
        <w:t>{#ptp_da.length != 0}</w:t>
      </w:r>
    </w:p>
    <w:tbl>
      <w:tblPr>
        <w:tblW w:w="9912" w:type="dxa"/>
        <w:jc w:val="left"/>
        <w:tblInd w:w="95" w:type="dxa"/>
        <w:tblBorders>
          <w:top w:val="single" w:sz="8" w:space="0" w:color="1F497D"/>
          <w:left w:val="single" w:sz="8" w:space="0" w:color="1F497D"/>
          <w:right w:val="single" w:sz="8" w:space="0" w:color="1F497D"/>
          <w:insideV w:val="single" w:sz="8" w:space="0" w:color="1F497D"/>
        </w:tblBorders>
        <w:tblCellMar>
          <w:top w:w="55" w:type="dxa"/>
          <w:left w:w="5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985"/>
        <w:gridCol w:w="1930"/>
        <w:gridCol w:w="1749"/>
        <w:gridCol w:w="1896"/>
        <w:gridCol w:w="2352"/>
      </w:tblGrid>
      <w:tr>
        <w:trPr>
          <w:tblHeader w:val="true"/>
          <w:trHeight w:val="628" w:hRule="atLeast"/>
        </w:trPr>
        <w:tc>
          <w:tcPr>
            <w:tcW w:w="9912" w:type="dxa"/>
            <w:gridSpan w:val="5"/>
            <w:tcBorders>
              <w:top w:val="single" w:sz="8" w:space="0" w:color="1F497D"/>
              <w:left w:val="single" w:sz="8" w:space="0" w:color="1F497D"/>
              <w:right w:val="single" w:sz="8" w:space="0" w:color="1F497D"/>
              <w:insideV w:val="single" w:sz="8" w:space="0" w:color="1F497D"/>
            </w:tcBorders>
            <w:shd w:color="auto" w:fill="21409A" w:val="clear"/>
            <w:vAlign w:val="center"/>
          </w:tcPr>
          <w:p>
            <w:pPr>
              <w:pStyle w:val="TableContents"/>
              <w:jc w:val="center"/>
              <w:textAlignment w:val="center"/>
              <w:rPr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in Pharmaceutical Target Proteins</w:t>
            </w:r>
          </w:p>
        </w:tc>
      </w:tr>
      <w:tr>
        <w:trPr>
          <w:tblHeader w:val="true"/>
        </w:trPr>
        <w:tc>
          <w:tcPr>
            <w:tcW w:w="9912" w:type="dxa"/>
            <w:gridSpan w:val="5"/>
            <w:tcBorders>
              <w:bottom w:val="single" w:sz="8" w:space="0" w:color="1F497D"/>
              <w:insideH w:val="single" w:sz="8" w:space="0" w:color="1F497D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Direct Association (Mutation in drug target)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blHeader w:val="true"/>
        </w:trPr>
        <w:tc>
          <w:tcPr>
            <w:tcW w:w="1985" w:type="dxa"/>
            <w:tcBorders>
              <w:top w:val="single" w:sz="8" w:space="0" w:color="1F497D"/>
              <w:left w:val="single" w:sz="8" w:space="0" w:color="1F497D"/>
            </w:tcBorders>
            <w:shd w:fill="auto" w:val="clear"/>
            <w:vAlign w:val="center"/>
          </w:tcPr>
          <w:p>
            <w:pPr>
              <w:pStyle w:val="TableParagraph"/>
              <w:spacing w:lineRule="exact" w:line="215" w:before="45" w:after="0"/>
              <w:ind w:left="58" w:hanging="0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</w:p>
        </w:tc>
        <w:tc>
          <w:tcPr>
            <w:tcW w:w="2352" w:type="dxa"/>
            <w:tcBorders>
              <w:top w:val="single" w:sz="8" w:space="0" w:color="1F497D"/>
              <w:right w:val="single" w:sz="8" w:space="0" w:color="1F497D"/>
              <w:insideV w:val="single" w:sz="8" w:space="0" w:color="1F497D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>
        <w:trPr/>
        <w:tc>
          <w:tcPr>
            <w:tcW w:w="1985" w:type="dxa"/>
            <w:tcBorders>
              <w:left w:val="single" w:sz="8" w:space="0" w:color="1F497D"/>
              <w:bottom w:val="single" w:sz="8" w:space="0" w:color="1F497D"/>
              <w:insideH w:val="single" w:sz="8" w:space="0" w:color="1F497D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{#ptp_da}{Gene}</w:t>
            </w:r>
          </w:p>
        </w:tc>
        <w:tc>
          <w:tcPr>
            <w:tcW w:w="1930" w:type="dxa"/>
            <w:tcBorders>
              <w:bottom w:val="single" w:sz="8" w:space="0" w:color="1F497D"/>
              <w:insideH w:val="single" w:sz="8" w:space="0" w:color="1F497D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749" w:type="dxa"/>
            <w:tcBorders>
              <w:bottom w:val="single" w:sz="8" w:space="0" w:color="1F497D"/>
              <w:insideH w:val="single" w:sz="8" w:space="0" w:color="1F497D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{Therapy}</w:t>
            </w:r>
          </w:p>
        </w:tc>
        <w:tc>
          <w:tcPr>
            <w:tcW w:w="1896" w:type="dxa"/>
            <w:tcBorders>
              <w:bottom w:val="single" w:sz="8" w:space="0" w:color="1F497D"/>
              <w:insideH w:val="single" w:sz="8" w:space="0" w:color="1F497D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tcBorders>
              <w:bottom w:val="single" w:sz="8" w:space="0" w:color="1F497D"/>
              <w:right w:val="single" w:sz="8" w:space="0" w:color="1F497D"/>
              <w:insideH w:val="single" w:sz="8" w:space="0" w:color="1F497D"/>
              <w:insideV w:val="single" w:sz="8" w:space="0" w:color="1F497D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{References}{/ptp_da}</w:t>
            </w:r>
          </w:p>
        </w:tc>
      </w:tr>
    </w:tbl>
    <w:p>
      <w:pPr>
        <w:pStyle w:val="Normal"/>
        <w:spacing w:before="4" w:after="1"/>
        <w:rPr/>
      </w:pPr>
      <w:r>
        <w:rPr/>
        <w:t>{/}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{#</w:t>
      </w:r>
      <w:r>
        <w:rPr>
          <w:b w:val="false"/>
          <w:bCs w:val="false"/>
          <w:color w:val="000000"/>
          <w:lang w:val="fr-FR"/>
        </w:rPr>
        <w:t>ptp_ia.length != 0</w:t>
      </w:r>
      <w:r>
        <w:rPr>
          <w:b w:val="false"/>
          <w:bCs w:val="false"/>
        </w:rPr>
        <w:t>}</w:t>
      </w:r>
    </w:p>
    <w:tbl>
      <w:tblPr>
        <w:tblW w:w="9985" w:type="dxa"/>
        <w:jc w:val="left"/>
        <w:tblInd w:w="58" w:type="dxa"/>
        <w:tblBorders>
          <w:bottom w:val="single" w:sz="8" w:space="0" w:color="1F497D"/>
          <w:insideH w:val="single" w:sz="8" w:space="0" w:color="1F497D"/>
        </w:tblBorders>
        <w:tblCellMar>
          <w:top w:w="55" w:type="dxa"/>
          <w:left w:w="67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796"/>
        <w:gridCol w:w="1440"/>
        <w:gridCol w:w="1626"/>
        <w:gridCol w:w="1440"/>
        <w:gridCol w:w="1525"/>
        <w:gridCol w:w="2157"/>
      </w:tblGrid>
      <w:tr>
        <w:trPr>
          <w:tblHeader w:val="true"/>
        </w:trPr>
        <w:tc>
          <w:tcPr>
            <w:tcW w:w="9984" w:type="dxa"/>
            <w:gridSpan w:val="6"/>
            <w:tcBorders>
              <w:bottom w:val="single" w:sz="8" w:space="0" w:color="1F497D"/>
              <w:insideH w:val="single" w:sz="8" w:space="0" w:color="1F497D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Indirect Association (Other Mutations with known effect on drug)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blHeader w:val="true"/>
        </w:trPr>
        <w:tc>
          <w:tcPr>
            <w:tcW w:w="1796" w:type="dxa"/>
            <w:tcBorders>
              <w:top w:val="single" w:sz="8" w:space="0" w:color="1F497D"/>
              <w:left w:val="single" w:sz="8" w:space="0" w:color="1F497D"/>
            </w:tcBorders>
            <w:shd w:fill="auto" w:val="clear"/>
            <w:vAlign w:val="center"/>
          </w:tcPr>
          <w:p>
            <w:pPr>
              <w:pStyle w:val="TableParagraph"/>
              <w:spacing w:lineRule="exact" w:line="215" w:before="45" w:after="0"/>
              <w:ind w:left="58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6" w:type="dxa"/>
            <w:tcBorders>
              <w:top w:val="single" w:sz="8" w:space="0" w:color="1F497D"/>
            </w:tcBorders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fill="auto" w:val="clear"/>
            <w:vAlign w:val="center"/>
          </w:tcPr>
          <w:p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</w:tc>
        <w:tc>
          <w:tcPr>
            <w:tcW w:w="1525" w:type="dxa"/>
            <w:tcBorders>
              <w:top w:val="single" w:sz="8" w:space="0" w:color="1F497D"/>
            </w:tcBorders>
            <w:shd w:fill="auto" w:val="clear"/>
            <w:vAlign w:val="center"/>
          </w:tcPr>
          <w:p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Evidence</w:t>
            </w:r>
          </w:p>
        </w:tc>
        <w:tc>
          <w:tcPr>
            <w:tcW w:w="2157" w:type="dxa"/>
            <w:tcBorders>
              <w:top w:val="single" w:sz="8" w:space="0" w:color="1F497D"/>
              <w:right w:val="single" w:sz="8" w:space="0" w:color="1F497D"/>
              <w:insideV w:val="single" w:sz="8" w:space="0" w:color="1F497D"/>
            </w:tcBorders>
            <w:shd w:fill="auto" w:val="clear"/>
            <w:vAlign w:val="center"/>
          </w:tcPr>
          <w:p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References</w:t>
            </w:r>
          </w:p>
        </w:tc>
      </w:tr>
      <w:tr>
        <w:trPr/>
        <w:tc>
          <w:tcPr>
            <w:tcW w:w="1796" w:type="dxa"/>
            <w:tcBorders>
              <w:left w:val="single" w:sz="8" w:space="0" w:color="1F497D"/>
              <w:bottom w:val="single" w:sz="8" w:space="0" w:color="1F497D"/>
              <w:insideH w:val="single" w:sz="8" w:space="0" w:color="1F497D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lang w:val="fr-FR"/>
              </w:rPr>
              <w:t>{#ptp_ia}{Gene}</w:t>
            </w:r>
          </w:p>
        </w:tc>
        <w:tc>
          <w:tcPr>
            <w:tcW w:w="1440" w:type="dxa"/>
            <w:tcBorders>
              <w:bottom w:val="single" w:sz="8" w:space="0" w:color="1F497D"/>
              <w:insideH w:val="single" w:sz="8" w:space="0" w:color="1F497D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626" w:type="dxa"/>
            <w:tcBorders>
              <w:bottom w:val="single" w:sz="8" w:space="0" w:color="1F497D"/>
              <w:insideH w:val="single" w:sz="8" w:space="0" w:color="1F497D"/>
            </w:tcBorders>
            <w:shd w:fill="auto" w:val="clear"/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tcBorders>
              <w:bottom w:val="single" w:sz="8" w:space="0" w:color="1F497D"/>
              <w:insideH w:val="single" w:sz="8" w:space="0" w:color="1F497D"/>
            </w:tcBorders>
            <w:shd w:fill="auto" w:val="clear"/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5" w:type="dxa"/>
            <w:tcBorders>
              <w:bottom w:val="single" w:sz="8" w:space="0" w:color="1F497D"/>
              <w:insideH w:val="single" w:sz="8" w:space="0" w:color="1F497D"/>
            </w:tcBorders>
            <w:shd w:fill="auto" w:val="clear"/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tcBorders>
              <w:bottom w:val="single" w:sz="8" w:space="0" w:color="1F497D"/>
              <w:right w:val="single" w:sz="8" w:space="0" w:color="1F497D"/>
              <w:insideH w:val="single" w:sz="8" w:space="0" w:color="1F497D"/>
              <w:insideV w:val="single" w:sz="8" w:space="0" w:color="1F497D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lang w:val="fr-FR"/>
              </w:rPr>
              <w:t>{References}{/ptp_ia}</w:t>
            </w:r>
          </w:p>
        </w:tc>
      </w:tr>
    </w:tbl>
    <w:p>
      <w:pPr>
        <w:pStyle w:val="Normal"/>
        <w:spacing w:before="4" w:after="1"/>
        <w:rPr/>
      </w:pPr>
      <w:r>
        <w:rPr/>
        <w:t>{/}</w:t>
      </w:r>
    </w:p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/>
      </w:pPr>
      <w:r>
        <w:rPr/>
      </w:r>
    </w:p>
    <w:p>
      <w:pPr>
        <w:pStyle w:val="TextBody"/>
        <w:rPr/>
      </w:pPr>
      <w:r>
        <w:rPr/>
      </w:r>
      <w:bookmarkStart w:id="0" w:name="_GoBack"/>
      <w:bookmarkStart w:id="1" w:name="_GoBack"/>
      <w:bookmarkEnd w:id="1"/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{#mskpe</w:t>
      </w:r>
      <w:r>
        <w:rPr>
          <w:b w:val="false"/>
          <w:bCs w:val="false"/>
          <w:color w:val="000000"/>
          <w:lang w:val="fr-FR"/>
        </w:rPr>
        <w:t>.length != 0</w:t>
      </w:r>
      <w:r>
        <w:rPr>
          <w:b w:val="false"/>
          <w:bCs w:val="false"/>
        </w:rPr>
        <w:t>}</w:t>
      </w:r>
    </w:p>
    <w:tbl>
      <w:tblPr>
        <w:tblW w:w="9986" w:type="dxa"/>
        <w:jc w:val="left"/>
        <w:tblInd w:w="55" w:type="dxa"/>
        <w:tblBorders>
          <w:top w:val="single" w:sz="8" w:space="0" w:color="00B050"/>
          <w:left w:val="single" w:sz="8" w:space="0" w:color="00B050"/>
          <w:right w:val="single" w:sz="8" w:space="0" w:color="00B050"/>
          <w:insideV w:val="single" w:sz="8" w:space="0" w:color="00B050"/>
        </w:tblBorders>
        <w:tblCellMar>
          <w:top w:w="55" w:type="dxa"/>
          <w:left w:w="5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800"/>
        <w:gridCol w:w="1440"/>
        <w:gridCol w:w="1625"/>
        <w:gridCol w:w="1440"/>
        <w:gridCol w:w="1523"/>
        <w:gridCol w:w="2157"/>
      </w:tblGrid>
      <w:tr>
        <w:trPr>
          <w:tblHeader w:val="true"/>
        </w:trPr>
        <w:tc>
          <w:tcPr>
            <w:tcW w:w="9985" w:type="dxa"/>
            <w:gridSpan w:val="6"/>
            <w:tcBorders>
              <w:top w:val="single" w:sz="8" w:space="0" w:color="00B050"/>
              <w:left w:val="single" w:sz="8" w:space="0" w:color="00B050"/>
              <w:right w:val="single" w:sz="8" w:space="0" w:color="00B050"/>
              <w:insideV w:val="single" w:sz="8" w:space="0" w:color="00B050"/>
            </w:tcBorders>
            <w:shd w:color="auto" w:fill="00A65D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Effect</w:t>
            </w:r>
          </w:p>
        </w:tc>
      </w:tr>
      <w:tr>
        <w:trPr>
          <w:tblHeader w:val="true"/>
        </w:trPr>
        <w:tc>
          <w:tcPr>
            <w:tcW w:w="1800" w:type="dxa"/>
            <w:tcBorders>
              <w:left w:val="single" w:sz="8" w:space="0" w:color="00B050"/>
            </w:tcBorders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52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</w:p>
        </w:tc>
        <w:tc>
          <w:tcPr>
            <w:tcW w:w="2157" w:type="dxa"/>
            <w:tcBorders>
              <w:right w:val="single" w:sz="8" w:space="0" w:color="00B050"/>
              <w:insideV w:val="single" w:sz="8" w:space="0" w:color="00B050"/>
            </w:tcBorders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>
        <w:trPr/>
        <w:tc>
          <w:tcPr>
            <w:tcW w:w="1800" w:type="dxa"/>
            <w:tcBorders>
              <w:left w:val="single" w:sz="8" w:space="0" w:color="00B050"/>
              <w:bottom w:val="single" w:sz="8" w:space="0" w:color="00B050"/>
              <w:insideH w:val="single" w:sz="8" w:space="0" w:color="00B05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{#mskpe}{Gene}</w:t>
            </w:r>
          </w:p>
        </w:tc>
        <w:tc>
          <w:tcPr>
            <w:tcW w:w="1440" w:type="dxa"/>
            <w:tcBorders>
              <w:bottom w:val="single" w:sz="8" w:space="0" w:color="00B050"/>
              <w:insideH w:val="single" w:sz="8" w:space="0" w:color="00B05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625" w:type="dxa"/>
            <w:tcBorders>
              <w:bottom w:val="single" w:sz="8" w:space="0" w:color="00B050"/>
              <w:insideH w:val="single" w:sz="8" w:space="0" w:color="00B05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tcBorders>
              <w:bottom w:val="single" w:sz="8" w:space="0" w:color="00B050"/>
              <w:insideH w:val="single" w:sz="8" w:space="0" w:color="00B05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3" w:type="dxa"/>
            <w:tcBorders>
              <w:bottom w:val="single" w:sz="8" w:space="0" w:color="00B050"/>
              <w:insideH w:val="single" w:sz="8" w:space="0" w:color="00B05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tcBorders>
              <w:bottom w:val="single" w:sz="8" w:space="0" w:color="00B050"/>
              <w:right w:val="single" w:sz="8" w:space="0" w:color="00B050"/>
              <w:insideH w:val="single" w:sz="8" w:space="0" w:color="00B050"/>
              <w:insideV w:val="single" w:sz="8" w:space="0" w:color="00B05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{/mskpe}{References}</w:t>
            </w:r>
          </w:p>
        </w:tc>
      </w:tr>
    </w:tbl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{/}</w:t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{#ref.length != 0}</w:t>
      </w:r>
    </w:p>
    <w:tbl>
      <w:tblPr>
        <w:tblW w:w="9986" w:type="dxa"/>
        <w:jc w:val="left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439"/>
        <w:gridCol w:w="8546"/>
      </w:tblGrid>
      <w:tr>
        <w:trPr>
          <w:tblHeader w:val="true"/>
        </w:trPr>
        <w:tc>
          <w:tcPr>
            <w:tcW w:w="9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themeFill="background1" w:themeFillShade="80" w:val="clear"/>
          </w:tcPr>
          <w:p>
            <w:pPr>
              <w:pStyle w:val="TextBody"/>
              <w:spacing w:before="4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{#ref}{rowid}</w:t>
            </w:r>
          </w:p>
        </w:tc>
        <w:tc>
          <w:tcPr>
            <w:tcW w:w="854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{/ref}{citation}</w:t>
            </w:r>
          </w:p>
        </w:tc>
      </w:tr>
    </w:tbl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{/}</w:t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{#</w:t>
      </w:r>
      <w:r>
        <w:rPr>
          <w:b w:val="false"/>
          <w:bCs w:val="false"/>
          <w:color w:val="000000"/>
        </w:rPr>
        <w:t xml:space="preserve">appendix </w:t>
      </w:r>
      <w:r>
        <w:rPr>
          <w:b w:val="false"/>
          <w:bCs w:val="false"/>
        </w:rPr>
        <w:t>.length != 0}</w:t>
      </w:r>
    </w:p>
    <w:tbl>
      <w:tblPr>
        <w:tblW w:w="9986" w:type="dxa"/>
        <w:jc w:val="left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96"/>
        <w:gridCol w:w="2497"/>
        <w:gridCol w:w="2496"/>
        <w:gridCol w:w="2496"/>
      </w:tblGrid>
      <w:tr>
        <w:trPr>
          <w:tblHeader w:val="true"/>
        </w:trPr>
        <w:tc>
          <w:tcPr>
            <w:tcW w:w="99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themeFill="background1" w:themeFillShade="80" w:val="clear"/>
          </w:tcPr>
          <w:p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>
        <w:trPr>
          <w:tblHeader w:val="true"/>
        </w:trPr>
        <w:tc>
          <w:tcPr>
            <w:tcW w:w="2496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</w:tcPr>
          <w:p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dbSNP</w:t>
            </w:r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>
        <w:trPr/>
        <w:tc>
          <w:tcPr>
            <w:tcW w:w="249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2" w:name="__DdeLink__257_3233323337"/>
            <w:r>
              <w:rPr>
                <w:color w:val="000000"/>
              </w:rPr>
              <w:t>appendix</w:t>
            </w:r>
            <w:bookmarkEnd w:id="2"/>
            <w:r>
              <w:rPr>
                <w:color w:val="000000"/>
              </w:rPr>
              <w:t>}{Gene}</w:t>
            </w:r>
          </w:p>
        </w:tc>
        <w:tc>
          <w:tcPr>
            <w:tcW w:w="2497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{dbSNP}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{/appendix}{COSMIC}</w:t>
            </w:r>
          </w:p>
        </w:tc>
      </w:tr>
    </w:tbl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{/}</w:t>
      </w:r>
    </w:p>
    <w:sectPr>
      <w:headerReference w:type="default" r:id="rId2"/>
      <w:footerReference w:type="default" r:id="rId3"/>
      <w:type w:val="nextPage"/>
      <w:pgSz w:w="11906" w:h="16838"/>
      <w:pgMar w:left="980" w:right="940" w:header="1110" w:top="1920" w:footer="1494" w:bottom="16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 PAGE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>
    <w:pPr>
      <w:pStyle w:val="TextBody"/>
      <w:spacing w:lineRule="auto" w:line="2" w:before="0" w:after="0"/>
      <w:ind w:right="360" w:hanging="0"/>
      <w:rPr>
        <w:b w:val="false"/>
        <w:b w:val="false"/>
        <w:sz w:val="20"/>
      </w:rPr>
    </w:pPr>
    <w:r>
      <w:rPr>
        <w:b w:val="false"/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 w:before="0" w:after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704850</wp:posOffset>
          </wp:positionH>
          <wp:positionV relativeFrom="page">
            <wp:posOffset>704850</wp:posOffset>
          </wp:positionV>
          <wp:extent cx="990600" cy="52387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page">
            <wp:posOffset>4830445</wp:posOffset>
          </wp:positionH>
          <wp:positionV relativeFrom="page">
            <wp:posOffset>704850</wp:posOffset>
          </wp:positionV>
          <wp:extent cx="1647825" cy="419100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6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345f2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a7c5d"/>
    <w:rPr>
      <w:rFonts w:ascii="Times New Roman" w:hAnsi="Times New Roman" w:eastAsia="Times New Roman" w:cs="Times New Roman"/>
      <w:color w:val="00000A"/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" w:after="0"/>
    </w:pPr>
    <w:rPr>
      <w:b/>
      <w:bCs/>
      <w:sz w:val="23"/>
      <w:szCs w:val="23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74"/>
    <w:rsid w:val="002A1707"/>
    <w:rsid w:val="00C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3FFF62DB6E84493CAAD36420134BD">
    <w:name w:val="2733FFF62DB6E84493CAAD36420134BD"/>
    <w:rsid w:val="00C62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LibreOffice/6.0.2.1.0$Linux_X86_64 LibreOffice_project/00m0$Build-1</Application>
  <Pages>2</Pages>
  <Words>150</Words>
  <Characters>1305</Characters>
  <CharactersWithSpaces>1697</CharactersWithSpaces>
  <Paragraphs>83</Paragraphs>
  <Company>University of Tübingen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2018-02-28T11:06:00Z</dcterms:created>
  <dc:creator/>
  <dc:description/>
  <dc:language>en-US</dc:language>
  <cp:lastModifiedBy/>
  <dcterms:modified xsi:type="dcterms:W3CDTF">2018-03-07T19:18:34Z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2018-02-28T00:00:00Z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