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" w:after="0"/>
        <w:rPr>
          <w:sz w:val="21"/>
        </w:rPr>
      </w:pPr>
      <w:r>
        <w:rPr>
          <w:sz w:val="21"/>
        </w:rPr>
      </w:r>
    </w:p>
    <w:p>
      <w:pPr>
        <w:pStyle w:val="Normal"/>
        <w:spacing w:before="83" w:after="0"/>
        <w:ind w:left="2434" w:hanging="0"/>
        <w:rPr>
          <w:b/>
          <w:b/>
          <w:sz w:val="40"/>
        </w:rPr>
      </w:pPr>
      <w:r>
        <w:rPr>
          <w:b/>
          <w:sz w:val="40"/>
        </w:rPr>
        <w:t>Wissenschaftliches Gutachten</w:t>
      </w:r>
    </w:p>
    <w:p>
      <w:pPr>
        <w:pStyle w:val="Normal"/>
        <w:spacing w:before="8" w:after="1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700" w:type="dxa"/>
        <w:jc w:val="left"/>
        <w:tblInd w:w="122" w:type="dxa"/>
        <w:tblBorders>
          <w:bottom w:val="single" w:sz="18" w:space="0" w:color="B2B2B2"/>
          <w:insideH w:val="single" w:sz="18" w:space="0" w:color="B2B2B2"/>
        </w:tblBorders>
        <w:tblCellMar>
          <w:top w:w="0" w:type="dxa"/>
          <w:left w:w="22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9700"/>
      </w:tblGrid>
      <w:tr>
        <w:trPr>
          <w:trHeight w:val="795" w:hRule="atLeast"/>
        </w:trPr>
        <w:tc>
          <w:tcPr>
            <w:tcW w:w="9700" w:type="dxa"/>
            <w:tcBorders>
              <w:bottom w:val="single" w:sz="18" w:space="0" w:color="B2B2B2"/>
              <w:insideH w:val="single" w:sz="18" w:space="0" w:color="B2B2B2"/>
            </w:tcBorders>
            <w:shd w:color="auto" w:fill="C0C0C0" w:val="clear"/>
          </w:tcPr>
          <w:p>
            <w:pPr>
              <w:pStyle w:val="TableParagraph"/>
              <w:spacing w:before="247" w:after="0"/>
              <w:ind w:left="8" w:hanging="0"/>
              <w:rPr/>
            </w:pPr>
            <w:r>
              <w:rPr>
                <w:b/>
                <w:color w:val="FFFFFF"/>
                <w:sz w:val="30"/>
              </w:rPr>
              <w:t>Patientendaten</w:t>
            </w:r>
          </w:p>
        </w:tc>
      </w:tr>
      <w:tr>
        <w:trPr>
          <w:trHeight w:val="871" w:hRule="atLeast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18" w:space="0" w:color="B2B2B2"/>
              <w:right w:val="single" w:sz="18" w:space="0" w:color="B2B2B2"/>
              <w:insideH w:val="single" w:sz="18" w:space="0" w:color="B2B2B2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left" w:pos="3261" w:leader="none"/>
                <w:tab w:val="left" w:pos="6510" w:leader="none"/>
              </w:tabs>
              <w:spacing w:before="35" w:after="0"/>
              <w:ind w:left="58" w:hanging="0"/>
              <w:rPr/>
            </w:pPr>
            <w:r>
              <w:rPr>
                <w:b/>
                <w:sz w:val="20"/>
              </w:rPr>
              <w:t xml:space="preserve">Patient                                    </w:t>
            </w:r>
            <w:r>
              <w:rPr>
                <w:b w:val="false"/>
                <w:bCs w:val="false"/>
                <w:sz w:val="20"/>
              </w:rPr>
              <w:t>{patient_lastname}</w:t>
            </w:r>
            <w:r>
              <w:rPr>
                <w:position w:val="1"/>
                <w:sz w:val="20"/>
              </w:rPr>
              <w:t>,  {patient_firstname}</w:t>
            </w:r>
          </w:p>
          <w:p>
            <w:pPr>
              <w:pStyle w:val="TableParagraph"/>
              <w:tabs>
                <w:tab w:val="left" w:pos="3847" w:leader="none"/>
              </w:tabs>
              <w:spacing w:before="61" w:after="0"/>
              <w:ind w:left="58" w:hanging="0"/>
              <w:rPr/>
            </w:pPr>
            <w:r>
              <w:rPr>
                <w:b/>
                <w:sz w:val="20"/>
                <w:lang w:val="de-DE"/>
              </w:rPr>
              <w:t xml:space="preserve">Geburtsdatum                       </w:t>
            </w:r>
            <w:r>
              <w:rPr>
                <w:b w:val="false"/>
                <w:bCs w:val="false"/>
                <w:sz w:val="20"/>
                <w:lang w:val="de-DE"/>
              </w:rPr>
              <w:t>{patient_dateofbirth}</w:t>
            </w:r>
          </w:p>
          <w:p>
            <w:pPr>
              <w:pStyle w:val="TableParagraph"/>
              <w:tabs>
                <w:tab w:val="left" w:pos="6510" w:leader="none"/>
              </w:tabs>
              <w:spacing w:lineRule="exact" w:line="235" w:before="50" w:after="0"/>
              <w:ind w:left="58" w:hanging="0"/>
              <w:rPr/>
            </w:pPr>
            <w:r>
              <w:rPr>
                <w:b/>
                <w:sz w:val="20"/>
                <w:lang w:val="de-DE"/>
              </w:rPr>
              <w:t xml:space="preserve">Befund                                   </w:t>
            </w:r>
            <w:r>
              <w:rPr>
                <w:b w:val="false"/>
                <w:bCs w:val="false"/>
                <w:position w:val="1"/>
                <w:sz w:val="20"/>
                <w:lang w:val="de-DE"/>
              </w:rPr>
              <w:t>{patient_diagnosis_short}</w:t>
            </w:r>
          </w:p>
        </w:tc>
      </w:tr>
    </w:tbl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>
          <w:b/>
          <w:b/>
          <w:sz w:val="19"/>
          <w:lang w:val="de-DE"/>
        </w:rPr>
      </w:pPr>
      <w:r>
        <w:rPr>
          <w:b/>
          <w:sz w:val="19"/>
          <w:lang w:val="de-DE"/>
        </w:rPr>
      </w:r>
    </w:p>
    <w:tbl>
      <w:tblPr>
        <w:tblW w:w="9700" w:type="dxa"/>
        <w:jc w:val="left"/>
        <w:tblInd w:w="122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9700"/>
      </w:tblGrid>
      <w:tr>
        <w:trPr>
          <w:trHeight w:val="343" w:hRule="atLeast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left" w:pos="4916" w:leader="none"/>
                <w:tab w:val="left" w:pos="7299" w:leader="none"/>
              </w:tabs>
              <w:spacing w:before="38" w:after="0"/>
              <w:ind w:left="58" w:hanging="0"/>
              <w:rPr/>
            </w:pPr>
            <w:r>
              <w:rPr>
                <w:position w:val="3"/>
                <w:sz w:val="20"/>
              </w:rPr>
              <w:t>Mutationslast                                                {mutation_load}</w:t>
            </w:r>
            <w:r>
              <w:rPr>
                <w:sz w:val="20"/>
              </w:rPr>
              <w:tab/>
              <w:t xml:space="preserve">                 nicht-synonyme SNV    {mutation_ns_snv}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right" w:pos="4986" w:leader="none"/>
              </w:tabs>
              <w:spacing w:lineRule="exact" w:line="225" w:before="38" w:after="0"/>
              <w:ind w:left="58" w:hanging="0"/>
              <w:rPr/>
            </w:pPr>
            <w:r>
              <w:rPr>
                <w:sz w:val="20"/>
                <w:lang w:val="de-DE"/>
              </w:rPr>
              <w:t xml:space="preserve">Anzahl betroffener Onkogenes                     {mutation_affected_oncogenes}                   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tabs>
                <w:tab w:val="right" w:pos="4986" w:leader="none"/>
              </w:tabs>
              <w:spacing w:lineRule="exact" w:line="225" w:before="38" w:after="0"/>
              <w:ind w:left="58" w:hanging="0"/>
              <w:rPr/>
            </w:pPr>
            <w:r>
              <w:rPr>
                <w:sz w:val="20"/>
              </w:rPr>
              <w:t>Anzahl betroffener Tumorsupressorgene     {mutation_affected_tumorsupressorgenes}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  <w:insideH w:val="single" w:sz="6" w:space="0" w:color="9F9F9F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spacing w:lineRule="exact" w:line="225" w:before="38" w:after="0"/>
              <w:ind w:left="58" w:hanging="0"/>
              <w:rPr/>
            </w:pPr>
            <w:r>
              <w:rPr>
                <w:sz w:val="20"/>
              </w:rPr>
              <w:t>HLA Typ                                                      {mutation_hla_type}</w:t>
            </w:r>
          </w:p>
        </w:tc>
      </w:tr>
      <w:tr>
        <w:trPr>
          <w:trHeight w:val="283" w:hRule="atLeast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  <w:insideH w:val="single" w:sz="18" w:space="0" w:color="B2B2B2"/>
              <w:insideV w:val="single" w:sz="18" w:space="0" w:color="B2B2B2"/>
            </w:tcBorders>
            <w:shd w:fill="auto" w:val="clear"/>
          </w:tcPr>
          <w:p>
            <w:pPr>
              <w:pStyle w:val="TableParagraph"/>
              <w:spacing w:lineRule="exact" w:line="225" w:before="38" w:after="0"/>
              <w:ind w:left="58" w:hanging="0"/>
              <w:rPr/>
            </w:pPr>
            <w:r>
              <w:rPr>
                <w:sz w:val="20"/>
              </w:rPr>
              <w:t>Additional information                                 {mutation_additional_information}</w:t>
            </w:r>
          </w:p>
        </w:tc>
      </w:tr>
    </w:tbl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>
          <w:b/>
          <w:b/>
          <w:sz w:val="19"/>
        </w:rPr>
      </w:pPr>
      <w:r>
        <w:rPr>
          <w:b/>
          <w:sz w:val="19"/>
        </w:rPr>
      </w:r>
    </w:p>
    <w:tbl>
      <w:tblPr>
        <w:tblW w:w="9706" w:type="dxa"/>
        <w:jc w:val="center"/>
        <w:tblInd w:w="0" w:type="dxa"/>
        <w:tblBorders/>
        <w:tblCellMar>
          <w:top w:w="0" w:type="dxa"/>
          <w:left w:w="15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2068"/>
        <w:gridCol w:w="1624"/>
        <w:gridCol w:w="2336"/>
        <w:gridCol w:w="1500"/>
      </w:tblGrid>
      <w:tr>
        <w:trPr>
          <w:trHeight w:val="470" w:hRule="atLeast"/>
        </w:trPr>
        <w:tc>
          <w:tcPr>
            <w:tcW w:w="7528" w:type="dxa"/>
            <w:gridSpan w:val="4"/>
            <w:tcBorders/>
            <w:shd w:fill="F58220" w:val="clear"/>
          </w:tcPr>
          <w:p>
            <w:pPr>
              <w:pStyle w:val="TableParagraph"/>
              <w:spacing w:lineRule="exact" w:line="215" w:before="248" w:after="0"/>
              <w:ind w:left="8" w:hanging="0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 xml:space="preserve">Somatic Mutations in known driver </w:t>
            </w:r>
            <w:r>
              <w:rPr>
                <w:b/>
                <w:color w:val="FFFFFF"/>
                <w:sz w:val="26"/>
                <w:szCs w:val="26"/>
              </w:rPr>
              <w:t>G</w:t>
            </w:r>
            <w:r>
              <w:rPr>
                <w:b/>
                <w:color w:val="FFFFFF"/>
                <w:sz w:val="26"/>
                <w:szCs w:val="26"/>
              </w:rPr>
              <w:t>enes</w:t>
            </w:r>
          </w:p>
          <w:p>
            <w:pPr>
              <w:pStyle w:val="TableParagraph"/>
              <w:spacing w:lineRule="exact" w:line="215" w:before="45" w:after="0"/>
              <w:ind w:hanging="0"/>
              <w:rPr/>
            </w:pPr>
            <w:r>
              <w:rPr>
                <w:b/>
                <w:sz w:val="20"/>
              </w:rPr>
              <w:t xml:space="preserve">   </w:t>
            </w:r>
          </w:p>
        </w:tc>
      </w:tr>
      <w:tr>
        <w:trPr>
          <w:trHeight w:val="542" w:hRule="atLeast"/>
        </w:trPr>
        <w:tc>
          <w:tcPr>
            <w:tcW w:w="2068" w:type="dxa"/>
            <w:tcBorders/>
            <w:shd w:fill="auto" w:val="clear"/>
          </w:tcPr>
          <w:p>
            <w:pPr>
              <w:pStyle w:val="TableParagraph"/>
              <w:spacing w:lineRule="exact" w:line="215" w:before="45" w:after="0"/>
              <w:ind w:left="58" w:hanging="0"/>
              <w:rPr/>
            </w:pPr>
            <w:r>
              <w:rPr>
                <w:b/>
                <w:sz w:val="20"/>
              </w:rPr>
              <w:t>Gen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TableParagraph"/>
              <w:spacing w:lineRule="exact" w:line="215" w:before="45" w:after="0"/>
              <w:ind w:hanging="0"/>
              <w:rPr/>
            </w:pPr>
            <w:r>
              <w:rPr>
                <w:b/>
                <w:sz w:val="20"/>
              </w:rPr>
              <w:t xml:space="preserve">    </w:t>
            </w:r>
            <w:r>
              <w:rPr>
                <w:b/>
                <w:sz w:val="20"/>
              </w:rPr>
              <w:t>Mutation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TableParagraph"/>
              <w:spacing w:lineRule="exact" w:line="215" w:before="45" w:after="0"/>
              <w:ind w:left="341" w:hanging="0"/>
              <w:rPr/>
            </w:pPr>
            <w:r>
              <w:rPr>
                <w:b/>
                <w:sz w:val="20"/>
              </w:rPr>
              <w:t>Confidence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TableParagraph"/>
              <w:spacing w:lineRule="exact" w:line="215" w:before="45" w:after="0"/>
              <w:ind w:left="163" w:hanging="0"/>
              <w:rPr/>
            </w:pPr>
            <w:r>
              <w:rPr>
                <w:b/>
                <w:sz w:val="20"/>
              </w:rPr>
              <w:t>Reference</w:t>
            </w:r>
          </w:p>
        </w:tc>
      </w:tr>
      <w:tr>
        <w:trPr>
          <w:trHeight w:val="360" w:hRule="atLeast"/>
        </w:trPr>
        <w:tc>
          <w:tcPr>
            <w:tcW w:w="206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</w:t>
            </w:r>
            <w:r>
              <w:rPr>
                <w:lang w:val="fr-FR"/>
              </w:rPr>
              <w:t>#</w:t>
            </w:r>
            <w:r>
              <w:rPr>
                <w:lang w:val="fr-FR"/>
              </w:rPr>
              <w:t>mskdg</w:t>
            </w:r>
            <w:r>
              <w:rPr>
                <w:lang w:val="fr-FR"/>
              </w:rPr>
              <w:t>}{</w:t>
            </w:r>
            <w:r>
              <w:rPr>
                <w:lang w:val="fr-FR"/>
              </w:rPr>
              <w:t>Gene</w:t>
            </w:r>
            <w:r>
              <w:rPr>
                <w:lang w:val="fr-FR"/>
              </w:rPr>
              <w:t>}</w:t>
            </w:r>
          </w:p>
        </w:tc>
        <w:tc>
          <w:tcPr>
            <w:tcW w:w="162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</w:t>
            </w:r>
            <w:r>
              <w:rPr>
                <w:lang w:val="fr-FR"/>
              </w:rPr>
              <w:t>Mutation</w:t>
            </w:r>
            <w:r>
              <w:rPr>
                <w:lang w:val="fr-FR"/>
              </w:rPr>
              <w:t>}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{Confidence}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</w:t>
            </w:r>
            <w:r>
              <w:rPr>
                <w:lang w:val="fr-FR"/>
              </w:rPr>
              <w:t>References</w:t>
            </w:r>
            <w:r>
              <w:rPr>
                <w:lang w:val="fr-FR"/>
              </w:rPr>
              <w:t>}{/</w:t>
            </w:r>
            <w:r>
              <w:rPr>
                <w:lang w:val="fr-FR"/>
              </w:rPr>
              <w:t>mskdg</w:t>
            </w:r>
            <w:r>
              <w:rPr>
                <w:lang w:val="fr-FR"/>
              </w:rPr>
              <w:t>}</w:t>
            </w:r>
          </w:p>
        </w:tc>
      </w:tr>
    </w:tbl>
    <w:p>
      <w:pPr>
        <w:pStyle w:val="Normal"/>
        <w:spacing w:before="4" w:after="1"/>
        <w:rPr>
          <w:b/>
          <w:b/>
          <w:sz w:val="19"/>
        </w:rPr>
      </w:pPr>
      <w:r>
        <w:rPr>
          <w:b/>
          <w:sz w:val="19"/>
        </w:rPr>
      </w:r>
    </w:p>
    <w:tbl>
      <w:tblPr>
        <w:tblW w:w="9912" w:type="dxa"/>
        <w:jc w:val="left"/>
        <w:tblInd w:w="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85"/>
        <w:gridCol w:w="1930"/>
        <w:gridCol w:w="1749"/>
        <w:gridCol w:w="1896"/>
        <w:gridCol w:w="2352"/>
      </w:tblGrid>
      <w:tr>
        <w:trPr>
          <w:trHeight w:val="628" w:hRule="atLeast"/>
        </w:trPr>
        <w:tc>
          <w:tcPr>
            <w:tcW w:w="99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21409A" w:val="clear"/>
            <w:vAlign w:val="center"/>
          </w:tcPr>
          <w:p>
            <w:pPr>
              <w:pStyle w:val="TableContents"/>
              <w:jc w:val="center"/>
              <w:textAlignment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  <w:t xml:space="preserve">Somatic Mutations in pharmaceutical target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  <w:t>P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  <w:t>rotein</w:t>
            </w:r>
          </w:p>
        </w:tc>
      </w:tr>
      <w:tr>
        <w:trPr/>
        <w:tc>
          <w:tcPr>
            <w:tcW w:w="99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Direct Association (Mutation in drug target)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215" w:before="45" w:after="0"/>
              <w:ind w:left="58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Gene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Mutation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Therapy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Confidence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References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#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ptp_da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}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{Gene}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Mutation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}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Therapy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}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Confidence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}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{References}{/ptp_da}</w:t>
            </w:r>
          </w:p>
        </w:tc>
      </w:tr>
    </w:tbl>
    <w:p>
      <w:pPr>
        <w:pStyle w:val="Normal"/>
        <w:spacing w:before="4" w:after="1"/>
        <w:rPr/>
      </w:pPr>
      <w:r>
        <w:rPr/>
      </w:r>
    </w:p>
    <w:p>
      <w:pPr>
        <w:pStyle w:val="TextBody"/>
        <w:pageBreakBefore w:val="false"/>
        <w:rPr/>
      </w:pPr>
      <w:r>
        <w:rPr/>
      </w:r>
    </w:p>
    <w:tbl>
      <w:tblPr>
        <w:tblW w:w="9984" w:type="dxa"/>
        <w:jc w:val="left"/>
        <w:tblInd w:w="58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578"/>
        <w:gridCol w:w="1440"/>
        <w:gridCol w:w="1524"/>
        <w:gridCol w:w="1620"/>
        <w:gridCol w:w="2160"/>
      </w:tblGrid>
      <w:tr>
        <w:trPr>
          <w:tblHeader w:val="true"/>
        </w:trPr>
        <w:tc>
          <w:tcPr>
            <w:tcW w:w="9984" w:type="dxa"/>
            <w:gridSpan w:val="6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Ind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irect Association (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Other Mutations with known effect on drug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)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blHeader w:val="true"/>
        </w:trPr>
        <w:tc>
          <w:tcPr>
            <w:tcW w:w="1662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Paragraph"/>
              <w:spacing w:lineRule="exact" w:line="215" w:before="45" w:after="0"/>
              <w:ind w:left="58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Gene</w:t>
            </w:r>
          </w:p>
        </w:tc>
        <w:tc>
          <w:tcPr>
            <w:tcW w:w="1578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Mutation</w:t>
            </w:r>
          </w:p>
        </w:tc>
        <w:tc>
          <w:tcPr>
            <w:tcW w:w="1440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Therapy</w:t>
            </w:r>
          </w:p>
        </w:tc>
        <w:tc>
          <w:tcPr>
            <w:tcW w:w="1524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Disease</w:t>
            </w:r>
          </w:p>
        </w:tc>
        <w:tc>
          <w:tcPr>
            <w:tcW w:w="1620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Evidence</w:t>
            </w:r>
          </w:p>
        </w:tc>
        <w:tc>
          <w:tcPr>
            <w:tcW w:w="2160" w:type="dxa"/>
            <w:tcBorders>
              <w:top w:val="single" w:sz="2" w:space="0" w:color="000000"/>
            </w:tcBorders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References</w:t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#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ptp_ia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}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{Gene}</w:t>
            </w:r>
          </w:p>
        </w:tc>
        <w:tc>
          <w:tcPr>
            <w:tcW w:w="1578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{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Mutation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}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{Therapy}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{Disease}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{Evidence}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fr-FR"/>
              </w:rPr>
              <w:t>{References}{/ptp_ia}</w:t>
            </w:r>
          </w:p>
        </w:tc>
      </w:tr>
    </w:tbl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/>
      </w:pPr>
      <w:r>
        <w:rPr/>
      </w:r>
    </w:p>
    <w:p>
      <w:pPr>
        <w:pStyle w:val="Normal"/>
        <w:spacing w:before="4" w:after="1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986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440"/>
        <w:gridCol w:w="1625"/>
        <w:gridCol w:w="1440"/>
        <w:gridCol w:w="1523"/>
        <w:gridCol w:w="2158"/>
      </w:tblGrid>
      <w:tr>
        <w:trPr/>
        <w:tc>
          <w:tcPr>
            <w:tcW w:w="99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A65D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  <w:t>Somatic Mutations with known pharmacogenetic effect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Gene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Mutation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Therapy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Disease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Evidence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References</w:t>
            </w:r>
          </w:p>
        </w:tc>
      </w:tr>
      <w:tr>
        <w:trPr/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{#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mskpe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}{Gene}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{Mutation}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{Therapy}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{Disease}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{Evidence}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{/mskpe}{References}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References</w:t>
      </w:r>
    </w:p>
    <w:p>
      <w:pPr>
        <w:pStyle w:val="TextBody"/>
        <w:rPr/>
      </w:pPr>
      <w:r>
        <w:rPr/>
      </w:r>
    </w:p>
    <w:tbl>
      <w:tblPr>
        <w:tblW w:w="9986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440"/>
        <w:gridCol w:w="8546"/>
      </w:tblGrid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{#ref}{rowid}</w:t>
            </w:r>
          </w:p>
        </w:tc>
        <w:tc>
          <w:tcPr>
            <w:tcW w:w="8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{/ref}{citation}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Appendix</w:t>
      </w:r>
    </w:p>
    <w:p>
      <w:pPr>
        <w:pStyle w:val="TextBody"/>
        <w:rPr/>
      </w:pPr>
      <w:r>
        <w:rPr/>
      </w:r>
    </w:p>
    <w:tbl>
      <w:tblPr>
        <w:tblW w:w="9986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6"/>
        <w:gridCol w:w="2497"/>
        <w:gridCol w:w="2496"/>
        <w:gridCol w:w="2497"/>
      </w:tblGrid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dbSNP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COSMIC</w:t>
            </w:r>
          </w:p>
        </w:tc>
      </w:tr>
      <w:tr>
        <w:trPr/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{#appendix}{Gene}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{Mutation}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{dbSNP}</w:t>
            </w:r>
          </w:p>
        </w:tc>
        <w:tc>
          <w:tcPr>
            <w:tcW w:w="2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{/appendix}{COSMIC}</w:t>
            </w:r>
          </w:p>
        </w:tc>
      </w:tr>
    </w:tbl>
    <w:p>
      <w:pPr>
        <w:pStyle w:val="TextBody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80" w:right="940" w:header="1110" w:top="1920" w:footer="1494" w:bottom="16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 w:before="0" w:after="0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695960</wp:posOffset>
              </wp:positionH>
              <wp:positionV relativeFrom="page">
                <wp:posOffset>9603740</wp:posOffset>
              </wp:positionV>
              <wp:extent cx="1191895" cy="168275"/>
              <wp:effectExtent l="0" t="0" r="0" b="0"/>
              <wp:wrapNone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124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A"/>
                              <w:sz w:val="20"/>
                            </w:rPr>
                            <w:t>Oct 14, 2016, 6:27 PM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54.8pt;margin-top:756.2pt;width:93.7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Oct 14, 2016, 6:27 PM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3790315</wp:posOffset>
              </wp:positionH>
              <wp:positionV relativeFrom="page">
                <wp:posOffset>9622790</wp:posOffset>
              </wp:positionV>
              <wp:extent cx="662305" cy="168275"/>
              <wp:effectExtent l="0" t="0" r="0" b="0"/>
              <wp:wrapNone/>
              <wp:docPr id="5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68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A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298.45pt;margin-top:757.7pt;width:52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4827905</wp:posOffset>
              </wp:positionH>
              <wp:positionV relativeFrom="page">
                <wp:posOffset>9622790</wp:posOffset>
              </wp:positionV>
              <wp:extent cx="116205" cy="168275"/>
              <wp:effectExtent l="0" t="0" r="0" b="0"/>
              <wp:wrapNone/>
              <wp:docPr id="7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56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4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380.15pt;margin-top:757.7pt;width:9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4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5515610</wp:posOffset>
              </wp:positionH>
              <wp:positionV relativeFrom="page">
                <wp:posOffset>9622790</wp:posOffset>
              </wp:positionV>
              <wp:extent cx="62865" cy="168275"/>
              <wp:effectExtent l="0" t="0" r="0" b="0"/>
              <wp:wrapNone/>
              <wp:docPr id="9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8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A"/>
                              <w:sz w:val="20"/>
                            </w:rPr>
                            <w:t>/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stroked="f" style="position:absolute;margin-left:434.3pt;margin-top:757.7pt;width:4.8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/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6190615</wp:posOffset>
              </wp:positionH>
              <wp:positionV relativeFrom="page">
                <wp:posOffset>9622790</wp:posOffset>
              </wp:positionV>
              <wp:extent cx="90805" cy="168275"/>
              <wp:effectExtent l="0" t="0" r="0" b="0"/>
              <wp:wrapNone/>
              <wp:docPr id="11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0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stroked="f" style="position:absolute;margin-left:487.45pt;margin-top:757.7pt;width:7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color w:val="00000A"/>
                      </w:rPr>
                    </w:pPr>
                    <w:r>
                      <w:rPr>
                        <w:color w:val="00000A"/>
                        <w:sz w:val="20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4" w:before="0" w:after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1" allowOverlap="1" relativeHeight="13">
          <wp:simplePos x="0" y="0"/>
          <wp:positionH relativeFrom="page">
            <wp:posOffset>704850</wp:posOffset>
          </wp:positionH>
          <wp:positionV relativeFrom="page">
            <wp:posOffset>704850</wp:posOffset>
          </wp:positionV>
          <wp:extent cx="990600" cy="52387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5">
          <wp:simplePos x="0" y="0"/>
          <wp:positionH relativeFrom="page">
            <wp:posOffset>4830445</wp:posOffset>
          </wp:positionH>
          <wp:positionV relativeFrom="page">
            <wp:posOffset>704850</wp:posOffset>
          </wp:positionV>
          <wp:extent cx="1647825" cy="419100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" w:after="0"/>
    </w:pPr>
    <w:rPr>
      <w:b/>
      <w:bCs/>
      <w:sz w:val="23"/>
      <w:szCs w:val="23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LibreOffice/6.0.1.1$Linux_X86_64 LibreOffice_project/00m0$Build-1</Application>
  <Pages>2</Pages>
  <Words>125</Words>
  <Characters>1222</Characters>
  <CharactersWithSpaces>1571</CharactersWithSpaces>
  <Paragraphs>75</Paragraphs>
  <Company>University of Tübingen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2018-02-28T11:06:00Z</dcterms:created>
  <dc:creator/>
  <dc:description/>
  <dc:language>en-US</dc:language>
  <cp:lastModifiedBy/>
  <dcterms:modified xsi:type="dcterms:W3CDTF">2018-03-01T15:16:36Z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2018-02-28T00:00:00Z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