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5C7CC07C" w14:textId="77777777" w:rsidR="00735A3F" w:rsidRDefault="00735A3F">
      <w:pPr>
        <w:pStyle w:val="Ukryty"/>
      </w:pPr>
      <w:r>
        <w:t>Ta strona powinna być pusta. Uwaga, ten tekst jest ukryty i nie będzie widoczny na wydruku.</w:t>
      </w:r>
    </w:p>
    <w:p w14:paraId="38F14391" w14:textId="77777777" w:rsidR="00C95CD3" w:rsidRPr="00BC75A1" w:rsidRDefault="00735A3F" w:rsidP="00BA4662">
      <w:pPr>
        <w:spacing w:after="240"/>
      </w:pPr>
      <w:r>
        <w:br w:type="page"/>
      </w:r>
      <w:r w:rsidR="00C95CD3" w:rsidRPr="00BC75A1">
        <w:lastRenderedPageBreak/>
        <w:t>Słowa kluczowe:………………………………………………………………</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77777777" w:rsidR="00C95CD3" w:rsidRPr="00BC75A1" w:rsidRDefault="00C95CD3" w:rsidP="00C95CD3">
      <w:r w:rsidRPr="00BC75A1">
        <w:tab/>
        <w:t>autor pracy dylomowej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nie narusza praw autorskich w rozumieniu ustawy z dnia 4 lutego 1994 r. o prawie autorskim i prawach pokrewnych (tekst jednolity Dz. U. z 2006 r. Nr 90, poz. 631, z późn.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3CCBE4CF" w14:textId="09E87CC2" w:rsidR="009100C7"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2502618" w:history="1">
        <w:r w:rsidR="009100C7" w:rsidRPr="00963F4E">
          <w:rPr>
            <w:rStyle w:val="Hipercze"/>
            <w:noProof/>
          </w:rPr>
          <w:t>1</w:t>
        </w:r>
        <w:r w:rsidR="009100C7">
          <w:rPr>
            <w:rFonts w:asciiTheme="minorHAnsi" w:eastAsiaTheme="minorEastAsia" w:hAnsiTheme="minorHAnsi" w:cstheme="minorBidi"/>
            <w:noProof/>
            <w:sz w:val="22"/>
            <w:szCs w:val="22"/>
          </w:rPr>
          <w:tab/>
        </w:r>
        <w:r w:rsidR="009100C7" w:rsidRPr="00963F4E">
          <w:rPr>
            <w:rStyle w:val="Hipercze"/>
            <w:noProof/>
          </w:rPr>
          <w:t>Wstęp</w:t>
        </w:r>
        <w:r w:rsidR="009100C7">
          <w:rPr>
            <w:noProof/>
            <w:webHidden/>
          </w:rPr>
          <w:tab/>
        </w:r>
        <w:r w:rsidR="009100C7">
          <w:rPr>
            <w:noProof/>
            <w:webHidden/>
          </w:rPr>
          <w:fldChar w:fldCharType="begin"/>
        </w:r>
        <w:r w:rsidR="009100C7">
          <w:rPr>
            <w:noProof/>
            <w:webHidden/>
          </w:rPr>
          <w:instrText xml:space="preserve"> PAGEREF _Toc102502618 \h </w:instrText>
        </w:r>
        <w:r w:rsidR="009100C7">
          <w:rPr>
            <w:noProof/>
            <w:webHidden/>
          </w:rPr>
        </w:r>
        <w:r w:rsidR="009100C7">
          <w:rPr>
            <w:noProof/>
            <w:webHidden/>
          </w:rPr>
          <w:fldChar w:fldCharType="separate"/>
        </w:r>
        <w:r w:rsidR="009100C7">
          <w:rPr>
            <w:noProof/>
            <w:webHidden/>
          </w:rPr>
          <w:t>4</w:t>
        </w:r>
        <w:r w:rsidR="009100C7">
          <w:rPr>
            <w:noProof/>
            <w:webHidden/>
          </w:rPr>
          <w:fldChar w:fldCharType="end"/>
        </w:r>
      </w:hyperlink>
    </w:p>
    <w:p w14:paraId="7515A805" w14:textId="6BD21C79" w:rsidR="009100C7" w:rsidRDefault="00FC4C49">
      <w:pPr>
        <w:pStyle w:val="Spistreci1"/>
        <w:tabs>
          <w:tab w:val="left" w:pos="520"/>
          <w:tab w:val="right" w:leader="dot" w:pos="8493"/>
        </w:tabs>
        <w:rPr>
          <w:rFonts w:asciiTheme="minorHAnsi" w:eastAsiaTheme="minorEastAsia" w:hAnsiTheme="minorHAnsi" w:cstheme="minorBidi"/>
          <w:noProof/>
          <w:sz w:val="22"/>
          <w:szCs w:val="22"/>
        </w:rPr>
      </w:pPr>
      <w:hyperlink w:anchor="_Toc102502619" w:history="1">
        <w:r w:rsidR="009100C7" w:rsidRPr="00963F4E">
          <w:rPr>
            <w:rStyle w:val="Hipercze"/>
            <w:noProof/>
          </w:rPr>
          <w:t>2</w:t>
        </w:r>
        <w:r w:rsidR="009100C7">
          <w:rPr>
            <w:rFonts w:asciiTheme="minorHAnsi" w:eastAsiaTheme="minorEastAsia" w:hAnsiTheme="minorHAnsi" w:cstheme="minorBidi"/>
            <w:noProof/>
            <w:sz w:val="22"/>
            <w:szCs w:val="22"/>
          </w:rPr>
          <w:tab/>
        </w:r>
        <w:r w:rsidR="009100C7" w:rsidRPr="00963F4E">
          <w:rPr>
            <w:rStyle w:val="Hipercze"/>
            <w:noProof/>
          </w:rPr>
          <w:t>Charakerystyka problemu</w:t>
        </w:r>
        <w:r w:rsidR="009100C7">
          <w:rPr>
            <w:noProof/>
            <w:webHidden/>
          </w:rPr>
          <w:tab/>
        </w:r>
        <w:r w:rsidR="009100C7">
          <w:rPr>
            <w:noProof/>
            <w:webHidden/>
          </w:rPr>
          <w:fldChar w:fldCharType="begin"/>
        </w:r>
        <w:r w:rsidR="009100C7">
          <w:rPr>
            <w:noProof/>
            <w:webHidden/>
          </w:rPr>
          <w:instrText xml:space="preserve"> PAGEREF _Toc102502619 \h </w:instrText>
        </w:r>
        <w:r w:rsidR="009100C7">
          <w:rPr>
            <w:noProof/>
            <w:webHidden/>
          </w:rPr>
        </w:r>
        <w:r w:rsidR="009100C7">
          <w:rPr>
            <w:noProof/>
            <w:webHidden/>
          </w:rPr>
          <w:fldChar w:fldCharType="separate"/>
        </w:r>
        <w:r w:rsidR="009100C7">
          <w:rPr>
            <w:noProof/>
            <w:webHidden/>
          </w:rPr>
          <w:t>5</w:t>
        </w:r>
        <w:r w:rsidR="009100C7">
          <w:rPr>
            <w:noProof/>
            <w:webHidden/>
          </w:rPr>
          <w:fldChar w:fldCharType="end"/>
        </w:r>
      </w:hyperlink>
    </w:p>
    <w:p w14:paraId="5ADBCB50" w14:textId="6BACE8D8" w:rsidR="009100C7" w:rsidRDefault="00FC4C49">
      <w:pPr>
        <w:pStyle w:val="Spistreci2"/>
        <w:tabs>
          <w:tab w:val="left" w:pos="880"/>
          <w:tab w:val="right" w:leader="dot" w:pos="8493"/>
        </w:tabs>
        <w:rPr>
          <w:rFonts w:asciiTheme="minorHAnsi" w:eastAsiaTheme="minorEastAsia" w:hAnsiTheme="minorHAnsi" w:cstheme="minorBidi"/>
          <w:noProof/>
          <w:sz w:val="22"/>
          <w:szCs w:val="22"/>
        </w:rPr>
      </w:pPr>
      <w:hyperlink w:anchor="_Toc102502620" w:history="1">
        <w:r w:rsidR="009100C7" w:rsidRPr="00963F4E">
          <w:rPr>
            <w:rStyle w:val="Hipercze"/>
            <w:noProof/>
          </w:rPr>
          <w:t>2.1</w:t>
        </w:r>
        <w:r w:rsidR="009100C7">
          <w:rPr>
            <w:rFonts w:asciiTheme="minorHAnsi" w:eastAsiaTheme="minorEastAsia" w:hAnsiTheme="minorHAnsi" w:cstheme="minorBidi"/>
            <w:noProof/>
            <w:sz w:val="22"/>
            <w:szCs w:val="22"/>
          </w:rPr>
          <w:tab/>
        </w:r>
        <w:r w:rsidR="009100C7" w:rsidRPr="00963F4E">
          <w:rPr>
            <w:rStyle w:val="Hipercze"/>
            <w:noProof/>
          </w:rPr>
          <w:t>Gospodarstwo domowe i jego funkcje</w:t>
        </w:r>
        <w:r w:rsidR="009100C7">
          <w:rPr>
            <w:noProof/>
            <w:webHidden/>
          </w:rPr>
          <w:tab/>
        </w:r>
        <w:r w:rsidR="009100C7">
          <w:rPr>
            <w:noProof/>
            <w:webHidden/>
          </w:rPr>
          <w:fldChar w:fldCharType="begin"/>
        </w:r>
        <w:r w:rsidR="009100C7">
          <w:rPr>
            <w:noProof/>
            <w:webHidden/>
          </w:rPr>
          <w:instrText xml:space="preserve"> PAGEREF _Toc102502620 \h </w:instrText>
        </w:r>
        <w:r w:rsidR="009100C7">
          <w:rPr>
            <w:noProof/>
            <w:webHidden/>
          </w:rPr>
        </w:r>
        <w:r w:rsidR="009100C7">
          <w:rPr>
            <w:noProof/>
            <w:webHidden/>
          </w:rPr>
          <w:fldChar w:fldCharType="separate"/>
        </w:r>
        <w:r w:rsidR="009100C7">
          <w:rPr>
            <w:noProof/>
            <w:webHidden/>
          </w:rPr>
          <w:t>5</w:t>
        </w:r>
        <w:r w:rsidR="009100C7">
          <w:rPr>
            <w:noProof/>
            <w:webHidden/>
          </w:rPr>
          <w:fldChar w:fldCharType="end"/>
        </w:r>
      </w:hyperlink>
    </w:p>
    <w:p w14:paraId="3D13B3E0" w14:textId="20ACCB6B" w:rsidR="009100C7" w:rsidRDefault="00FC4C49">
      <w:pPr>
        <w:pStyle w:val="Spistreci2"/>
        <w:tabs>
          <w:tab w:val="left" w:pos="880"/>
          <w:tab w:val="right" w:leader="dot" w:pos="8493"/>
        </w:tabs>
        <w:rPr>
          <w:rFonts w:asciiTheme="minorHAnsi" w:eastAsiaTheme="minorEastAsia" w:hAnsiTheme="minorHAnsi" w:cstheme="minorBidi"/>
          <w:noProof/>
          <w:sz w:val="22"/>
          <w:szCs w:val="22"/>
        </w:rPr>
      </w:pPr>
      <w:hyperlink w:anchor="_Toc102502621" w:history="1">
        <w:r w:rsidR="009100C7" w:rsidRPr="00963F4E">
          <w:rPr>
            <w:rStyle w:val="Hipercze"/>
            <w:noProof/>
          </w:rPr>
          <w:t>2.2</w:t>
        </w:r>
        <w:r w:rsidR="009100C7">
          <w:rPr>
            <w:rFonts w:asciiTheme="minorHAnsi" w:eastAsiaTheme="minorEastAsia" w:hAnsiTheme="minorHAnsi" w:cstheme="minorBidi"/>
            <w:noProof/>
            <w:sz w:val="22"/>
            <w:szCs w:val="22"/>
          </w:rPr>
          <w:tab/>
        </w:r>
        <w:r w:rsidR="009100C7" w:rsidRPr="00963F4E">
          <w:rPr>
            <w:rStyle w:val="Hipercze"/>
            <w:noProof/>
          </w:rPr>
          <w:t>Finanse gospodarstw domowych</w:t>
        </w:r>
        <w:r w:rsidR="009100C7">
          <w:rPr>
            <w:noProof/>
            <w:webHidden/>
          </w:rPr>
          <w:tab/>
        </w:r>
        <w:r w:rsidR="009100C7">
          <w:rPr>
            <w:noProof/>
            <w:webHidden/>
          </w:rPr>
          <w:fldChar w:fldCharType="begin"/>
        </w:r>
        <w:r w:rsidR="009100C7">
          <w:rPr>
            <w:noProof/>
            <w:webHidden/>
          </w:rPr>
          <w:instrText xml:space="preserve"> PAGEREF _Toc102502621 \h </w:instrText>
        </w:r>
        <w:r w:rsidR="009100C7">
          <w:rPr>
            <w:noProof/>
            <w:webHidden/>
          </w:rPr>
        </w:r>
        <w:r w:rsidR="009100C7">
          <w:rPr>
            <w:noProof/>
            <w:webHidden/>
          </w:rPr>
          <w:fldChar w:fldCharType="separate"/>
        </w:r>
        <w:r w:rsidR="009100C7">
          <w:rPr>
            <w:noProof/>
            <w:webHidden/>
          </w:rPr>
          <w:t>5</w:t>
        </w:r>
        <w:r w:rsidR="009100C7">
          <w:rPr>
            <w:noProof/>
            <w:webHidden/>
          </w:rPr>
          <w:fldChar w:fldCharType="end"/>
        </w:r>
      </w:hyperlink>
    </w:p>
    <w:p w14:paraId="37E85CDC" w14:textId="43863B0C" w:rsidR="009100C7" w:rsidRDefault="00FC4C49">
      <w:pPr>
        <w:pStyle w:val="Spistreci2"/>
        <w:tabs>
          <w:tab w:val="left" w:pos="880"/>
          <w:tab w:val="right" w:leader="dot" w:pos="8493"/>
        </w:tabs>
        <w:rPr>
          <w:rFonts w:asciiTheme="minorHAnsi" w:eastAsiaTheme="minorEastAsia" w:hAnsiTheme="minorHAnsi" w:cstheme="minorBidi"/>
          <w:noProof/>
          <w:sz w:val="22"/>
          <w:szCs w:val="22"/>
        </w:rPr>
      </w:pPr>
      <w:hyperlink w:anchor="_Toc102502622" w:history="1">
        <w:r w:rsidR="009100C7" w:rsidRPr="00963F4E">
          <w:rPr>
            <w:rStyle w:val="Hipercze"/>
            <w:noProof/>
          </w:rPr>
          <w:t>2.3</w:t>
        </w:r>
        <w:r w:rsidR="009100C7">
          <w:rPr>
            <w:rFonts w:asciiTheme="minorHAnsi" w:eastAsiaTheme="minorEastAsia" w:hAnsiTheme="minorHAnsi" w:cstheme="minorBidi"/>
            <w:noProof/>
            <w:sz w:val="22"/>
            <w:szCs w:val="22"/>
          </w:rPr>
          <w:tab/>
        </w:r>
        <w:r w:rsidR="009100C7" w:rsidRPr="00963F4E">
          <w:rPr>
            <w:rStyle w:val="Hipercze"/>
            <w:noProof/>
          </w:rPr>
          <w:t>Zarządzanie finansami domowymi</w:t>
        </w:r>
        <w:r w:rsidR="009100C7">
          <w:rPr>
            <w:noProof/>
            <w:webHidden/>
          </w:rPr>
          <w:tab/>
        </w:r>
        <w:r w:rsidR="009100C7">
          <w:rPr>
            <w:noProof/>
            <w:webHidden/>
          </w:rPr>
          <w:fldChar w:fldCharType="begin"/>
        </w:r>
        <w:r w:rsidR="009100C7">
          <w:rPr>
            <w:noProof/>
            <w:webHidden/>
          </w:rPr>
          <w:instrText xml:space="preserve"> PAGEREF _Toc102502622 \h </w:instrText>
        </w:r>
        <w:r w:rsidR="009100C7">
          <w:rPr>
            <w:noProof/>
            <w:webHidden/>
          </w:rPr>
        </w:r>
        <w:r w:rsidR="009100C7">
          <w:rPr>
            <w:noProof/>
            <w:webHidden/>
          </w:rPr>
          <w:fldChar w:fldCharType="separate"/>
        </w:r>
        <w:r w:rsidR="009100C7">
          <w:rPr>
            <w:noProof/>
            <w:webHidden/>
          </w:rPr>
          <w:t>6</w:t>
        </w:r>
        <w:r w:rsidR="009100C7">
          <w:rPr>
            <w:noProof/>
            <w:webHidden/>
          </w:rPr>
          <w:fldChar w:fldCharType="end"/>
        </w:r>
      </w:hyperlink>
    </w:p>
    <w:p w14:paraId="683F3E82" w14:textId="07553B42" w:rsidR="009100C7" w:rsidRDefault="00FC4C49">
      <w:pPr>
        <w:pStyle w:val="Spistreci3"/>
        <w:tabs>
          <w:tab w:val="left" w:pos="1320"/>
          <w:tab w:val="right" w:leader="dot" w:pos="8493"/>
        </w:tabs>
        <w:rPr>
          <w:rFonts w:asciiTheme="minorHAnsi" w:eastAsiaTheme="minorEastAsia" w:hAnsiTheme="minorHAnsi" w:cstheme="minorBidi"/>
          <w:noProof/>
          <w:sz w:val="22"/>
          <w:szCs w:val="22"/>
        </w:rPr>
      </w:pPr>
      <w:hyperlink w:anchor="_Toc102502623" w:history="1">
        <w:r w:rsidR="009100C7" w:rsidRPr="00963F4E">
          <w:rPr>
            <w:rStyle w:val="Hipercze"/>
            <w:noProof/>
          </w:rPr>
          <w:t>2.3.1</w:t>
        </w:r>
        <w:r w:rsidR="009100C7">
          <w:rPr>
            <w:rFonts w:asciiTheme="minorHAnsi" w:eastAsiaTheme="minorEastAsia" w:hAnsiTheme="minorHAnsi" w:cstheme="minorBidi"/>
            <w:noProof/>
            <w:sz w:val="22"/>
            <w:szCs w:val="22"/>
          </w:rPr>
          <w:tab/>
        </w:r>
        <w:r w:rsidR="009100C7" w:rsidRPr="00963F4E">
          <w:rPr>
            <w:rStyle w:val="Hipercze"/>
            <w:noProof/>
          </w:rPr>
          <w:t>Bilans majątkowy</w:t>
        </w:r>
        <w:r w:rsidR="009100C7">
          <w:rPr>
            <w:noProof/>
            <w:webHidden/>
          </w:rPr>
          <w:tab/>
        </w:r>
        <w:r w:rsidR="009100C7">
          <w:rPr>
            <w:noProof/>
            <w:webHidden/>
          </w:rPr>
          <w:fldChar w:fldCharType="begin"/>
        </w:r>
        <w:r w:rsidR="009100C7">
          <w:rPr>
            <w:noProof/>
            <w:webHidden/>
          </w:rPr>
          <w:instrText xml:space="preserve"> PAGEREF _Toc102502623 \h </w:instrText>
        </w:r>
        <w:r w:rsidR="009100C7">
          <w:rPr>
            <w:noProof/>
            <w:webHidden/>
          </w:rPr>
        </w:r>
        <w:r w:rsidR="009100C7">
          <w:rPr>
            <w:noProof/>
            <w:webHidden/>
          </w:rPr>
          <w:fldChar w:fldCharType="separate"/>
        </w:r>
        <w:r w:rsidR="009100C7">
          <w:rPr>
            <w:noProof/>
            <w:webHidden/>
          </w:rPr>
          <w:t>6</w:t>
        </w:r>
        <w:r w:rsidR="009100C7">
          <w:rPr>
            <w:noProof/>
            <w:webHidden/>
          </w:rPr>
          <w:fldChar w:fldCharType="end"/>
        </w:r>
      </w:hyperlink>
    </w:p>
    <w:p w14:paraId="5D4DF238" w14:textId="3B911EA2" w:rsidR="009100C7" w:rsidRDefault="00FC4C49">
      <w:pPr>
        <w:pStyle w:val="Spistreci3"/>
        <w:tabs>
          <w:tab w:val="left" w:pos="1320"/>
          <w:tab w:val="right" w:leader="dot" w:pos="8493"/>
        </w:tabs>
        <w:rPr>
          <w:rFonts w:asciiTheme="minorHAnsi" w:eastAsiaTheme="minorEastAsia" w:hAnsiTheme="minorHAnsi" w:cstheme="minorBidi"/>
          <w:noProof/>
          <w:sz w:val="22"/>
          <w:szCs w:val="22"/>
        </w:rPr>
      </w:pPr>
      <w:hyperlink w:anchor="_Toc102502624" w:history="1">
        <w:r w:rsidR="009100C7" w:rsidRPr="00963F4E">
          <w:rPr>
            <w:rStyle w:val="Hipercze"/>
            <w:noProof/>
          </w:rPr>
          <w:t>2.3.2</w:t>
        </w:r>
        <w:r w:rsidR="009100C7">
          <w:rPr>
            <w:rFonts w:asciiTheme="minorHAnsi" w:eastAsiaTheme="minorEastAsia" w:hAnsiTheme="minorHAnsi" w:cstheme="minorBidi"/>
            <w:noProof/>
            <w:sz w:val="22"/>
            <w:szCs w:val="22"/>
          </w:rPr>
          <w:tab/>
        </w:r>
        <w:r w:rsidR="009100C7" w:rsidRPr="00963F4E">
          <w:rPr>
            <w:rStyle w:val="Hipercze"/>
            <w:noProof/>
          </w:rPr>
          <w:t>Budżet gospodarstwa domowego</w:t>
        </w:r>
        <w:r w:rsidR="009100C7">
          <w:rPr>
            <w:noProof/>
            <w:webHidden/>
          </w:rPr>
          <w:tab/>
        </w:r>
        <w:r w:rsidR="009100C7">
          <w:rPr>
            <w:noProof/>
            <w:webHidden/>
          </w:rPr>
          <w:fldChar w:fldCharType="begin"/>
        </w:r>
        <w:r w:rsidR="009100C7">
          <w:rPr>
            <w:noProof/>
            <w:webHidden/>
          </w:rPr>
          <w:instrText xml:space="preserve"> PAGEREF _Toc102502624 \h </w:instrText>
        </w:r>
        <w:r w:rsidR="009100C7">
          <w:rPr>
            <w:noProof/>
            <w:webHidden/>
          </w:rPr>
        </w:r>
        <w:r w:rsidR="009100C7">
          <w:rPr>
            <w:noProof/>
            <w:webHidden/>
          </w:rPr>
          <w:fldChar w:fldCharType="separate"/>
        </w:r>
        <w:r w:rsidR="009100C7">
          <w:rPr>
            <w:noProof/>
            <w:webHidden/>
          </w:rPr>
          <w:t>8</w:t>
        </w:r>
        <w:r w:rsidR="009100C7">
          <w:rPr>
            <w:noProof/>
            <w:webHidden/>
          </w:rPr>
          <w:fldChar w:fldCharType="end"/>
        </w:r>
      </w:hyperlink>
    </w:p>
    <w:p w14:paraId="125224E4" w14:textId="0D7050F6" w:rsidR="009100C7" w:rsidRDefault="00FC4C49">
      <w:pPr>
        <w:pStyle w:val="Spistreci3"/>
        <w:tabs>
          <w:tab w:val="left" w:pos="1320"/>
          <w:tab w:val="right" w:leader="dot" w:pos="8493"/>
        </w:tabs>
        <w:rPr>
          <w:rFonts w:asciiTheme="minorHAnsi" w:eastAsiaTheme="minorEastAsia" w:hAnsiTheme="minorHAnsi" w:cstheme="minorBidi"/>
          <w:noProof/>
          <w:sz w:val="22"/>
          <w:szCs w:val="22"/>
        </w:rPr>
      </w:pPr>
      <w:hyperlink w:anchor="_Toc102502625" w:history="1">
        <w:r w:rsidR="009100C7" w:rsidRPr="00963F4E">
          <w:rPr>
            <w:rStyle w:val="Hipercze"/>
            <w:noProof/>
          </w:rPr>
          <w:t>2.3.3</w:t>
        </w:r>
        <w:r w:rsidR="009100C7">
          <w:rPr>
            <w:rFonts w:asciiTheme="minorHAnsi" w:eastAsiaTheme="minorEastAsia" w:hAnsiTheme="minorHAnsi" w:cstheme="minorBidi"/>
            <w:noProof/>
            <w:sz w:val="22"/>
            <w:szCs w:val="22"/>
          </w:rPr>
          <w:tab/>
        </w:r>
        <w:r w:rsidR="009100C7" w:rsidRPr="00963F4E">
          <w:rPr>
            <w:rStyle w:val="Hipercze"/>
            <w:noProof/>
          </w:rPr>
          <w:t>Rachunek pr</w:t>
        </w:r>
        <w:r w:rsidR="009100C7" w:rsidRPr="00963F4E">
          <w:rPr>
            <w:rStyle w:val="Hipercze"/>
            <w:noProof/>
          </w:rPr>
          <w:t>z</w:t>
        </w:r>
        <w:r w:rsidR="009100C7" w:rsidRPr="00963F4E">
          <w:rPr>
            <w:rStyle w:val="Hipercze"/>
            <w:noProof/>
          </w:rPr>
          <w:t>epływów pieniężnych</w:t>
        </w:r>
        <w:r w:rsidR="009100C7">
          <w:rPr>
            <w:noProof/>
            <w:webHidden/>
          </w:rPr>
          <w:tab/>
        </w:r>
        <w:r w:rsidR="009100C7">
          <w:rPr>
            <w:noProof/>
            <w:webHidden/>
          </w:rPr>
          <w:fldChar w:fldCharType="begin"/>
        </w:r>
        <w:r w:rsidR="009100C7">
          <w:rPr>
            <w:noProof/>
            <w:webHidden/>
          </w:rPr>
          <w:instrText xml:space="preserve"> PAGEREF _Toc102502625 \h </w:instrText>
        </w:r>
        <w:r w:rsidR="009100C7">
          <w:rPr>
            <w:noProof/>
            <w:webHidden/>
          </w:rPr>
        </w:r>
        <w:r w:rsidR="009100C7">
          <w:rPr>
            <w:noProof/>
            <w:webHidden/>
          </w:rPr>
          <w:fldChar w:fldCharType="separate"/>
        </w:r>
        <w:r w:rsidR="009100C7">
          <w:rPr>
            <w:noProof/>
            <w:webHidden/>
          </w:rPr>
          <w:t>10</w:t>
        </w:r>
        <w:r w:rsidR="009100C7">
          <w:rPr>
            <w:noProof/>
            <w:webHidden/>
          </w:rPr>
          <w:fldChar w:fldCharType="end"/>
        </w:r>
      </w:hyperlink>
    </w:p>
    <w:p w14:paraId="745DEA6F" w14:textId="36CC5E4C" w:rsidR="009100C7" w:rsidRDefault="00FC4C49">
      <w:pPr>
        <w:pStyle w:val="Spistreci1"/>
        <w:tabs>
          <w:tab w:val="left" w:pos="520"/>
          <w:tab w:val="right" w:leader="dot" w:pos="8493"/>
        </w:tabs>
        <w:rPr>
          <w:rFonts w:asciiTheme="minorHAnsi" w:eastAsiaTheme="minorEastAsia" w:hAnsiTheme="minorHAnsi" w:cstheme="minorBidi"/>
          <w:noProof/>
          <w:sz w:val="22"/>
          <w:szCs w:val="22"/>
        </w:rPr>
      </w:pPr>
      <w:hyperlink w:anchor="_Toc102502626" w:history="1">
        <w:r w:rsidR="009100C7" w:rsidRPr="00963F4E">
          <w:rPr>
            <w:rStyle w:val="Hipercze"/>
            <w:noProof/>
          </w:rPr>
          <w:t>3</w:t>
        </w:r>
        <w:r w:rsidR="009100C7">
          <w:rPr>
            <w:rFonts w:asciiTheme="minorHAnsi" w:eastAsiaTheme="minorEastAsia" w:hAnsiTheme="minorHAnsi" w:cstheme="minorBidi"/>
            <w:noProof/>
            <w:sz w:val="22"/>
            <w:szCs w:val="22"/>
          </w:rPr>
          <w:tab/>
        </w:r>
        <w:r w:rsidR="009100C7" w:rsidRPr="00963F4E">
          <w:rPr>
            <w:rStyle w:val="Hipercze"/>
            <w:noProof/>
          </w:rPr>
          <w:t>Zakończenie</w:t>
        </w:r>
        <w:r w:rsidR="009100C7">
          <w:rPr>
            <w:noProof/>
            <w:webHidden/>
          </w:rPr>
          <w:tab/>
        </w:r>
        <w:r w:rsidR="009100C7">
          <w:rPr>
            <w:noProof/>
            <w:webHidden/>
          </w:rPr>
          <w:fldChar w:fldCharType="begin"/>
        </w:r>
        <w:r w:rsidR="009100C7">
          <w:rPr>
            <w:noProof/>
            <w:webHidden/>
          </w:rPr>
          <w:instrText xml:space="preserve"> PAGEREF _Toc102502626 \h </w:instrText>
        </w:r>
        <w:r w:rsidR="009100C7">
          <w:rPr>
            <w:noProof/>
            <w:webHidden/>
          </w:rPr>
        </w:r>
        <w:r w:rsidR="009100C7">
          <w:rPr>
            <w:noProof/>
            <w:webHidden/>
          </w:rPr>
          <w:fldChar w:fldCharType="separate"/>
        </w:r>
        <w:r w:rsidR="009100C7">
          <w:rPr>
            <w:noProof/>
            <w:webHidden/>
          </w:rPr>
          <w:t>11</w:t>
        </w:r>
        <w:r w:rsidR="009100C7">
          <w:rPr>
            <w:noProof/>
            <w:webHidden/>
          </w:rPr>
          <w:fldChar w:fldCharType="end"/>
        </w:r>
      </w:hyperlink>
    </w:p>
    <w:p w14:paraId="51F79996" w14:textId="25A66DDB" w:rsidR="009100C7" w:rsidRDefault="00FC4C49">
      <w:pPr>
        <w:pStyle w:val="Spistreci1"/>
        <w:tabs>
          <w:tab w:val="right" w:leader="dot" w:pos="8493"/>
        </w:tabs>
        <w:rPr>
          <w:rFonts w:asciiTheme="minorHAnsi" w:eastAsiaTheme="minorEastAsia" w:hAnsiTheme="minorHAnsi" w:cstheme="minorBidi"/>
          <w:noProof/>
          <w:sz w:val="22"/>
          <w:szCs w:val="22"/>
        </w:rPr>
      </w:pPr>
      <w:hyperlink w:anchor="_Toc102502627" w:history="1">
        <w:r w:rsidR="009100C7" w:rsidRPr="00963F4E">
          <w:rPr>
            <w:rStyle w:val="Hipercze"/>
            <w:noProof/>
          </w:rPr>
          <w:t>Spis rysunków</w:t>
        </w:r>
        <w:r w:rsidR="009100C7">
          <w:rPr>
            <w:noProof/>
            <w:webHidden/>
          </w:rPr>
          <w:tab/>
        </w:r>
        <w:r w:rsidR="009100C7">
          <w:rPr>
            <w:noProof/>
            <w:webHidden/>
          </w:rPr>
          <w:fldChar w:fldCharType="begin"/>
        </w:r>
        <w:r w:rsidR="009100C7">
          <w:rPr>
            <w:noProof/>
            <w:webHidden/>
          </w:rPr>
          <w:instrText xml:space="preserve"> PAGEREF _Toc102502627 \h </w:instrText>
        </w:r>
        <w:r w:rsidR="009100C7">
          <w:rPr>
            <w:noProof/>
            <w:webHidden/>
          </w:rPr>
        </w:r>
        <w:r w:rsidR="009100C7">
          <w:rPr>
            <w:noProof/>
            <w:webHidden/>
          </w:rPr>
          <w:fldChar w:fldCharType="separate"/>
        </w:r>
        <w:r w:rsidR="009100C7">
          <w:rPr>
            <w:noProof/>
            <w:webHidden/>
          </w:rPr>
          <w:t>13</w:t>
        </w:r>
        <w:r w:rsidR="009100C7">
          <w:rPr>
            <w:noProof/>
            <w:webHidden/>
          </w:rPr>
          <w:fldChar w:fldCharType="end"/>
        </w:r>
      </w:hyperlink>
    </w:p>
    <w:p w14:paraId="22CBF3AC" w14:textId="51FB6892" w:rsidR="009100C7" w:rsidRDefault="00FC4C49">
      <w:pPr>
        <w:pStyle w:val="Spistreci1"/>
        <w:tabs>
          <w:tab w:val="left" w:pos="520"/>
          <w:tab w:val="right" w:leader="dot" w:pos="8493"/>
        </w:tabs>
        <w:rPr>
          <w:rFonts w:asciiTheme="minorHAnsi" w:eastAsiaTheme="minorEastAsia" w:hAnsiTheme="minorHAnsi" w:cstheme="minorBidi"/>
          <w:noProof/>
          <w:sz w:val="22"/>
          <w:szCs w:val="22"/>
        </w:rPr>
      </w:pPr>
      <w:hyperlink w:anchor="_Toc102502628" w:history="1">
        <w:r w:rsidR="009100C7" w:rsidRPr="00963F4E">
          <w:rPr>
            <w:rStyle w:val="Hipercze"/>
            <w:noProof/>
          </w:rPr>
          <w:t>5</w:t>
        </w:r>
        <w:r w:rsidR="009100C7">
          <w:rPr>
            <w:rFonts w:asciiTheme="minorHAnsi" w:eastAsiaTheme="minorEastAsia" w:hAnsiTheme="minorHAnsi" w:cstheme="minorBidi"/>
            <w:noProof/>
            <w:sz w:val="22"/>
            <w:szCs w:val="22"/>
          </w:rPr>
          <w:tab/>
        </w:r>
        <w:r w:rsidR="009100C7" w:rsidRPr="00963F4E">
          <w:rPr>
            <w:rStyle w:val="Hipercze"/>
            <w:noProof/>
          </w:rPr>
          <w:t>Spis tabel</w:t>
        </w:r>
        <w:r w:rsidR="009100C7">
          <w:rPr>
            <w:noProof/>
            <w:webHidden/>
          </w:rPr>
          <w:tab/>
        </w:r>
        <w:r w:rsidR="009100C7">
          <w:rPr>
            <w:noProof/>
            <w:webHidden/>
          </w:rPr>
          <w:fldChar w:fldCharType="begin"/>
        </w:r>
        <w:r w:rsidR="009100C7">
          <w:rPr>
            <w:noProof/>
            <w:webHidden/>
          </w:rPr>
          <w:instrText xml:space="preserve"> PAGEREF _Toc102502628 \h </w:instrText>
        </w:r>
        <w:r w:rsidR="009100C7">
          <w:rPr>
            <w:noProof/>
            <w:webHidden/>
          </w:rPr>
        </w:r>
        <w:r w:rsidR="009100C7">
          <w:rPr>
            <w:noProof/>
            <w:webHidden/>
          </w:rPr>
          <w:fldChar w:fldCharType="separate"/>
        </w:r>
        <w:r w:rsidR="009100C7">
          <w:rPr>
            <w:noProof/>
            <w:webHidden/>
          </w:rPr>
          <w:t>14</w:t>
        </w:r>
        <w:r w:rsidR="009100C7">
          <w:rPr>
            <w:noProof/>
            <w:webHidden/>
          </w:rPr>
          <w:fldChar w:fldCharType="end"/>
        </w:r>
      </w:hyperlink>
    </w:p>
    <w:p w14:paraId="2FE139DD" w14:textId="054FE1B5" w:rsidR="00735A3F" w:rsidRDefault="00735A3F">
      <w:pPr>
        <w:pStyle w:val="Akapitzwciciem"/>
      </w:pPr>
      <w:r>
        <w:fldChar w:fldCharType="end"/>
      </w:r>
    </w:p>
    <w:p w14:paraId="6E75ABEC" w14:textId="77777777" w:rsidR="00735A3F" w:rsidRDefault="00735A3F">
      <w:pPr>
        <w:pStyle w:val="Akapitzwciciem"/>
      </w:pPr>
    </w:p>
    <w:p w14:paraId="3351785E" w14:textId="77777777" w:rsidR="00735A3F" w:rsidRDefault="00735A3F">
      <w:pPr>
        <w:pStyle w:val="Ukryty"/>
      </w:pPr>
      <w:r>
        <w:br w:type="page"/>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2502618"/>
      <w:r>
        <w:lastRenderedPageBreak/>
        <w:t>Wstęp</w:t>
      </w:r>
      <w:bookmarkEnd w:id="0"/>
      <w:bookmarkEnd w:id="1"/>
    </w:p>
    <w:p w14:paraId="57652D88" w14:textId="77777777" w:rsidR="007178D4" w:rsidRPr="00010A1C" w:rsidRDefault="007178D4" w:rsidP="00915864">
      <w:pPr>
        <w:ind w:firstLine="431"/>
      </w:pPr>
      <w:bookmarkStart w:id="2" w:name="_Ref161487166"/>
      <w:r w:rsidRPr="00915864">
        <w:t>Gospodarstwo domowe jest podstawową jednostką gosporarki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spzedaży, często koszytem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77777777" w:rsidR="007178D4" w:rsidRDefault="007178D4" w:rsidP="00963BB5">
      <w:pPr>
        <w:ind w:firstLine="431"/>
      </w:pPr>
      <w:r w:rsidRPr="00010A1C">
        <w:t>Podejmowanie racjonalnych i korzystnych z punktu widzenia gospodarstw domowych decyzji jest zagadnieniem złożonym, wymagającym szerokiej wiedzy, obejmującem m.in. zarządzanie majątkiem i kapitałem, zarządzanie budżetem i</w:t>
      </w:r>
      <w:r w:rsidR="004E75CD">
        <w:t> </w:t>
      </w:r>
      <w:r w:rsidRPr="00010A1C">
        <w:t>przepływami pieniężnymi, zarządzanie oszczędnościami, zarządzanie długiem a także zarządzanie ryzykiem. Zarządzanie domowymi finansami wymaga systematycznego podejścia – plnowania działalności finansowej oraz jej organizowania, motywowania i kontrolowania. Większość tych działań można usprawnić wykorzystując specjalistyczne oprogramowanie, które niestety w</w:t>
      </w:r>
      <w:r w:rsidR="004E75CD">
        <w:t> </w:t>
      </w:r>
      <w:r w:rsidRPr="00010A1C">
        <w:t>przeciwieńswtie do oprogramowania wykorzystywanego do</w:t>
      </w:r>
      <w:r w:rsidR="004E75CD">
        <w:t> </w:t>
      </w:r>
      <w:r w:rsidRPr="00010A1C">
        <w:t>zarządzania w</w:t>
      </w:r>
      <w:r w:rsidR="004E75CD">
        <w:t> </w:t>
      </w:r>
      <w:r w:rsidRPr="00010A1C">
        <w:t>firmach, nie jest szeroko rozpowszechnione,a  dostępne na rynku aplikacje często nie obejmują swoim zakresem wszystkich aspektów związanych z zarządzaniem domowymi</w:t>
      </w:r>
      <w:r>
        <w:t xml:space="preserve"> finansami.</w:t>
      </w:r>
    </w:p>
    <w:p w14:paraId="49D5F813" w14:textId="77777777" w:rsidR="007178D4" w:rsidRDefault="007178D4" w:rsidP="00963BB5">
      <w:pPr>
        <w:ind w:firstLine="431"/>
      </w:pPr>
      <w:r>
        <w:t>Celem pracy jest zaprojektowanie i implementacja aplikacji internetowej wspomagającej zarządzanie finansami domowymi. Aplikacja będzie zbudowana z wykorzystaniem architektury mikrousług, zapewniającej wysoką skalowalność oraz dostępna będzie jako usługa (ang. software as a service, SaaS) dostępna dla zarejestrowanych użytkowników. Implementacja swoim zakresem obejmować będzie podstawowe funkcje zarządzania budżetem i przepływami pieniężnymi. Modułowa budowa plikacji umożliwi łatwe jej rozszerzanie o dodatkowe funkcje w przyszłości.</w:t>
      </w:r>
    </w:p>
    <w:p w14:paraId="309AC918" w14:textId="77777777" w:rsidR="007178D4" w:rsidRDefault="007178D4" w:rsidP="00963BB5">
      <w:pPr>
        <w:ind w:firstLine="431"/>
      </w:pPr>
      <w:r>
        <w:t>W rozdziale drugim przedstawiono charakterystykę zagadnienia, jakim jest zarządzanie finansami gospodarstwa domowego oraz wskazano potencjalne zastosowanie oprorgamowania wspomagającego ten proces.</w:t>
      </w:r>
    </w:p>
    <w:p w14:paraId="3D216F8A" w14:textId="77777777" w:rsidR="007178D4" w:rsidRDefault="007178D4" w:rsidP="00963BB5">
      <w:pPr>
        <w:ind w:firstLine="431"/>
      </w:pPr>
      <w:r>
        <w:lastRenderedPageBreak/>
        <w:t>Rozdział trzeci zawiera analizę istniejących podobnych rozwiązań dostępnych na rynku.</w:t>
      </w:r>
    </w:p>
    <w:p w14:paraId="46C0E875" w14:textId="77777777" w:rsidR="007178D4" w:rsidRDefault="007178D4" w:rsidP="00963BB5">
      <w:pPr>
        <w:ind w:firstLine="431"/>
      </w:pPr>
      <w:r>
        <w:t>Rozdział czwary opisuje koncepcję własneg rozwiązania, w tym architekrturę aplikacji oraz wykorzystane technologie.</w:t>
      </w:r>
    </w:p>
    <w:p w14:paraId="71A2BCD9" w14:textId="77777777" w:rsidR="007178D4" w:rsidRDefault="007178D4" w:rsidP="00963BB5">
      <w:pPr>
        <w:ind w:firstLine="431"/>
      </w:pPr>
      <w:r>
        <w:t>Rozdział piąty zawiera projekt ogólny aplikacji, w tym wymagania funkcjonalne i niefunkcjonalne, diagramy przypadków użycia oraz scenariusze przypadków użycia, diagram ERD, diagram klas, diagramy sekwencji, diagramy stanów oraz diagramy wdrożenia.</w:t>
      </w:r>
    </w:p>
    <w:p w14:paraId="0B33C3B3" w14:textId="77777777" w:rsidR="007178D4" w:rsidRDefault="007178D4" w:rsidP="00963BB5">
      <w:pPr>
        <w:ind w:firstLine="431"/>
      </w:pPr>
      <w:r>
        <w:t>W rozdziale szóstym zamieszczono dokumentację techniczną aplikacji.</w:t>
      </w:r>
    </w:p>
    <w:p w14:paraId="5BE76F09" w14:textId="77777777" w:rsidR="007178D4" w:rsidRDefault="007178D4" w:rsidP="00963BB5">
      <w:pPr>
        <w:ind w:firstLine="431"/>
      </w:pPr>
      <w:r>
        <w:t>W rozdziale siódmym opisano szczegółowo procedurę testową oraz zastosowane testy jednostkowe, integracyjne oraz akceptacyjne.</w:t>
      </w:r>
    </w:p>
    <w:p w14:paraId="589B9146" w14:textId="77777777" w:rsidR="007178D4" w:rsidRDefault="007178D4" w:rsidP="00963BB5">
      <w:pPr>
        <w:ind w:firstLine="431"/>
      </w:pPr>
      <w:r>
        <w:t>Rozdział ósmy zawiera ilustrowane przykłady wykorzystania systemu, odpowiadające scenariuszom przypadków użycia określonych w rozdziale piątym.</w:t>
      </w:r>
    </w:p>
    <w:p w14:paraId="6320FE93" w14:textId="77777777" w:rsidR="00735A3F" w:rsidRDefault="00A20606">
      <w:pPr>
        <w:pStyle w:val="Nagwek1"/>
      </w:pPr>
      <w:bookmarkStart w:id="3" w:name="_Toc102502619"/>
      <w:bookmarkEnd w:id="2"/>
      <w:r>
        <w:t>Charakerystyka problemu</w:t>
      </w:r>
      <w:bookmarkEnd w:id="3"/>
    </w:p>
    <w:p w14:paraId="03D32692" w14:textId="67A5906C" w:rsidR="00735A3F" w:rsidRDefault="00482812">
      <w:pPr>
        <w:pStyle w:val="Nagwek2"/>
      </w:pPr>
      <w:bookmarkStart w:id="4" w:name="_Toc102502620"/>
      <w:r>
        <w:t>Gospodarstwo domowe i jego funkcje</w:t>
      </w:r>
      <w:bookmarkEnd w:id="4"/>
    </w:p>
    <w:p w14:paraId="44B75C9D" w14:textId="3AED6B81" w:rsidR="001C5A36" w:rsidRDefault="00667219" w:rsidP="001C5A36">
      <w:pPr>
        <w:ind w:firstLine="431"/>
      </w:pPr>
      <w:r>
        <w:t xml:space="preserve">Gospodarstwo domowe jest podmiotem gospodarczym, którego działalność </w:t>
      </w:r>
      <w:r w:rsidR="007F188B">
        <w:t>leży w obszarze zaineresowań działu ekonomii zwanego mikroekonomią</w:t>
      </w:r>
      <w:r>
        <w:t>. Jest utożsamiane z rodziną czyli najstarszą jednostką ekonomiczną świata. Cele gospodarstwa domowego odbiegają nieco od celów podmiotów takich jak przedsiebiorstwa, których celem jest maksymalizacja zysku. Celem gospoderstwa domowego jest bowiem zaspokajanie współnych i osobistych potrzeb jego członków</w:t>
      </w:r>
      <w:sdt>
        <w:sdtPr>
          <w:id w:val="1730351715"/>
          <w:citation/>
        </w:sdtPr>
        <w:sdtEndPr/>
        <w:sdtContent>
          <w:r w:rsidR="00AB6506">
            <w:fldChar w:fldCharType="begin"/>
          </w:r>
          <w:r w:rsidR="00AB6506">
            <w:instrText xml:space="preserve"> CITATION Cze12 \l 1045 </w:instrText>
          </w:r>
          <w:r w:rsidR="00AB6506">
            <w:fldChar w:fldCharType="separate"/>
          </w:r>
          <w:r w:rsidR="00EF46BC">
            <w:rPr>
              <w:noProof/>
            </w:rPr>
            <w:t xml:space="preserve"> (1)</w:t>
          </w:r>
          <w:r w:rsidR="00AB6506">
            <w:fldChar w:fldCharType="end"/>
          </w:r>
        </w:sdtContent>
      </w:sdt>
      <w:r>
        <w:t>. Gospodarstwa domowe cechuje przy tym względna niezależność działania i podejmowania decyzji.</w:t>
      </w:r>
      <w:r w:rsidR="001C5A36">
        <w:t xml:space="preserve"> Gospodarstwo domowe często utożsamiane jest z rodziną lub też konsumentem</w:t>
      </w:r>
      <w:sdt>
        <w:sdtPr>
          <w:id w:val="1612327380"/>
          <w:citation/>
        </w:sdtPr>
        <w:sdtEndPr/>
        <w:sdtContent>
          <w:r w:rsidR="00EF46BC">
            <w:fldChar w:fldCharType="begin"/>
          </w:r>
          <w:r w:rsidR="00EF46BC">
            <w:instrText xml:space="preserve"> CITATION Enc22 \l 1045 </w:instrText>
          </w:r>
          <w:r w:rsidR="00EF46BC">
            <w:fldChar w:fldCharType="separate"/>
          </w:r>
          <w:r w:rsidR="00EF46BC">
            <w:rPr>
              <w:noProof/>
            </w:rPr>
            <w:t xml:space="preserve"> (2)</w:t>
          </w:r>
          <w:r w:rsidR="00EF46BC">
            <w:fldChar w:fldCharType="end"/>
          </w:r>
        </w:sdtContent>
      </w:sdt>
      <w:r w:rsidR="001C5A36">
        <w:t>.</w:t>
      </w:r>
    </w:p>
    <w:p w14:paraId="18949A70" w14:textId="75A6C87E" w:rsidR="00EF46BC" w:rsidRDefault="00BE0F50" w:rsidP="00EF46BC">
      <w:pPr>
        <w:pStyle w:val="Nagwek2"/>
      </w:pPr>
      <w:bookmarkStart w:id="5" w:name="_Toc102502621"/>
      <w:r>
        <w:t>Finanse gospodarstw domowych</w:t>
      </w:r>
      <w:bookmarkEnd w:id="5"/>
    </w:p>
    <w:p w14:paraId="359A3659" w14:textId="09001F56" w:rsidR="00FB03C9" w:rsidRDefault="007F188B" w:rsidP="00FB03C9">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szczególnie w dyscyplinach takic</w:t>
      </w:r>
      <w:r w:rsidR="00697B5D">
        <w:t>h</w:t>
      </w:r>
      <w:r w:rsidR="00C646D6">
        <w:t xml:space="preserve"> jak finanse czy rachunkowosć</w:t>
      </w:r>
      <w:r w:rsidR="00881730">
        <w:t xml:space="preserve">. Przyczyną takiego stanu </w:t>
      </w:r>
      <w:r>
        <w:t>rz</w:t>
      </w:r>
      <w:r w:rsidR="00881730">
        <w:t xml:space="preserve">eczy jest prawdopodobnie dominujący długo pogląd, że człowiek posiadający wolną wolę sam najlepiej potrafi wyznaczać cele dla swojego gospodarstwa domowego oraz racjonalnie nim zarządzać. Wydarzenia ostatnich lat udowodniły </w:t>
      </w:r>
      <w:r w:rsidR="00881730">
        <w:lastRenderedPageBreak/>
        <w:t>jednak że</w:t>
      </w:r>
      <w:r w:rsidR="00DB4E09">
        <w:t> </w:t>
      </w:r>
      <w:r w:rsidR="00881730">
        <w:t xml:space="preserve"> w</w:t>
      </w:r>
      <w:r w:rsidR="00DB4E09">
        <w:t> </w:t>
      </w:r>
      <w:r w:rsidR="00881730">
        <w:t>zmieniającym się świecie,</w:t>
      </w:r>
      <w:r w:rsidR="00697B5D">
        <w:t xml:space="preserve"> w</w:t>
      </w:r>
      <w:r w:rsidR="00881730">
        <w:t xml:space="preserve"> </w:t>
      </w:r>
      <w:r w:rsidR="003E61F7">
        <w:t>którym ilość</w:t>
      </w:r>
      <w:r w:rsidR="00881730">
        <w:t xml:space="preserve"> produktów</w:t>
      </w:r>
      <w:r w:rsidR="003E61F7">
        <w:t xml:space="preserve">, ich zmieniających </w:t>
      </w:r>
      <w:r w:rsidR="00881730">
        <w:t>się cen</w:t>
      </w:r>
      <w:r w:rsidR="003E61F7">
        <w:t xml:space="preserve"> oraz specyfikacji </w:t>
      </w:r>
      <w:r w:rsidR="00DB4E09">
        <w:t xml:space="preserve">jest </w:t>
      </w:r>
      <w:r w:rsidR="003E61F7">
        <w:t xml:space="preserve">przytłaczająca, </w:t>
      </w:r>
      <w:r w:rsidR="00DB4E09">
        <w:t>a </w:t>
      </w:r>
      <w:r w:rsidR="003E61F7">
        <w:t>agresywna</w:t>
      </w:r>
      <w:r w:rsidR="00881730">
        <w:t>, wykorzystująca często nieetyczn</w:t>
      </w:r>
      <w:r w:rsidR="00DB4E09">
        <w:t>e</w:t>
      </w:r>
      <w:r w:rsidR="00881730">
        <w:t xml:space="preserve"> socjotechnik</w:t>
      </w:r>
      <w:r w:rsidR="00DB4E09">
        <w:t xml:space="preserve"> reklama jest wszechobecna,</w:t>
      </w:r>
      <w:r w:rsidR="00101101" w:rsidRPr="00101101">
        <w:t xml:space="preserve"> </w:t>
      </w:r>
      <w:r w:rsidR="00101101">
        <w:t>podejmowanie racjonalnych decyzji</w:t>
      </w:r>
      <w:r w:rsidR="00DB4E09">
        <w:t xml:space="preserve"> jest praktycznie niemożliwe.</w:t>
      </w:r>
      <w:r w:rsidR="009B762B">
        <w:t xml:space="preserve"> Krzys w latach 2008-2010 u swoich źródeł ma właśnie takie nieracjonalne decyzje</w:t>
      </w:r>
      <w:r w:rsidR="00697B5D">
        <w:t xml:space="preserve"> konsumentów</w:t>
      </w:r>
      <w:r w:rsidR="009B762B">
        <w:t xml:space="preserve"> króre doprowadziły setki tysięcy godpodarstw domowych do niewypłacalności. Należy przy tym zauważyć że instytucje finansowe</w:t>
      </w:r>
      <w:r w:rsidR="00FB03C9">
        <w:t>, które w dużej mierze odpowiedzialne są za taką sytuację</w:t>
      </w:r>
      <w:r w:rsidR="009B762B">
        <w:t>, w sposób wręcz cyniczny, wykorzystywały niewiedzę i 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FB03C9">
            <w:rPr>
              <w:noProof/>
            </w:rPr>
            <w:t xml:space="preserve"> (1)</w:t>
          </w:r>
          <w:r w:rsidR="00FB03C9">
            <w:fldChar w:fldCharType="end"/>
          </w:r>
        </w:sdtContent>
      </w:sdt>
      <w:r w:rsidR="00FB03C9">
        <w:t>.</w:t>
      </w:r>
    </w:p>
    <w:p w14:paraId="25BE4571" w14:textId="1D4CDA5B" w:rsidR="00697B5D" w:rsidRDefault="00B533D6" w:rsidP="00FB03C9">
      <w:pPr>
        <w:pStyle w:val="Akapitzwciciem"/>
        <w:ind w:firstLine="431"/>
      </w:pPr>
      <w:r>
        <w:t>Dostępne sondaże wskazują će ok. 80% gospodarstw domowych w Polsce nie planuje i nie kontroluje swoich finansów, zarówno wysatków bieżących jak i inwestycji</w:t>
      </w:r>
      <w:sdt>
        <w:sdtPr>
          <w:id w:val="-1411686943"/>
          <w:citation/>
        </w:sdtPr>
        <w:sdtEndPr/>
        <w:sdtContent>
          <w:r w:rsidR="00870FF8">
            <w:fldChar w:fldCharType="begin"/>
          </w:r>
          <w:r w:rsidR="00870FF8">
            <w:instrText xml:space="preserve"> CITATION Cze12 \l 1045 </w:instrText>
          </w:r>
          <w:r w:rsidR="00870FF8">
            <w:fldChar w:fldCharType="separate"/>
          </w:r>
          <w:r w:rsidR="00870FF8">
            <w:rPr>
              <w:noProof/>
            </w:rPr>
            <w:t xml:space="preserve"> (1)</w:t>
          </w:r>
          <w:r w:rsidR="00870FF8">
            <w:fldChar w:fldCharType="end"/>
          </w:r>
        </w:sdtContent>
      </w:sdt>
      <w:r>
        <w:t xml:space="preserve">. </w:t>
      </w:r>
      <w:r w:rsidR="009C68C0">
        <w:t>W takiej sytuacji konieczność propagowania wiedzy, pozwalającej na rozsądne gospodarowanie budżetem i majątkiem gospodarstw domowych wydaje się szczególnie istotna, tym bardziej że zachowania gospodastw domowch maja oczywisty wpływ na kondycję całej gospodarki.</w:t>
      </w:r>
      <w:r>
        <w:t xml:space="preserve"> </w:t>
      </w:r>
      <w:r w:rsidR="009C68C0">
        <w:t>Sposobem na odciążenie gospodarstw domowych z konieczności ręcznego prowadzenia domowych rachunków, a także po części zwolnienie z konieczności posiadania rozległej wiedzy w niektórych obszarach, mogą być nowoczesne aplikacje komputerowe. Aplikacje takie mogą wspomagać mogą nie tylko podstawowe czynności związane z zarządzaniem przepływami pieniężnymi, ale mogą</w:t>
      </w:r>
      <w:r w:rsidR="00BE0F50">
        <w:t xml:space="preserve"> być pomocne w zarządzaniu majątkiem w szerszym kontekście. Bardziej zaawansowane aplikacje mogą być również pomocne w podejmowaniu decyzji finansowych związanych z inwestycjami czy też zaciąganiem zobowiązań kredytowych.</w:t>
      </w:r>
    </w:p>
    <w:p w14:paraId="087CAFF8" w14:textId="32777FB5" w:rsidR="00BE0F50" w:rsidRDefault="00BE0F50" w:rsidP="00FB03C9">
      <w:pPr>
        <w:pStyle w:val="Akapitzwciciem"/>
        <w:ind w:firstLine="431"/>
      </w:pPr>
    </w:p>
    <w:p w14:paraId="2D6B0897" w14:textId="11894108" w:rsidR="00BE0F50" w:rsidRDefault="00870FF8" w:rsidP="00BE0F50">
      <w:pPr>
        <w:pStyle w:val="Nagwek2"/>
      </w:pPr>
      <w:bookmarkStart w:id="6" w:name="_Toc102502622"/>
      <w:r>
        <w:t>Zarządzanie finansami domowymi</w:t>
      </w:r>
      <w:bookmarkEnd w:id="6"/>
    </w:p>
    <w:p w14:paraId="59907FDC" w14:textId="7AFE1AB2" w:rsidR="00870FF8" w:rsidRDefault="00160E5C" w:rsidP="00870FF8">
      <w:pPr>
        <w:pStyle w:val="Nagwek3"/>
      </w:pPr>
      <w:r>
        <w:t>Majatek gospodarstwa domowego</w:t>
      </w:r>
    </w:p>
    <w:p w14:paraId="3AAD01BD" w14:textId="798DC244" w:rsidR="00844E0D" w:rsidRDefault="00844E0D" w:rsidP="00844E0D">
      <w:pPr>
        <w:pStyle w:val="Akapitzwciciem"/>
      </w:pPr>
      <w:r>
        <w:t xml:space="preserve">Istnieje wiele podobieństw pomiędzy </w:t>
      </w:r>
      <w:r w:rsidR="0018390B">
        <w:t>gospodarstwem</w:t>
      </w:r>
      <w:r>
        <w:t xml:space="preserve"> domowyma a przedsiębiorstwem</w:t>
      </w:r>
      <w:r w:rsidR="00706F91">
        <w:t>, które chcąc sprawnie funkcjonować, jak każdy inny podmiot gospodarczy musi dysponować odpowiednim majątkiem. Istotne będzie więc rozpoznanie wielkości, struktury a także efektywności majatku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1898EF87" w:rsidR="0018390B" w:rsidRDefault="0018390B" w:rsidP="0018390B">
      <w:pPr>
        <w:pStyle w:val="Akapitzwciciem"/>
        <w:numPr>
          <w:ilvl w:val="0"/>
          <w:numId w:val="26"/>
        </w:numPr>
      </w:pPr>
      <w:r>
        <w:lastRenderedPageBreak/>
        <w:t>ocena efektywności wykorzystania mająttku oraz wnioski okreslające sposoby kształtowania majątku w przyszłości</w:t>
      </w:r>
      <w:sdt>
        <w:sdtPr>
          <w:id w:val="-2088289405"/>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0699C9CC" w14:textId="2127B102" w:rsidR="007424DF" w:rsidRDefault="007424DF" w:rsidP="005F7709">
      <w:pPr>
        <w:pStyle w:val="Akapitzwciciem"/>
        <w:ind w:firstLine="431"/>
      </w:pPr>
      <w:r>
        <w:t>Bilans majątkowy stosowany jest powszechniew przedsiębiorstwach, jednak ze względu na podobieństwa tych poddmiotów gospodarczych, może być on również zastosowany w gospodarstwie domowym. Bilans majątkowy w gospodaestwie domowym pozwoli na pokazania aktualnego stanu majątku.</w:t>
      </w:r>
      <w:r w:rsidR="00D875E4">
        <w:t xml:space="preserve"> Bilans taki może być bardzo pomocny w ocenie skuteczności prowadzenia gospodarstwa domowego, można np. ustalić zmiany majątku wartości majątku w okreslonym czasie</w:t>
      </w:r>
      <w:r w:rsidR="005F7709">
        <w:t xml:space="preserve">. Synomimem majątku w naukach ekonomicznych w tym w rachunkowości jest termin </w:t>
      </w:r>
      <w:r w:rsidR="005F7709" w:rsidRPr="00C00F8D">
        <w:rPr>
          <w:b/>
          <w:bCs/>
        </w:rPr>
        <w:t>aktywa</w:t>
      </w:r>
      <w:sdt>
        <w:sdtPr>
          <w:id w:val="46347842"/>
          <w:citation/>
        </w:sdtPr>
        <w:sdtEndPr/>
        <w:sdtContent>
          <w:r w:rsidR="00D875E4">
            <w:fldChar w:fldCharType="begin"/>
          </w:r>
          <w:r w:rsidR="00D875E4">
            <w:instrText xml:space="preserve"> CITATION Cze12 \l 1045 </w:instrText>
          </w:r>
          <w:r w:rsidR="00D875E4">
            <w:fldChar w:fldCharType="separate"/>
          </w:r>
          <w:r w:rsidR="00D875E4">
            <w:rPr>
              <w:noProof/>
            </w:rPr>
            <w:t xml:space="preserve"> (1)</w:t>
          </w:r>
          <w:r w:rsidR="00D875E4">
            <w:fldChar w:fldCharType="end"/>
          </w:r>
        </w:sdtContent>
      </w:sdt>
      <w:r w:rsidR="00D875E4">
        <w:t>.</w:t>
      </w:r>
    </w:p>
    <w:p w14:paraId="0ABE69C1" w14:textId="01EAED59" w:rsidR="005F7709" w:rsidRDefault="005F7709" w:rsidP="005F7709">
      <w:pPr>
        <w:pStyle w:val="Akapitzwciciem"/>
        <w:ind w:firstLine="431"/>
      </w:pPr>
      <w:r w:rsidRPr="00C67349">
        <w:rPr>
          <w:b/>
          <w:bCs/>
        </w:rPr>
        <w:t>Aktywa</w:t>
      </w:r>
      <w:r>
        <w:t xml:space="preserve"> gospodarstwa domowego podobnie jak w przypadku przedsiębiorstwa możemy z kolei podzielić na:</w:t>
      </w:r>
    </w:p>
    <w:p w14:paraId="2CA02309" w14:textId="23FDBEC8" w:rsidR="005F7709" w:rsidRPr="00C00F8D" w:rsidRDefault="005F7709" w:rsidP="005F7709">
      <w:pPr>
        <w:pStyle w:val="Akapitzwciciem"/>
        <w:numPr>
          <w:ilvl w:val="0"/>
          <w:numId w:val="27"/>
        </w:numPr>
        <w:rPr>
          <w:b/>
          <w:bCs/>
        </w:rPr>
      </w:pPr>
      <w:r w:rsidRPr="00C00F8D">
        <w:rPr>
          <w:b/>
          <w:bCs/>
        </w:rPr>
        <w:t>majątek trwały</w:t>
      </w:r>
    </w:p>
    <w:p w14:paraId="3AC347DE" w14:textId="330DB215" w:rsidR="001252E1" w:rsidRDefault="00DD06A2" w:rsidP="00B328DC">
      <w:pPr>
        <w:pStyle w:val="Akapitzwciciem"/>
        <w:numPr>
          <w:ilvl w:val="0"/>
          <w:numId w:val="27"/>
        </w:numPr>
      </w:pPr>
      <w:r w:rsidRPr="00C00F8D">
        <w:rPr>
          <w:b/>
          <w:bCs/>
        </w:rPr>
        <w:t>majątek obrotowy</w:t>
      </w:r>
      <w:r w:rsidR="001252E1">
        <w:t>.</w:t>
      </w:r>
    </w:p>
    <w:p w14:paraId="34DDF5BC" w14:textId="6F2D59A0" w:rsidR="00750943" w:rsidRDefault="001252E1" w:rsidP="00750943">
      <w:pPr>
        <w:pStyle w:val="Akapitzwciciem"/>
        <w:ind w:firstLine="431"/>
      </w:pPr>
      <w:r>
        <w:t>Majątek trwały skupia głównie majątek użytkowany przez dłuższy czas, najczesciej powyżej roku. Składniki majątku trwałego przedstawino na</w:t>
      </w:r>
      <w:r w:rsidR="0077338E">
        <w:fldChar w:fldCharType="begin"/>
      </w:r>
      <w:r w:rsidR="0077338E">
        <w:instrText xml:space="preserve"> REF _Ref102490290 \h </w:instrText>
      </w:r>
      <w:r w:rsidR="0077338E">
        <w:fldChar w:fldCharType="separate"/>
      </w:r>
      <w:r w:rsidR="009100C7" w:rsidRPr="00DE1891">
        <w:t xml:space="preserve">Rysunek </w:t>
      </w:r>
      <w:r w:rsidR="009100C7">
        <w:rPr>
          <w:noProof/>
        </w:rPr>
        <w:t>1</w:t>
      </w:r>
      <w:r w:rsidR="009100C7" w:rsidRPr="00DE1891">
        <w:t>. Składniki majątku trwałego gospodarstwa domowego</w:t>
      </w:r>
      <w:r w:rsidR="0077338E">
        <w:fldChar w:fldCharType="end"/>
      </w:r>
      <w:r w:rsidR="0077338E">
        <w:t xml:space="preserve"> prezentuje </w:t>
      </w:r>
      <w:r w:rsidR="0077338E">
        <w:fldChar w:fldCharType="begin"/>
      </w:r>
      <w:r w:rsidR="0077338E">
        <w:instrText xml:space="preserve"> REF _Ref102490333 \h </w:instrText>
      </w:r>
      <w:r w:rsidR="0077338E">
        <w:fldChar w:fldCharType="separate"/>
      </w:r>
      <w:r w:rsidR="009100C7" w:rsidRPr="00DE1891">
        <w:t xml:space="preserve">Rysunek </w:t>
      </w:r>
      <w:r w:rsidR="009100C7">
        <w:rPr>
          <w:noProof/>
        </w:rPr>
        <w:t>1</w:t>
      </w:r>
      <w:r w:rsidR="0077338E">
        <w:fldChar w:fldCharType="end"/>
      </w:r>
      <w:r>
        <w:t>.</w:t>
      </w:r>
    </w:p>
    <w:p w14:paraId="71E5B55C" w14:textId="3F70E736" w:rsidR="00BF4DA8" w:rsidRDefault="00BF4DA8" w:rsidP="00BF4DA8">
      <w:pPr>
        <w:pStyle w:val="Akapitzwciciem"/>
        <w:ind w:firstLine="431"/>
      </w:pPr>
      <w:r>
        <w:t>Majątek obrotowy z kolei zawiera wszystkie</w:t>
      </w:r>
      <w:r w:rsidR="003A071D">
        <w:t xml:space="preserve"> pozostałe</w:t>
      </w:r>
      <w:r>
        <w:t xml:space="preserve"> składniki majątku które nie </w:t>
      </w:r>
      <w:r w:rsidR="003A071D">
        <w:t xml:space="preserve">weszły w skład majątku trwałego – są to głównie dobra które ulegają szybkiemu zużyciu lub zbyciu, zwykle przed upływem 1 roku. Składniki majątku trwałego </w:t>
      </w:r>
      <w:r w:rsidR="0077338E">
        <w:t xml:space="preserve">prezentuje </w:t>
      </w:r>
      <w:r w:rsidR="003A071D">
        <w:t>.</w:t>
      </w:r>
    </w:p>
    <w:p w14:paraId="447A7F9B" w14:textId="77777777" w:rsidR="00750943" w:rsidRDefault="00750943" w:rsidP="00750943">
      <w:pPr>
        <w:pStyle w:val="Akapitzwciciem"/>
        <w:ind w:firstLine="431"/>
      </w:pPr>
    </w:p>
    <w:p w14:paraId="53E3F587" w14:textId="08753381" w:rsidR="00750943" w:rsidRDefault="00750943" w:rsidP="00750943">
      <w:pPr>
        <w:pStyle w:val="Akapitzwciciem"/>
        <w:ind w:firstLine="0"/>
      </w:pPr>
      <w:r>
        <w:rPr>
          <w:noProof/>
        </w:rPr>
        <w:drawing>
          <wp:inline distT="0" distB="0" distL="0" distR="0" wp14:anchorId="422EEC0A" wp14:editId="3A5C9DB6">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1345890C" w14:textId="67921E37" w:rsidR="00DA4CE2" w:rsidRDefault="00DA4CE2" w:rsidP="00DE1891">
      <w:pPr>
        <w:pStyle w:val="Rysunek"/>
      </w:pPr>
      <w:bookmarkStart w:id="7" w:name="_Ref102490333"/>
      <w:bookmarkStart w:id="8" w:name="_Ref102490290"/>
      <w:r w:rsidRPr="00DE1891">
        <w:t xml:space="preserve">Rysunek </w:t>
      </w:r>
      <w:r w:rsidRPr="00DE1891">
        <w:fldChar w:fldCharType="begin"/>
      </w:r>
      <w:r w:rsidRPr="00DE1891">
        <w:instrText xml:space="preserve"> SEQ Rysunek \* ARABIC </w:instrText>
      </w:r>
      <w:r w:rsidRPr="00DE1891">
        <w:fldChar w:fldCharType="separate"/>
      </w:r>
      <w:r w:rsidR="009100C7">
        <w:rPr>
          <w:noProof/>
        </w:rPr>
        <w:t>1</w:t>
      </w:r>
      <w:r w:rsidRPr="00DE1891">
        <w:fldChar w:fldCharType="end"/>
      </w:r>
      <w:bookmarkEnd w:id="7"/>
      <w:r w:rsidRPr="00DE1891">
        <w:t>. Składniki majątku trwałego gospodarstwa domowego</w:t>
      </w:r>
      <w:bookmarkEnd w:id="8"/>
      <w:sdt>
        <w:sdtPr>
          <w:id w:val="86024349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45139545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p>
    <w:p w14:paraId="3C2EDD6F" w14:textId="059D98D1" w:rsidR="00352B9D" w:rsidRDefault="00352B9D" w:rsidP="00352B9D">
      <w:pPr>
        <w:pStyle w:val="Rysunek"/>
        <w:ind w:firstLine="0"/>
        <w:jc w:val="both"/>
      </w:pPr>
      <w:r>
        <w:rPr>
          <w:noProof/>
        </w:rPr>
        <w:lastRenderedPageBreak/>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7CDC63B5" w:rsidR="00352B9D" w:rsidRDefault="00352B9D" w:rsidP="00716F8C">
      <w:pPr>
        <w:pStyle w:val="Rysunek"/>
      </w:pPr>
      <w:r>
        <w:t xml:space="preserve">Rysunek </w:t>
      </w:r>
      <w:r>
        <w:fldChar w:fldCharType="begin"/>
      </w:r>
      <w:r>
        <w:instrText xml:space="preserve"> SEQ Rysunek \* ARABIC </w:instrText>
      </w:r>
      <w:r>
        <w:fldChar w:fldCharType="separate"/>
      </w:r>
      <w:r w:rsidR="009100C7">
        <w:rPr>
          <w:noProof/>
        </w:rPr>
        <w:t>2</w:t>
      </w:r>
      <w:r>
        <w:fldChar w:fldCharType="end"/>
      </w:r>
      <w:r>
        <w:t>.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30875660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p>
    <w:p w14:paraId="66742F50" w14:textId="7E2183D0" w:rsidR="00787411" w:rsidRDefault="00787411" w:rsidP="00787411">
      <w:pPr>
        <w:pStyle w:val="Nagwek3"/>
      </w:pPr>
      <w:bookmarkStart w:id="9" w:name="_Toc102502624"/>
      <w:r>
        <w:t>Budżet gospodarstwa domowego</w:t>
      </w:r>
      <w:bookmarkEnd w:id="9"/>
    </w:p>
    <w:p w14:paraId="66CABE1E" w14:textId="252BDF23" w:rsidR="00787411" w:rsidRDefault="00A7342C" w:rsidP="00787411">
      <w:pPr>
        <w:pStyle w:val="Akapitzwciciem"/>
      </w:pPr>
      <w:r>
        <w:t>W przypadku przedsiębiorsw drugim co do rangi źródłem informacji finansowych jest rachunek przychodów i rozchodów. Jego odpowiednimiem w</w:t>
      </w:r>
      <w:r w:rsidR="00354598">
        <w:t> </w:t>
      </w:r>
      <w:r>
        <w:t>przypadu gospodarstw domowych jest budżet gospodarstwa domowego, który</w:t>
      </w:r>
      <w:r w:rsidR="00631E75">
        <w:t xml:space="preserve"> zgodnie z klasyfikacją Głównego Urzędu Statystycznego</w:t>
      </w:r>
      <w:r>
        <w:t xml:space="preserve"> można traktowac jako usystemowane zestawienie pieniążnych i</w:t>
      </w:r>
      <w:r w:rsidR="00354598">
        <w:t> </w:t>
      </w:r>
      <w:r>
        <w:t xml:space="preserve">niepieniężnych </w:t>
      </w:r>
      <w:r w:rsidR="00631E75">
        <w:t>przychodów</w:t>
      </w:r>
      <w:r>
        <w:t xml:space="preserve"> oraz rozchodów w określonym przedziale czasu</w:t>
      </w:r>
      <w:sdt>
        <w:sdtPr>
          <w:id w:val="1670674903"/>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AA75D30" w:rsidR="00631E75" w:rsidRDefault="00631E75" w:rsidP="00631E75">
      <w:pPr>
        <w:pStyle w:val="Akapitzwciciem"/>
        <w:numPr>
          <w:ilvl w:val="0"/>
          <w:numId w:val="28"/>
        </w:numPr>
      </w:pPr>
      <w:r w:rsidRPr="00800D2D">
        <w:rPr>
          <w:b/>
          <w:bCs/>
        </w:rPr>
        <w:t>Przychody</w:t>
      </w:r>
      <w:r>
        <w:t xml:space="preserve"> są to wszystkie wartości wpływające do gospodarstwa domowego.</w:t>
      </w:r>
    </w:p>
    <w:p w14:paraId="34E5E583" w14:textId="34CE892D" w:rsidR="00631E75" w:rsidRDefault="00631E75" w:rsidP="00631E75">
      <w:pPr>
        <w:pStyle w:val="Akapitzwciciem"/>
        <w:numPr>
          <w:ilvl w:val="0"/>
          <w:numId w:val="28"/>
        </w:numPr>
      </w:pPr>
      <w:r w:rsidRPr="00800D2D">
        <w:rPr>
          <w:b/>
          <w:bCs/>
        </w:rPr>
        <w:t>Rozchody</w:t>
      </w:r>
      <w:r>
        <w:t xml:space="preserve"> są to wszystkie wartości przekazywane przez gospodarstwo domowe na zewnątrz.</w:t>
      </w:r>
      <w:sdt>
        <w:sdtPr>
          <w:id w:val="-1238321785"/>
          <w:citation/>
        </w:sdtPr>
        <w:sdtEndPr/>
        <w:sdtContent>
          <w:r>
            <w:fldChar w:fldCharType="begin"/>
          </w:r>
          <w:r>
            <w:instrText xml:space="preserve"> CITATION Mar18 \l 1045 </w:instrText>
          </w:r>
          <w:r>
            <w:fldChar w:fldCharType="separate"/>
          </w:r>
          <w:r>
            <w:rPr>
              <w:noProof/>
            </w:rPr>
            <w:t xml:space="preserve"> (4)</w:t>
          </w:r>
          <w:r>
            <w:fldChar w:fldCharType="end"/>
          </w:r>
        </w:sdtContent>
      </w:sdt>
    </w:p>
    <w:p w14:paraId="72714043" w14:textId="70B30A65" w:rsidR="00BB4AED" w:rsidRDefault="00BB4AED" w:rsidP="00BB4AED">
      <w:pPr>
        <w:pStyle w:val="Akapitzwciciem"/>
        <w:ind w:firstLine="0"/>
      </w:pPr>
      <w:r>
        <w:t xml:space="preserve">W praktyce często wykorzystuje się </w:t>
      </w:r>
      <w:r w:rsidRPr="00800D2D">
        <w:rPr>
          <w:b/>
          <w:bCs/>
        </w:rPr>
        <w:t>przychody i rozchody netto</w:t>
      </w:r>
      <w:r>
        <w:t>, które nie uwzględniają zaliczek na podatek dochodowy od osób fizycznych, jak również składek na ubezpieczenie społeczne i zdrowotne</w:t>
      </w:r>
      <w:sdt>
        <w:sdtPr>
          <w:id w:val="1507322392"/>
          <w:citation/>
        </w:sdtPr>
        <w:sdtEndPr/>
        <w:sdtContent>
          <w:r>
            <w:fldChar w:fldCharType="begin"/>
          </w:r>
          <w:r>
            <w:instrText xml:space="preserve"> CITATION Mar18 \l 1045 </w:instrText>
          </w:r>
          <w:r>
            <w:fldChar w:fldCharType="separate"/>
          </w:r>
          <w:r>
            <w:rPr>
              <w:noProof/>
            </w:rPr>
            <w:t xml:space="preserve"> (4)</w:t>
          </w:r>
          <w:r>
            <w:fldChar w:fldCharType="end"/>
          </w:r>
        </w:sdtContent>
      </w:sdt>
      <w:r>
        <w:t>.</w:t>
      </w:r>
    </w:p>
    <w:p w14:paraId="66C0ACC3" w14:textId="66906557" w:rsidR="006A0DF2" w:rsidRDefault="00E035C4" w:rsidP="006A0DF2">
      <w:pPr>
        <w:pStyle w:val="Akapitzwciciem"/>
        <w:ind w:firstLine="431"/>
      </w:pPr>
      <w:r>
        <w:t xml:space="preserve">GUS posługuje się również terminem </w:t>
      </w:r>
      <w:r w:rsidRPr="00DA2C73">
        <w:rPr>
          <w:b/>
          <w:bCs/>
        </w:rPr>
        <w:t>dochód rozporządzalny</w:t>
      </w:r>
      <w:r>
        <w:t>, który zgodnei z definicją jest sumą bieżących dochodów gospodarstwa domowego z poszczególnych źródeł pomniejszona o zaliczki na podatek dochodowy od osób fizycznych płacone przez płatnika w imieniu podatnika (od dochodów z pracy najemnej oraz od niektórych świadczeń z ubezpieczenia społecznego i świadczeń pozostałych), o podatki od dochodów z własności, podatki płacone przez osoby pracujące na własny rachunek, w tym przedstawicieli wolnych zawodów i osób użytkujących gospodarstwo indywidualne w rolnictwie oraz o składki na ubezpieczenia społeczne i zdrowotne</w:t>
      </w:r>
      <w:sdt>
        <w:sdtPr>
          <w:id w:val="-24868528"/>
          <w:citation/>
        </w:sdtPr>
        <w:sdtEndPr/>
        <w:sdtContent>
          <w:r>
            <w:fldChar w:fldCharType="begin"/>
          </w:r>
          <w:r>
            <w:instrText xml:space="preserve"> CITATION Mar18 \l 1045 </w:instrText>
          </w:r>
          <w:r>
            <w:fldChar w:fldCharType="separate"/>
          </w:r>
          <w:r>
            <w:rPr>
              <w:noProof/>
            </w:rPr>
            <w:t xml:space="preserve"> (4)</w:t>
          </w:r>
          <w:r>
            <w:fldChar w:fldCharType="end"/>
          </w:r>
        </w:sdtContent>
      </w:sdt>
      <w:r>
        <w:t>.</w:t>
      </w:r>
      <w:r w:rsidR="006A0DF2">
        <w:t xml:space="preserve"> Składniki budżetu domowego</w:t>
      </w:r>
      <w:r w:rsidR="00EC29E2">
        <w:t xml:space="preserve"> </w:t>
      </w:r>
      <w:r w:rsidR="006A0DF2">
        <w:t>gospodarstwa domowego</w:t>
      </w:r>
      <w:r w:rsidR="00EC29E2">
        <w:t xml:space="preserve"> netto</w:t>
      </w:r>
      <w:r w:rsidR="006A0DF2">
        <w:t xml:space="preserve"> przedstawiono w tabeli:</w:t>
      </w:r>
    </w:p>
    <w:p w14:paraId="57D1F657" w14:textId="77777777" w:rsidR="006A0DF2" w:rsidRDefault="006A0DF2">
      <w:pPr>
        <w:spacing w:line="240" w:lineRule="auto"/>
        <w:jc w:val="left"/>
      </w:pPr>
      <w:r>
        <w:br w:type="page"/>
      </w:r>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lastRenderedPageBreak/>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firstLine="0"/>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77777777" w:rsidR="008E5206" w:rsidRDefault="008E5206" w:rsidP="008E5206">
            <w:pPr>
              <w:pStyle w:val="tabele"/>
              <w:numPr>
                <w:ilvl w:val="0"/>
                <w:numId w:val="31"/>
              </w:numPr>
              <w:ind w:left="311" w:hanging="284"/>
              <w:jc w:val="left"/>
            </w:pPr>
            <w:r>
              <w:t>wpływy ze sprzedaży artykółów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29643EC9"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zaliczki na podatki od dochodów oraz składki na ubezpieczenie społeczne samodzielnie opłacane przez podatkinia,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661EC253" w14:textId="2B7C69C2" w:rsidR="006A0DF2" w:rsidRDefault="00716F8C" w:rsidP="00716F8C">
      <w:pPr>
        <w:pStyle w:val="Rysunek"/>
      </w:pPr>
      <w:r>
        <w:t xml:space="preserve">Tabela </w:t>
      </w:r>
      <w:r>
        <w:fldChar w:fldCharType="begin"/>
      </w:r>
      <w:r>
        <w:instrText xml:space="preserve"> SEQ Tabela \* ARABIC </w:instrText>
      </w:r>
      <w:r>
        <w:fldChar w:fldCharType="separate"/>
      </w:r>
      <w:r w:rsidR="009100C7">
        <w:rPr>
          <w:noProof/>
        </w:rPr>
        <w:t>1</w:t>
      </w:r>
      <w:r>
        <w:fldChar w:fldCharType="end"/>
      </w:r>
      <w:r>
        <w:t>. Zestawienie budżetu gospodarstwa domowego bez uwzględnienia podatków i zaliczek na ubezpieczenie społeczne</w:t>
      </w:r>
      <w:sdt>
        <w:sdtPr>
          <w:id w:val="222189481"/>
          <w:citation/>
        </w:sdtPr>
        <w:sdtEndPr/>
        <w:sdtContent>
          <w:r w:rsidR="00AA366F">
            <w:fldChar w:fldCharType="begin"/>
          </w:r>
          <w:r w:rsidR="00AA366F">
            <w:instrText xml:space="preserve"> CITATION Cze12 \l 1045 </w:instrText>
          </w:r>
          <w:r w:rsidR="00AA366F">
            <w:fldChar w:fldCharType="separate"/>
          </w:r>
          <w:r w:rsidR="00AA366F">
            <w:rPr>
              <w:noProof/>
            </w:rPr>
            <w:t xml:space="preserve"> (1)</w:t>
          </w:r>
          <w:r w:rsidR="00AA366F">
            <w:fldChar w:fldCharType="end"/>
          </w:r>
        </w:sdtContent>
      </w:sdt>
    </w:p>
    <w:p w14:paraId="51C515A9" w14:textId="7BB03613" w:rsidR="00AA366F" w:rsidRDefault="00AA366F" w:rsidP="00050FE0">
      <w:pPr>
        <w:pStyle w:val="Nagwek3"/>
      </w:pPr>
      <w:bookmarkStart w:id="10" w:name="_Toc102502625"/>
      <w:r>
        <w:lastRenderedPageBreak/>
        <w:t>Rachunek przepływów pieniężnych</w:t>
      </w:r>
      <w:bookmarkEnd w:id="10"/>
    </w:p>
    <w:p w14:paraId="32177F33" w14:textId="450368F7"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w:t>
      </w:r>
      <w:sdt>
        <w:sdtPr>
          <w:id w:val="-644736964"/>
          <w:citation/>
        </w:sdtPr>
        <w:sdtEndPr/>
        <w:sdtContent>
          <w:r>
            <w:fldChar w:fldCharType="begin"/>
          </w:r>
          <w:r>
            <w:instrText xml:space="preserve"> CITATION Cze12 \l 1045 </w:instrText>
          </w:r>
          <w:r>
            <w:fldChar w:fldCharType="separate"/>
          </w:r>
          <w:r>
            <w:rPr>
              <w:noProof/>
            </w:rPr>
            <w:t xml:space="preserve"> (1)</w:t>
          </w:r>
          <w:r>
            <w:fldChar w:fldCharType="end"/>
          </w:r>
        </w:sdtContent>
      </w:sdt>
      <w:r>
        <w:t>. Rachunek przepływów pienięznych pozwala na ocenę płynności finansowej gospodarstwa domowego.</w:t>
      </w:r>
    </w:p>
    <w:p w14:paraId="2EDEA366" w14:textId="49E2566D"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361E28">
            <w:rPr>
              <w:noProof/>
            </w:rPr>
            <w:t xml:space="preserve"> (1)</w:t>
          </w:r>
          <w:r w:rsidR="00361E28">
            <w:fldChar w:fldCharType="end"/>
          </w:r>
        </w:sdtContent>
      </w:sdt>
      <w:r>
        <w:t>:</w:t>
      </w:r>
    </w:p>
    <w:p w14:paraId="7D74AA70" w14:textId="25682047" w:rsidR="005F2AC0" w:rsidRPr="00361E28" w:rsidRDefault="005F2AC0" w:rsidP="00282A3F">
      <w:pPr>
        <w:pStyle w:val="Akapitzwciciem"/>
        <w:numPr>
          <w:ilvl w:val="0"/>
          <w:numId w:val="32"/>
        </w:numPr>
        <w:spacing w:before="120"/>
        <w:ind w:left="357" w:hanging="357"/>
        <w:rPr>
          <w:b/>
          <w:bCs/>
        </w:rPr>
      </w:pPr>
      <w:r w:rsidRPr="00361E28">
        <w:rPr>
          <w:b/>
          <w:bCs/>
        </w:rPr>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Wydatki związane z prowadzeniem działałalności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Ubezpieczenia społeczne i zdrowotne oraz ubezpieczenua</w:t>
      </w:r>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Default="00282A3F" w:rsidP="00282A3F">
      <w:pPr>
        <w:pStyle w:val="Akapitzwciciem"/>
        <w:numPr>
          <w:ilvl w:val="0"/>
          <w:numId w:val="32"/>
        </w:numPr>
        <w:rPr>
          <w:b/>
          <w:bCs/>
        </w:rPr>
      </w:pPr>
      <w:r w:rsidRPr="00282A3F">
        <w:rPr>
          <w:b/>
          <w:bCs/>
        </w:rPr>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t>uzyskane odsetki od udzielonych pożyczek długoterminowych</w:t>
      </w:r>
    </w:p>
    <w:p w14:paraId="30099E36" w14:textId="69154F61" w:rsidR="009760B5" w:rsidRDefault="009760B5" w:rsidP="009760B5">
      <w:pPr>
        <w:pStyle w:val="Akapitzwciciem"/>
        <w:numPr>
          <w:ilvl w:val="0"/>
          <w:numId w:val="33"/>
        </w:numPr>
        <w:ind w:left="1985" w:hanging="425"/>
      </w:pPr>
      <w:r>
        <w:lastRenderedPageBreak/>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Default="00282A3F" w:rsidP="00282A3F">
      <w:pPr>
        <w:pStyle w:val="Akapitzwciciem"/>
        <w:numPr>
          <w:ilvl w:val="0"/>
          <w:numId w:val="32"/>
        </w:numPr>
        <w:rPr>
          <w:b/>
          <w:bCs/>
        </w:rPr>
      </w:pPr>
      <w:r w:rsidRPr="00282A3F">
        <w:rPr>
          <w:b/>
          <w:bCs/>
        </w:rPr>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7C65CEF9" w:rsidR="00063607" w:rsidRDefault="00D969BB" w:rsidP="00063607">
      <w:pPr>
        <w:pStyle w:val="Akapitzwciciem"/>
        <w:numPr>
          <w:ilvl w:val="1"/>
          <w:numId w:val="32"/>
        </w:numPr>
        <w:spacing w:after="240"/>
        <w:ind w:left="1077"/>
      </w:pPr>
      <w:r>
        <w:t>Przepływy pieniężne netto z działalnoścu finansowej (3.1 - 3.2)</w:t>
      </w:r>
    </w:p>
    <w:p w14:paraId="68C219D8" w14:textId="4F222AC9" w:rsidR="00063607" w:rsidRDefault="00CA617C" w:rsidP="00063607">
      <w:pPr>
        <w:pStyle w:val="Akapitzwciciem"/>
        <w:ind w:firstLine="0"/>
      </w:pPr>
      <w:r>
        <w:t>W rachunku przepływów, można uwzględnić wyżej wymienione przepływy osobno lub razem. Ponadto rachunek może obejmować środki pieniężne na początku okresu sprawodawczego oraz środki pieniężne na koniec okresu sprawodawczego.</w:t>
      </w:r>
    </w:p>
    <w:p w14:paraId="42C4A1E2" w14:textId="0B336B43" w:rsidR="0024086E" w:rsidRDefault="00160E5C" w:rsidP="0024086E">
      <w:pPr>
        <w:pStyle w:val="Nagwek3"/>
      </w:pPr>
      <w:r>
        <w:t xml:space="preserve">Planowanie czynności związanych z zarządzaniem majątkiem </w:t>
      </w:r>
      <w:r w:rsidR="000A0891">
        <w:t>i</w:t>
      </w:r>
      <w:r>
        <w:t xml:space="preserve"> budżetem</w:t>
      </w:r>
    </w:p>
    <w:p w14:paraId="63AEE626" w14:textId="73430240" w:rsidR="0024086E" w:rsidRDefault="0024086E" w:rsidP="0024086E">
      <w:pPr>
        <w:pStyle w:val="Akapitzwciciem"/>
      </w:pPr>
      <w:r>
        <w:t>Osiągnięcie zamierzonych celów w jakimkolwiek obszarze,a w szczególności w obszarze finansowym, bez odpowiedniego planowania było by bardzo utrudnione. Planowanie jest procesem ustalania kierunku oraz sposobu działania i odbywa się według pewnych zasad do których należą</w:t>
      </w:r>
      <w:sdt>
        <w:sdtPr>
          <w:id w:val="-880092391"/>
          <w:citation/>
        </w:sdtPr>
        <w:sdtContent>
          <w:r>
            <w:fldChar w:fldCharType="begin"/>
          </w:r>
          <w:r>
            <w:instrText xml:space="preserve"> CITATION Cze12 \l 1045 </w:instrText>
          </w:r>
          <w:r>
            <w:fldChar w:fldCharType="separate"/>
          </w:r>
          <w:r>
            <w:rPr>
              <w:noProof/>
            </w:rPr>
            <w:t xml:space="preserve"> (1)</w:t>
          </w:r>
          <w:r>
            <w:fldChar w:fldCharType="end"/>
          </w:r>
        </w:sdtContent>
      </w:sdt>
      <w:r>
        <w:t>:</w:t>
      </w:r>
    </w:p>
    <w:p w14:paraId="6CBA36C7" w14:textId="6E5BFFCE" w:rsidR="0024086E" w:rsidRDefault="0024086E" w:rsidP="0024086E">
      <w:pPr>
        <w:pStyle w:val="Akapitzwciciem"/>
        <w:numPr>
          <w:ilvl w:val="0"/>
          <w:numId w:val="37"/>
        </w:numPr>
      </w:pPr>
      <w:r>
        <w:t>zasada celowości planowania,</w:t>
      </w:r>
    </w:p>
    <w:p w14:paraId="5A71863C" w14:textId="42C0FCA6" w:rsidR="0024086E" w:rsidRDefault="0024086E" w:rsidP="0024086E">
      <w:pPr>
        <w:pStyle w:val="Akapitzwciciem"/>
        <w:numPr>
          <w:ilvl w:val="0"/>
          <w:numId w:val="37"/>
        </w:numPr>
      </w:pPr>
      <w:r>
        <w:t>zasada prymatu planiwania</w:t>
      </w:r>
    </w:p>
    <w:p w14:paraId="00A93A29" w14:textId="773735F3" w:rsidR="0024086E" w:rsidRDefault="0024086E" w:rsidP="0024086E">
      <w:pPr>
        <w:pStyle w:val="Akapitzwciciem"/>
        <w:numPr>
          <w:ilvl w:val="0"/>
          <w:numId w:val="37"/>
        </w:numPr>
      </w:pPr>
      <w:r>
        <w:t>zasada kompletności planowania,</w:t>
      </w:r>
    </w:p>
    <w:p w14:paraId="1C1D9F32" w14:textId="584E991E" w:rsidR="0024086E" w:rsidRDefault="0024086E" w:rsidP="0024086E">
      <w:pPr>
        <w:pStyle w:val="Akapitzwciciem"/>
        <w:numPr>
          <w:ilvl w:val="0"/>
          <w:numId w:val="37"/>
        </w:numPr>
      </w:pPr>
      <w:r>
        <w:lastRenderedPageBreak/>
        <w:t>zasada skuteczności planowania.</w:t>
      </w:r>
    </w:p>
    <w:p w14:paraId="5A54F29B" w14:textId="3C27FF65" w:rsidR="0024086E" w:rsidRDefault="005F26BB" w:rsidP="0024086E">
      <w:pPr>
        <w:pStyle w:val="Akapitzwciciem"/>
      </w:pPr>
      <w:r>
        <w:t>Zasada ceowości planowania, mówi o tym, że,pierwszym krokiem planowania jest ustalenie celu który chcemy osiągnąć. Zasada prymatu planowania z kolei stwierdza, że planowanie jest podstawą procesu zarządzania oraz że bez planu nie ma dobrej organizacji ani sprawnego zarządzania. Zasada kompletności planowania określa, że planowanie powinno obejmować wszystkie aspekty, które są konieczne</w:t>
      </w:r>
      <w:r w:rsidR="003E4BD6">
        <w:t xml:space="preserve"> do osiągnięcia założonego celu, z kolei zasada skuteczności planowania, odnosi się do efektywności samego planu, który nie może pozostawać martwym dokumentem, a zatem jego realizacja musi być systematycznie monitorowana, a sam plan korygowany w razie konieczności</w:t>
      </w:r>
      <w:sdt>
        <w:sdtPr>
          <w:id w:val="1521346232"/>
          <w:citation/>
        </w:sdtPr>
        <w:sdtContent>
          <w:r w:rsidR="003E4BD6">
            <w:fldChar w:fldCharType="begin"/>
          </w:r>
          <w:r w:rsidR="003E4BD6">
            <w:instrText xml:space="preserve"> CITATION Cze12 \l 1045 </w:instrText>
          </w:r>
          <w:r w:rsidR="003E4BD6">
            <w:fldChar w:fldCharType="separate"/>
          </w:r>
          <w:r w:rsidR="003E4BD6">
            <w:rPr>
              <w:noProof/>
            </w:rPr>
            <w:t xml:space="preserve"> (1)</w:t>
          </w:r>
          <w:r w:rsidR="003E4BD6">
            <w:fldChar w:fldCharType="end"/>
          </w:r>
        </w:sdtContent>
      </w:sdt>
      <w:r w:rsidR="003E4BD6">
        <w:t>.</w:t>
      </w:r>
    </w:p>
    <w:p w14:paraId="303AF754" w14:textId="6987D74C" w:rsidR="003E4BD6" w:rsidRDefault="003E4BD6" w:rsidP="0024086E">
      <w:pPr>
        <w:pStyle w:val="Akapitzwciciem"/>
      </w:pPr>
      <w:r>
        <w:t xml:space="preserve">W praktyce związanej z zarządzaniem </w:t>
      </w:r>
      <w:r w:rsidR="003F2EAE">
        <w:t xml:space="preserve">procesami czy projektami </w:t>
      </w:r>
      <w:r>
        <w:t>planowani</w:t>
      </w:r>
      <w:r w:rsidR="003F2EAE">
        <w:t>e</w:t>
      </w:r>
      <w:r>
        <w:t xml:space="preserve"> wymaga zwykle złożonych analiz, najcześciej jest też wieloetapow</w:t>
      </w:r>
      <w:r w:rsidR="003F2EAE">
        <w:t>e, istnieje też wiele narzędzi i metodyk wspomagających ten proces.</w:t>
      </w:r>
    </w:p>
    <w:p w14:paraId="1B5B6351" w14:textId="499B0F65" w:rsidR="003F2EAE" w:rsidRDefault="003F2EAE" w:rsidP="0024086E">
      <w:pPr>
        <w:pStyle w:val="Akapitzwciciem"/>
      </w:pPr>
      <w:r>
        <w:t xml:space="preserve">Proces planowania  finansów w gospodarstwie domowym, pozwala na podejmowanie trafniejszych decyzji mających realne przełożenie na budżet domowy oraz w dłuższym okresie na majątek gospodarstwa domowego. Niestety proces ten </w:t>
      </w:r>
      <w:r w:rsidR="00AC51E6">
        <w:t>najprawdopodobnie przez swoją złożoność, jest przez większość gospodarstw domowych zaniedbywany.</w:t>
      </w:r>
    </w:p>
    <w:p w14:paraId="5CAA6C15" w14:textId="4F0C5AB3" w:rsidR="00AC51E6" w:rsidRDefault="00AC51E6" w:rsidP="0024086E">
      <w:pPr>
        <w:pStyle w:val="Akapitzwciciem"/>
      </w:pPr>
      <w:r>
        <w:t>Przedmiotem planowania finansowego w gospodarstwie domowym powinno być w szczególności</w:t>
      </w:r>
      <w:sdt>
        <w:sdtPr>
          <w:id w:val="-257750317"/>
          <w:citation/>
        </w:sdtPr>
        <w:sdtContent>
          <w:r>
            <w:fldChar w:fldCharType="begin"/>
          </w:r>
          <w:r>
            <w:instrText xml:space="preserve"> CITATION Cze12 \l 1045 </w:instrText>
          </w:r>
          <w:r>
            <w:fldChar w:fldCharType="separate"/>
          </w:r>
          <w:r>
            <w:rPr>
              <w:noProof/>
            </w:rPr>
            <w:t xml:space="preserve"> (1)</w:t>
          </w:r>
          <w:r>
            <w:fldChar w:fldCharType="end"/>
          </w:r>
        </w:sdtContent>
      </w:sdt>
      <w:r>
        <w:t>:</w:t>
      </w:r>
    </w:p>
    <w:p w14:paraId="2800647D" w14:textId="1F839B85" w:rsidR="00AC51E6" w:rsidRDefault="00AC51E6" w:rsidP="00AC51E6">
      <w:pPr>
        <w:pStyle w:val="Akapitzwciciem"/>
        <w:numPr>
          <w:ilvl w:val="0"/>
          <w:numId w:val="38"/>
        </w:numPr>
      </w:pPr>
      <w:r>
        <w:t>planowanie dochodów, ich wielkości i źródeł,</w:t>
      </w:r>
    </w:p>
    <w:p w14:paraId="212B18AF" w14:textId="16F1ED80" w:rsidR="00AC51E6" w:rsidRDefault="00AC51E6" w:rsidP="00AC51E6">
      <w:pPr>
        <w:pStyle w:val="Akapitzwciciem"/>
        <w:numPr>
          <w:ilvl w:val="0"/>
          <w:numId w:val="38"/>
        </w:numPr>
      </w:pPr>
      <w:r>
        <w:t>planowanie dopływu obcych środków finansowych, takich jak pożyczki czy kredyty,</w:t>
      </w:r>
    </w:p>
    <w:p w14:paraId="17738C6B" w14:textId="5A30F31B" w:rsidR="00AC51E6" w:rsidRDefault="00AC51E6" w:rsidP="00AC51E6">
      <w:pPr>
        <w:pStyle w:val="Akapitzwciciem"/>
        <w:numPr>
          <w:ilvl w:val="0"/>
          <w:numId w:val="38"/>
        </w:numPr>
      </w:pPr>
      <w:r>
        <w:t>planowanie inwesycji gospodarstwa domowego,</w:t>
      </w:r>
    </w:p>
    <w:p w14:paraId="455C4A13" w14:textId="3738BEA5" w:rsidR="00AC51E6" w:rsidRDefault="00AC51E6" w:rsidP="00AC51E6">
      <w:pPr>
        <w:pStyle w:val="Akapitzwciciem"/>
        <w:numPr>
          <w:ilvl w:val="0"/>
          <w:numId w:val="38"/>
        </w:numPr>
      </w:pPr>
      <w:r>
        <w:t>planowanie wydatków bieżących,</w:t>
      </w:r>
    </w:p>
    <w:p w14:paraId="16F68D32" w14:textId="541B6990" w:rsidR="00AC51E6" w:rsidRDefault="00AC51E6" w:rsidP="00AC51E6">
      <w:pPr>
        <w:pStyle w:val="Akapitzwciciem"/>
        <w:numPr>
          <w:ilvl w:val="0"/>
          <w:numId w:val="38"/>
        </w:numPr>
      </w:pPr>
      <w:r>
        <w:t>planowanie regulacji zobowiązań z tytułu zaciągniętych pożyczek i kredytów</w:t>
      </w:r>
    </w:p>
    <w:p w14:paraId="674A737C" w14:textId="08948551" w:rsidR="00AC51E6" w:rsidRDefault="00AC51E6" w:rsidP="00AC51E6">
      <w:pPr>
        <w:pStyle w:val="Akapitzwciciem"/>
        <w:numPr>
          <w:ilvl w:val="0"/>
          <w:numId w:val="38"/>
        </w:numPr>
      </w:pPr>
      <w:r>
        <w:t>planowanie gospodarowania nadwyżką finansową, czy oszczędnościami.</w:t>
      </w:r>
    </w:p>
    <w:p w14:paraId="44CB2C19" w14:textId="4EA6927A" w:rsidR="00AC51E6" w:rsidRDefault="00B972FC" w:rsidP="00AC51E6">
      <w:pPr>
        <w:pStyle w:val="Akapitzwciciem"/>
      </w:pPr>
      <w:r>
        <w:t>Rzeczywistość po pandemii kronawirusa oraz w sytuacji toczącej się wojny w Ukrainie, przypomniała także jak ważne jest odpowiednie zarządzanie ryzykiem, również w przypadku podmiotów takich jak gospodarstwa domowe. Niestabilność gospodarcza, roznąca inflacja, zmieniające się stopy procentowe, to tylko kilka z niewielu czynników, które należy brać pod uwagę podczas analizy ryzyka finansowego, które powinno być uwzględniane, przed pocjęciem każdej większej decyzji finansowej.</w:t>
      </w:r>
    </w:p>
    <w:p w14:paraId="5DEFDCA5" w14:textId="607A72EC" w:rsidR="00F30913" w:rsidRDefault="00B972FC" w:rsidP="00F30913">
      <w:pPr>
        <w:pStyle w:val="Nagwek3"/>
      </w:pPr>
      <w:r>
        <w:lastRenderedPageBreak/>
        <w:t xml:space="preserve">Realizacja i </w:t>
      </w:r>
      <w:r w:rsidR="00ED65EA">
        <w:t>kontrolowanie</w:t>
      </w:r>
      <w:r>
        <w:t xml:space="preserve"> planu</w:t>
      </w:r>
      <w:r w:rsidR="00E62D14">
        <w:t xml:space="preserve"> finansowego. </w:t>
      </w:r>
    </w:p>
    <w:p w14:paraId="0E5A6E0C" w14:textId="08C68E6E" w:rsidR="00E62D14" w:rsidRDefault="00F30913" w:rsidP="00F30913">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zmiennośc w czasie, powodująca konieczność wprowadzania korekt w planie finansowym. </w:t>
      </w:r>
      <w:r w:rsidR="00735486">
        <w:t xml:space="preserve">Co istotne, kluczowa w osiągnięciu zamierzonego celu okazuje się motywacja członków gospodarstwa domowego. </w:t>
      </w:r>
    </w:p>
    <w:p w14:paraId="1A47DE43" w14:textId="77777777" w:rsidR="00C5109B" w:rsidRDefault="00735486" w:rsidP="00F30913">
      <w:pPr>
        <w:pStyle w:val="Akapitzwciciem"/>
      </w:pPr>
      <w:r>
        <w:t>W świetle tego bardzo istotną rolę odgrywają teorie motywacji</w:t>
      </w:r>
      <w:r w:rsidR="00C5109B">
        <w:t>. Pomocny  może być między innymi wybór odpowoednich bodźców motywacyjnych. Bodźce te mogą być pozywne (cachęcające) bądź negatywne (zniechęcające). Ich skutecznośc zależy od konketnej sytuacji</w:t>
      </w:r>
      <w:sdt>
        <w:sdtPr>
          <w:id w:val="211394208"/>
          <w:citation/>
        </w:sdtPr>
        <w:sdtContent>
          <w:r w:rsidR="00C5109B">
            <w:fldChar w:fldCharType="begin"/>
          </w:r>
          <w:r w:rsidR="00C5109B">
            <w:instrText xml:space="preserve"> CITATION Cze12 \l 1045 </w:instrText>
          </w:r>
          <w:r w:rsidR="00C5109B">
            <w:fldChar w:fldCharType="separate"/>
          </w:r>
          <w:r w:rsidR="00C5109B">
            <w:rPr>
              <w:noProof/>
            </w:rPr>
            <w:t xml:space="preserve"> (1)</w:t>
          </w:r>
          <w:r w:rsidR="00C5109B">
            <w:fldChar w:fldCharType="end"/>
          </w:r>
        </w:sdtContent>
      </w:sdt>
    </w:p>
    <w:p w14:paraId="4452D46C" w14:textId="28E3AEDC" w:rsidR="00735486" w:rsidRDefault="00C5109B" w:rsidP="00F30913">
      <w:pPr>
        <w:pStyle w:val="Akapitzwciciem"/>
      </w:pPr>
      <w:r>
        <w:t>Ostatnim elementem procesu zarządzania jest kontrola wyników osiągniętego celu. Na proces kontroli składają się</w:t>
      </w:r>
      <w:sdt>
        <w:sdtPr>
          <w:id w:val="-1017156124"/>
          <w:citation/>
        </w:sdtPr>
        <w:sdtContent>
          <w:r w:rsidR="00ED65EA">
            <w:fldChar w:fldCharType="begin"/>
          </w:r>
          <w:r w:rsidR="00ED65EA">
            <w:instrText xml:space="preserve"> CITATION Cze12 \l 1045 </w:instrText>
          </w:r>
          <w:r w:rsidR="00ED65EA">
            <w:fldChar w:fldCharType="separate"/>
          </w:r>
          <w:r w:rsidR="00ED65EA">
            <w:rPr>
              <w:noProof/>
            </w:rPr>
            <w:t xml:space="preserve"> (1)</w:t>
          </w:r>
          <w:r w:rsidR="00ED65EA">
            <w:fldChar w:fldCharType="end"/>
          </w:r>
        </w:sdtContent>
      </w:sdt>
      <w:r w:rsidR="00ED65EA">
        <w:t>:</w:t>
      </w:r>
    </w:p>
    <w:p w14:paraId="631B2215" w14:textId="0315B248" w:rsidR="00ED65EA" w:rsidRDefault="00ED65EA" w:rsidP="00ED65EA">
      <w:pPr>
        <w:pStyle w:val="Akapitzwciciem"/>
        <w:numPr>
          <w:ilvl w:val="0"/>
          <w:numId w:val="39"/>
        </w:numPr>
      </w:pPr>
      <w:r>
        <w:t>identyfikacja celu sformułowanego w planie działalności,</w:t>
      </w:r>
    </w:p>
    <w:p w14:paraId="68C39C1E" w14:textId="747954BC" w:rsidR="00ED65EA" w:rsidRDefault="00ED65EA" w:rsidP="00ED65EA">
      <w:pPr>
        <w:pStyle w:val="Akapitzwciciem"/>
        <w:numPr>
          <w:ilvl w:val="0"/>
          <w:numId w:val="39"/>
        </w:numPr>
      </w:pPr>
      <w:r>
        <w:t>ustalenie stanu rzeczywistego,</w:t>
      </w:r>
    </w:p>
    <w:p w14:paraId="6DB4AA47" w14:textId="02C69B4E" w:rsidR="00ED65EA" w:rsidRDefault="00ED65EA" w:rsidP="00ED65EA">
      <w:pPr>
        <w:pStyle w:val="Akapitzwciciem"/>
        <w:numPr>
          <w:ilvl w:val="0"/>
          <w:numId w:val="39"/>
        </w:numPr>
      </w:pPr>
      <w:r>
        <w:t>porównanie stanu planowanego ze stanem rzeczywistym, oraz ustalenie niezgodności,</w:t>
      </w:r>
    </w:p>
    <w:p w14:paraId="53548C0D" w14:textId="4EFA7FE7" w:rsidR="00ED65EA" w:rsidRDefault="00ED65EA" w:rsidP="00ED65EA">
      <w:pPr>
        <w:pStyle w:val="Akapitzwciciem"/>
        <w:numPr>
          <w:ilvl w:val="0"/>
          <w:numId w:val="39"/>
        </w:numPr>
      </w:pPr>
      <w:r>
        <w:t>wyjaśnienie rzyczyn niezgodności,</w:t>
      </w:r>
    </w:p>
    <w:p w14:paraId="55AAD19E" w14:textId="046A470F" w:rsidR="00ED65EA" w:rsidRDefault="00ED65EA" w:rsidP="00ED65EA">
      <w:pPr>
        <w:pStyle w:val="Akapitzwciciem"/>
        <w:numPr>
          <w:ilvl w:val="0"/>
          <w:numId w:val="39"/>
        </w:numPr>
      </w:pPr>
      <w:r>
        <w:t>wnioski i zalecenia dla zarządzania w przyszłości wynikające z analizy zadania.</w:t>
      </w:r>
    </w:p>
    <w:p w14:paraId="7C34BA06" w14:textId="5C654657" w:rsidR="00ED65EA" w:rsidRDefault="00ED65EA" w:rsidP="00ED65EA">
      <w:pPr>
        <w:pStyle w:val="Akapitzwciciem"/>
      </w:pPr>
      <w:r>
        <w:t>Kontrola wyników może</w:t>
      </w:r>
      <w:r w:rsidR="00284CDF">
        <w:t xml:space="preserve"> (a nawet powinna)</w:t>
      </w:r>
      <w:r>
        <w:t xml:space="preserve"> się odbywać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po zaraz po wcześniejszym wykryciu niezgodności.</w:t>
      </w:r>
    </w:p>
    <w:p w14:paraId="34485D5C" w14:textId="0CB803F3" w:rsidR="00920BB2" w:rsidRDefault="00920BB2" w:rsidP="00920BB2">
      <w:pPr>
        <w:pStyle w:val="Nagwek3"/>
      </w:pPr>
      <w:r>
        <w:t>Zarządzanie majątkiem</w:t>
      </w:r>
    </w:p>
    <w:p w14:paraId="0A7C405F" w14:textId="7B99E1B3" w:rsidR="00920BB2" w:rsidRDefault="001D023A" w:rsidP="00920BB2">
      <w:pPr>
        <w:pStyle w:val="Akapitzwciciem"/>
      </w:pPr>
      <w:r>
        <w:t>Zarządzanie majątkiem w gospodarstwie domowym niejest zagadnieniem prostym. Największym problemem jest trudno mierzalny cel zarządzania jakim jest zaspokojenie potrzeb członków gospodarstwa domowego oraz trudn</w:t>
      </w:r>
      <w:r w:rsidR="00116512">
        <w:t>ści w wycenie składników aktywów takich jak wykształcenie czy posiadane kwalifikacje</w:t>
      </w:r>
      <w:sdt>
        <w:sdtPr>
          <w:id w:val="-888179036"/>
          <w:citation/>
        </w:sdtPr>
        <w:sdtContent>
          <w:r w:rsidR="00116512">
            <w:fldChar w:fldCharType="begin"/>
          </w:r>
          <w:r w:rsidR="00116512">
            <w:instrText xml:space="preserve"> CITATION Cze12 \l 1045 </w:instrText>
          </w:r>
          <w:r w:rsidR="00116512">
            <w:fldChar w:fldCharType="separate"/>
          </w:r>
          <w:r w:rsidR="00116512">
            <w:rPr>
              <w:noProof/>
            </w:rPr>
            <w:t xml:space="preserve"> (1)</w:t>
          </w:r>
          <w:r w:rsidR="00116512">
            <w:fldChar w:fldCharType="end"/>
          </w:r>
        </w:sdtContent>
      </w:sdt>
      <w:r w:rsidR="00116512">
        <w:t>.</w:t>
      </w:r>
    </w:p>
    <w:p w14:paraId="29ED9277" w14:textId="289AA609" w:rsidR="00920BB2" w:rsidRDefault="00116512" w:rsidP="00920BB2">
      <w:pPr>
        <w:pStyle w:val="Akapitzwciciem"/>
      </w:pPr>
      <w:r>
        <w:t>Najważnieszą cześcią majątku gospodarstwa domowego jest majątek rzeczowy</w:t>
      </w:r>
    </w:p>
    <w:p w14:paraId="3CF76D76" w14:textId="25276834" w:rsidR="00920BB2" w:rsidRPr="00920BB2" w:rsidRDefault="00920BB2" w:rsidP="00920BB2">
      <w:pPr>
        <w:pStyle w:val="Nagwek3"/>
      </w:pPr>
      <w:r>
        <w:lastRenderedPageBreak/>
        <w:t>Zarządzanie budżetem</w:t>
      </w:r>
    </w:p>
    <w:p w14:paraId="0C7F1F8A" w14:textId="6A91D214" w:rsidR="000A0891" w:rsidRDefault="00160E5C" w:rsidP="000A0891">
      <w:pPr>
        <w:pStyle w:val="Nagwek2"/>
      </w:pPr>
      <w:r>
        <w:t xml:space="preserve">Wykorzystanie aplikacji </w:t>
      </w:r>
      <w:r w:rsidR="000A0891">
        <w:t>wspomagających</w:t>
      </w:r>
      <w:r>
        <w:t xml:space="preserve"> procesy zarządzania budżetem i majątiem</w:t>
      </w:r>
    </w:p>
    <w:p w14:paraId="77352C65" w14:textId="7775338F" w:rsidR="000A0891" w:rsidRDefault="000A0891" w:rsidP="000A0891">
      <w:pPr>
        <w:pStyle w:val="Nagwek1"/>
      </w:pPr>
      <w:r>
        <w:br w:type="column"/>
      </w:r>
      <w:r w:rsidR="001000E7">
        <w:lastRenderedPageBreak/>
        <w:t>Analiza istniejących rozwiązań</w:t>
      </w:r>
    </w:p>
    <w:p w14:paraId="3A094C59" w14:textId="3E9E98ED" w:rsidR="004F417C" w:rsidRDefault="00F3623D" w:rsidP="00F3623D">
      <w:pPr>
        <w:ind w:firstLine="431"/>
      </w:pPr>
      <w:r>
        <w:t xml:space="preserve">W tym rozdziale przedstawiono analizę istniejących, podobnych aplikacji internetowych służących do wspomagania procesu zarządzania domowymi finansami. </w:t>
      </w:r>
      <w:r w:rsidR="00FB7B0F">
        <w:t>W tym celu wybrane dostępne na rynku oprorgamowanie zostanie poddane analizie porównawczej, uwzględniającej wybrane kryteria.</w:t>
      </w:r>
    </w:p>
    <w:p w14:paraId="7A2AD9A0" w14:textId="1C5084FD" w:rsidR="004F417C" w:rsidRDefault="00FB7B0F" w:rsidP="004F417C">
      <w:pPr>
        <w:pStyle w:val="Nagwek2"/>
      </w:pPr>
      <w:r>
        <w:t>Kryteria analizy porównawczej</w:t>
      </w:r>
    </w:p>
    <w:p w14:paraId="6647E0C5" w14:textId="6455537D" w:rsidR="001000E7" w:rsidRDefault="00F3623D" w:rsidP="00F3623D">
      <w:pPr>
        <w:ind w:firstLine="431"/>
      </w:pPr>
      <w:r>
        <w:t>Celem nadrzędnym</w:t>
      </w:r>
      <w:r w:rsidR="00FB7B0F">
        <w:t xml:space="preserve"> analizy istniejących rozwiązań</w:t>
      </w:r>
      <w:r>
        <w:t xml:space="preserve"> będzie sprawdzenie, </w:t>
      </w:r>
      <w:r w:rsidR="006240F5">
        <w:t>w jakim zakresie aplikacje dostępne na rynku pokrywają swoją funkcjonalnością zagadnienia opisane w rozdziale 2. W szczególności zostanie sprawdzon</w:t>
      </w:r>
      <w:r w:rsidR="00AD75D9">
        <w:t>a efektywność wspomagania procesów takich jak:</w:t>
      </w:r>
    </w:p>
    <w:p w14:paraId="528CC767" w14:textId="4710E55F" w:rsidR="00116512" w:rsidRDefault="00116512" w:rsidP="00116512">
      <w:pPr>
        <w:pStyle w:val="Akapitzlist"/>
        <w:numPr>
          <w:ilvl w:val="0"/>
          <w:numId w:val="41"/>
        </w:numPr>
      </w:pPr>
      <w:r>
        <w:t>zarządzanie majątkiem gospodarstwa domowego,</w:t>
      </w:r>
    </w:p>
    <w:p w14:paraId="6E3C55F6" w14:textId="38E1B649" w:rsidR="00116512" w:rsidRDefault="00116512" w:rsidP="00116512">
      <w:pPr>
        <w:pStyle w:val="Akapitzlist"/>
        <w:numPr>
          <w:ilvl w:val="0"/>
          <w:numId w:val="41"/>
        </w:numPr>
      </w:pPr>
      <w:r>
        <w:t>zarządzanie budżetem i przepływami pieniężnymi gospodarstwa domowego.</w:t>
      </w:r>
    </w:p>
    <w:p w14:paraId="4866CF30" w14:textId="094A21E3" w:rsidR="00116512" w:rsidRDefault="00D74E79" w:rsidP="00116512">
      <w:r>
        <w:t>Z analizy przedstawionej w rozdziale 2 wynika, że wspomaganie samej działałności związanej z prowadzenia rachunków, może być niewystarczające. Godporarstwa domowe wykazują często potrzebę większego wsparcia w procesie podejmowania decyzji mających przełożenie na ich sytuacje finansową</w:t>
      </w:r>
      <w:r w:rsidR="004F417C">
        <w:t>. Z uwagi na fakt, że decyzje te wymagają często głębszej wieloczynnikowej analizy, funkcjami pożądanymi aplikacji wspomagającej zarządzanie domowymi finansami mogą być funkcje wspomagające procesy takie jak:</w:t>
      </w:r>
    </w:p>
    <w:p w14:paraId="0E15B5CF" w14:textId="4C28B89F" w:rsidR="00AD75D9" w:rsidRDefault="00AD75D9" w:rsidP="00AD75D9">
      <w:pPr>
        <w:pStyle w:val="Akapitzlist"/>
        <w:numPr>
          <w:ilvl w:val="0"/>
          <w:numId w:val="36"/>
        </w:numPr>
      </w:pPr>
      <w:r>
        <w:t>planowanie działalności finansowej gospodarstwa domowego, w tym planowanie budżetu oraz oczekiwanych celów majątkowych</w:t>
      </w:r>
    </w:p>
    <w:p w14:paraId="15DA1D29" w14:textId="29E7A667" w:rsidR="00AD75D9" w:rsidRDefault="00AD75D9" w:rsidP="00AD75D9">
      <w:pPr>
        <w:pStyle w:val="Akapitzlist"/>
        <w:numPr>
          <w:ilvl w:val="0"/>
          <w:numId w:val="36"/>
        </w:numPr>
      </w:pPr>
      <w:r>
        <w:t>monitorowanie bieżącej działalności finansowej gospodarstwa domowego, w tym wspomaganie analizy budżetu, przepływów pieniężnych oraz stanu majątku</w:t>
      </w:r>
      <w:r w:rsidR="00716345">
        <w:t>,</w:t>
      </w:r>
    </w:p>
    <w:p w14:paraId="6A406F4F" w14:textId="42330AE9" w:rsidR="004F417C" w:rsidRDefault="00AD75D9" w:rsidP="004F417C">
      <w:pPr>
        <w:pStyle w:val="Akapitzlist"/>
        <w:numPr>
          <w:ilvl w:val="0"/>
          <w:numId w:val="36"/>
        </w:numPr>
      </w:pPr>
      <w:r>
        <w:t>wspomaganie oceny ryzyka związanego z działalnością finansową gospodarstwa domowego</w:t>
      </w:r>
      <w:r w:rsidR="004F417C">
        <w:t>.</w:t>
      </w:r>
    </w:p>
    <w:p w14:paraId="3B3669A2" w14:textId="48EEAF3C" w:rsidR="004F417C" w:rsidRDefault="004F417C" w:rsidP="004F417C">
      <w:r>
        <w:t xml:space="preserve">Oprócz wyżej wymienionych merytorycznych kryteriów funkcjonalnych </w:t>
      </w:r>
      <w:r w:rsidR="00FB7B0F">
        <w:t>rozwiązania zostaną ocenione pod względem wsparcia następujących funkcji:</w:t>
      </w:r>
    </w:p>
    <w:p w14:paraId="20E98A5B" w14:textId="37DF4910" w:rsidR="00FB7B0F" w:rsidRDefault="00716345" w:rsidP="00716345">
      <w:pPr>
        <w:pStyle w:val="Akapitzlist"/>
        <w:numPr>
          <w:ilvl w:val="0"/>
          <w:numId w:val="42"/>
        </w:numPr>
      </w:pPr>
      <w:r>
        <w:t xml:space="preserve">możliwości </w:t>
      </w:r>
      <w:r w:rsidR="00FB7B0F">
        <w:t>integracj</w:t>
      </w:r>
      <w:r>
        <w:t>i</w:t>
      </w:r>
      <w:r w:rsidR="00FB7B0F">
        <w:t xml:space="preserve"> z systememami bankowości elektronicznej i </w:t>
      </w:r>
      <w:r>
        <w:t>systemami</w:t>
      </w:r>
      <w:r w:rsidR="00FB7B0F">
        <w:t xml:space="preserve"> płatności</w:t>
      </w:r>
      <w:r>
        <w:t>,</w:t>
      </w:r>
    </w:p>
    <w:p w14:paraId="2F465652" w14:textId="2350C62C" w:rsidR="00247CA9" w:rsidRDefault="00716345" w:rsidP="00247CA9">
      <w:pPr>
        <w:pStyle w:val="Akapitzlist"/>
        <w:numPr>
          <w:ilvl w:val="0"/>
          <w:numId w:val="4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247CA9">
      <w:pPr>
        <w:pStyle w:val="Akapitzlist"/>
        <w:numPr>
          <w:ilvl w:val="0"/>
          <w:numId w:val="42"/>
        </w:numPr>
      </w:pPr>
      <w:r>
        <w:lastRenderedPageBreak/>
        <w:t xml:space="preserve">dostępność aplikacji </w:t>
      </w:r>
      <w:r w:rsidR="00F461A0">
        <w:t>mobilnej</w:t>
      </w:r>
      <w:r>
        <w:t>,</w:t>
      </w:r>
    </w:p>
    <w:p w14:paraId="44A5DBA2" w14:textId="474E3037" w:rsidR="00716345" w:rsidRDefault="00716345" w:rsidP="00716345">
      <w:pPr>
        <w:pStyle w:val="Akapitzlist"/>
        <w:numPr>
          <w:ilvl w:val="0"/>
          <w:numId w:val="42"/>
        </w:numPr>
      </w:pPr>
      <w:r>
        <w:t>możliwości importu danych o transakcjach bankowych z plików tekstowych (np. CSV, TSV)</w:t>
      </w:r>
      <w:r w:rsidR="00247CA9">
        <w:t>,’</w:t>
      </w:r>
    </w:p>
    <w:p w14:paraId="6D6FBBF2" w14:textId="406BB91F" w:rsidR="00247CA9" w:rsidRDefault="00247CA9" w:rsidP="00716345">
      <w:pPr>
        <w:pStyle w:val="Akapitzlist"/>
        <w:numPr>
          <w:ilvl w:val="0"/>
          <w:numId w:val="42"/>
        </w:numPr>
      </w:pPr>
      <w:r>
        <w:t>możliwość importu płatności ze zdjęć faktur i paragonów (pliki graficzne i pdf)</w:t>
      </w:r>
    </w:p>
    <w:p w14:paraId="4885B2D4" w14:textId="75945215" w:rsidR="00247CA9" w:rsidRDefault="00247CA9" w:rsidP="00716345">
      <w:pPr>
        <w:pStyle w:val="Akapitzlist"/>
        <w:numPr>
          <w:ilvl w:val="0"/>
          <w:numId w:val="42"/>
        </w:numPr>
      </w:pPr>
      <w:r>
        <w:t>możliwość obsługi wielu walut,</w:t>
      </w:r>
    </w:p>
    <w:p w14:paraId="561DE7F6" w14:textId="7E1614D1" w:rsidR="00247CA9" w:rsidRDefault="00247CA9" w:rsidP="00716345">
      <w:pPr>
        <w:pStyle w:val="Akapitzlist"/>
        <w:numPr>
          <w:ilvl w:val="0"/>
          <w:numId w:val="42"/>
        </w:numPr>
      </w:pPr>
      <w:r>
        <w:t xml:space="preserve">obsługę automatycznych przypomnień o zaległych płatnościach, </w:t>
      </w:r>
    </w:p>
    <w:p w14:paraId="3029930F" w14:textId="41434A33" w:rsidR="00247CA9" w:rsidRDefault="00247CA9" w:rsidP="00716345">
      <w:pPr>
        <w:pStyle w:val="Akapitzlist"/>
        <w:numPr>
          <w:ilvl w:val="0"/>
          <w:numId w:val="42"/>
        </w:numPr>
      </w:pPr>
      <w:r>
        <w:t>podział na gotówkę oraz konta bankowe,</w:t>
      </w:r>
    </w:p>
    <w:p w14:paraId="4D824FBB" w14:textId="001321D6" w:rsidR="00247CA9" w:rsidRDefault="00247CA9" w:rsidP="00716345">
      <w:pPr>
        <w:pStyle w:val="Akapitzlist"/>
        <w:numPr>
          <w:ilvl w:val="0"/>
          <w:numId w:val="42"/>
        </w:numPr>
      </w:pPr>
      <w:r>
        <w:t>obsługę wielu kont bankowych,</w:t>
      </w:r>
    </w:p>
    <w:p w14:paraId="2C947ACD" w14:textId="1B2995EF" w:rsidR="00F461A0" w:rsidRDefault="00F461A0" w:rsidP="00F461A0">
      <w:pPr>
        <w:pStyle w:val="Akapitzlist"/>
        <w:numPr>
          <w:ilvl w:val="0"/>
          <w:numId w:val="42"/>
        </w:numPr>
      </w:pPr>
      <w:r>
        <w:t>możliwośc eksportu danych do pliku (CSV, TSV, EXCEL)</w:t>
      </w:r>
    </w:p>
    <w:p w14:paraId="25699F88" w14:textId="166133D3" w:rsidR="004A1454" w:rsidRDefault="004A1454" w:rsidP="004A1454"/>
    <w:p w14:paraId="2A0DF168" w14:textId="4CBBC627" w:rsidR="004A1454" w:rsidRPr="001000E7" w:rsidRDefault="004A1454" w:rsidP="004A1454">
      <w:r>
        <w:t>Zestawienie wszystkich kryteriów przedstawiono w tabeli…</w:t>
      </w:r>
    </w:p>
    <w:p w14:paraId="4F99B7FE" w14:textId="77777777" w:rsidR="00735A3F" w:rsidRDefault="00735A3F">
      <w:pPr>
        <w:pStyle w:val="Nagwek1"/>
      </w:pPr>
      <w:bookmarkStart w:id="11" w:name="_Toc102502626"/>
      <w:r>
        <w:t>Zakończenie</w:t>
      </w:r>
      <w:bookmarkEnd w:id="11"/>
    </w:p>
    <w:p w14:paraId="5734773F" w14:textId="77777777" w:rsidR="00735A3F" w:rsidRDefault="00735A3F">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14:paraId="2DD4CCF3" w14:textId="77777777" w:rsidR="00FF5C39" w:rsidRPr="00FF5C39" w:rsidRDefault="00735A3F">
      <w:pPr>
        <w:pStyle w:val="Nagwek1"/>
        <w:rPr>
          <w:rStyle w:val="AkapitbezwciciaZnak"/>
          <w:rFonts w:ascii="Trebuchet MS" w:hAnsi="Trebuchet MS"/>
          <w:sz w:val="32"/>
          <w:szCs w:val="32"/>
        </w:rPr>
      </w:pPr>
      <w:r>
        <w:rPr>
          <w:rStyle w:val="AkapitbezwciciaZnak"/>
        </w:rPr>
        <w:br w:type="page"/>
      </w:r>
    </w:p>
    <w:sdt>
      <w:sdtPr>
        <w:rPr>
          <w:rFonts w:asciiTheme="minorHAnsi" w:eastAsiaTheme="minorEastAsia" w:hAnsiTheme="minorHAnsi" w:cstheme="minorBidi"/>
          <w:b/>
          <w:bCs/>
          <w:color w:val="5A5A5A" w:themeColor="text1" w:themeTint="A5"/>
          <w:spacing w:val="15"/>
          <w:sz w:val="22"/>
          <w:szCs w:val="22"/>
        </w:rPr>
        <w:id w:val="1152718659"/>
        <w:docPartObj>
          <w:docPartGallery w:val="Bibliographies"/>
          <w:docPartUnique/>
        </w:docPartObj>
      </w:sdtPr>
      <w:sdtEndPr>
        <w:rPr>
          <w:rFonts w:ascii="Georgia" w:eastAsia="Times New Roman" w:hAnsi="Georgia" w:cs="Times New Roman"/>
          <w:b w:val="0"/>
          <w:bCs w:val="0"/>
          <w:color w:val="auto"/>
          <w:spacing w:val="0"/>
          <w:sz w:val="24"/>
          <w:szCs w:val="28"/>
        </w:rPr>
      </w:sdtEndPr>
      <w:sdtContent>
        <w:p w14:paraId="5BA567D7" w14:textId="3135AA36" w:rsidR="00FF5C39" w:rsidRDefault="00FF5C39" w:rsidP="0005658E">
          <w:r>
            <w:t>Bibliografia</w:t>
          </w:r>
        </w:p>
        <w:sdt>
          <w:sdtPr>
            <w:id w:val="111145805"/>
            <w:bibliography/>
          </w:sdtPr>
          <w:sdtEndPr/>
          <w:sdtContent>
            <w:p w14:paraId="6760763A" w14:textId="77777777" w:rsidR="00DD1E34" w:rsidRDefault="00FF5C39" w:rsidP="0005658E">
              <w:pPr>
                <w:rPr>
                  <w:noProof/>
                </w:rPr>
              </w:pPr>
              <w:r>
                <w:fldChar w:fldCharType="begin"/>
              </w:r>
              <w:r>
                <w:instrText>BIBLIOGRAPHY</w:instrText>
              </w:r>
              <w:r>
                <w:fldChar w:fldCharType="separate"/>
              </w:r>
              <w:r w:rsidR="00DD1E34">
                <w:rPr>
                  <w:noProof/>
                </w:rPr>
                <w:t xml:space="preserve">1. </w:t>
              </w:r>
              <w:r w:rsidR="00DD1E34">
                <w:rPr>
                  <w:b/>
                  <w:bCs/>
                  <w:noProof/>
                </w:rPr>
                <w:t>Bywalec Czesław.</w:t>
              </w:r>
              <w:r w:rsidR="00DD1E34">
                <w:rPr>
                  <w:noProof/>
                </w:rPr>
                <w:t xml:space="preserve"> Ekonomika i Finanse Gospodarstw Domowych. Warszawa : PWN, 2012.</w:t>
              </w:r>
            </w:p>
            <w:p w14:paraId="7AA48F58" w14:textId="77777777" w:rsidR="00DD1E34" w:rsidRDefault="00DD1E34" w:rsidP="0005658E">
              <w:pPr>
                <w:rPr>
                  <w:b/>
                  <w:bCs/>
                  <w:noProof/>
                </w:rPr>
              </w:pPr>
              <w:r>
                <w:rPr>
                  <w:noProof/>
                </w:rPr>
                <w:t xml:space="preserve">2. </w:t>
              </w:r>
              <w:r>
                <w:rPr>
                  <w:b/>
                  <w:bCs/>
                  <w:noProof/>
                </w:rPr>
                <w:t>Encyklopedia Zarządzania. [Online] 2022. https://mfiles.pl/.</w:t>
              </w:r>
            </w:p>
            <w:p w14:paraId="161C21FA" w14:textId="77777777" w:rsidR="00DD1E34" w:rsidRDefault="00DD1E34" w:rsidP="0005658E">
              <w:pPr>
                <w:rPr>
                  <w:b/>
                  <w:bCs/>
                  <w:noProof/>
                </w:rPr>
              </w:pPr>
              <w:r>
                <w:rPr>
                  <w:b/>
                  <w:bCs/>
                  <w:noProof/>
                </w:rPr>
                <w:t>3. Giełda qmamfinanse.pl - Finanse -. Portal finansowy. [Online] https://qmamfinanse.pl/.</w:t>
              </w:r>
            </w:p>
            <w:p w14:paraId="505022CD" w14:textId="77777777" w:rsidR="00DD1E34" w:rsidRDefault="00DD1E34" w:rsidP="0005658E">
              <w:pPr>
                <w:rPr>
                  <w:noProof/>
                </w:rPr>
              </w:pPr>
              <w:r>
                <w:rPr>
                  <w:noProof/>
                </w:rPr>
                <w:t>4. Maria Barlik Barbara Lewandowska, Krystyna Siwiak. Zeszyt metodologiczny. Badanie budżetów gospodarstw domowych. Warszawa : Główny Urząd Statystyczny, 2018.</w:t>
              </w:r>
            </w:p>
            <w:p w14:paraId="738D8AE1" w14:textId="239BF5E9" w:rsidR="00FF5C39" w:rsidRDefault="00FF5C39" w:rsidP="0005658E">
              <w:r>
                <w:rPr>
                  <w:b/>
                  <w:bCs/>
                </w:rPr>
                <w:fldChar w:fldCharType="end"/>
              </w:r>
            </w:p>
          </w:sdtContent>
        </w:sdt>
      </w:sdtContent>
    </w:sdt>
    <w:p w14:paraId="1EEACAD2" w14:textId="77777777" w:rsidR="00735A3F" w:rsidRDefault="00735A3F" w:rsidP="00ED424B">
      <w:pPr>
        <w:pStyle w:val="Nagwek1"/>
        <w:numPr>
          <w:ilvl w:val="0"/>
          <w:numId w:val="0"/>
        </w:numPr>
        <w:ind w:left="431"/>
      </w:pPr>
      <w:r>
        <w:br w:type="page"/>
      </w:r>
      <w:bookmarkStart w:id="12" w:name="_Toc102502627"/>
      <w:r>
        <w:lastRenderedPageBreak/>
        <w:t>Spis rysunków</w:t>
      </w:r>
      <w:bookmarkEnd w:id="12"/>
    </w:p>
    <w:p w14:paraId="3073A42B" w14:textId="2E09E34F" w:rsidR="00A32DAF" w:rsidRPr="00E14742" w:rsidRDefault="003A55DC">
      <w:pPr>
        <w:pStyle w:val="Spisilustracji"/>
        <w:tabs>
          <w:tab w:val="right" w:leader="dot" w:pos="8493"/>
        </w:tabs>
        <w:rPr>
          <w:rFonts w:ascii="Calibri" w:hAnsi="Calibri"/>
          <w:noProof/>
          <w:sz w:val="22"/>
          <w:szCs w:val="22"/>
        </w:rPr>
      </w:pPr>
      <w:r>
        <w:fldChar w:fldCharType="begin"/>
      </w:r>
      <w:r>
        <w:instrText xml:space="preserve"> TOC \h \z \c "Rysunek" </w:instrText>
      </w:r>
      <w:r>
        <w:fldChar w:fldCharType="separate"/>
      </w:r>
      <w:hyperlink w:anchor="_Toc451969785" w:history="1">
        <w:r w:rsidR="00A32DAF" w:rsidRPr="00503610">
          <w:rPr>
            <w:rStyle w:val="Hipercze"/>
            <w:noProof/>
          </w:rPr>
          <w:t>Rysunek 1 Taki sobie wykres przykładowy</w:t>
        </w:r>
        <w:r w:rsidR="00A32DAF">
          <w:rPr>
            <w:noProof/>
            <w:webHidden/>
          </w:rPr>
          <w:tab/>
        </w:r>
        <w:r w:rsidR="00A32DAF">
          <w:rPr>
            <w:noProof/>
            <w:webHidden/>
          </w:rPr>
          <w:fldChar w:fldCharType="begin"/>
        </w:r>
        <w:r w:rsidR="00A32DAF">
          <w:rPr>
            <w:noProof/>
            <w:webHidden/>
          </w:rPr>
          <w:instrText xml:space="preserve"> PAGEREF _Toc451969785 \h </w:instrText>
        </w:r>
        <w:r w:rsidR="00A32DAF">
          <w:rPr>
            <w:noProof/>
            <w:webHidden/>
          </w:rPr>
        </w:r>
        <w:r w:rsidR="00A32DAF">
          <w:rPr>
            <w:noProof/>
            <w:webHidden/>
          </w:rPr>
          <w:fldChar w:fldCharType="separate"/>
        </w:r>
        <w:r w:rsidR="009100C7">
          <w:rPr>
            <w:b/>
            <w:bCs/>
            <w:noProof/>
            <w:webHidden/>
          </w:rPr>
          <w:t>Błąd! Nie zdefiniowano zakładki.</w:t>
        </w:r>
        <w:r w:rsidR="00A32DAF">
          <w:rPr>
            <w:noProof/>
            <w:webHidden/>
          </w:rPr>
          <w:fldChar w:fldCharType="end"/>
        </w:r>
      </w:hyperlink>
    </w:p>
    <w:p w14:paraId="5F6DE334" w14:textId="77777777" w:rsidR="00735A3F" w:rsidRDefault="003A55DC">
      <w:pPr>
        <w:pStyle w:val="Akapitzwciciem"/>
      </w:pPr>
      <w:r>
        <w:fldChar w:fldCharType="end"/>
      </w:r>
    </w:p>
    <w:p w14:paraId="15B23D13" w14:textId="77777777" w:rsidR="00735A3F" w:rsidRDefault="00735A3F">
      <w:pPr>
        <w:pStyle w:val="Nagwek1"/>
      </w:pPr>
      <w:r>
        <w:br w:type="page"/>
      </w:r>
      <w:bookmarkStart w:id="13" w:name="_Toc102502628"/>
      <w:r>
        <w:lastRenderedPageBreak/>
        <w:t>Spis tabel</w:t>
      </w:r>
      <w:bookmarkEnd w:id="13"/>
    </w:p>
    <w:p w14:paraId="71DDCD0D" w14:textId="37D3B6D6" w:rsidR="00735A3F" w:rsidRDefault="00735A3F">
      <w:pPr>
        <w:pStyle w:val="Spisilustracji"/>
        <w:tabs>
          <w:tab w:val="right" w:leader="dot" w:pos="8493"/>
        </w:tabs>
        <w:rPr>
          <w:rFonts w:ascii="Times New Roman" w:hAnsi="Times New Roman"/>
          <w:noProof/>
          <w:szCs w:val="24"/>
        </w:rPr>
      </w:pPr>
      <w:r>
        <w:fldChar w:fldCharType="begin"/>
      </w:r>
      <w:r>
        <w:instrText xml:space="preserve"> TOC \h \z \c "Tabela" </w:instrText>
      </w:r>
      <w:r>
        <w:fldChar w:fldCharType="separate"/>
      </w:r>
      <w:hyperlink w:anchor="_Toc134224217" w:history="1">
        <w:r>
          <w:rPr>
            <w:rStyle w:val="Hipercze"/>
            <w:noProof/>
            <w:szCs w:val="22"/>
          </w:rPr>
          <w:t>Tabela 1 Przykładowa tabela</w:t>
        </w:r>
        <w:r>
          <w:rPr>
            <w:noProof/>
            <w:webHidden/>
          </w:rPr>
          <w:tab/>
        </w:r>
        <w:r>
          <w:rPr>
            <w:noProof/>
            <w:webHidden/>
          </w:rPr>
          <w:fldChar w:fldCharType="begin"/>
        </w:r>
        <w:r>
          <w:rPr>
            <w:noProof/>
            <w:webHidden/>
          </w:rPr>
          <w:instrText xml:space="preserve"> PAGEREF _Toc134224217 \h </w:instrText>
        </w:r>
        <w:r>
          <w:rPr>
            <w:noProof/>
            <w:webHidden/>
          </w:rPr>
        </w:r>
        <w:r>
          <w:rPr>
            <w:noProof/>
            <w:webHidden/>
          </w:rPr>
          <w:fldChar w:fldCharType="separate"/>
        </w:r>
        <w:r w:rsidR="009100C7">
          <w:rPr>
            <w:b/>
            <w:bCs/>
            <w:noProof/>
            <w:webHidden/>
          </w:rPr>
          <w:t>Błąd! Nie zdefiniowano zakładki.</w:t>
        </w:r>
        <w:r>
          <w:rPr>
            <w:noProof/>
            <w:webHidden/>
          </w:rPr>
          <w:fldChar w:fldCharType="end"/>
        </w:r>
      </w:hyperlink>
    </w:p>
    <w:p w14:paraId="6510730B" w14:textId="77777777" w:rsidR="00735A3F" w:rsidRDefault="00735A3F">
      <w:pPr>
        <w:pStyle w:val="Spistabel"/>
      </w:pPr>
      <w:r>
        <w:fldChar w:fldCharType="end"/>
      </w:r>
    </w:p>
    <w:sectPr w:rsidR="00735A3F">
      <w:headerReference w:type="even" r:id="rId12"/>
      <w:headerReference w:type="default" r:id="rId13"/>
      <w:footerReference w:type="even" r:id="rId14"/>
      <w:footerReference w:type="default" r:id="rId15"/>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7BC74" w14:textId="77777777" w:rsidR="00FC4C49" w:rsidRDefault="00FC4C49">
      <w:r>
        <w:separator/>
      </w:r>
    </w:p>
  </w:endnote>
  <w:endnote w:type="continuationSeparator" w:id="0">
    <w:p w14:paraId="5AFCE39C" w14:textId="77777777" w:rsidR="00FC4C49" w:rsidRDefault="00FC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2596" w14:textId="77777777" w:rsidR="00FC4C49" w:rsidRDefault="00FC4C49">
      <w:r>
        <w:separator/>
      </w:r>
    </w:p>
  </w:footnote>
  <w:footnote w:type="continuationSeparator" w:id="0">
    <w:p w14:paraId="71F22095" w14:textId="77777777" w:rsidR="00FC4C49" w:rsidRDefault="00FC4C49">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1"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4"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9" w15:restartNumberingAfterBreak="0">
    <w:nsid w:val="23843BAE"/>
    <w:multiLevelType w:val="hybridMultilevel"/>
    <w:tmpl w:val="847E46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2"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3"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4"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5"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6"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28"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0"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32"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33"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4" w15:restartNumberingAfterBreak="0">
    <w:nsid w:val="6CDC7AA0"/>
    <w:multiLevelType w:val="hybridMultilevel"/>
    <w:tmpl w:val="4F9A4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FD500BB"/>
    <w:multiLevelType w:val="hybridMultilevel"/>
    <w:tmpl w:val="62E09BB8"/>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6" w15:restartNumberingAfterBreak="0">
    <w:nsid w:val="6FFF51CA"/>
    <w:multiLevelType w:val="hybridMultilevel"/>
    <w:tmpl w:val="D53A91B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7"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52B39EE"/>
    <w:multiLevelType w:val="hybridMultilevel"/>
    <w:tmpl w:val="1BF4C2A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9"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0"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2"/>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1"/>
  </w:num>
  <w:num w:numId="13" w16cid:durableId="224143476">
    <w:abstractNumId w:val="17"/>
  </w:num>
  <w:num w:numId="14" w16cid:durableId="665402499">
    <w:abstractNumId w:val="23"/>
  </w:num>
  <w:num w:numId="15" w16cid:durableId="532692530">
    <w:abstractNumId w:val="18"/>
  </w:num>
  <w:num w:numId="16" w16cid:durableId="1126696566">
    <w:abstractNumId w:val="21"/>
  </w:num>
  <w:num w:numId="17" w16cid:durableId="505093859">
    <w:abstractNumId w:val="20"/>
  </w:num>
  <w:num w:numId="18" w16cid:durableId="395980455">
    <w:abstractNumId w:val="33"/>
  </w:num>
  <w:num w:numId="19" w16cid:durableId="196359758">
    <w:abstractNumId w:val="13"/>
  </w:num>
  <w:num w:numId="20" w16cid:durableId="263268293">
    <w:abstractNumId w:val="32"/>
  </w:num>
  <w:num w:numId="21" w16cid:durableId="1834368894">
    <w:abstractNumId w:val="40"/>
  </w:num>
  <w:num w:numId="22" w16cid:durableId="111899556">
    <w:abstractNumId w:val="14"/>
  </w:num>
  <w:num w:numId="23" w16cid:durableId="691149567">
    <w:abstractNumId w:val="29"/>
  </w:num>
  <w:num w:numId="24" w16cid:durableId="1588686402">
    <w:abstractNumId w:val="30"/>
  </w:num>
  <w:num w:numId="25" w16cid:durableId="737286634">
    <w:abstractNumId w:val="15"/>
  </w:num>
  <w:num w:numId="26" w16cid:durableId="435758183">
    <w:abstractNumId w:val="26"/>
  </w:num>
  <w:num w:numId="27" w16cid:durableId="2033221418">
    <w:abstractNumId w:val="27"/>
  </w:num>
  <w:num w:numId="28" w16cid:durableId="1581864111">
    <w:abstractNumId w:val="39"/>
  </w:num>
  <w:num w:numId="29" w16cid:durableId="1730878344">
    <w:abstractNumId w:val="37"/>
  </w:num>
  <w:num w:numId="30" w16cid:durableId="907957603">
    <w:abstractNumId w:val="11"/>
  </w:num>
  <w:num w:numId="31" w16cid:durableId="1445997884">
    <w:abstractNumId w:val="16"/>
  </w:num>
  <w:num w:numId="32" w16cid:durableId="474877022">
    <w:abstractNumId w:val="24"/>
  </w:num>
  <w:num w:numId="33" w16cid:durableId="771558192">
    <w:abstractNumId w:val="31"/>
  </w:num>
  <w:num w:numId="34" w16cid:durableId="131752812">
    <w:abstractNumId w:val="10"/>
  </w:num>
  <w:num w:numId="35" w16cid:durableId="1466697647">
    <w:abstractNumId w:val="38"/>
  </w:num>
  <w:num w:numId="36" w16cid:durableId="1463573936">
    <w:abstractNumId w:val="34"/>
  </w:num>
  <w:num w:numId="37" w16cid:durableId="1194881824">
    <w:abstractNumId w:val="36"/>
  </w:num>
  <w:num w:numId="38" w16cid:durableId="1753551109">
    <w:abstractNumId w:val="22"/>
  </w:num>
  <w:num w:numId="39" w16cid:durableId="806318786">
    <w:abstractNumId w:val="25"/>
  </w:num>
  <w:num w:numId="40" w16cid:durableId="931550469">
    <w:abstractNumId w:val="35"/>
  </w:num>
  <w:num w:numId="41" w16cid:durableId="154221902">
    <w:abstractNumId w:val="19"/>
  </w:num>
  <w:num w:numId="42" w16cid:durableId="5943633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10A1C"/>
    <w:rsid w:val="00011A32"/>
    <w:rsid w:val="00036F24"/>
    <w:rsid w:val="00050FE0"/>
    <w:rsid w:val="0005658E"/>
    <w:rsid w:val="000576D9"/>
    <w:rsid w:val="00063607"/>
    <w:rsid w:val="00097B0E"/>
    <w:rsid w:val="000A0891"/>
    <w:rsid w:val="000D58E7"/>
    <w:rsid w:val="001000E7"/>
    <w:rsid w:val="00101101"/>
    <w:rsid w:val="00116512"/>
    <w:rsid w:val="00123512"/>
    <w:rsid w:val="001252E1"/>
    <w:rsid w:val="00143A17"/>
    <w:rsid w:val="00160E5C"/>
    <w:rsid w:val="0018390B"/>
    <w:rsid w:val="001C5A36"/>
    <w:rsid w:val="001D023A"/>
    <w:rsid w:val="001E50ED"/>
    <w:rsid w:val="0024086E"/>
    <w:rsid w:val="00243883"/>
    <w:rsid w:val="00247CA9"/>
    <w:rsid w:val="00260646"/>
    <w:rsid w:val="00274C57"/>
    <w:rsid w:val="00282A3F"/>
    <w:rsid w:val="00284CDF"/>
    <w:rsid w:val="00286664"/>
    <w:rsid w:val="002958C5"/>
    <w:rsid w:val="00302216"/>
    <w:rsid w:val="0030342A"/>
    <w:rsid w:val="003230A6"/>
    <w:rsid w:val="003370B9"/>
    <w:rsid w:val="00352B9D"/>
    <w:rsid w:val="00354598"/>
    <w:rsid w:val="00361E28"/>
    <w:rsid w:val="00394D74"/>
    <w:rsid w:val="003A071D"/>
    <w:rsid w:val="003A55DC"/>
    <w:rsid w:val="003E4BD6"/>
    <w:rsid w:val="003E61F7"/>
    <w:rsid w:val="003E72FD"/>
    <w:rsid w:val="003F2EAE"/>
    <w:rsid w:val="004740C0"/>
    <w:rsid w:val="00476AA8"/>
    <w:rsid w:val="00477E54"/>
    <w:rsid w:val="00482812"/>
    <w:rsid w:val="004A1454"/>
    <w:rsid w:val="004B284E"/>
    <w:rsid w:val="004B7835"/>
    <w:rsid w:val="004E75CD"/>
    <w:rsid w:val="004F417C"/>
    <w:rsid w:val="0055246C"/>
    <w:rsid w:val="00595ED4"/>
    <w:rsid w:val="005A62CD"/>
    <w:rsid w:val="005F26BB"/>
    <w:rsid w:val="005F2AC0"/>
    <w:rsid w:val="005F7709"/>
    <w:rsid w:val="006240F5"/>
    <w:rsid w:val="00631E75"/>
    <w:rsid w:val="00667219"/>
    <w:rsid w:val="00692B24"/>
    <w:rsid w:val="00697677"/>
    <w:rsid w:val="00697B5D"/>
    <w:rsid w:val="006A0DF2"/>
    <w:rsid w:val="006B0C36"/>
    <w:rsid w:val="006D39C8"/>
    <w:rsid w:val="006D422D"/>
    <w:rsid w:val="00706F91"/>
    <w:rsid w:val="00716345"/>
    <w:rsid w:val="00716F8C"/>
    <w:rsid w:val="007178D4"/>
    <w:rsid w:val="007203D3"/>
    <w:rsid w:val="00735486"/>
    <w:rsid w:val="00735A3F"/>
    <w:rsid w:val="007424DF"/>
    <w:rsid w:val="007456CB"/>
    <w:rsid w:val="00750943"/>
    <w:rsid w:val="0077338E"/>
    <w:rsid w:val="00787411"/>
    <w:rsid w:val="007F188B"/>
    <w:rsid w:val="00800D2D"/>
    <w:rsid w:val="008343C1"/>
    <w:rsid w:val="00844E0D"/>
    <w:rsid w:val="00870FF8"/>
    <w:rsid w:val="00881730"/>
    <w:rsid w:val="00894878"/>
    <w:rsid w:val="008B263A"/>
    <w:rsid w:val="008E5206"/>
    <w:rsid w:val="009100C7"/>
    <w:rsid w:val="00915864"/>
    <w:rsid w:val="00920BB2"/>
    <w:rsid w:val="009412A9"/>
    <w:rsid w:val="0094691C"/>
    <w:rsid w:val="00951B02"/>
    <w:rsid w:val="00963BB5"/>
    <w:rsid w:val="009760B5"/>
    <w:rsid w:val="009B762B"/>
    <w:rsid w:val="009C31C8"/>
    <w:rsid w:val="009C68C0"/>
    <w:rsid w:val="009D278A"/>
    <w:rsid w:val="009D4C2D"/>
    <w:rsid w:val="00A11AE7"/>
    <w:rsid w:val="00A12E5D"/>
    <w:rsid w:val="00A20339"/>
    <w:rsid w:val="00A20606"/>
    <w:rsid w:val="00A32DAF"/>
    <w:rsid w:val="00A419B4"/>
    <w:rsid w:val="00A7342C"/>
    <w:rsid w:val="00AA3383"/>
    <w:rsid w:val="00AA366F"/>
    <w:rsid w:val="00AB0B74"/>
    <w:rsid w:val="00AB6506"/>
    <w:rsid w:val="00AC51E6"/>
    <w:rsid w:val="00AD75D9"/>
    <w:rsid w:val="00AF3390"/>
    <w:rsid w:val="00B2018A"/>
    <w:rsid w:val="00B26336"/>
    <w:rsid w:val="00B533D6"/>
    <w:rsid w:val="00B972FC"/>
    <w:rsid w:val="00B973CF"/>
    <w:rsid w:val="00BA4662"/>
    <w:rsid w:val="00BB4AED"/>
    <w:rsid w:val="00BD57A7"/>
    <w:rsid w:val="00BE0F50"/>
    <w:rsid w:val="00BF4DA8"/>
    <w:rsid w:val="00C00F8D"/>
    <w:rsid w:val="00C20489"/>
    <w:rsid w:val="00C5109B"/>
    <w:rsid w:val="00C646D6"/>
    <w:rsid w:val="00C67349"/>
    <w:rsid w:val="00C85CD6"/>
    <w:rsid w:val="00C95CD3"/>
    <w:rsid w:val="00CA617C"/>
    <w:rsid w:val="00CB0EC5"/>
    <w:rsid w:val="00CD1E1F"/>
    <w:rsid w:val="00D74E79"/>
    <w:rsid w:val="00D875E4"/>
    <w:rsid w:val="00D912C8"/>
    <w:rsid w:val="00D969BB"/>
    <w:rsid w:val="00DA2C73"/>
    <w:rsid w:val="00DA4CE2"/>
    <w:rsid w:val="00DB4E09"/>
    <w:rsid w:val="00DC2ACA"/>
    <w:rsid w:val="00DD06A2"/>
    <w:rsid w:val="00DD1E34"/>
    <w:rsid w:val="00DE1891"/>
    <w:rsid w:val="00E009D2"/>
    <w:rsid w:val="00E011C4"/>
    <w:rsid w:val="00E035C4"/>
    <w:rsid w:val="00E14742"/>
    <w:rsid w:val="00E574E1"/>
    <w:rsid w:val="00E602D7"/>
    <w:rsid w:val="00E62D14"/>
    <w:rsid w:val="00EC29E2"/>
    <w:rsid w:val="00ED424B"/>
    <w:rsid w:val="00ED65EA"/>
    <w:rsid w:val="00EF46BC"/>
    <w:rsid w:val="00F30913"/>
    <w:rsid w:val="00F3623D"/>
    <w:rsid w:val="00F461A0"/>
    <w:rsid w:val="00FB03C9"/>
    <w:rsid w:val="00FB7B0F"/>
    <w:rsid w:val="00FC4C49"/>
    <w:rsid w:val="00FF5C39"/>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85CD6"/>
    <w:pPr>
      <w:spacing w:line="360" w:lineRule="auto"/>
      <w:ind w:left="312" w:hanging="312"/>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85CD6"/>
    <w:rPr>
      <w:rFonts w:ascii="Georgia" w:hAnsi="Georgia"/>
      <w:sz w:val="24"/>
      <w:szCs w:val="28"/>
    </w:rPr>
  </w:style>
  <w:style w:type="paragraph" w:styleId="Akapitzlist">
    <w:name w:val="List Paragraph"/>
    <w:basedOn w:val="Normalny"/>
    <w:uiPriority w:val="34"/>
    <w:qFormat/>
    <w:rsid w:val="00AD7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2</b:RefOrder>
  </b:Source>
  <b:Source>
    <b:Tag>qma</b:Tag>
    <b:SourceType>InternetSite</b:SourceType>
    <b:Guid>{09CECAC6-D795-4909-A2EE-EBD021E2E232}</b:Guid>
    <b:Author>
      <b:Author>
        <b:NameList>
          <b:Person>
            <b:Last>Giełda</b:Last>
            <b:First>qmamfinanse.pl</b:First>
            <b:Middle>- Finanse -</b:Middle>
          </b:Person>
        </b:NameList>
      </b:Author>
    </b:Author>
    <b:Title>Portal finansowy</b:Title>
    <b:URL>https://qmamfinanse.pl/</b:URL>
    <b:RefOrder>3</b:RefOrder>
  </b:Source>
  <b:Source>
    <b:Tag>Mar18</b:Tag>
    <b:SourceType>Book</b:SourceType>
    <b:Guid>{F2C25679-4BEA-41C2-BB2B-8B89C585E16C}</b:Guid>
    <b:Author>
      <b:Author>
        <b:NameList>
          <b:Person>
            <b:Last>Maria Barlik</b:Last>
            <b:First>Barbara</b:First>
            <b:Middle>Lewandowska, Krystyna Siwiak</b:Middle>
          </b:Person>
        </b:NameList>
      </b:Author>
    </b:Author>
    <b:Title>Zeszyt metodologiczny. Badanie budżetów gospodarstw domowych.</b:Title>
    <b:Year>2018</b:Year>
    <b:City>Warszawa</b:City>
    <b:Publisher>Główny Urząd Statystyczny</b:Publisher>
    <b:RefOrder>4</b:RefOrder>
  </b:Source>
</b:Sources>
</file>

<file path=customXml/itemProps1.xml><?xml version="1.0" encoding="utf-8"?>
<ds:datastoreItem xmlns:ds="http://schemas.openxmlformats.org/officeDocument/2006/customXml" ds:itemID="{8260F233-0FEA-460F-9A34-9BF05D7C3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3655</Words>
  <Characters>21933</Characters>
  <Application>Microsoft Office Word</Application>
  <DocSecurity>0</DocSecurity>
  <Lines>182</Lines>
  <Paragraphs>51</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25537</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47</cp:revision>
  <cp:lastPrinted>2009-12-01T09:55:00Z</cp:lastPrinted>
  <dcterms:created xsi:type="dcterms:W3CDTF">2022-05-01T16:18:00Z</dcterms:created>
  <dcterms:modified xsi:type="dcterms:W3CDTF">2022-05-07T20:37:00Z</dcterms:modified>
</cp:coreProperties>
</file>