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 xml:space="preserve">Słowa </w:t>
      </w:r>
      <w:proofErr w:type="gramStart"/>
      <w:r w:rsidR="00C95CD3" w:rsidRPr="00BC75A1">
        <w:t>kluczowe:…</w:t>
      </w:r>
      <w:proofErr w:type="gramEnd"/>
      <w:r w:rsidR="00C95CD3" w:rsidRPr="00BC75A1">
        <w:t>……………………………………………………………</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 xml:space="preserve">autor pracy </w:t>
      </w:r>
      <w:proofErr w:type="spellStart"/>
      <w:r w:rsidRPr="00BC75A1">
        <w:t>dylomowej</w:t>
      </w:r>
      <w:proofErr w:type="spellEnd"/>
      <w:r w:rsidRPr="00BC75A1">
        <w:t xml:space="preserve">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43D2CA0A" w14:textId="4A19242A" w:rsidR="0009421D"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452665" w:history="1">
        <w:r w:rsidR="0009421D" w:rsidRPr="00774148">
          <w:rPr>
            <w:rStyle w:val="Hipercze"/>
            <w:noProof/>
          </w:rPr>
          <w:t>1</w:t>
        </w:r>
        <w:r w:rsidR="0009421D">
          <w:rPr>
            <w:rFonts w:asciiTheme="minorHAnsi" w:eastAsiaTheme="minorEastAsia" w:hAnsiTheme="minorHAnsi" w:cstheme="minorBidi"/>
            <w:noProof/>
            <w:sz w:val="22"/>
            <w:szCs w:val="22"/>
          </w:rPr>
          <w:tab/>
        </w:r>
        <w:r w:rsidR="0009421D" w:rsidRPr="00774148">
          <w:rPr>
            <w:rStyle w:val="Hipercze"/>
            <w:noProof/>
          </w:rPr>
          <w:t>Wstęp</w:t>
        </w:r>
        <w:r w:rsidR="0009421D">
          <w:rPr>
            <w:noProof/>
            <w:webHidden/>
          </w:rPr>
          <w:tab/>
        </w:r>
        <w:r w:rsidR="0009421D">
          <w:rPr>
            <w:noProof/>
            <w:webHidden/>
          </w:rPr>
          <w:fldChar w:fldCharType="begin"/>
        </w:r>
        <w:r w:rsidR="0009421D">
          <w:rPr>
            <w:noProof/>
            <w:webHidden/>
          </w:rPr>
          <w:instrText xml:space="preserve"> PAGEREF _Toc103452665 \h </w:instrText>
        </w:r>
        <w:r w:rsidR="0009421D">
          <w:rPr>
            <w:noProof/>
            <w:webHidden/>
          </w:rPr>
        </w:r>
        <w:r w:rsidR="0009421D">
          <w:rPr>
            <w:noProof/>
            <w:webHidden/>
          </w:rPr>
          <w:fldChar w:fldCharType="separate"/>
        </w:r>
        <w:r w:rsidR="00801920">
          <w:rPr>
            <w:noProof/>
            <w:webHidden/>
          </w:rPr>
          <w:t>4</w:t>
        </w:r>
        <w:r w:rsidR="0009421D">
          <w:rPr>
            <w:noProof/>
            <w:webHidden/>
          </w:rPr>
          <w:fldChar w:fldCharType="end"/>
        </w:r>
      </w:hyperlink>
    </w:p>
    <w:p w14:paraId="089DA872" w14:textId="4A55620C" w:rsidR="0009421D" w:rsidRDefault="00B52F32">
      <w:pPr>
        <w:pStyle w:val="Spistreci1"/>
        <w:tabs>
          <w:tab w:val="left" w:pos="520"/>
          <w:tab w:val="right" w:leader="dot" w:pos="8493"/>
        </w:tabs>
        <w:rPr>
          <w:rFonts w:asciiTheme="minorHAnsi" w:eastAsiaTheme="minorEastAsia" w:hAnsiTheme="minorHAnsi" w:cstheme="minorBidi"/>
          <w:noProof/>
          <w:sz w:val="22"/>
          <w:szCs w:val="22"/>
        </w:rPr>
      </w:pPr>
      <w:hyperlink w:anchor="_Toc103452666" w:history="1">
        <w:r w:rsidR="0009421D" w:rsidRPr="00774148">
          <w:rPr>
            <w:rStyle w:val="Hipercze"/>
            <w:noProof/>
          </w:rPr>
          <w:t>2</w:t>
        </w:r>
        <w:r w:rsidR="0009421D">
          <w:rPr>
            <w:rFonts w:asciiTheme="minorHAnsi" w:eastAsiaTheme="minorEastAsia" w:hAnsiTheme="minorHAnsi" w:cstheme="minorBidi"/>
            <w:noProof/>
            <w:sz w:val="22"/>
            <w:szCs w:val="22"/>
          </w:rPr>
          <w:tab/>
        </w:r>
        <w:r w:rsidR="0009421D" w:rsidRPr="00774148">
          <w:rPr>
            <w:rStyle w:val="Hipercze"/>
            <w:noProof/>
          </w:rPr>
          <w:t>Charakerystyka problemu</w:t>
        </w:r>
        <w:r w:rsidR="0009421D">
          <w:rPr>
            <w:noProof/>
            <w:webHidden/>
          </w:rPr>
          <w:tab/>
        </w:r>
        <w:r w:rsidR="0009421D">
          <w:rPr>
            <w:noProof/>
            <w:webHidden/>
          </w:rPr>
          <w:fldChar w:fldCharType="begin"/>
        </w:r>
        <w:r w:rsidR="0009421D">
          <w:rPr>
            <w:noProof/>
            <w:webHidden/>
          </w:rPr>
          <w:instrText xml:space="preserve"> PAGEREF _Toc103452666 \h </w:instrText>
        </w:r>
        <w:r w:rsidR="0009421D">
          <w:rPr>
            <w:noProof/>
            <w:webHidden/>
          </w:rPr>
        </w:r>
        <w:r w:rsidR="0009421D">
          <w:rPr>
            <w:noProof/>
            <w:webHidden/>
          </w:rPr>
          <w:fldChar w:fldCharType="separate"/>
        </w:r>
        <w:r w:rsidR="00801920">
          <w:rPr>
            <w:noProof/>
            <w:webHidden/>
          </w:rPr>
          <w:t>5</w:t>
        </w:r>
        <w:r w:rsidR="0009421D">
          <w:rPr>
            <w:noProof/>
            <w:webHidden/>
          </w:rPr>
          <w:fldChar w:fldCharType="end"/>
        </w:r>
      </w:hyperlink>
    </w:p>
    <w:p w14:paraId="2353C37B" w14:textId="224620FE"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67" w:history="1">
        <w:r w:rsidR="0009421D" w:rsidRPr="00774148">
          <w:rPr>
            <w:rStyle w:val="Hipercze"/>
            <w:noProof/>
          </w:rPr>
          <w:t>2.1</w:t>
        </w:r>
        <w:r w:rsidR="0009421D">
          <w:rPr>
            <w:rFonts w:asciiTheme="minorHAnsi" w:eastAsiaTheme="minorEastAsia" w:hAnsiTheme="minorHAnsi" w:cstheme="minorBidi"/>
            <w:noProof/>
            <w:sz w:val="22"/>
            <w:szCs w:val="22"/>
          </w:rPr>
          <w:tab/>
        </w:r>
        <w:r w:rsidR="0009421D" w:rsidRPr="00774148">
          <w:rPr>
            <w:rStyle w:val="Hipercze"/>
            <w:noProof/>
          </w:rPr>
          <w:t>Gospodarstwo domowe i jego funkcje</w:t>
        </w:r>
        <w:r w:rsidR="0009421D">
          <w:rPr>
            <w:noProof/>
            <w:webHidden/>
          </w:rPr>
          <w:tab/>
        </w:r>
        <w:r w:rsidR="0009421D">
          <w:rPr>
            <w:noProof/>
            <w:webHidden/>
          </w:rPr>
          <w:fldChar w:fldCharType="begin"/>
        </w:r>
        <w:r w:rsidR="0009421D">
          <w:rPr>
            <w:noProof/>
            <w:webHidden/>
          </w:rPr>
          <w:instrText xml:space="preserve"> PAGEREF _Toc103452667 \h </w:instrText>
        </w:r>
        <w:r w:rsidR="0009421D">
          <w:rPr>
            <w:noProof/>
            <w:webHidden/>
          </w:rPr>
        </w:r>
        <w:r w:rsidR="0009421D">
          <w:rPr>
            <w:noProof/>
            <w:webHidden/>
          </w:rPr>
          <w:fldChar w:fldCharType="separate"/>
        </w:r>
        <w:r w:rsidR="00801920">
          <w:rPr>
            <w:noProof/>
            <w:webHidden/>
          </w:rPr>
          <w:t>5</w:t>
        </w:r>
        <w:r w:rsidR="0009421D">
          <w:rPr>
            <w:noProof/>
            <w:webHidden/>
          </w:rPr>
          <w:fldChar w:fldCharType="end"/>
        </w:r>
      </w:hyperlink>
    </w:p>
    <w:p w14:paraId="5F7F03A6" w14:textId="165DB5DA"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68" w:history="1">
        <w:r w:rsidR="0009421D" w:rsidRPr="00774148">
          <w:rPr>
            <w:rStyle w:val="Hipercze"/>
            <w:noProof/>
          </w:rPr>
          <w:t>2.2</w:t>
        </w:r>
        <w:r w:rsidR="0009421D">
          <w:rPr>
            <w:rFonts w:asciiTheme="minorHAnsi" w:eastAsiaTheme="minorEastAsia" w:hAnsiTheme="minorHAnsi" w:cstheme="minorBidi"/>
            <w:noProof/>
            <w:sz w:val="22"/>
            <w:szCs w:val="22"/>
          </w:rPr>
          <w:tab/>
        </w:r>
        <w:r w:rsidR="0009421D" w:rsidRPr="00774148">
          <w:rPr>
            <w:rStyle w:val="Hipercze"/>
            <w:noProof/>
          </w:rPr>
          <w:t>Finanse gospodarstw domowych</w:t>
        </w:r>
        <w:r w:rsidR="0009421D">
          <w:rPr>
            <w:noProof/>
            <w:webHidden/>
          </w:rPr>
          <w:tab/>
        </w:r>
        <w:r w:rsidR="0009421D">
          <w:rPr>
            <w:noProof/>
            <w:webHidden/>
          </w:rPr>
          <w:fldChar w:fldCharType="begin"/>
        </w:r>
        <w:r w:rsidR="0009421D">
          <w:rPr>
            <w:noProof/>
            <w:webHidden/>
          </w:rPr>
          <w:instrText xml:space="preserve"> PAGEREF _Toc103452668 \h </w:instrText>
        </w:r>
        <w:r w:rsidR="0009421D">
          <w:rPr>
            <w:noProof/>
            <w:webHidden/>
          </w:rPr>
        </w:r>
        <w:r w:rsidR="0009421D">
          <w:rPr>
            <w:noProof/>
            <w:webHidden/>
          </w:rPr>
          <w:fldChar w:fldCharType="separate"/>
        </w:r>
        <w:r w:rsidR="00801920">
          <w:rPr>
            <w:noProof/>
            <w:webHidden/>
          </w:rPr>
          <w:t>6</w:t>
        </w:r>
        <w:r w:rsidR="0009421D">
          <w:rPr>
            <w:noProof/>
            <w:webHidden/>
          </w:rPr>
          <w:fldChar w:fldCharType="end"/>
        </w:r>
      </w:hyperlink>
    </w:p>
    <w:p w14:paraId="26BBD976" w14:textId="031CB4E1"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69" w:history="1">
        <w:r w:rsidR="0009421D" w:rsidRPr="00774148">
          <w:rPr>
            <w:rStyle w:val="Hipercze"/>
            <w:noProof/>
          </w:rPr>
          <w:t>2.3</w:t>
        </w:r>
        <w:r w:rsidR="0009421D">
          <w:rPr>
            <w:rFonts w:asciiTheme="minorHAnsi" w:eastAsiaTheme="minorEastAsia" w:hAnsiTheme="minorHAnsi" w:cstheme="minorBidi"/>
            <w:noProof/>
            <w:sz w:val="22"/>
            <w:szCs w:val="22"/>
          </w:rPr>
          <w:tab/>
        </w:r>
        <w:r w:rsidR="0009421D" w:rsidRPr="00774148">
          <w:rPr>
            <w:rStyle w:val="Hipercze"/>
            <w:noProof/>
          </w:rPr>
          <w:t>Zarządzanie finansami domowymi</w:t>
        </w:r>
        <w:r w:rsidR="0009421D">
          <w:rPr>
            <w:noProof/>
            <w:webHidden/>
          </w:rPr>
          <w:tab/>
        </w:r>
        <w:r w:rsidR="0009421D">
          <w:rPr>
            <w:noProof/>
            <w:webHidden/>
          </w:rPr>
          <w:fldChar w:fldCharType="begin"/>
        </w:r>
        <w:r w:rsidR="0009421D">
          <w:rPr>
            <w:noProof/>
            <w:webHidden/>
          </w:rPr>
          <w:instrText xml:space="preserve"> PAGEREF _Toc103452669 \h </w:instrText>
        </w:r>
        <w:r w:rsidR="0009421D">
          <w:rPr>
            <w:noProof/>
            <w:webHidden/>
          </w:rPr>
        </w:r>
        <w:r w:rsidR="0009421D">
          <w:rPr>
            <w:noProof/>
            <w:webHidden/>
          </w:rPr>
          <w:fldChar w:fldCharType="separate"/>
        </w:r>
        <w:r w:rsidR="00801920">
          <w:rPr>
            <w:noProof/>
            <w:webHidden/>
          </w:rPr>
          <w:t>7</w:t>
        </w:r>
        <w:r w:rsidR="0009421D">
          <w:rPr>
            <w:noProof/>
            <w:webHidden/>
          </w:rPr>
          <w:fldChar w:fldCharType="end"/>
        </w:r>
      </w:hyperlink>
    </w:p>
    <w:p w14:paraId="0F925BC3" w14:textId="4E5AF5FB"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0" w:history="1">
        <w:r w:rsidR="0009421D" w:rsidRPr="00774148">
          <w:rPr>
            <w:rStyle w:val="Hipercze"/>
            <w:noProof/>
          </w:rPr>
          <w:t>2.3.1</w:t>
        </w:r>
        <w:r w:rsidR="0009421D">
          <w:rPr>
            <w:rFonts w:asciiTheme="minorHAnsi" w:eastAsiaTheme="minorEastAsia" w:hAnsiTheme="minorHAnsi" w:cstheme="minorBidi"/>
            <w:noProof/>
            <w:sz w:val="22"/>
            <w:szCs w:val="22"/>
          </w:rPr>
          <w:tab/>
        </w:r>
        <w:r w:rsidR="0009421D" w:rsidRPr="00774148">
          <w:rPr>
            <w:rStyle w:val="Hipercze"/>
            <w:noProof/>
          </w:rPr>
          <w:t>Majatek gospodarstwa domowego</w:t>
        </w:r>
        <w:r w:rsidR="0009421D">
          <w:rPr>
            <w:noProof/>
            <w:webHidden/>
          </w:rPr>
          <w:tab/>
        </w:r>
        <w:r w:rsidR="0009421D">
          <w:rPr>
            <w:noProof/>
            <w:webHidden/>
          </w:rPr>
          <w:fldChar w:fldCharType="begin"/>
        </w:r>
        <w:r w:rsidR="0009421D">
          <w:rPr>
            <w:noProof/>
            <w:webHidden/>
          </w:rPr>
          <w:instrText xml:space="preserve"> PAGEREF _Toc103452670 \h </w:instrText>
        </w:r>
        <w:r w:rsidR="0009421D">
          <w:rPr>
            <w:noProof/>
            <w:webHidden/>
          </w:rPr>
        </w:r>
        <w:r w:rsidR="0009421D">
          <w:rPr>
            <w:noProof/>
            <w:webHidden/>
          </w:rPr>
          <w:fldChar w:fldCharType="separate"/>
        </w:r>
        <w:r w:rsidR="00801920">
          <w:rPr>
            <w:noProof/>
            <w:webHidden/>
          </w:rPr>
          <w:t>7</w:t>
        </w:r>
        <w:r w:rsidR="0009421D">
          <w:rPr>
            <w:noProof/>
            <w:webHidden/>
          </w:rPr>
          <w:fldChar w:fldCharType="end"/>
        </w:r>
      </w:hyperlink>
    </w:p>
    <w:p w14:paraId="7CD6FDC9" w14:textId="71B44BB6"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1" w:history="1">
        <w:r w:rsidR="0009421D" w:rsidRPr="00774148">
          <w:rPr>
            <w:rStyle w:val="Hipercze"/>
            <w:noProof/>
          </w:rPr>
          <w:t>2.3.2</w:t>
        </w:r>
        <w:r w:rsidR="0009421D">
          <w:rPr>
            <w:rFonts w:asciiTheme="minorHAnsi" w:eastAsiaTheme="minorEastAsia" w:hAnsiTheme="minorHAnsi" w:cstheme="minorBidi"/>
            <w:noProof/>
            <w:sz w:val="22"/>
            <w:szCs w:val="22"/>
          </w:rPr>
          <w:tab/>
        </w:r>
        <w:r w:rsidR="0009421D" w:rsidRPr="00774148">
          <w:rPr>
            <w:rStyle w:val="Hipercze"/>
            <w:noProof/>
          </w:rPr>
          <w:t>Budżet gospodarstwa domowego</w:t>
        </w:r>
        <w:r w:rsidR="0009421D">
          <w:rPr>
            <w:noProof/>
            <w:webHidden/>
          </w:rPr>
          <w:tab/>
        </w:r>
        <w:r w:rsidR="0009421D">
          <w:rPr>
            <w:noProof/>
            <w:webHidden/>
          </w:rPr>
          <w:fldChar w:fldCharType="begin"/>
        </w:r>
        <w:r w:rsidR="0009421D">
          <w:rPr>
            <w:noProof/>
            <w:webHidden/>
          </w:rPr>
          <w:instrText xml:space="preserve"> PAGEREF _Toc103452671 \h </w:instrText>
        </w:r>
        <w:r w:rsidR="0009421D">
          <w:rPr>
            <w:noProof/>
            <w:webHidden/>
          </w:rPr>
        </w:r>
        <w:r w:rsidR="0009421D">
          <w:rPr>
            <w:noProof/>
            <w:webHidden/>
          </w:rPr>
          <w:fldChar w:fldCharType="separate"/>
        </w:r>
        <w:r w:rsidR="00801920">
          <w:rPr>
            <w:noProof/>
            <w:webHidden/>
          </w:rPr>
          <w:t>8</w:t>
        </w:r>
        <w:r w:rsidR="0009421D">
          <w:rPr>
            <w:noProof/>
            <w:webHidden/>
          </w:rPr>
          <w:fldChar w:fldCharType="end"/>
        </w:r>
      </w:hyperlink>
    </w:p>
    <w:p w14:paraId="5ED2FFD4" w14:textId="47774A48"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2" w:history="1">
        <w:r w:rsidR="0009421D" w:rsidRPr="00774148">
          <w:rPr>
            <w:rStyle w:val="Hipercze"/>
            <w:noProof/>
          </w:rPr>
          <w:t>2.3.3</w:t>
        </w:r>
        <w:r w:rsidR="0009421D">
          <w:rPr>
            <w:rFonts w:asciiTheme="minorHAnsi" w:eastAsiaTheme="minorEastAsia" w:hAnsiTheme="minorHAnsi" w:cstheme="minorBidi"/>
            <w:noProof/>
            <w:sz w:val="22"/>
            <w:szCs w:val="22"/>
          </w:rPr>
          <w:tab/>
        </w:r>
        <w:r w:rsidR="0009421D" w:rsidRPr="00774148">
          <w:rPr>
            <w:rStyle w:val="Hipercze"/>
            <w:noProof/>
          </w:rPr>
          <w:t>Rachunek przepływów pieniężnych</w:t>
        </w:r>
        <w:r w:rsidR="0009421D">
          <w:rPr>
            <w:noProof/>
            <w:webHidden/>
          </w:rPr>
          <w:tab/>
        </w:r>
        <w:r w:rsidR="0009421D">
          <w:rPr>
            <w:noProof/>
            <w:webHidden/>
          </w:rPr>
          <w:fldChar w:fldCharType="begin"/>
        </w:r>
        <w:r w:rsidR="0009421D">
          <w:rPr>
            <w:noProof/>
            <w:webHidden/>
          </w:rPr>
          <w:instrText xml:space="preserve"> PAGEREF _Toc103452672 \h </w:instrText>
        </w:r>
        <w:r w:rsidR="0009421D">
          <w:rPr>
            <w:noProof/>
            <w:webHidden/>
          </w:rPr>
        </w:r>
        <w:r w:rsidR="0009421D">
          <w:rPr>
            <w:noProof/>
            <w:webHidden/>
          </w:rPr>
          <w:fldChar w:fldCharType="separate"/>
        </w:r>
        <w:r w:rsidR="00801920">
          <w:rPr>
            <w:noProof/>
            <w:webHidden/>
          </w:rPr>
          <w:t>10</w:t>
        </w:r>
        <w:r w:rsidR="0009421D">
          <w:rPr>
            <w:noProof/>
            <w:webHidden/>
          </w:rPr>
          <w:fldChar w:fldCharType="end"/>
        </w:r>
      </w:hyperlink>
    </w:p>
    <w:p w14:paraId="5FAD52F0" w14:textId="58914174"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3" w:history="1">
        <w:r w:rsidR="0009421D" w:rsidRPr="00774148">
          <w:rPr>
            <w:rStyle w:val="Hipercze"/>
            <w:noProof/>
          </w:rPr>
          <w:t>2.3.4</w:t>
        </w:r>
        <w:r w:rsidR="0009421D">
          <w:rPr>
            <w:rFonts w:asciiTheme="minorHAnsi" w:eastAsiaTheme="minorEastAsia" w:hAnsiTheme="minorHAnsi" w:cstheme="minorBidi"/>
            <w:noProof/>
            <w:sz w:val="22"/>
            <w:szCs w:val="22"/>
          </w:rPr>
          <w:tab/>
        </w:r>
        <w:r w:rsidR="0009421D" w:rsidRPr="00774148">
          <w:rPr>
            <w:rStyle w:val="Hipercze"/>
            <w:noProof/>
          </w:rPr>
          <w:t>Planowanie czynności związanych z zarządzaniem majątkiem i budżetem</w:t>
        </w:r>
        <w:r w:rsidR="0009421D">
          <w:rPr>
            <w:noProof/>
            <w:webHidden/>
          </w:rPr>
          <w:tab/>
        </w:r>
        <w:r w:rsidR="0009421D">
          <w:rPr>
            <w:noProof/>
            <w:webHidden/>
          </w:rPr>
          <w:fldChar w:fldCharType="begin"/>
        </w:r>
        <w:r w:rsidR="0009421D">
          <w:rPr>
            <w:noProof/>
            <w:webHidden/>
          </w:rPr>
          <w:instrText xml:space="preserve"> PAGEREF _Toc103452673 \h </w:instrText>
        </w:r>
        <w:r w:rsidR="0009421D">
          <w:rPr>
            <w:noProof/>
            <w:webHidden/>
          </w:rPr>
        </w:r>
        <w:r w:rsidR="0009421D">
          <w:rPr>
            <w:noProof/>
            <w:webHidden/>
          </w:rPr>
          <w:fldChar w:fldCharType="separate"/>
        </w:r>
        <w:r w:rsidR="00801920">
          <w:rPr>
            <w:noProof/>
            <w:webHidden/>
          </w:rPr>
          <w:t>11</w:t>
        </w:r>
        <w:r w:rsidR="0009421D">
          <w:rPr>
            <w:noProof/>
            <w:webHidden/>
          </w:rPr>
          <w:fldChar w:fldCharType="end"/>
        </w:r>
      </w:hyperlink>
    </w:p>
    <w:p w14:paraId="1753A2BF" w14:textId="3C5154CF"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4" w:history="1">
        <w:r w:rsidR="0009421D" w:rsidRPr="00774148">
          <w:rPr>
            <w:rStyle w:val="Hipercze"/>
            <w:noProof/>
          </w:rPr>
          <w:t>2.3.5</w:t>
        </w:r>
        <w:r w:rsidR="0009421D">
          <w:rPr>
            <w:rFonts w:asciiTheme="minorHAnsi" w:eastAsiaTheme="minorEastAsia" w:hAnsiTheme="minorHAnsi" w:cstheme="minorBidi"/>
            <w:noProof/>
            <w:sz w:val="22"/>
            <w:szCs w:val="22"/>
          </w:rPr>
          <w:tab/>
        </w:r>
        <w:r w:rsidR="0009421D" w:rsidRPr="00774148">
          <w:rPr>
            <w:rStyle w:val="Hipercze"/>
            <w:noProof/>
          </w:rPr>
          <w:t>Realizacja i kontrolowanie planu finansowego.</w:t>
        </w:r>
        <w:r w:rsidR="0009421D">
          <w:rPr>
            <w:noProof/>
            <w:webHidden/>
          </w:rPr>
          <w:tab/>
        </w:r>
        <w:r w:rsidR="0009421D">
          <w:rPr>
            <w:noProof/>
            <w:webHidden/>
          </w:rPr>
          <w:fldChar w:fldCharType="begin"/>
        </w:r>
        <w:r w:rsidR="0009421D">
          <w:rPr>
            <w:noProof/>
            <w:webHidden/>
          </w:rPr>
          <w:instrText xml:space="preserve"> PAGEREF _Toc103452674 \h </w:instrText>
        </w:r>
        <w:r w:rsidR="0009421D">
          <w:rPr>
            <w:noProof/>
            <w:webHidden/>
          </w:rPr>
        </w:r>
        <w:r w:rsidR="0009421D">
          <w:rPr>
            <w:noProof/>
            <w:webHidden/>
          </w:rPr>
          <w:fldChar w:fldCharType="separate"/>
        </w:r>
        <w:r w:rsidR="00801920">
          <w:rPr>
            <w:noProof/>
            <w:webHidden/>
          </w:rPr>
          <w:t>13</w:t>
        </w:r>
        <w:r w:rsidR="0009421D">
          <w:rPr>
            <w:noProof/>
            <w:webHidden/>
          </w:rPr>
          <w:fldChar w:fldCharType="end"/>
        </w:r>
      </w:hyperlink>
    </w:p>
    <w:p w14:paraId="7E973FE4" w14:textId="0C9BCEFA"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5" w:history="1">
        <w:r w:rsidR="0009421D" w:rsidRPr="00774148">
          <w:rPr>
            <w:rStyle w:val="Hipercze"/>
            <w:noProof/>
          </w:rPr>
          <w:t>2.3.6</w:t>
        </w:r>
        <w:r w:rsidR="0009421D">
          <w:rPr>
            <w:rFonts w:asciiTheme="minorHAnsi" w:eastAsiaTheme="minorEastAsia" w:hAnsiTheme="minorHAnsi" w:cstheme="minorBidi"/>
            <w:noProof/>
            <w:sz w:val="22"/>
            <w:szCs w:val="22"/>
          </w:rPr>
          <w:tab/>
        </w:r>
        <w:r w:rsidR="0009421D" w:rsidRPr="00774148">
          <w:rPr>
            <w:rStyle w:val="Hipercze"/>
            <w:noProof/>
          </w:rPr>
          <w:t>Zarządzanie majątkiem</w:t>
        </w:r>
        <w:r w:rsidR="0009421D">
          <w:rPr>
            <w:noProof/>
            <w:webHidden/>
          </w:rPr>
          <w:tab/>
        </w:r>
        <w:r w:rsidR="0009421D">
          <w:rPr>
            <w:noProof/>
            <w:webHidden/>
          </w:rPr>
          <w:fldChar w:fldCharType="begin"/>
        </w:r>
        <w:r w:rsidR="0009421D">
          <w:rPr>
            <w:noProof/>
            <w:webHidden/>
          </w:rPr>
          <w:instrText xml:space="preserve"> PAGEREF _Toc103452675 \h </w:instrText>
        </w:r>
        <w:r w:rsidR="0009421D">
          <w:rPr>
            <w:noProof/>
            <w:webHidden/>
          </w:rPr>
        </w:r>
        <w:r w:rsidR="0009421D">
          <w:rPr>
            <w:noProof/>
            <w:webHidden/>
          </w:rPr>
          <w:fldChar w:fldCharType="separate"/>
        </w:r>
        <w:r w:rsidR="00801920">
          <w:rPr>
            <w:noProof/>
            <w:webHidden/>
          </w:rPr>
          <w:t>13</w:t>
        </w:r>
        <w:r w:rsidR="0009421D">
          <w:rPr>
            <w:noProof/>
            <w:webHidden/>
          </w:rPr>
          <w:fldChar w:fldCharType="end"/>
        </w:r>
      </w:hyperlink>
    </w:p>
    <w:p w14:paraId="0B7B0B1D" w14:textId="0E964E2C"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6" w:history="1">
        <w:r w:rsidR="0009421D" w:rsidRPr="00774148">
          <w:rPr>
            <w:rStyle w:val="Hipercze"/>
            <w:noProof/>
          </w:rPr>
          <w:t>2.3.8</w:t>
        </w:r>
        <w:r w:rsidR="0009421D">
          <w:rPr>
            <w:rFonts w:asciiTheme="minorHAnsi" w:eastAsiaTheme="minorEastAsia" w:hAnsiTheme="minorHAnsi" w:cstheme="minorBidi"/>
            <w:noProof/>
            <w:sz w:val="22"/>
            <w:szCs w:val="22"/>
          </w:rPr>
          <w:tab/>
        </w:r>
        <w:r w:rsidR="0009421D" w:rsidRPr="00774148">
          <w:rPr>
            <w:rStyle w:val="Hipercze"/>
            <w:noProof/>
          </w:rPr>
          <w:t>Zarządzanie budżetem</w:t>
        </w:r>
        <w:r w:rsidR="0009421D">
          <w:rPr>
            <w:noProof/>
            <w:webHidden/>
          </w:rPr>
          <w:tab/>
        </w:r>
        <w:r w:rsidR="0009421D">
          <w:rPr>
            <w:noProof/>
            <w:webHidden/>
          </w:rPr>
          <w:fldChar w:fldCharType="begin"/>
        </w:r>
        <w:r w:rsidR="0009421D">
          <w:rPr>
            <w:noProof/>
            <w:webHidden/>
          </w:rPr>
          <w:instrText xml:space="preserve"> PAGEREF _Toc103452676 \h </w:instrText>
        </w:r>
        <w:r w:rsidR="0009421D">
          <w:rPr>
            <w:noProof/>
            <w:webHidden/>
          </w:rPr>
        </w:r>
        <w:r w:rsidR="0009421D">
          <w:rPr>
            <w:noProof/>
            <w:webHidden/>
          </w:rPr>
          <w:fldChar w:fldCharType="separate"/>
        </w:r>
        <w:r w:rsidR="00801920">
          <w:rPr>
            <w:noProof/>
            <w:webHidden/>
          </w:rPr>
          <w:t>15</w:t>
        </w:r>
        <w:r w:rsidR="0009421D">
          <w:rPr>
            <w:noProof/>
            <w:webHidden/>
          </w:rPr>
          <w:fldChar w:fldCharType="end"/>
        </w:r>
      </w:hyperlink>
    </w:p>
    <w:p w14:paraId="0A65FFA0" w14:textId="6C51D83C" w:rsidR="0009421D" w:rsidRDefault="00B52F32">
      <w:pPr>
        <w:pStyle w:val="Spistreci3"/>
        <w:tabs>
          <w:tab w:val="left" w:pos="1320"/>
          <w:tab w:val="right" w:leader="dot" w:pos="8493"/>
        </w:tabs>
        <w:rPr>
          <w:rFonts w:asciiTheme="minorHAnsi" w:eastAsiaTheme="minorEastAsia" w:hAnsiTheme="minorHAnsi" w:cstheme="minorBidi"/>
          <w:noProof/>
          <w:sz w:val="22"/>
          <w:szCs w:val="22"/>
        </w:rPr>
      </w:pPr>
      <w:hyperlink w:anchor="_Toc103452677" w:history="1">
        <w:r w:rsidR="0009421D" w:rsidRPr="00774148">
          <w:rPr>
            <w:rStyle w:val="Hipercze"/>
            <w:noProof/>
          </w:rPr>
          <w:t>2.3.9</w:t>
        </w:r>
        <w:r w:rsidR="0009421D">
          <w:rPr>
            <w:rFonts w:asciiTheme="minorHAnsi" w:eastAsiaTheme="minorEastAsia" w:hAnsiTheme="minorHAnsi" w:cstheme="minorBidi"/>
            <w:noProof/>
            <w:sz w:val="22"/>
            <w:szCs w:val="22"/>
          </w:rPr>
          <w:tab/>
        </w:r>
        <w:r w:rsidR="0009421D" w:rsidRPr="00774148">
          <w:rPr>
            <w:rStyle w:val="Hipercze"/>
            <w:noProof/>
          </w:rPr>
          <w:t>Zarządzanie oszczędnościami oraz długiem</w:t>
        </w:r>
        <w:r w:rsidR="0009421D">
          <w:rPr>
            <w:noProof/>
            <w:webHidden/>
          </w:rPr>
          <w:tab/>
        </w:r>
        <w:r w:rsidR="0009421D">
          <w:rPr>
            <w:noProof/>
            <w:webHidden/>
          </w:rPr>
          <w:fldChar w:fldCharType="begin"/>
        </w:r>
        <w:r w:rsidR="0009421D">
          <w:rPr>
            <w:noProof/>
            <w:webHidden/>
          </w:rPr>
          <w:instrText xml:space="preserve"> PAGEREF _Toc103452677 \h </w:instrText>
        </w:r>
        <w:r w:rsidR="0009421D">
          <w:rPr>
            <w:noProof/>
            <w:webHidden/>
          </w:rPr>
        </w:r>
        <w:r w:rsidR="0009421D">
          <w:rPr>
            <w:noProof/>
            <w:webHidden/>
          </w:rPr>
          <w:fldChar w:fldCharType="separate"/>
        </w:r>
        <w:r w:rsidR="00801920">
          <w:rPr>
            <w:noProof/>
            <w:webHidden/>
          </w:rPr>
          <w:t>15</w:t>
        </w:r>
        <w:r w:rsidR="0009421D">
          <w:rPr>
            <w:noProof/>
            <w:webHidden/>
          </w:rPr>
          <w:fldChar w:fldCharType="end"/>
        </w:r>
      </w:hyperlink>
    </w:p>
    <w:p w14:paraId="060C576C" w14:textId="54146B5E"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78" w:history="1">
        <w:r w:rsidR="0009421D" w:rsidRPr="00774148">
          <w:rPr>
            <w:rStyle w:val="Hipercze"/>
            <w:noProof/>
          </w:rPr>
          <w:t>2.4</w:t>
        </w:r>
        <w:r w:rsidR="0009421D">
          <w:rPr>
            <w:rFonts w:asciiTheme="minorHAnsi" w:eastAsiaTheme="minorEastAsia" w:hAnsiTheme="minorHAnsi" w:cstheme="minorBidi"/>
            <w:noProof/>
            <w:sz w:val="22"/>
            <w:szCs w:val="22"/>
          </w:rPr>
          <w:tab/>
        </w:r>
        <w:r w:rsidR="0009421D" w:rsidRPr="00774148">
          <w:rPr>
            <w:rStyle w:val="Hipercze"/>
            <w:noProof/>
          </w:rPr>
          <w:t>Wykorzystanie aplikacji wspomagających procesy zarządzania budżetem i majątiem</w:t>
        </w:r>
        <w:r w:rsidR="0009421D">
          <w:rPr>
            <w:noProof/>
            <w:webHidden/>
          </w:rPr>
          <w:tab/>
        </w:r>
        <w:r w:rsidR="0009421D">
          <w:rPr>
            <w:noProof/>
            <w:webHidden/>
          </w:rPr>
          <w:fldChar w:fldCharType="begin"/>
        </w:r>
        <w:r w:rsidR="0009421D">
          <w:rPr>
            <w:noProof/>
            <w:webHidden/>
          </w:rPr>
          <w:instrText xml:space="preserve"> PAGEREF _Toc103452678 \h </w:instrText>
        </w:r>
        <w:r w:rsidR="0009421D">
          <w:rPr>
            <w:noProof/>
            <w:webHidden/>
          </w:rPr>
        </w:r>
        <w:r w:rsidR="0009421D">
          <w:rPr>
            <w:noProof/>
            <w:webHidden/>
          </w:rPr>
          <w:fldChar w:fldCharType="separate"/>
        </w:r>
        <w:r w:rsidR="00801920">
          <w:rPr>
            <w:noProof/>
            <w:webHidden/>
          </w:rPr>
          <w:t>15</w:t>
        </w:r>
        <w:r w:rsidR="0009421D">
          <w:rPr>
            <w:noProof/>
            <w:webHidden/>
          </w:rPr>
          <w:fldChar w:fldCharType="end"/>
        </w:r>
      </w:hyperlink>
    </w:p>
    <w:p w14:paraId="228289DA" w14:textId="60D2A231" w:rsidR="0009421D" w:rsidRDefault="00B52F32">
      <w:pPr>
        <w:pStyle w:val="Spistreci1"/>
        <w:tabs>
          <w:tab w:val="left" w:pos="520"/>
          <w:tab w:val="right" w:leader="dot" w:pos="8493"/>
        </w:tabs>
        <w:rPr>
          <w:rFonts w:asciiTheme="minorHAnsi" w:eastAsiaTheme="minorEastAsia" w:hAnsiTheme="minorHAnsi" w:cstheme="minorBidi"/>
          <w:noProof/>
          <w:sz w:val="22"/>
          <w:szCs w:val="22"/>
        </w:rPr>
      </w:pPr>
      <w:hyperlink w:anchor="_Toc103452679" w:history="1">
        <w:r w:rsidR="0009421D" w:rsidRPr="00774148">
          <w:rPr>
            <w:rStyle w:val="Hipercze"/>
            <w:noProof/>
          </w:rPr>
          <w:t>3</w:t>
        </w:r>
        <w:r w:rsidR="0009421D">
          <w:rPr>
            <w:rFonts w:asciiTheme="minorHAnsi" w:eastAsiaTheme="minorEastAsia" w:hAnsiTheme="minorHAnsi" w:cstheme="minorBidi"/>
            <w:noProof/>
            <w:sz w:val="22"/>
            <w:szCs w:val="22"/>
          </w:rPr>
          <w:tab/>
        </w:r>
        <w:r w:rsidR="0009421D" w:rsidRPr="00774148">
          <w:rPr>
            <w:rStyle w:val="Hipercze"/>
            <w:noProof/>
          </w:rPr>
          <w:t>Analiza istniejących rozwiązań</w:t>
        </w:r>
        <w:r w:rsidR="0009421D">
          <w:rPr>
            <w:noProof/>
            <w:webHidden/>
          </w:rPr>
          <w:tab/>
        </w:r>
        <w:r w:rsidR="0009421D">
          <w:rPr>
            <w:noProof/>
            <w:webHidden/>
          </w:rPr>
          <w:fldChar w:fldCharType="begin"/>
        </w:r>
        <w:r w:rsidR="0009421D">
          <w:rPr>
            <w:noProof/>
            <w:webHidden/>
          </w:rPr>
          <w:instrText xml:space="preserve"> PAGEREF _Toc103452679 \h </w:instrText>
        </w:r>
        <w:r w:rsidR="0009421D">
          <w:rPr>
            <w:noProof/>
            <w:webHidden/>
          </w:rPr>
        </w:r>
        <w:r w:rsidR="0009421D">
          <w:rPr>
            <w:noProof/>
            <w:webHidden/>
          </w:rPr>
          <w:fldChar w:fldCharType="separate"/>
        </w:r>
        <w:r w:rsidR="00801920">
          <w:rPr>
            <w:noProof/>
            <w:webHidden/>
          </w:rPr>
          <w:t>16</w:t>
        </w:r>
        <w:r w:rsidR="0009421D">
          <w:rPr>
            <w:noProof/>
            <w:webHidden/>
          </w:rPr>
          <w:fldChar w:fldCharType="end"/>
        </w:r>
      </w:hyperlink>
    </w:p>
    <w:p w14:paraId="04EF2BD8" w14:textId="56EA36AB"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80" w:history="1">
        <w:r w:rsidR="0009421D" w:rsidRPr="00774148">
          <w:rPr>
            <w:rStyle w:val="Hipercze"/>
            <w:noProof/>
          </w:rPr>
          <w:t>3.1</w:t>
        </w:r>
        <w:r w:rsidR="0009421D">
          <w:rPr>
            <w:rFonts w:asciiTheme="minorHAnsi" w:eastAsiaTheme="minorEastAsia" w:hAnsiTheme="minorHAnsi" w:cstheme="minorBidi"/>
            <w:noProof/>
            <w:sz w:val="22"/>
            <w:szCs w:val="22"/>
          </w:rPr>
          <w:tab/>
        </w:r>
        <w:r w:rsidR="0009421D" w:rsidRPr="00774148">
          <w:rPr>
            <w:rStyle w:val="Hipercze"/>
            <w:noProof/>
          </w:rPr>
          <w:t>Kryteria analizy porównawczej</w:t>
        </w:r>
        <w:r w:rsidR="0009421D">
          <w:rPr>
            <w:noProof/>
            <w:webHidden/>
          </w:rPr>
          <w:tab/>
        </w:r>
        <w:r w:rsidR="0009421D">
          <w:rPr>
            <w:noProof/>
            <w:webHidden/>
          </w:rPr>
          <w:fldChar w:fldCharType="begin"/>
        </w:r>
        <w:r w:rsidR="0009421D">
          <w:rPr>
            <w:noProof/>
            <w:webHidden/>
          </w:rPr>
          <w:instrText xml:space="preserve"> PAGEREF _Toc103452680 \h </w:instrText>
        </w:r>
        <w:r w:rsidR="0009421D">
          <w:rPr>
            <w:noProof/>
            <w:webHidden/>
          </w:rPr>
        </w:r>
        <w:r w:rsidR="0009421D">
          <w:rPr>
            <w:noProof/>
            <w:webHidden/>
          </w:rPr>
          <w:fldChar w:fldCharType="separate"/>
        </w:r>
        <w:r w:rsidR="00801920">
          <w:rPr>
            <w:noProof/>
            <w:webHidden/>
          </w:rPr>
          <w:t>16</w:t>
        </w:r>
        <w:r w:rsidR="0009421D">
          <w:rPr>
            <w:noProof/>
            <w:webHidden/>
          </w:rPr>
          <w:fldChar w:fldCharType="end"/>
        </w:r>
      </w:hyperlink>
    </w:p>
    <w:p w14:paraId="6671A10F" w14:textId="23F77B19"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81" w:history="1">
        <w:r w:rsidR="0009421D" w:rsidRPr="00774148">
          <w:rPr>
            <w:rStyle w:val="Hipercze"/>
            <w:noProof/>
          </w:rPr>
          <w:t>3.2</w:t>
        </w:r>
        <w:r w:rsidR="0009421D">
          <w:rPr>
            <w:rFonts w:asciiTheme="minorHAnsi" w:eastAsiaTheme="minorEastAsia" w:hAnsiTheme="minorHAnsi" w:cstheme="minorBidi"/>
            <w:noProof/>
            <w:sz w:val="22"/>
            <w:szCs w:val="22"/>
          </w:rPr>
          <w:tab/>
        </w:r>
        <w:r w:rsidR="0009421D" w:rsidRPr="00774148">
          <w:rPr>
            <w:rStyle w:val="Hipercze"/>
            <w:noProof/>
          </w:rPr>
          <w:t>Aplikacja Money Manager (Innim Mobile Exp)</w:t>
        </w:r>
        <w:r w:rsidR="0009421D">
          <w:rPr>
            <w:noProof/>
            <w:webHidden/>
          </w:rPr>
          <w:tab/>
        </w:r>
        <w:r w:rsidR="0009421D">
          <w:rPr>
            <w:noProof/>
            <w:webHidden/>
          </w:rPr>
          <w:fldChar w:fldCharType="begin"/>
        </w:r>
        <w:r w:rsidR="0009421D">
          <w:rPr>
            <w:noProof/>
            <w:webHidden/>
          </w:rPr>
          <w:instrText xml:space="preserve"> PAGEREF _Toc103452681 \h </w:instrText>
        </w:r>
        <w:r w:rsidR="0009421D">
          <w:rPr>
            <w:noProof/>
            <w:webHidden/>
          </w:rPr>
        </w:r>
        <w:r w:rsidR="0009421D">
          <w:rPr>
            <w:noProof/>
            <w:webHidden/>
          </w:rPr>
          <w:fldChar w:fldCharType="separate"/>
        </w:r>
        <w:r w:rsidR="00801920">
          <w:rPr>
            <w:noProof/>
            <w:webHidden/>
          </w:rPr>
          <w:t>17</w:t>
        </w:r>
        <w:r w:rsidR="0009421D">
          <w:rPr>
            <w:noProof/>
            <w:webHidden/>
          </w:rPr>
          <w:fldChar w:fldCharType="end"/>
        </w:r>
      </w:hyperlink>
    </w:p>
    <w:p w14:paraId="303CA101" w14:textId="19207CE2" w:rsidR="0009421D" w:rsidRDefault="00B52F32">
      <w:pPr>
        <w:pStyle w:val="Spistreci2"/>
        <w:tabs>
          <w:tab w:val="left" w:pos="880"/>
          <w:tab w:val="right" w:leader="dot" w:pos="8493"/>
        </w:tabs>
        <w:rPr>
          <w:rFonts w:asciiTheme="minorHAnsi" w:eastAsiaTheme="minorEastAsia" w:hAnsiTheme="minorHAnsi" w:cstheme="minorBidi"/>
          <w:noProof/>
          <w:sz w:val="22"/>
          <w:szCs w:val="22"/>
        </w:rPr>
      </w:pPr>
      <w:hyperlink w:anchor="_Toc103452682" w:history="1">
        <w:r w:rsidR="0009421D" w:rsidRPr="00774148">
          <w:rPr>
            <w:rStyle w:val="Hipercze"/>
            <w:noProof/>
          </w:rPr>
          <w:t>3.3</w:t>
        </w:r>
        <w:r w:rsidR="0009421D">
          <w:rPr>
            <w:rFonts w:asciiTheme="minorHAnsi" w:eastAsiaTheme="minorEastAsia" w:hAnsiTheme="minorHAnsi" w:cstheme="minorBidi"/>
            <w:noProof/>
            <w:sz w:val="22"/>
            <w:szCs w:val="22"/>
          </w:rPr>
          <w:tab/>
        </w:r>
        <w:r w:rsidR="0009421D" w:rsidRPr="00774148">
          <w:rPr>
            <w:rStyle w:val="Hipercze"/>
            <w:noProof/>
          </w:rPr>
          <w:t>. Podsumowanie</w:t>
        </w:r>
        <w:r w:rsidR="0009421D">
          <w:rPr>
            <w:noProof/>
            <w:webHidden/>
          </w:rPr>
          <w:tab/>
        </w:r>
        <w:r w:rsidR="0009421D">
          <w:rPr>
            <w:noProof/>
            <w:webHidden/>
          </w:rPr>
          <w:fldChar w:fldCharType="begin"/>
        </w:r>
        <w:r w:rsidR="0009421D">
          <w:rPr>
            <w:noProof/>
            <w:webHidden/>
          </w:rPr>
          <w:instrText xml:space="preserve"> PAGEREF _Toc103452682 \h </w:instrText>
        </w:r>
        <w:r w:rsidR="0009421D">
          <w:rPr>
            <w:noProof/>
            <w:webHidden/>
          </w:rPr>
        </w:r>
        <w:r w:rsidR="0009421D">
          <w:rPr>
            <w:noProof/>
            <w:webHidden/>
          </w:rPr>
          <w:fldChar w:fldCharType="separate"/>
        </w:r>
        <w:r w:rsidR="00801920">
          <w:rPr>
            <w:noProof/>
            <w:webHidden/>
          </w:rPr>
          <w:t>24</w:t>
        </w:r>
        <w:r w:rsidR="0009421D">
          <w:rPr>
            <w:noProof/>
            <w:webHidden/>
          </w:rPr>
          <w:fldChar w:fldCharType="end"/>
        </w:r>
      </w:hyperlink>
    </w:p>
    <w:p w14:paraId="20F97410" w14:textId="1FCBFAFD" w:rsidR="0009421D" w:rsidRDefault="00B52F32">
      <w:pPr>
        <w:pStyle w:val="Spistreci1"/>
        <w:tabs>
          <w:tab w:val="left" w:pos="520"/>
          <w:tab w:val="right" w:leader="dot" w:pos="8493"/>
        </w:tabs>
        <w:rPr>
          <w:rFonts w:asciiTheme="minorHAnsi" w:eastAsiaTheme="minorEastAsia" w:hAnsiTheme="minorHAnsi" w:cstheme="minorBidi"/>
          <w:noProof/>
          <w:sz w:val="22"/>
          <w:szCs w:val="22"/>
        </w:rPr>
      </w:pPr>
      <w:hyperlink w:anchor="_Toc103452683" w:history="1">
        <w:r w:rsidR="0009421D" w:rsidRPr="00774148">
          <w:rPr>
            <w:rStyle w:val="Hipercze"/>
            <w:noProof/>
          </w:rPr>
          <w:t>4</w:t>
        </w:r>
        <w:r w:rsidR="0009421D">
          <w:rPr>
            <w:rFonts w:asciiTheme="minorHAnsi" w:eastAsiaTheme="minorEastAsia" w:hAnsiTheme="minorHAnsi" w:cstheme="minorBidi"/>
            <w:noProof/>
            <w:sz w:val="22"/>
            <w:szCs w:val="22"/>
          </w:rPr>
          <w:tab/>
        </w:r>
        <w:r w:rsidR="0009421D" w:rsidRPr="00774148">
          <w:rPr>
            <w:rStyle w:val="Hipercze"/>
            <w:noProof/>
          </w:rPr>
          <w:t>Zakończenie</w:t>
        </w:r>
        <w:r w:rsidR="0009421D">
          <w:rPr>
            <w:noProof/>
            <w:webHidden/>
          </w:rPr>
          <w:tab/>
        </w:r>
        <w:r w:rsidR="0009421D">
          <w:rPr>
            <w:noProof/>
            <w:webHidden/>
          </w:rPr>
          <w:fldChar w:fldCharType="begin"/>
        </w:r>
        <w:r w:rsidR="0009421D">
          <w:rPr>
            <w:noProof/>
            <w:webHidden/>
          </w:rPr>
          <w:instrText xml:space="preserve"> PAGEREF _Toc103452683 \h </w:instrText>
        </w:r>
        <w:r w:rsidR="0009421D">
          <w:rPr>
            <w:noProof/>
            <w:webHidden/>
          </w:rPr>
        </w:r>
        <w:r w:rsidR="0009421D">
          <w:rPr>
            <w:noProof/>
            <w:webHidden/>
          </w:rPr>
          <w:fldChar w:fldCharType="separate"/>
        </w:r>
        <w:r w:rsidR="00801920">
          <w:rPr>
            <w:noProof/>
            <w:webHidden/>
          </w:rPr>
          <w:t>26</w:t>
        </w:r>
        <w:r w:rsidR="0009421D">
          <w:rPr>
            <w:noProof/>
            <w:webHidden/>
          </w:rPr>
          <w:fldChar w:fldCharType="end"/>
        </w:r>
      </w:hyperlink>
    </w:p>
    <w:p w14:paraId="1CE65558" w14:textId="19378495" w:rsidR="0009421D" w:rsidRDefault="00B52F32">
      <w:pPr>
        <w:pStyle w:val="Spistreci1"/>
        <w:tabs>
          <w:tab w:val="right" w:leader="dot" w:pos="8493"/>
        </w:tabs>
        <w:rPr>
          <w:rFonts w:asciiTheme="minorHAnsi" w:eastAsiaTheme="minorEastAsia" w:hAnsiTheme="minorHAnsi" w:cstheme="minorBidi"/>
          <w:noProof/>
          <w:sz w:val="22"/>
          <w:szCs w:val="22"/>
        </w:rPr>
      </w:pPr>
      <w:hyperlink w:anchor="_Toc103452684" w:history="1">
        <w:r w:rsidR="0009421D" w:rsidRPr="00774148">
          <w:rPr>
            <w:rStyle w:val="Hipercze"/>
            <w:noProof/>
          </w:rPr>
          <w:t>Spis rysunków</w:t>
        </w:r>
        <w:r w:rsidR="0009421D">
          <w:rPr>
            <w:noProof/>
            <w:webHidden/>
          </w:rPr>
          <w:tab/>
        </w:r>
        <w:r w:rsidR="0009421D">
          <w:rPr>
            <w:noProof/>
            <w:webHidden/>
          </w:rPr>
          <w:fldChar w:fldCharType="begin"/>
        </w:r>
        <w:r w:rsidR="0009421D">
          <w:rPr>
            <w:noProof/>
            <w:webHidden/>
          </w:rPr>
          <w:instrText xml:space="preserve"> PAGEREF _Toc103452684 \h </w:instrText>
        </w:r>
        <w:r w:rsidR="0009421D">
          <w:rPr>
            <w:noProof/>
            <w:webHidden/>
          </w:rPr>
        </w:r>
        <w:r w:rsidR="0009421D">
          <w:rPr>
            <w:noProof/>
            <w:webHidden/>
          </w:rPr>
          <w:fldChar w:fldCharType="separate"/>
        </w:r>
        <w:r w:rsidR="00801920">
          <w:rPr>
            <w:noProof/>
            <w:webHidden/>
          </w:rPr>
          <w:t>28</w:t>
        </w:r>
        <w:r w:rsidR="0009421D">
          <w:rPr>
            <w:noProof/>
            <w:webHidden/>
          </w:rPr>
          <w:fldChar w:fldCharType="end"/>
        </w:r>
      </w:hyperlink>
    </w:p>
    <w:p w14:paraId="4B64C80A" w14:textId="6F70B54A" w:rsidR="0009421D" w:rsidRDefault="00B52F32">
      <w:pPr>
        <w:pStyle w:val="Spistreci1"/>
        <w:tabs>
          <w:tab w:val="left" w:pos="520"/>
          <w:tab w:val="right" w:leader="dot" w:pos="8493"/>
        </w:tabs>
        <w:rPr>
          <w:rFonts w:asciiTheme="minorHAnsi" w:eastAsiaTheme="minorEastAsia" w:hAnsiTheme="minorHAnsi" w:cstheme="minorBidi"/>
          <w:noProof/>
          <w:sz w:val="22"/>
          <w:szCs w:val="22"/>
        </w:rPr>
      </w:pPr>
      <w:hyperlink w:anchor="_Toc103452685" w:history="1">
        <w:r w:rsidR="0009421D" w:rsidRPr="00774148">
          <w:rPr>
            <w:rStyle w:val="Hipercze"/>
            <w:noProof/>
          </w:rPr>
          <w:t>6</w:t>
        </w:r>
        <w:r w:rsidR="0009421D">
          <w:rPr>
            <w:rFonts w:asciiTheme="minorHAnsi" w:eastAsiaTheme="minorEastAsia" w:hAnsiTheme="minorHAnsi" w:cstheme="minorBidi"/>
            <w:noProof/>
            <w:sz w:val="22"/>
            <w:szCs w:val="22"/>
          </w:rPr>
          <w:tab/>
        </w:r>
        <w:r w:rsidR="0009421D" w:rsidRPr="00774148">
          <w:rPr>
            <w:rStyle w:val="Hipercze"/>
            <w:noProof/>
          </w:rPr>
          <w:t>Spis tabel</w:t>
        </w:r>
        <w:r w:rsidR="0009421D">
          <w:rPr>
            <w:noProof/>
            <w:webHidden/>
          </w:rPr>
          <w:tab/>
        </w:r>
        <w:r w:rsidR="0009421D">
          <w:rPr>
            <w:noProof/>
            <w:webHidden/>
          </w:rPr>
          <w:fldChar w:fldCharType="begin"/>
        </w:r>
        <w:r w:rsidR="0009421D">
          <w:rPr>
            <w:noProof/>
            <w:webHidden/>
          </w:rPr>
          <w:instrText xml:space="preserve"> PAGEREF _Toc103452685 \h </w:instrText>
        </w:r>
        <w:r w:rsidR="0009421D">
          <w:rPr>
            <w:noProof/>
            <w:webHidden/>
          </w:rPr>
        </w:r>
        <w:r w:rsidR="0009421D">
          <w:rPr>
            <w:noProof/>
            <w:webHidden/>
          </w:rPr>
          <w:fldChar w:fldCharType="separate"/>
        </w:r>
        <w:r w:rsidR="00801920">
          <w:rPr>
            <w:noProof/>
            <w:webHidden/>
          </w:rPr>
          <w:t>29</w:t>
        </w:r>
        <w:r w:rsidR="0009421D">
          <w:rPr>
            <w:noProof/>
            <w:webHidden/>
          </w:rPr>
          <w:fldChar w:fldCharType="end"/>
        </w:r>
      </w:hyperlink>
    </w:p>
    <w:p w14:paraId="2FE139DD" w14:textId="745B14E0"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3452665"/>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83E5807"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 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2DE658A3"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 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359E8C65"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 xml:space="preserve">ze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3F3230E3" w:rsidR="007178D4" w:rsidRDefault="007178D4" w:rsidP="00963BB5">
      <w:pPr>
        <w:ind w:firstLine="431"/>
      </w:pPr>
      <w:r>
        <w:t>W rozdziale szóstym zamieszczono dokumentację techniczną aplikacji</w:t>
      </w:r>
      <w:r w:rsidR="00B564F4">
        <w:t>, w skład której wchodzi m.in. diagram hierarchii klas, diagramy sekwencji oraz diagramy stanów. Dokumentacja techniczna zawiera również opis istotnych z 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p w14:paraId="6320FE93" w14:textId="724C5C5D" w:rsidR="00735A3F" w:rsidRDefault="003E3D24">
      <w:pPr>
        <w:pStyle w:val="Nagwek1"/>
      </w:pPr>
      <w:bookmarkStart w:id="3" w:name="_Toc103452666"/>
      <w:bookmarkEnd w:id="2"/>
      <w:r>
        <w:t>Charakterystyka</w:t>
      </w:r>
      <w:r w:rsidR="00A20606">
        <w:t xml:space="preserve"> problemu</w:t>
      </w:r>
      <w:bookmarkEnd w:id="3"/>
    </w:p>
    <w:p w14:paraId="03D32692" w14:textId="67A5906C" w:rsidR="00735A3F" w:rsidRDefault="00482812">
      <w:pPr>
        <w:pStyle w:val="Nagwek2"/>
      </w:pPr>
      <w:bookmarkStart w:id="4" w:name="_Toc103452667"/>
      <w:r>
        <w:t>Gospodarstwo domowe i jego funkcje</w:t>
      </w:r>
      <w:bookmarkEnd w:id="4"/>
    </w:p>
    <w:p w14:paraId="44B75C9D" w14:textId="2F9CCFE8" w:rsidR="001C5A36" w:rsidRDefault="00667219" w:rsidP="001C5A36">
      <w:pPr>
        <w:ind w:firstLine="431"/>
      </w:pPr>
      <w:r>
        <w:t xml:space="preserve">Gospodarstwo domowe jest podmiotem gospodarczym, którego działalność </w:t>
      </w:r>
      <w:r w:rsidR="007F188B">
        <w:t xml:space="preserve">leży w obszarze </w:t>
      </w:r>
      <w:r w:rsidR="003E3D24">
        <w:t>zainteresowań</w:t>
      </w:r>
      <w:r w:rsidR="007F188B">
        <w:t xml:space="preserve"> działu ekonomii zwanego mikroekonomią</w:t>
      </w:r>
      <w:r>
        <w:t xml:space="preserve">. Jest </w:t>
      </w:r>
      <w:r w:rsidR="00B564F4">
        <w:t xml:space="preserve">ono </w:t>
      </w:r>
      <w:r>
        <w:t xml:space="preserve">utożsamiane z </w:t>
      </w:r>
      <w:r w:rsidR="003E3D24">
        <w:t>rodziną</w:t>
      </w:r>
      <w:r w:rsidR="00B564F4">
        <w:t>,</w:t>
      </w:r>
      <w:r>
        <w:t xml:space="preserve"> czyli najstarszą jednostką ekonomiczną świata. Cele gospodarstwa domowego odbiegają nieco od celów podmiotów takich jak </w:t>
      </w:r>
      <w:r w:rsidR="003E3D24">
        <w:t>przedsiębiorstwa</w:t>
      </w:r>
      <w:r>
        <w:t xml:space="preserve">, których celem jest maksymalizacja zysku. Celem </w:t>
      </w:r>
      <w:r w:rsidR="003E3D24">
        <w:t>gospodarstwa</w:t>
      </w:r>
      <w:r>
        <w:t xml:space="preserve"> domowego jest bowiem zaspokajanie </w:t>
      </w:r>
      <w:r w:rsidR="003E3D24">
        <w:t>wspólnych</w:t>
      </w:r>
      <w:r>
        <w:t xml:space="preserve"> i osobistych potrzeb jego członków</w:t>
      </w:r>
      <w:sdt>
        <w:sdtPr>
          <w:id w:val="1730351715"/>
          <w:citation/>
        </w:sdtPr>
        <w:sdtEndPr/>
        <w:sdtContent>
          <w:r w:rsidR="00AB6506">
            <w:fldChar w:fldCharType="begin"/>
          </w:r>
          <w:r w:rsidR="00AB6506">
            <w:instrText xml:space="preserve"> CITATION Cze12 \l 1045 </w:instrText>
          </w:r>
          <w:r w:rsidR="00AB6506">
            <w:fldChar w:fldCharType="separate"/>
          </w:r>
          <w:r w:rsidR="00EF46BC">
            <w:rPr>
              <w:noProof/>
            </w:rPr>
            <w:t xml:space="preserve"> (1)</w:t>
          </w:r>
          <w:r w:rsidR="00AB6506">
            <w:fldChar w:fldCharType="end"/>
          </w:r>
        </w:sdtContent>
      </w:sdt>
      <w:r>
        <w:t xml:space="preserve">. Gospodarstwa domowe cechuje przy tym względna niezależność </w:t>
      </w:r>
      <w:r>
        <w:lastRenderedPageBreak/>
        <w:t>działania i podejmowania decyzji.</w:t>
      </w:r>
      <w:r w:rsidR="001C5A36">
        <w:t xml:space="preserve"> Gospodarstwo domowe często utożsamiane jest z rodziną lub też konsumentem</w:t>
      </w:r>
      <w:sdt>
        <w:sdtPr>
          <w:id w:val="1612327380"/>
          <w:citation/>
        </w:sdtPr>
        <w:sdtEndPr/>
        <w:sdtContent>
          <w:r w:rsidR="00EF46BC">
            <w:fldChar w:fldCharType="begin"/>
          </w:r>
          <w:r w:rsidR="00EF46BC">
            <w:instrText xml:space="preserve"> CITATION Enc22 \l 1045 </w:instrText>
          </w:r>
          <w:r w:rsidR="00EF46BC">
            <w:fldChar w:fldCharType="separate"/>
          </w:r>
          <w:r w:rsidR="00EF46BC">
            <w:rPr>
              <w:noProof/>
            </w:rPr>
            <w:t xml:space="preserve"> (2)</w:t>
          </w:r>
          <w:r w:rsidR="00EF46BC">
            <w:fldChar w:fldCharType="end"/>
          </w:r>
        </w:sdtContent>
      </w:sdt>
      <w:r w:rsidR="001C5A36">
        <w:t>.</w:t>
      </w:r>
    </w:p>
    <w:p w14:paraId="18949A70" w14:textId="75A6C87E" w:rsidR="00EF46BC" w:rsidRDefault="00BE0F50" w:rsidP="00EF46BC">
      <w:pPr>
        <w:pStyle w:val="Nagwek2"/>
      </w:pPr>
      <w:bookmarkStart w:id="5" w:name="_Toc103452668"/>
      <w:r>
        <w:t>Finanse gospodarstw domowych</w:t>
      </w:r>
      <w:bookmarkEnd w:id="5"/>
    </w:p>
    <w:p w14:paraId="359A3659" w14:textId="075ACA8E" w:rsidR="00FB03C9" w:rsidRDefault="007F188B" w:rsidP="00FB03C9">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szczególnie w dyscyplinach takic</w:t>
      </w:r>
      <w:r w:rsidR="00697B5D">
        <w:t>h</w:t>
      </w:r>
      <w:r w:rsidR="00C646D6">
        <w:t xml:space="preserve"> jak finanse czy </w:t>
      </w:r>
      <w:r w:rsidR="003E3D24">
        <w:t>rachunkowość</w:t>
      </w:r>
      <w:r w:rsidR="00881730">
        <w:t xml:space="preserve">. Przyczyną takiego stanu </w:t>
      </w:r>
      <w:r>
        <w:t>rz</w:t>
      </w:r>
      <w:r w:rsidR="00881730">
        <w:t>eczy jest prawdopodobnie dominujący długo pogląd, że człowiek posiadający wolną wolę sam najlepiej potrafi wyznaczać cele dla swojego gospodarstwa domowego oraz racjonalnie nim zarządzać. Wydarzenia ostatnich lat udowodniły jednak</w:t>
      </w:r>
      <w:r w:rsidR="003E3D24">
        <w:t>,</w:t>
      </w:r>
      <w:r w:rsidR="00881730">
        <w:t xml:space="preserve"> że</w:t>
      </w:r>
      <w:r w:rsidR="00DB4E09">
        <w:t> </w:t>
      </w:r>
      <w:r w:rsidR="00881730">
        <w:t>w</w:t>
      </w:r>
      <w:r w:rsidR="00DB4E09">
        <w:t> </w:t>
      </w:r>
      <w:r w:rsidR="00881730">
        <w:t>zmieniającym się świecie,</w:t>
      </w:r>
      <w:r w:rsidR="00697B5D">
        <w:t xml:space="preserve"> w</w:t>
      </w:r>
      <w:r w:rsidR="00881730">
        <w:t xml:space="preserve"> </w:t>
      </w:r>
      <w:r w:rsidR="003E61F7">
        <w:t>którym ilość</w:t>
      </w:r>
      <w:r w:rsidR="00881730">
        <w:t xml:space="preserve"> produktów</w:t>
      </w:r>
      <w:r w:rsidR="003E61F7">
        <w:t xml:space="preserve">, ich zmieniających </w:t>
      </w:r>
      <w:r w:rsidR="00881730">
        <w:t>się cen</w:t>
      </w:r>
      <w:r w:rsidR="003E61F7">
        <w:t xml:space="preserve"> oraz specyfikacji </w:t>
      </w:r>
      <w:r w:rsidR="00DB4E09">
        <w:t xml:space="preserve">jest </w:t>
      </w:r>
      <w:r w:rsidR="003E61F7">
        <w:t xml:space="preserve">przytłaczająca, </w:t>
      </w:r>
      <w:r w:rsidR="00DB4E09">
        <w:t>a </w:t>
      </w:r>
      <w:r w:rsidR="003E61F7">
        <w:t>agresywna</w:t>
      </w:r>
      <w:r w:rsidR="00881730">
        <w:t>, wykorzystująca często nieetyczn</w:t>
      </w:r>
      <w:r w:rsidR="00DB4E09">
        <w:t>e</w:t>
      </w:r>
      <w:r w:rsidR="00881730">
        <w:t xml:space="preserve"> socjotechnik</w:t>
      </w:r>
      <w:r w:rsidR="003E3D24">
        <w:t>i</w:t>
      </w:r>
      <w:r w:rsidR="00DB4E09">
        <w:t xml:space="preserve"> reklama jest wszechobecna,</w:t>
      </w:r>
      <w:r w:rsidR="00101101" w:rsidRPr="00101101">
        <w:t xml:space="preserve"> </w:t>
      </w:r>
      <w:r w:rsidR="00101101">
        <w:t>podejmowanie racjonalnych decyzji</w:t>
      </w:r>
      <w:r w:rsidR="00DB4E09">
        <w:t xml:space="preserve"> jest </w:t>
      </w:r>
      <w:r w:rsidR="003E3D24">
        <w:t>wyjątkowo trudne. Kryzys</w:t>
      </w:r>
      <w:r w:rsidR="009B762B">
        <w:t xml:space="preserve"> w latach 2008-2010 u swoich źródeł ma właśnie takie nieracjonalne decyzje</w:t>
      </w:r>
      <w:r w:rsidR="00697B5D">
        <w:t xml:space="preserve"> konsumentów</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087CAFF8" w14:textId="4A944310"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 z konieczności posiadania rozległej wiedzy w niektórych obszarach, mogą być nowoczesne aplikacje komputerowe. Aplikacje takie mogą wspomagać mogą nie tylko podstawowe czynności związane z zarządzaniem przepływami pieniężnymi, ale mogą</w:t>
      </w:r>
      <w:r w:rsidR="00BE0F50">
        <w:t xml:space="preserve"> być pomocne w zarządzaniu majątkiem w szerszym kontekście. Bardziej zaawansowane aplikacje mogą być również pomocne w podejmowaniu decyzji finansowych związanych z inwestycjami czy też zaciąganiem zobowiązań kredytowych.</w:t>
      </w:r>
    </w:p>
    <w:p w14:paraId="2D6B0897" w14:textId="11894108" w:rsidR="00BE0F50" w:rsidRDefault="00870FF8" w:rsidP="00BE0F50">
      <w:pPr>
        <w:pStyle w:val="Nagwek2"/>
      </w:pPr>
      <w:bookmarkStart w:id="6" w:name="_Toc103452669"/>
      <w:r>
        <w:lastRenderedPageBreak/>
        <w:t>Zarządzanie finansami domowymi</w:t>
      </w:r>
      <w:bookmarkEnd w:id="6"/>
    </w:p>
    <w:p w14:paraId="59907FDC" w14:textId="0879066A" w:rsidR="00870FF8" w:rsidRDefault="00A171AA" w:rsidP="00870FF8">
      <w:pPr>
        <w:pStyle w:val="Nagwek3"/>
      </w:pPr>
      <w:bookmarkStart w:id="7" w:name="_Toc103452670"/>
      <w:r>
        <w:t>Majątek</w:t>
      </w:r>
      <w:r w:rsidR="00160E5C">
        <w:t xml:space="preserve"> gospodarstwa domowego</w:t>
      </w:r>
      <w:bookmarkEnd w:id="7"/>
    </w:p>
    <w:p w14:paraId="3AAD01BD" w14:textId="0166CAAF"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 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55898C50" w:rsidR="0018390B" w:rsidRDefault="0018390B" w:rsidP="0018390B">
      <w:pPr>
        <w:pStyle w:val="Akapitzwciciem"/>
        <w:numPr>
          <w:ilvl w:val="0"/>
          <w:numId w:val="26"/>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0F55C05B"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 </w:t>
      </w:r>
      <w:r w:rsidR="008A610A">
        <w:t>gospodarstwie</w:t>
      </w:r>
      <w:r>
        <w:t xml:space="preserve"> domowym pozwoli na pokazania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r w:rsidR="008A610A">
        <w:t>Synonimem</w:t>
      </w:r>
      <w:r w:rsidR="005F7709">
        <w:t xml:space="preserve"> majątku w naukach ekonomicznych w tym w rachunkowości jest termin </w:t>
      </w:r>
      <w:r w:rsidR="005F7709" w:rsidRPr="00C00F8D">
        <w:rPr>
          <w:b/>
          <w:bCs/>
        </w:rPr>
        <w:t>aktywa</w:t>
      </w:r>
      <w:sdt>
        <w:sdtPr>
          <w:id w:val="46347842"/>
          <w:citation/>
        </w:sdtPr>
        <w:sdtEndPr/>
        <w:sdtContent>
          <w:r w:rsidR="00D875E4">
            <w:fldChar w:fldCharType="begin"/>
          </w:r>
          <w:r w:rsidR="00D875E4">
            <w:instrText xml:space="preserve"> CITATION Cze12 \l 1045 </w:instrText>
          </w:r>
          <w:r w:rsidR="00D875E4">
            <w:fldChar w:fldCharType="separate"/>
          </w:r>
          <w:r w:rsidR="00D875E4">
            <w:rPr>
              <w:noProof/>
            </w:rPr>
            <w:t xml:space="preserve"> (1)</w:t>
          </w:r>
          <w:r w:rsidR="00D875E4">
            <w:fldChar w:fldCharType="end"/>
          </w:r>
        </w:sdtContent>
      </w:sdt>
      <w:r w:rsidR="00D875E4">
        <w:t>.</w:t>
      </w:r>
    </w:p>
    <w:p w14:paraId="0ABE69C1" w14:textId="3C4B85BE" w:rsidR="005F7709" w:rsidRDefault="008A610A" w:rsidP="005F7709">
      <w:pPr>
        <w:pStyle w:val="Akapitzwciciem"/>
        <w:ind w:firstLine="431"/>
      </w:pPr>
      <w:r w:rsidRPr="008A610A">
        <w:t>Majątek</w:t>
      </w:r>
      <w:r w:rsidR="005F7709">
        <w:t xml:space="preserve"> gospodarstwa domowego podobnie jak w przypadku przedsiębiorstwa możemy z kolei podzielić na:</w:t>
      </w:r>
    </w:p>
    <w:p w14:paraId="2CA02309" w14:textId="23FDBEC8" w:rsidR="005F7709" w:rsidRPr="008A610A" w:rsidRDefault="005F7709" w:rsidP="005F7709">
      <w:pPr>
        <w:pStyle w:val="Akapitzwciciem"/>
        <w:numPr>
          <w:ilvl w:val="0"/>
          <w:numId w:val="27"/>
        </w:numPr>
      </w:pPr>
      <w:r w:rsidRPr="008A610A">
        <w:t>majątek trwały</w:t>
      </w:r>
    </w:p>
    <w:p w14:paraId="419F5897" w14:textId="0622F6A9" w:rsidR="00D468F1" w:rsidRDefault="00DD06A2" w:rsidP="00D468F1">
      <w:pPr>
        <w:pStyle w:val="Akapitzwciciem"/>
        <w:numPr>
          <w:ilvl w:val="0"/>
          <w:numId w:val="27"/>
        </w:numPr>
      </w:pPr>
      <w:r w:rsidRPr="008A610A">
        <w:t>majątek obrotowy</w:t>
      </w:r>
      <w:r w:rsidR="001252E1" w:rsidRPr="008A610A">
        <w:t>.</w:t>
      </w:r>
    </w:p>
    <w:p w14:paraId="49803ED6" w14:textId="77777777" w:rsidR="00D468F1" w:rsidRDefault="00D468F1" w:rsidP="00D468F1">
      <w:pPr>
        <w:pStyle w:val="Akapitzwciciem"/>
        <w:spacing w:before="360"/>
        <w:ind w:firstLine="0"/>
      </w:pPr>
      <w:r>
        <w:rPr>
          <w:noProof/>
        </w:rPr>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75F5A5F9" w:rsidR="00D468F1" w:rsidRPr="008A610A" w:rsidRDefault="00D468F1" w:rsidP="00D468F1">
      <w:pPr>
        <w:pStyle w:val="Rysunek"/>
        <w:jc w:val="both"/>
      </w:pPr>
      <w:bookmarkStart w:id="8" w:name="_Ref102490333"/>
      <w:bookmarkStart w:id="9" w:name="_Ref102490290"/>
      <w:bookmarkStart w:id="10" w:name="_Toc103515811"/>
      <w:r w:rsidRPr="00DE1891">
        <w:t xml:space="preserve">Rysunek </w:t>
      </w:r>
      <w:r>
        <w:fldChar w:fldCharType="begin"/>
      </w:r>
      <w:r>
        <w:instrText xml:space="preserve"> SEQ Rysunek \* ARABIC </w:instrText>
      </w:r>
      <w:r>
        <w:fldChar w:fldCharType="separate"/>
      </w:r>
      <w:r w:rsidR="00801920">
        <w:rPr>
          <w:noProof/>
        </w:rPr>
        <w:t>1</w:t>
      </w:r>
      <w:r>
        <w:rPr>
          <w:noProof/>
        </w:rPr>
        <w:fldChar w:fldCharType="end"/>
      </w:r>
      <w:bookmarkEnd w:id="8"/>
      <w:r w:rsidRPr="00DE1891">
        <w:t>. Składniki majątku trwałego gospodarstwa domowego</w:t>
      </w:r>
      <w:bookmarkEnd w:id="9"/>
      <w:sdt>
        <w:sdtPr>
          <w:id w:val="860243492"/>
          <w:citation/>
        </w:sdtPr>
        <w:sdtContent>
          <w:r>
            <w:fldChar w:fldCharType="begin"/>
          </w:r>
          <w:r>
            <w:instrText xml:space="preserve"> CITATION Cze12 \l 1045 </w:instrText>
          </w:r>
          <w:r>
            <w:fldChar w:fldCharType="separate"/>
          </w:r>
          <w:r>
            <w:rPr>
              <w:noProof/>
            </w:rPr>
            <w:t xml:space="preserve"> (1)</w:t>
          </w:r>
          <w:r>
            <w:fldChar w:fldCharType="end"/>
          </w:r>
        </w:sdtContent>
      </w:sdt>
      <w:sdt>
        <w:sdtPr>
          <w:id w:val="-1451395457"/>
          <w:citation/>
        </w:sdtPr>
        <w:sdtContent>
          <w:r>
            <w:fldChar w:fldCharType="begin"/>
          </w:r>
          <w:r>
            <w:instrText xml:space="preserve"> CITATION qma \l 1045 </w:instrText>
          </w:r>
          <w:r>
            <w:fldChar w:fldCharType="separate"/>
          </w:r>
          <w:r>
            <w:rPr>
              <w:noProof/>
            </w:rPr>
            <w:t xml:space="preserve"> (3)</w:t>
          </w:r>
          <w:r>
            <w:fldChar w:fldCharType="end"/>
          </w:r>
        </w:sdtContent>
      </w:sdt>
      <w:bookmarkEnd w:id="10"/>
    </w:p>
    <w:p w14:paraId="34DDF5BC" w14:textId="688F00E6" w:rsidR="00750943" w:rsidRDefault="001252E1" w:rsidP="00750943">
      <w:pPr>
        <w:pStyle w:val="Akapitzwciciem"/>
        <w:ind w:firstLine="431"/>
      </w:pPr>
      <w:r>
        <w:lastRenderedPageBreak/>
        <w:t xml:space="preserve">Majątek trwały skupia głównie majątek użytkowany przez dłuższy czas, </w:t>
      </w:r>
      <w:r w:rsidR="008A610A">
        <w:t>najczęściej</w:t>
      </w:r>
      <w:r>
        <w:t xml:space="preserve"> powyżej roku. Składniki majątku trwałego </w:t>
      </w:r>
      <w:r w:rsidR="0077338E">
        <w:t xml:space="preserve">prezentuje </w:t>
      </w:r>
      <w:r w:rsidR="0077338E">
        <w:fldChar w:fldCharType="begin"/>
      </w:r>
      <w:r w:rsidR="0077338E">
        <w:instrText xml:space="preserve"> REF _Ref102490333 \h </w:instrText>
      </w:r>
      <w:r w:rsidR="0077338E">
        <w:fldChar w:fldCharType="separate"/>
      </w:r>
      <w:r w:rsidR="00801920" w:rsidRPr="00DE1891">
        <w:t xml:space="preserve">Rysunek </w:t>
      </w:r>
      <w:r w:rsidR="00801920">
        <w:rPr>
          <w:noProof/>
        </w:rPr>
        <w:t>1</w:t>
      </w:r>
      <w:r w:rsidR="0077338E">
        <w:fldChar w:fldCharType="end"/>
      </w:r>
      <w:r>
        <w:t>.</w:t>
      </w:r>
    </w:p>
    <w:p w14:paraId="447A7F9B" w14:textId="101784B3" w:rsidR="00750943" w:rsidRDefault="00BF4DA8" w:rsidP="00134BBF">
      <w:pPr>
        <w:pStyle w:val="Akapitzwciciem"/>
        <w:ind w:firstLine="431"/>
      </w:pPr>
      <w:r>
        <w:t>Majątek obrotowy z kolei zawiera wszystkie</w:t>
      </w:r>
      <w:r w:rsidR="003A071D">
        <w:t xml:space="preserve"> pozostałe</w:t>
      </w:r>
      <w:r>
        <w:t xml:space="preserve"> składniki majątku które nie </w:t>
      </w:r>
      <w:r w:rsidR="003A071D">
        <w:t>weszły w skład majątku trwałego</w:t>
      </w:r>
      <w:r w:rsidR="00235FCC">
        <w:t>. Są</w:t>
      </w:r>
      <w:r w:rsidR="003A071D">
        <w:t xml:space="preserve"> to głównie dobra które ulegają szybkiemu zużyciu lub zbyciu, zwykle przed upływem 1 roku. Składniki majątku trwałego </w:t>
      </w:r>
      <w:r w:rsidR="0077338E">
        <w:t xml:space="preserve">prezentuje </w:t>
      </w:r>
      <w:r w:rsidR="00235FCC">
        <w:fldChar w:fldCharType="begin"/>
      </w:r>
      <w:r w:rsidR="00235FCC">
        <w:instrText xml:space="preserve"> REF _Ref103536512 \h </w:instrText>
      </w:r>
      <w:r w:rsidR="00235FCC">
        <w:fldChar w:fldCharType="separate"/>
      </w:r>
      <w:r w:rsidR="00801920">
        <w:t xml:space="preserve">Rysunek </w:t>
      </w:r>
      <w:r w:rsidR="00801920">
        <w:rPr>
          <w:noProof/>
        </w:rPr>
        <w:t>2</w:t>
      </w:r>
      <w:r w:rsidR="00235FCC">
        <w:fldChar w:fldCharType="end"/>
      </w:r>
      <w:r w:rsidR="003A071D">
        <w:t>.</w:t>
      </w:r>
    </w:p>
    <w:p w14:paraId="3C2EDD6F" w14:textId="059D98D1" w:rsidR="00352B9D" w:rsidRDefault="00352B9D" w:rsidP="00134BBF">
      <w:pPr>
        <w:pStyle w:val="Rysunek"/>
        <w:spacing w:before="360"/>
        <w:ind w:firstLine="0"/>
        <w:jc w:val="both"/>
      </w:pPr>
      <w:r>
        <w:rPr>
          <w:noProof/>
        </w:rPr>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59FEEE7B" w:rsidR="00352B9D" w:rsidRDefault="00352B9D" w:rsidP="00134BBF">
      <w:pPr>
        <w:pStyle w:val="Rysunek"/>
        <w:spacing w:after="360"/>
      </w:pPr>
      <w:bookmarkStart w:id="11" w:name="_Toc103515812"/>
      <w:bookmarkStart w:id="12" w:name="_Ref103536512"/>
      <w:r>
        <w:t xml:space="preserve">Rysunek </w:t>
      </w:r>
      <w:r w:rsidR="0047747D">
        <w:fldChar w:fldCharType="begin"/>
      </w:r>
      <w:r w:rsidR="0047747D">
        <w:instrText xml:space="preserve"> SEQ Rysunek \* ARABIC </w:instrText>
      </w:r>
      <w:r w:rsidR="0047747D">
        <w:fldChar w:fldCharType="separate"/>
      </w:r>
      <w:r w:rsidR="00801920">
        <w:rPr>
          <w:noProof/>
        </w:rPr>
        <w:t>2</w:t>
      </w:r>
      <w:r w:rsidR="0047747D">
        <w:rPr>
          <w:noProof/>
        </w:rPr>
        <w:fldChar w:fldCharType="end"/>
      </w:r>
      <w:bookmarkEnd w:id="12"/>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bookmarkEnd w:id="11"/>
    </w:p>
    <w:p w14:paraId="66742F50" w14:textId="7E2183D0" w:rsidR="00787411" w:rsidRDefault="00787411" w:rsidP="00787411">
      <w:pPr>
        <w:pStyle w:val="Nagwek3"/>
      </w:pPr>
      <w:bookmarkStart w:id="13" w:name="_Toc103452671"/>
      <w:r>
        <w:t>Budżet gospodarstwa domowego</w:t>
      </w:r>
      <w:bookmarkEnd w:id="13"/>
    </w:p>
    <w:p w14:paraId="66CABE1E" w14:textId="78AA2EBE"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631E75">
      <w:pPr>
        <w:pStyle w:val="Akapitzwciciem"/>
        <w:numPr>
          <w:ilvl w:val="0"/>
          <w:numId w:val="28"/>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30CC77C9" w:rsidR="00631E75" w:rsidRDefault="00ED3F60" w:rsidP="00631E75">
      <w:pPr>
        <w:pStyle w:val="Akapitzwciciem"/>
        <w:numPr>
          <w:ilvl w:val="0"/>
          <w:numId w:val="28"/>
        </w:numPr>
      </w:pPr>
      <w:r>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631E75">
            <w:instrText xml:space="preserve"> CITATION Mar18 \l 1045 </w:instrText>
          </w:r>
          <w:r w:rsidR="00631E75">
            <w:fldChar w:fldCharType="separate"/>
          </w:r>
          <w:r w:rsidR="00631E75">
            <w:rPr>
              <w:noProof/>
            </w:rPr>
            <w:t xml:space="preserve"> (4)</w:t>
          </w:r>
          <w:r w:rsidR="00631E75">
            <w:fldChar w:fldCharType="end"/>
          </w:r>
        </w:sdtContent>
      </w:sdt>
      <w:r>
        <w:t>.</w:t>
      </w:r>
    </w:p>
    <w:p w14:paraId="72714043" w14:textId="70B30A65" w:rsidR="00BB4AED" w:rsidRPr="00D20A3D" w:rsidRDefault="00BB4AED" w:rsidP="00BB4AED">
      <w:pPr>
        <w:pStyle w:val="Akapitzwciciem"/>
        <w:ind w:firstLine="0"/>
      </w:pPr>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Pr="00D20A3D">
            <w:instrText xml:space="preserve"> CITATION Mar18 \l 1045 </w:instrText>
          </w:r>
          <w:r w:rsidRPr="00D20A3D">
            <w:fldChar w:fldCharType="separate"/>
          </w:r>
          <w:r w:rsidRPr="00D20A3D">
            <w:rPr>
              <w:noProof/>
            </w:rPr>
            <w:t xml:space="preserve"> (4)</w:t>
          </w:r>
          <w:r w:rsidRPr="00D20A3D">
            <w:fldChar w:fldCharType="end"/>
          </w:r>
        </w:sdtContent>
      </w:sdt>
      <w:r w:rsidRPr="00D20A3D">
        <w:t>.</w:t>
      </w:r>
    </w:p>
    <w:p w14:paraId="580C4580" w14:textId="77777777" w:rsidR="00801920" w:rsidRDefault="006A0DF2" w:rsidP="008624C3">
      <w:pPr>
        <w:spacing w:line="240" w:lineRule="auto"/>
        <w:jc w:val="left"/>
      </w:pPr>
      <w:r>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1179D8">
        <w:fldChar w:fldCharType="separate"/>
      </w:r>
    </w:p>
    <w:p w14:paraId="66C0ACC3" w14:textId="6648A4B1" w:rsidR="006A0DF2" w:rsidRDefault="00801920" w:rsidP="006A0DF2">
      <w:pPr>
        <w:pStyle w:val="Akapitzwciciem"/>
        <w:ind w:firstLine="431"/>
      </w:pPr>
      <w:r w:rsidRPr="008624C3">
        <w:rPr>
          <w:i/>
          <w:iCs/>
        </w:rPr>
        <w:t xml:space="preserve">Tabela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4" w:name="_Toc103455445"/>
      <w:bookmarkStart w:id="15" w:name="_Ref103536930"/>
    </w:p>
    <w:p w14:paraId="7C8E0E9A" w14:textId="31095988" w:rsidR="008624C3" w:rsidRPr="008624C3" w:rsidRDefault="00AF4F0C" w:rsidP="008624C3">
      <w:pPr>
        <w:pStyle w:val="Akapitzwciciem"/>
        <w:spacing w:before="120" w:after="240"/>
        <w:jc w:val="center"/>
        <w:rPr>
          <w:i/>
          <w:iCs/>
        </w:rPr>
      </w:pPr>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801920">
        <w:rPr>
          <w:i/>
          <w:iCs/>
          <w:noProof/>
        </w:rPr>
        <w:t>1</w:t>
      </w:r>
      <w:r w:rsidRPr="008624C3">
        <w:rPr>
          <w:i/>
          <w:iCs/>
        </w:rPr>
        <w:fldChar w:fldCharType="end"/>
      </w:r>
      <w:bookmarkEnd w:id="15"/>
      <w:r w:rsidRPr="008624C3">
        <w:rPr>
          <w:i/>
          <w:iCs/>
        </w:rPr>
        <w:t>.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Pr="008624C3">
            <w:rPr>
              <w:i/>
              <w:iCs/>
            </w:rPr>
            <w:t xml:space="preserve"> (1)</w:t>
          </w:r>
          <w:r w:rsidRPr="008624C3">
            <w:rPr>
              <w:i/>
              <w:iCs/>
            </w:rPr>
            <w:fldChar w:fldCharType="end"/>
          </w:r>
        </w:sdtContent>
      </w:sdt>
      <w:bookmarkEnd w:id="14"/>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535AFFE9" w:rsidR="008E5206" w:rsidRDefault="008E5206" w:rsidP="008E5206">
            <w:pPr>
              <w:pStyle w:val="tabele"/>
              <w:numPr>
                <w:ilvl w:val="0"/>
                <w:numId w:val="31"/>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29643EC9"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proofErr w:type="spellStart"/>
            <w:r w:rsidR="0094691C">
              <w:t>podatkinia</w:t>
            </w:r>
            <w:proofErr w:type="spellEnd"/>
            <w:r w:rsidR="0094691C">
              <w:t>,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50FE0">
      <w:pPr>
        <w:pStyle w:val="Nagwek3"/>
      </w:pPr>
      <w:bookmarkStart w:id="16" w:name="_Toc103452672"/>
      <w:r>
        <w:lastRenderedPageBreak/>
        <w:t>Rachunek przepływów pieniężnych</w:t>
      </w:r>
      <w:bookmarkEnd w:id="16"/>
    </w:p>
    <w:p w14:paraId="32177F33" w14:textId="7518A846"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w:t>
      </w:r>
      <w:sdt>
        <w:sdtPr>
          <w:id w:val="-644736964"/>
          <w:citation/>
        </w:sdtPr>
        <w:sdtEndPr/>
        <w:sdtContent>
          <w:r>
            <w:fldChar w:fldCharType="begin"/>
          </w:r>
          <w:r>
            <w:instrText xml:space="preserve"> CITATION Cze12 \l 1045 </w:instrText>
          </w:r>
          <w:r>
            <w:fldChar w:fldCharType="separate"/>
          </w:r>
          <w:r>
            <w:rPr>
              <w:noProof/>
            </w:rPr>
            <w:t xml:space="preserve"> (1)</w:t>
          </w:r>
          <w:r>
            <w:fldChar w:fldCharType="end"/>
          </w:r>
        </w:sdtContent>
      </w:sdt>
      <w:r>
        <w:t>. Rachunek przepływów pienię</w:t>
      </w:r>
      <w:r w:rsidR="00C73A86">
        <w:t>ż</w:t>
      </w:r>
      <w:r>
        <w:t>nych pozwala na ocenę płynności finansowej gospodarstwa domowego.</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C73A86" w:rsidRDefault="005F2AC0" w:rsidP="00282A3F">
      <w:pPr>
        <w:pStyle w:val="Akapitzwciciem"/>
        <w:numPr>
          <w:ilvl w:val="0"/>
          <w:numId w:val="32"/>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 xml:space="preserve">Ubezpieczenia społeczne i zdrowotne oraz </w:t>
      </w:r>
      <w:proofErr w:type="spellStart"/>
      <w:r>
        <w:t>ubezpieczenua</w:t>
      </w:r>
      <w:proofErr w:type="spellEnd"/>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282A3F">
      <w:pPr>
        <w:pStyle w:val="Akapitzwciciem"/>
        <w:numPr>
          <w:ilvl w:val="0"/>
          <w:numId w:val="32"/>
        </w:numPr>
      </w:pPr>
      <w:r w:rsidRPr="00C73A86">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Pr="00C73A86" w:rsidRDefault="00282A3F" w:rsidP="00282A3F">
      <w:pPr>
        <w:pStyle w:val="Akapitzwciciem"/>
        <w:numPr>
          <w:ilvl w:val="0"/>
          <w:numId w:val="32"/>
        </w:numPr>
      </w:pPr>
      <w:r w:rsidRPr="00C73A86">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53695E84" w:rsidR="00063607" w:rsidRDefault="00D969BB" w:rsidP="00063607">
      <w:pPr>
        <w:pStyle w:val="Akapitzwciciem"/>
        <w:numPr>
          <w:ilvl w:val="1"/>
          <w:numId w:val="32"/>
        </w:numPr>
        <w:spacing w:after="240"/>
        <w:ind w:left="1077"/>
      </w:pPr>
      <w:r>
        <w:t xml:space="preserve">Przepływy pieniężne netto z </w:t>
      </w:r>
      <w:r w:rsidR="00E25325">
        <w:t>działalności</w:t>
      </w:r>
      <w:r>
        <w:t xml:space="preserve"> finansowej (3.1 - 3.2)</w:t>
      </w:r>
    </w:p>
    <w:p w14:paraId="68C219D8" w14:textId="30AFE430" w:rsidR="00063607" w:rsidRDefault="00CA617C" w:rsidP="00063607">
      <w:pPr>
        <w:pStyle w:val="Akapitzwciciem"/>
        <w:ind w:firstLine="0"/>
      </w:pPr>
      <w:r>
        <w:t xml:space="preserve">W rachunku przepływów, można uwzględnić wyżej wymienione przepływy osobno lub razem. Ponadto rachunek może obejmować środki pieniężne na </w:t>
      </w:r>
      <w:proofErr w:type="gramStart"/>
      <w:r>
        <w:t xml:space="preserve">początku </w:t>
      </w:r>
      <w:r w:rsidR="00E25325">
        <w:t xml:space="preserve"> oraz</w:t>
      </w:r>
      <w:proofErr w:type="gramEnd"/>
      <w:r w:rsidR="00E25325">
        <w:t xml:space="preserve"> na końcu </w:t>
      </w:r>
      <w:r>
        <w:t xml:space="preserve">okresu </w:t>
      </w:r>
      <w:r w:rsidR="00E25325">
        <w:t>sprawozdawczego</w:t>
      </w:r>
      <w:sdt>
        <w:sdtPr>
          <w:id w:val="668225286"/>
          <w:citation/>
        </w:sdtPr>
        <w:sdtContent>
          <w:r w:rsidR="00E25325">
            <w:fldChar w:fldCharType="begin"/>
          </w:r>
          <w:r w:rsidR="00E25325">
            <w:instrText xml:space="preserve"> CITATION Cze12 \l 1045 </w:instrText>
          </w:r>
          <w:r w:rsidR="00E25325">
            <w:fldChar w:fldCharType="separate"/>
          </w:r>
          <w:r w:rsidR="00E25325">
            <w:rPr>
              <w:noProof/>
            </w:rPr>
            <w:t xml:space="preserve"> (1)</w:t>
          </w:r>
          <w:r w:rsidR="00E25325">
            <w:fldChar w:fldCharType="end"/>
          </w:r>
        </w:sdtContent>
      </w:sdt>
      <w:r w:rsidR="00E25325">
        <w:t>.</w:t>
      </w:r>
    </w:p>
    <w:p w14:paraId="42C4A1E2" w14:textId="0B336B43" w:rsidR="0024086E" w:rsidRDefault="00160E5C" w:rsidP="0024086E">
      <w:pPr>
        <w:pStyle w:val="Nagwek3"/>
      </w:pPr>
      <w:bookmarkStart w:id="17" w:name="_Toc103452673"/>
      <w:r>
        <w:t xml:space="preserve">Planowanie czynności związanych z zarządzaniem majątkiem </w:t>
      </w:r>
      <w:r w:rsidR="000A0891">
        <w:t>i</w:t>
      </w:r>
      <w:r>
        <w:t xml:space="preserve"> budżetem</w:t>
      </w:r>
      <w:bookmarkEnd w:id="17"/>
    </w:p>
    <w:p w14:paraId="63AEE626" w14:textId="558295CF" w:rsidR="0024086E" w:rsidRDefault="0024086E" w:rsidP="0024086E">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 Planowanie jest procesem ustalania kierunku oraz sposobu działania i odbywa się według pewnych zasad</w:t>
      </w:r>
      <w:r w:rsidR="00FB72F8">
        <w:t>,</w:t>
      </w:r>
      <w:r>
        <w:t xml:space="preserve"> do których należą</w:t>
      </w:r>
      <w:sdt>
        <w:sdtPr>
          <w:id w:val="-880092391"/>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6CBA36C7" w14:textId="6E5BFFCE" w:rsidR="0024086E" w:rsidRDefault="0024086E" w:rsidP="0024086E">
      <w:pPr>
        <w:pStyle w:val="Akapitzwciciem"/>
        <w:numPr>
          <w:ilvl w:val="0"/>
          <w:numId w:val="37"/>
        </w:numPr>
      </w:pPr>
      <w:r>
        <w:t>zasada celowości planowania,</w:t>
      </w:r>
    </w:p>
    <w:p w14:paraId="5A71863C" w14:textId="54B1D2D3" w:rsidR="0024086E" w:rsidRDefault="0024086E" w:rsidP="0024086E">
      <w:pPr>
        <w:pStyle w:val="Akapitzwciciem"/>
        <w:numPr>
          <w:ilvl w:val="0"/>
          <w:numId w:val="37"/>
        </w:numPr>
      </w:pPr>
      <w:r>
        <w:t xml:space="preserve">zasada prymatu </w:t>
      </w:r>
      <w:r w:rsidR="00FB72F8">
        <w:t>planowania,</w:t>
      </w:r>
    </w:p>
    <w:p w14:paraId="00A93A29" w14:textId="773735F3" w:rsidR="0024086E" w:rsidRDefault="0024086E" w:rsidP="0024086E">
      <w:pPr>
        <w:pStyle w:val="Akapitzwciciem"/>
        <w:numPr>
          <w:ilvl w:val="0"/>
          <w:numId w:val="37"/>
        </w:numPr>
      </w:pPr>
      <w:r>
        <w:t>zasada kompletności planowania,</w:t>
      </w:r>
    </w:p>
    <w:p w14:paraId="1C1D9F32" w14:textId="584E991E" w:rsidR="0024086E" w:rsidRDefault="0024086E" w:rsidP="0024086E">
      <w:pPr>
        <w:pStyle w:val="Akapitzwciciem"/>
        <w:numPr>
          <w:ilvl w:val="0"/>
          <w:numId w:val="37"/>
        </w:numPr>
      </w:pPr>
      <w:r>
        <w:t>zasada skuteczności planowania.</w:t>
      </w:r>
    </w:p>
    <w:p w14:paraId="5A54F29B" w14:textId="0B9C57FB" w:rsidR="0024086E" w:rsidRDefault="005F26BB" w:rsidP="0024086E">
      <w:pPr>
        <w:pStyle w:val="Akapitzwciciem"/>
      </w:pPr>
      <w:r>
        <w:lastRenderedPageBreak/>
        <w:t>Zasada ceowości planowania, mówi o tym, że</w:t>
      </w:r>
      <w:r w:rsidR="00FB72F8">
        <w:t xml:space="preserve"> </w:t>
      </w:r>
      <w:r>
        <w:t xml:space="preserve">pierwszym krokiem planowania jest ustalenie </w:t>
      </w:r>
      <w:proofErr w:type="gramStart"/>
      <w:r>
        <w:t>celu</w:t>
      </w:r>
      <w:proofErr w:type="gramEnd"/>
      <w:r>
        <w:t xml:space="preserve"> który chcemy osiągnąć. Zasada prymatu planowania z kolei stwierdza, że planowanie jest podstawą procesu zarządzania oraz że bez planu nie ma dobrej organizacji ani sprawnego zarządzania. Zasada kompletności planowania określa, że planowanie powinno obejmować wszystkie aspekty, które są konieczne</w:t>
      </w:r>
      <w:r w:rsidR="003E4BD6">
        <w:t xml:space="preserve"> do osiągnięcia założonego celu, z kolei zasada skuteczności planowania, odnosi się do efektywności samego planu, który nie może pozostawać martwym dokumentem, a zatem jego realizacja musi być systematycznie monitorowana, a sam plan korygowany w razie konieczności</w:t>
      </w:r>
      <w:sdt>
        <w:sdtPr>
          <w:id w:val="1521346232"/>
          <w:citation/>
        </w:sdtPr>
        <w:sdtEndPr/>
        <w:sdtContent>
          <w:r w:rsidR="003E4BD6">
            <w:fldChar w:fldCharType="begin"/>
          </w:r>
          <w:r w:rsidR="003E4BD6">
            <w:instrText xml:space="preserve"> CITATION Cze12 \l 1045 </w:instrText>
          </w:r>
          <w:r w:rsidR="003E4BD6">
            <w:fldChar w:fldCharType="separate"/>
          </w:r>
          <w:r w:rsidR="003E4BD6">
            <w:rPr>
              <w:noProof/>
            </w:rPr>
            <w:t xml:space="preserve"> (1)</w:t>
          </w:r>
          <w:r w:rsidR="003E4BD6">
            <w:fldChar w:fldCharType="end"/>
          </w:r>
        </w:sdtContent>
      </w:sdt>
      <w:r w:rsidR="003E4BD6">
        <w:t>.</w:t>
      </w:r>
    </w:p>
    <w:p w14:paraId="303AF754" w14:textId="1C73E822" w:rsidR="003E4BD6" w:rsidRDefault="003E4BD6" w:rsidP="0024086E">
      <w:pPr>
        <w:pStyle w:val="Akapitzwciciem"/>
      </w:pPr>
      <w:r>
        <w:t xml:space="preserve">W praktyce związanej z zarządzaniem </w:t>
      </w:r>
      <w:r w:rsidR="003F2EAE">
        <w:t xml:space="preserve">procesami czy projektami </w:t>
      </w:r>
      <w:r>
        <w:t>planowani</w:t>
      </w:r>
      <w:r w:rsidR="003F2EAE">
        <w:t>e</w:t>
      </w:r>
      <w:r>
        <w:t xml:space="preserve"> wymaga zwykle złożonych analiz, </w:t>
      </w:r>
      <w:r w:rsidR="00FB72F8">
        <w:t>najczęściej</w:t>
      </w:r>
      <w:r>
        <w:t xml:space="preserve"> jest </w:t>
      </w:r>
      <w:r w:rsidR="001A58E7">
        <w:t>też</w:t>
      </w:r>
      <w:r>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370A98E2"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proces ten </w:t>
      </w:r>
      <w:r w:rsidR="001A58E7">
        <w:t>najprawdopodobniej</w:t>
      </w:r>
      <w:r w:rsidR="00AC51E6">
        <w:t xml:space="preserve"> przez swoją złożoność, jest przez większość gospodarstw domowych zaniedbywany.</w:t>
      </w:r>
    </w:p>
    <w:p w14:paraId="5CAA6C15" w14:textId="4F0C5AB3" w:rsidR="00AC51E6" w:rsidRDefault="00AC51E6" w:rsidP="0024086E">
      <w:pPr>
        <w:pStyle w:val="Akapitzwciciem"/>
      </w:pPr>
      <w:r>
        <w:t>Przedmiotem planowania finansowego w gospodarstwie domowym powinno być w szczególności</w:t>
      </w:r>
      <w:sdt>
        <w:sdtPr>
          <w:id w:val="-257750317"/>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E361107" w:rsidR="00AC51E6" w:rsidRDefault="00AC51E6" w:rsidP="00AC51E6">
      <w:pPr>
        <w:pStyle w:val="Akapitzwciciem"/>
        <w:numPr>
          <w:ilvl w:val="0"/>
          <w:numId w:val="38"/>
        </w:numPr>
      </w:pPr>
      <w:r>
        <w:t xml:space="preserve">planowanie </w:t>
      </w:r>
      <w:r w:rsidR="001A58E7">
        <w:t>inwestycji</w:t>
      </w:r>
      <w:r>
        <w:t xml:space="preserve"> gospodarstwa domowego,</w:t>
      </w:r>
    </w:p>
    <w:p w14:paraId="455C4A13" w14:textId="3738BEA5" w:rsidR="00AC51E6" w:rsidRDefault="00AC51E6" w:rsidP="00AC51E6">
      <w:pPr>
        <w:pStyle w:val="Akapitzwciciem"/>
        <w:numPr>
          <w:ilvl w:val="0"/>
          <w:numId w:val="38"/>
        </w:numPr>
      </w:pPr>
      <w:r>
        <w:t>planowanie wydatków bieżących,</w:t>
      </w:r>
    </w:p>
    <w:p w14:paraId="16F68D32" w14:textId="541B6990" w:rsidR="00AC51E6" w:rsidRDefault="00AC51E6" w:rsidP="00AC51E6">
      <w:pPr>
        <w:pStyle w:val="Akapitzwciciem"/>
        <w:numPr>
          <w:ilvl w:val="0"/>
          <w:numId w:val="38"/>
        </w:numPr>
      </w:pPr>
      <w:r>
        <w:t>planowanie regulacji zobowiązań z tytułu zaciągniętych pożyczek i kredytów</w:t>
      </w:r>
    </w:p>
    <w:p w14:paraId="674A737C" w14:textId="08948551" w:rsidR="00AC51E6" w:rsidRDefault="00AC51E6" w:rsidP="00AC51E6">
      <w:pPr>
        <w:pStyle w:val="Akapitzwciciem"/>
        <w:numPr>
          <w:ilvl w:val="0"/>
          <w:numId w:val="38"/>
        </w:numPr>
      </w:pPr>
      <w:r>
        <w:t>planowanie gospodarowania nadwyżką finansową, czy oszczędnościami.</w:t>
      </w:r>
    </w:p>
    <w:p w14:paraId="44CB2C19" w14:textId="70E700D5" w:rsidR="00AC51E6" w:rsidRDefault="00B972FC" w:rsidP="00AC51E6">
      <w:pPr>
        <w:pStyle w:val="Akapitzwciciem"/>
      </w:pPr>
      <w:r>
        <w:t xml:space="preserve">Rzeczywistość po pandemii </w:t>
      </w:r>
      <w:proofErr w:type="spellStart"/>
      <w:r>
        <w:t>kronawirusa</w:t>
      </w:r>
      <w:proofErr w:type="spellEnd"/>
      <w:r>
        <w:t xml:space="preserve"> oraz </w:t>
      </w:r>
      <w:r w:rsidR="001A58E7">
        <w:t>sytuacja toczącej</w:t>
      </w:r>
      <w:r>
        <w:t xml:space="preserve"> się wojn</w:t>
      </w:r>
      <w:r w:rsidR="001A58E7">
        <w:t>y</w:t>
      </w:r>
      <w:r>
        <w:t xml:space="preserve"> w 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607A72EC" w:rsidR="00F30913" w:rsidRDefault="00B972FC" w:rsidP="00F30913">
      <w:pPr>
        <w:pStyle w:val="Nagwek3"/>
      </w:pPr>
      <w:bookmarkStart w:id="18" w:name="_Toc103452674"/>
      <w:r>
        <w:lastRenderedPageBreak/>
        <w:t xml:space="preserve">Realizacja i </w:t>
      </w:r>
      <w:r w:rsidR="00ED65EA">
        <w:t>kontrolowanie</w:t>
      </w:r>
      <w:r>
        <w:t xml:space="preserve"> planu</w:t>
      </w:r>
      <w:r w:rsidR="00E62D14">
        <w:t xml:space="preserve"> finansowego.</w:t>
      </w:r>
      <w:bookmarkEnd w:id="18"/>
      <w:r w:rsidR="00E62D14">
        <w:t xml:space="preserve"> </w:t>
      </w:r>
    </w:p>
    <w:p w14:paraId="0E5A6E0C" w14:textId="0850DF9C" w:rsidR="00E62D14" w:rsidRDefault="00F30913" w:rsidP="00F30913">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t>
      </w:r>
    </w:p>
    <w:p w14:paraId="1A47DE43" w14:textId="57CC280A" w:rsidR="00C5109B" w:rsidRDefault="00735486" w:rsidP="00F30913">
      <w:pPr>
        <w:pStyle w:val="Akapitzwciciem"/>
      </w:pPr>
      <w:r>
        <w:t>W świetle tego bardzo istotną rolę odgrywają teorie motywacji</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4E28F567" w:rsidR="00ED65EA" w:rsidRDefault="00ED65EA" w:rsidP="00ED65EA">
      <w:pPr>
        <w:pStyle w:val="Akapitzwciciem"/>
        <w:numPr>
          <w:ilvl w:val="0"/>
          <w:numId w:val="39"/>
        </w:numPr>
      </w:pPr>
      <w:r>
        <w:t>porównanie stanu planowanego ze stanem rzeczywistym oraz ustalenie niezgodności,</w:t>
      </w:r>
    </w:p>
    <w:p w14:paraId="53548C0D" w14:textId="145B4E3B" w:rsidR="00ED65EA" w:rsidRDefault="00ED65EA" w:rsidP="00ED65EA">
      <w:pPr>
        <w:pStyle w:val="Akapitzwciciem"/>
        <w:numPr>
          <w:ilvl w:val="0"/>
          <w:numId w:val="39"/>
        </w:numPr>
      </w:pPr>
      <w:r>
        <w:t xml:space="preserve">wyjaśnienie </w:t>
      </w:r>
      <w:r w:rsidR="00BC0451">
        <w:t>p</w:t>
      </w:r>
      <w:r>
        <w:t>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78700625"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po zaraz po wcześniejszym wykryciu niezgodności.</w:t>
      </w:r>
    </w:p>
    <w:p w14:paraId="34485D5C" w14:textId="0CB803F3" w:rsidR="00920BB2" w:rsidRDefault="00920BB2" w:rsidP="00920BB2">
      <w:pPr>
        <w:pStyle w:val="Nagwek3"/>
      </w:pPr>
      <w:bookmarkStart w:id="19" w:name="_Toc103452675"/>
      <w:r>
        <w:t>Zarządzanie majątkiem</w:t>
      </w:r>
      <w:bookmarkEnd w:id="19"/>
    </w:p>
    <w:p w14:paraId="0A7C405F" w14:textId="626D770D" w:rsidR="00920BB2" w:rsidRDefault="001D023A" w:rsidP="00920BB2">
      <w:pPr>
        <w:pStyle w:val="Akapitzwciciem"/>
      </w:pPr>
      <w:r>
        <w:t>Zarządzanie majątkiem w gospodarstwie domowym nie</w:t>
      </w:r>
      <w:r w:rsidR="00175807">
        <w:t xml:space="preserve"> </w:t>
      </w:r>
      <w:r>
        <w:t xml:space="preserve">jest zagadnieniem prostym. Największym problemem jest trudno mierzalny cel zarządzania jakim jest zaspokojenie potrzeb członków gospodarstwa domowego oraz </w:t>
      </w:r>
      <w:r w:rsidR="00390E12">
        <w:t>trudnoś</w:t>
      </w:r>
      <w:r w:rsidR="00D963A9">
        <w:t>c</w:t>
      </w:r>
      <w:r w:rsidR="00390E12">
        <w:t>i</w:t>
      </w:r>
      <w:r w:rsidR="00116512">
        <w:t xml:space="preserve"> w wycenie składników aktywów takich jak wykształcenie czy posiadane kwalifikacje</w:t>
      </w:r>
      <w:sdt>
        <w:sdtPr>
          <w:id w:val="-888179036"/>
          <w:citation/>
        </w:sdtPr>
        <w:sdtEndPr/>
        <w:sdtContent>
          <w:r w:rsidR="00116512">
            <w:fldChar w:fldCharType="begin"/>
          </w:r>
          <w:r w:rsidR="00116512">
            <w:instrText xml:space="preserve"> CITATION Cze12 \l 1045 </w:instrText>
          </w:r>
          <w:r w:rsidR="00116512">
            <w:fldChar w:fldCharType="separate"/>
          </w:r>
          <w:r w:rsidR="00116512">
            <w:rPr>
              <w:noProof/>
            </w:rPr>
            <w:t xml:space="preserve"> (1)</w:t>
          </w:r>
          <w:r w:rsidR="00116512">
            <w:fldChar w:fldCharType="end"/>
          </w:r>
        </w:sdtContent>
      </w:sdt>
      <w:r w:rsidR="00116512">
        <w:t>.</w:t>
      </w:r>
    </w:p>
    <w:p w14:paraId="7917A162" w14:textId="2E242647"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w:t>
      </w:r>
      <w:r w:rsidR="00175807">
        <w:lastRenderedPageBreak/>
        <w:t>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 przedsiębiorstwach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757712">
            <w:rPr>
              <w:noProof/>
            </w:rPr>
            <w:t xml:space="preserve"> (1)</w:t>
          </w:r>
          <w:r w:rsidR="00757712">
            <w:fldChar w:fldCharType="end"/>
          </w:r>
        </w:sdtContent>
      </w:sdt>
      <w:r w:rsidR="00757712">
        <w:t xml:space="preserve">. </w:t>
      </w:r>
    </w:p>
    <w:p w14:paraId="30E76F5C" w14:textId="200C959C" w:rsidR="00083B4E"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A23438">
            <w:rPr>
              <w:noProof/>
            </w:rPr>
            <w:t xml:space="preserve"> (1)</w:t>
          </w:r>
          <w:r w:rsidR="00A23438">
            <w:fldChar w:fldCharType="end"/>
          </w:r>
        </w:sdtContent>
      </w:sdt>
      <w:r w:rsidR="00A23438">
        <w:t>.</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majątkiem obrotowym, a w szczególności wysoko rotującymi nietrwałymi 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702ADFAE" w:rsidR="009B2DB7" w:rsidRDefault="009B2DB7" w:rsidP="00600ECC">
      <w:pPr>
        <w:pStyle w:val="Akapitzwciciem"/>
      </w:pPr>
      <w:r>
        <w:t>Istotnym składnikiem szeroko rozumianych zasobów finansowych są również opisane w niniejszym rozdziale pasywa, czyli kapitał gospodarstwa domowego</w:t>
      </w:r>
      <w:r w:rsidR="00600ECC">
        <w:t xml:space="preserve">, na 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p>
    <w:p w14:paraId="29ED9277" w14:textId="5AE61ADD" w:rsidR="00920BB2" w:rsidRDefault="00006238" w:rsidP="00920BB2">
      <w:pPr>
        <w:pStyle w:val="Akapitzwciciem"/>
      </w:pPr>
      <w:r>
        <w:lastRenderedPageBreak/>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 w planowaniu i </w:t>
      </w:r>
      <w:r w:rsidR="00AD3544">
        <w:t>zarządzaniu</w:t>
      </w:r>
      <w:r>
        <w:t xml:space="preserve"> ryzykiem</w:t>
      </w:r>
      <w:r w:rsidR="00757712">
        <w:t>.</w:t>
      </w:r>
      <w:r>
        <w:t xml:space="preserve"> Zastosowanie odpowiednich metod pozwala szacować również z pewnym przybliżeniem wysokość majątku w przyszłości (uwzględniając jego zużycie i prognozowaną inflację).</w:t>
      </w:r>
    </w:p>
    <w:p w14:paraId="3CF76D76" w14:textId="0123E712" w:rsidR="00920BB2" w:rsidRDefault="00920BB2" w:rsidP="00920BB2">
      <w:pPr>
        <w:pStyle w:val="Nagwek3"/>
      </w:pPr>
      <w:bookmarkStart w:id="20" w:name="_Toc103452676"/>
      <w:r>
        <w:t>Zarządzanie budżetem</w:t>
      </w:r>
      <w:bookmarkEnd w:id="20"/>
      <w:r w:rsidR="004C414F">
        <w:t xml:space="preserve"> i przepływami pieniężnymi</w:t>
      </w:r>
    </w:p>
    <w:p w14:paraId="3DC92459" w14:textId="03554E59" w:rsidR="004C414F" w:rsidRDefault="004C414F" w:rsidP="004C414F">
      <w:pPr>
        <w:pStyle w:val="Akapitzwciciem"/>
      </w:pPr>
      <w:r>
        <w:t>Zarządzanie budżetem w największym uproszczeniu sprowadza się do planowania przychodów oraz wydatków, prowadzenia rachunków (bilansu przychodów i wydatków), oraz monitorowania bieżących przychodów i wydatków tak aby uzyskać nadwyżkę finansową.</w:t>
      </w:r>
    </w:p>
    <w:p w14:paraId="1DFA58CD" w14:textId="77777777"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Można założyć, że w pewnych okresach nadwyżka finansowa nie wystąpi, lub też będzie ona miała ujemną wartość (np. w okresie zwiększonych wydatków). Z ujemną nadwyżką finansową wiąże się ryzyko utraty płynności finansowej, które z kolei może spowodować m.in.</w:t>
      </w:r>
    </w:p>
    <w:p w14:paraId="5FC7DA73" w14:textId="77777777" w:rsidR="00D1093A" w:rsidRDefault="00D1093A" w:rsidP="00D1093A">
      <w:pPr>
        <w:pStyle w:val="Akapitzwciciem"/>
        <w:numPr>
          <w:ilvl w:val="0"/>
          <w:numId w:val="46"/>
        </w:numPr>
      </w:pPr>
      <w:r>
        <w:t>powstanie długów, generujących dodatkowe koszty w postaci odsetek,</w:t>
      </w:r>
    </w:p>
    <w:p w14:paraId="4C6128D6" w14:textId="77777777" w:rsidR="00D1093A" w:rsidRDefault="00D1093A" w:rsidP="00D1093A">
      <w:pPr>
        <w:pStyle w:val="Akapitzwciciem"/>
        <w:numPr>
          <w:ilvl w:val="0"/>
          <w:numId w:val="46"/>
        </w:numPr>
      </w:pPr>
      <w:r>
        <w:t xml:space="preserve">konieczności ograniczania niektórych potrzeb gospodarstwa domowego, </w:t>
      </w:r>
    </w:p>
    <w:p w14:paraId="4353EC96" w14:textId="77777777" w:rsidR="00116B79" w:rsidRDefault="00D1093A" w:rsidP="00D1093A">
      <w:pPr>
        <w:pStyle w:val="Akapitzwciciem"/>
        <w:numPr>
          <w:ilvl w:val="0"/>
          <w:numId w:val="46"/>
        </w:numPr>
      </w:pPr>
      <w:r>
        <w:t>pogorszenia wiarygodności kredytowej gospodarstwa domowego</w:t>
      </w:r>
    </w:p>
    <w:p w14:paraId="7AAB54A4" w14:textId="5A5DA0F1" w:rsidR="004C414F" w:rsidRDefault="00116B79" w:rsidP="00D1093A">
      <w:pPr>
        <w:pStyle w:val="Akapitzwciciem"/>
        <w:numPr>
          <w:ilvl w:val="0"/>
          <w:numId w:val="46"/>
        </w:numPr>
      </w:pPr>
      <w:r>
        <w:t>pogorszenia nastrojów i powstawania konfliktów w gospodarstwie domowym</w:t>
      </w:r>
      <w:sdt>
        <w:sdtPr>
          <w:id w:val="251479202"/>
          <w:citation/>
        </w:sdtPr>
        <w:sdtContent>
          <w:r w:rsidR="004C414F">
            <w:fldChar w:fldCharType="begin"/>
          </w:r>
          <w:r w:rsidR="004C414F">
            <w:instrText xml:space="preserve"> CITATION Cze12 \l 1045 </w:instrText>
          </w:r>
          <w:r w:rsidR="004C414F">
            <w:fldChar w:fldCharType="separate"/>
          </w:r>
          <w:r w:rsidR="004C414F">
            <w:rPr>
              <w:noProof/>
            </w:rPr>
            <w:t xml:space="preserve"> (1)</w:t>
          </w:r>
          <w:r w:rsidR="004C414F">
            <w:fldChar w:fldCharType="end"/>
          </w:r>
        </w:sdtContent>
      </w:sdt>
      <w:r w:rsidR="004C414F">
        <w:t>.</w:t>
      </w:r>
    </w:p>
    <w:p w14:paraId="07F34946" w14:textId="073E538B" w:rsidR="00213316" w:rsidRDefault="00116B79" w:rsidP="00213316">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xml:space="preserve">, nie tylko w odniesieniu do dochodów bieżących, ale przede wszystkim w odniesieniu do dochodów w przyszłości (planowanie budżetu powinno uwzględniać projekcję inflacji) </w:t>
      </w:r>
      <w:sdt>
        <w:sdtPr>
          <w:id w:val="1046187083"/>
          <w:citation/>
        </w:sdtPr>
        <w:sdtContent>
          <w:r w:rsidR="001B1899">
            <w:fldChar w:fldCharType="begin"/>
          </w:r>
          <w:r w:rsidR="001B1899">
            <w:instrText xml:space="preserve"> CITATION Cze12 \l 1045 </w:instrText>
          </w:r>
          <w:r w:rsidR="001B1899">
            <w:fldChar w:fldCharType="separate"/>
          </w:r>
          <w:r w:rsidR="001B1899">
            <w:rPr>
              <w:noProof/>
            </w:rPr>
            <w:t>(1)</w:t>
          </w:r>
          <w:r w:rsidR="001B1899">
            <w:fldChar w:fldCharType="end"/>
          </w:r>
        </w:sdtContent>
      </w:sdt>
      <w:r>
        <w:t>.</w:t>
      </w:r>
      <w:bookmarkStart w:id="21" w:name="_Toc103452677"/>
    </w:p>
    <w:p w14:paraId="0C7F1F8A" w14:textId="68B789BB" w:rsidR="000A0891" w:rsidRDefault="00160E5C" w:rsidP="000A0891">
      <w:pPr>
        <w:pStyle w:val="Nagwek2"/>
      </w:pPr>
      <w:bookmarkStart w:id="22" w:name="_Toc103452678"/>
      <w:bookmarkEnd w:id="21"/>
      <w:r>
        <w:t xml:space="preserve">Wykorzystanie aplikacji </w:t>
      </w:r>
      <w:r w:rsidR="000A0891">
        <w:t>wspomagających</w:t>
      </w:r>
      <w:r>
        <w:t xml:space="preserve"> procesy zarządzania budżetem i </w:t>
      </w:r>
      <w:bookmarkEnd w:id="22"/>
      <w:r w:rsidR="00BE475F">
        <w:t>majątkiem</w:t>
      </w:r>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w:t>
      </w:r>
      <w:r>
        <w:lastRenderedPageBreak/>
        <w:t xml:space="preserve">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227AD72B" w:rsidR="0048065F" w:rsidRPr="001074DE" w:rsidRDefault="0048065F" w:rsidP="00BE475F">
      <w:pPr>
        <w:pStyle w:val="Akapitzwciciem"/>
      </w:pPr>
      <w:r>
        <w:t>Znakomita większość tych procesów może być zautomatyzowana z wykorzystaniem nowoczesnych aplikacji, w szczególności aplikacji internetowych.</w:t>
      </w:r>
      <w:r>
        <w:t xml:space="preserve"> Aplikacje takie mogą być wykorzystane nie tylko do prowadzenia obliczeń rachunkowych, ale mogą same importować dane o transakcjach (np. 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3" w:name="_Toc103452679"/>
      <w:r w:rsidR="001000E7">
        <w:lastRenderedPageBreak/>
        <w:t>Analiza istniejących rozwiązań</w:t>
      </w:r>
      <w:bookmarkEnd w:id="23"/>
    </w:p>
    <w:p w14:paraId="3A094C59" w14:textId="7E1D051D" w:rsidR="004F417C" w:rsidRDefault="00F3623D" w:rsidP="00F3623D">
      <w:pPr>
        <w:ind w:firstLine="431"/>
      </w:pPr>
      <w:r>
        <w:t xml:space="preserve">W tym rozdziale przedstawiono analizę istniejących, podobnych aplikacji internetowych służących do wspomagania procesu zarządzania domowymi finansami. </w:t>
      </w:r>
      <w:r w:rsidR="00FB7B0F">
        <w:t xml:space="preserve">W tym celu wybrane dostępne na rynku </w:t>
      </w:r>
      <w:r w:rsidR="00320074">
        <w:t>oprogramowanie</w:t>
      </w:r>
      <w:r w:rsidR="00FB7B0F">
        <w:t xml:space="preserve"> zostanie poddane analizie porównawczej, uwzględniającej wybrane kryteria.</w:t>
      </w:r>
    </w:p>
    <w:p w14:paraId="7A2AD9A0" w14:textId="0C346927" w:rsidR="004F417C" w:rsidRDefault="00FB7B0F" w:rsidP="004F417C">
      <w:pPr>
        <w:pStyle w:val="Nagwek2"/>
      </w:pPr>
      <w:bookmarkStart w:id="24" w:name="_Toc103452680"/>
      <w:r>
        <w:t>Kryteria analizy porównawczej</w:t>
      </w:r>
      <w:bookmarkEnd w:id="24"/>
    </w:p>
    <w:p w14:paraId="6D1FC9B3" w14:textId="5FA47557" w:rsidR="008B6B55" w:rsidRDefault="00411515" w:rsidP="00411515">
      <w:pPr>
        <w:ind w:firstLine="360"/>
      </w:pPr>
      <w:r>
        <w:t xml:space="preserve">Z analizy przedstawionej w rozdziale 2 wynika, że wspomaganie samej </w:t>
      </w:r>
      <w:r w:rsidR="00320074">
        <w:t>działalności</w:t>
      </w:r>
      <w:r>
        <w:t xml:space="preserve"> związanej z prowadzenia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 związane z:</w:t>
      </w:r>
    </w:p>
    <w:p w14:paraId="38A2A896" w14:textId="17CAC1C7" w:rsidR="000B5510" w:rsidRDefault="000B5510" w:rsidP="000B5510">
      <w:pPr>
        <w:pStyle w:val="Akapitzlist"/>
        <w:numPr>
          <w:ilvl w:val="0"/>
          <w:numId w:val="41"/>
        </w:numPr>
      </w:pPr>
      <w:r>
        <w:t>zarządzaniem majątkiem gospodarstwa domowego</w:t>
      </w:r>
      <w:r w:rsidR="001F3A3F">
        <w:t>,</w:t>
      </w:r>
    </w:p>
    <w:p w14:paraId="1477C09D" w14:textId="29C121F9" w:rsidR="000B5510" w:rsidRDefault="000B5510" w:rsidP="000B5510">
      <w:pPr>
        <w:pStyle w:val="Akapitzlist"/>
        <w:numPr>
          <w:ilvl w:val="0"/>
          <w:numId w:val="41"/>
        </w:numPr>
      </w:pPr>
      <w:r>
        <w:t xml:space="preserve">zarządzaniem budżetem i przepływami </w:t>
      </w:r>
      <w:r w:rsidR="005C3E7F">
        <w:t>pieniężnymi</w:t>
      </w:r>
      <w:r>
        <w:t>.</w:t>
      </w:r>
    </w:p>
    <w:p w14:paraId="10E1029A" w14:textId="19D56864" w:rsidR="00411515" w:rsidRDefault="000B5510" w:rsidP="000B5510">
      <w:pPr>
        <w:pStyle w:val="Akapitzwciciem"/>
      </w:pPr>
      <w:r>
        <w:t xml:space="preserve">Funkcje związane z zarządzaniem majątkiem </w:t>
      </w:r>
      <w:r w:rsidR="005C3E7F">
        <w:t>gospodarstwa</w:t>
      </w:r>
      <w:r>
        <w:t xml:space="preserve"> domowego, zgodnie z analiza przedstawioną w rozdziale 2, powinny umożliwiać kompleksowe zarządzanie pasywami gospodarstwa domowego, w szczególności:</w:t>
      </w:r>
    </w:p>
    <w:p w14:paraId="29B2E546" w14:textId="28F8A26F" w:rsidR="000B5510" w:rsidRDefault="000B5510" w:rsidP="000B5510">
      <w:pPr>
        <w:pStyle w:val="Akapitzlist"/>
        <w:numPr>
          <w:ilvl w:val="0"/>
          <w:numId w:val="41"/>
        </w:numPr>
      </w:pPr>
      <w:r>
        <w:t>zarządzanie</w:t>
      </w:r>
      <w:r w:rsidR="004D1383">
        <w:t xml:space="preserve"> majątkiem rzeczowym, </w:t>
      </w:r>
    </w:p>
    <w:p w14:paraId="657C4A8C" w14:textId="1B859614" w:rsidR="004D1383" w:rsidRDefault="004D1383" w:rsidP="000B5510">
      <w:pPr>
        <w:pStyle w:val="Akapitzlist"/>
        <w:numPr>
          <w:ilvl w:val="0"/>
          <w:numId w:val="41"/>
        </w:numPr>
      </w:pPr>
      <w:r>
        <w:t>zarządzanie inwestycjami długoterminowymi</w:t>
      </w:r>
      <w:r w:rsidR="00FF35DA">
        <w:t>,</w:t>
      </w:r>
    </w:p>
    <w:p w14:paraId="6A52140C" w14:textId="6EDB2F77" w:rsidR="004D1383" w:rsidRDefault="004D1383" w:rsidP="000B5510">
      <w:pPr>
        <w:pStyle w:val="Akapitzlist"/>
        <w:numPr>
          <w:ilvl w:val="0"/>
          <w:numId w:val="41"/>
        </w:numPr>
      </w:pPr>
      <w:r>
        <w:t>zarządzanie należnościami długoterminowymi</w:t>
      </w:r>
      <w:r w:rsidR="00FF35DA">
        <w:t>,</w:t>
      </w:r>
    </w:p>
    <w:p w14:paraId="394A0622" w14:textId="69B8DCE4" w:rsidR="004D1383" w:rsidRDefault="004D1383" w:rsidP="000B5510">
      <w:pPr>
        <w:pStyle w:val="Akapitzlist"/>
        <w:numPr>
          <w:ilvl w:val="0"/>
          <w:numId w:val="41"/>
        </w:numPr>
      </w:pPr>
      <w:r>
        <w:t>zrządzanie obrotowym majątkiem rzeczowym</w:t>
      </w:r>
      <w:r w:rsidR="00FF35DA">
        <w:t>,</w:t>
      </w:r>
    </w:p>
    <w:p w14:paraId="3E41AB12" w14:textId="073D3D4E" w:rsidR="004D1383" w:rsidRDefault="004D1383" w:rsidP="004D1383">
      <w:pPr>
        <w:pStyle w:val="Akapitzlist"/>
        <w:numPr>
          <w:ilvl w:val="0"/>
          <w:numId w:val="41"/>
        </w:numPr>
      </w:pPr>
      <w:r>
        <w:t>zarządzaniem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8459E8">
      <w:pPr>
        <w:pStyle w:val="Akapitzlist"/>
        <w:numPr>
          <w:ilvl w:val="0"/>
          <w:numId w:val="45"/>
        </w:numPr>
      </w:pPr>
      <w:r>
        <w:t>planowanie bieżącego budżetu</w:t>
      </w:r>
      <w:r w:rsidR="00FF35DA">
        <w:t>,</w:t>
      </w:r>
    </w:p>
    <w:p w14:paraId="401E5736" w14:textId="1B152BBD" w:rsidR="008459E8" w:rsidRDefault="008459E8" w:rsidP="008459E8">
      <w:pPr>
        <w:pStyle w:val="Akapitzlist"/>
        <w:numPr>
          <w:ilvl w:val="0"/>
          <w:numId w:val="45"/>
        </w:numPr>
      </w:pPr>
      <w:r>
        <w:t>tworzenie bilansów dochodów i wydatków</w:t>
      </w:r>
      <w:r w:rsidR="00FF35DA">
        <w:t>,</w:t>
      </w:r>
    </w:p>
    <w:p w14:paraId="14A41AE9" w14:textId="1535F829" w:rsidR="008459E8" w:rsidRDefault="00FF35DA" w:rsidP="008459E8">
      <w:pPr>
        <w:pStyle w:val="Akapitzlist"/>
        <w:numPr>
          <w:ilvl w:val="0"/>
          <w:numId w:val="45"/>
        </w:numPr>
      </w:pPr>
      <w:r>
        <w:lastRenderedPageBreak/>
        <w:t>obsługę wydatków regularnych w tym przypomnienia o zaplanowanych wydatkach,</w:t>
      </w:r>
    </w:p>
    <w:p w14:paraId="1EDE0BB2" w14:textId="1AD19EF9" w:rsidR="00FF35DA" w:rsidRDefault="00FF35DA" w:rsidP="008459E8">
      <w:pPr>
        <w:pStyle w:val="Akapitzlist"/>
        <w:numPr>
          <w:ilvl w:val="0"/>
          <w:numId w:val="45"/>
        </w:numPr>
      </w:pPr>
      <w:r>
        <w:t>przeglądanie historii dochodów i wydatków,</w:t>
      </w:r>
    </w:p>
    <w:p w14:paraId="4AEFD5E0" w14:textId="5C31F47E" w:rsidR="00FF35DA" w:rsidRDefault="00FF35DA" w:rsidP="008459E8">
      <w:pPr>
        <w:pStyle w:val="Akapitzlist"/>
        <w:numPr>
          <w:ilvl w:val="0"/>
          <w:numId w:val="45"/>
        </w:numPr>
      </w:pPr>
      <w:r>
        <w:t>tworzenie wizualizacji dochodów i wydatków w postaci wykresów graficznych łatwo zrozumiałych dla odbiorców,</w:t>
      </w:r>
    </w:p>
    <w:p w14:paraId="6828BF25" w14:textId="5248DDD7" w:rsidR="00FF35DA" w:rsidRDefault="00FF35DA" w:rsidP="008459E8">
      <w:pPr>
        <w:pStyle w:val="Akapitzlist"/>
        <w:numPr>
          <w:ilvl w:val="0"/>
          <w:numId w:val="45"/>
        </w:numPr>
      </w:pPr>
      <w:r>
        <w:t>obsługę wielu kont,</w:t>
      </w:r>
    </w:p>
    <w:p w14:paraId="07BF1775" w14:textId="2DC8A201" w:rsidR="008459E8" w:rsidRDefault="00FF35DA" w:rsidP="00B23627">
      <w:pPr>
        <w:pStyle w:val="Akapitzlist"/>
        <w:numPr>
          <w:ilvl w:val="0"/>
          <w:numId w:val="45"/>
        </w:numPr>
      </w:pPr>
      <w:r>
        <w:t>umożliwiać podział zgromadzonych zasobów pieniężnych na zasoby na kontach bankowych oraz zasoby gotówkowe,</w:t>
      </w:r>
    </w:p>
    <w:p w14:paraId="53658432" w14:textId="6138A79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proofErr w:type="gramStart"/>
      <w:r w:rsidR="00663E0F">
        <w:t>aplikacji,</w:t>
      </w:r>
      <w:proofErr w:type="gramEnd"/>
      <w:r w:rsidR="00663E0F">
        <w:t xml:space="preserve">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716345">
      <w:pPr>
        <w:pStyle w:val="Akapitzlist"/>
        <w:numPr>
          <w:ilvl w:val="0"/>
          <w:numId w:val="4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5699F88" w14:textId="649A9372" w:rsidR="004A1454" w:rsidRDefault="00F461A0" w:rsidP="004A1454">
      <w:pPr>
        <w:pStyle w:val="Akapitzlist"/>
        <w:numPr>
          <w:ilvl w:val="0"/>
          <w:numId w:val="42"/>
        </w:numPr>
      </w:pPr>
      <w:r>
        <w:t>możliwoś</w:t>
      </w:r>
      <w:r w:rsidR="005C3E7F">
        <w:t>ć</w:t>
      </w:r>
      <w:r>
        <w:t xml:space="preserve"> eksportu danych do pliku (CSV, TSV, EXCEL)</w:t>
      </w:r>
      <w:r w:rsidR="004624E8">
        <w:t>.</w:t>
      </w:r>
    </w:p>
    <w:p w14:paraId="297B988B" w14:textId="09DD513A" w:rsidR="005A419A" w:rsidRDefault="005A419A" w:rsidP="002A0A25">
      <w:pPr>
        <w:pStyle w:val="Nagwek2"/>
      </w:pPr>
      <w:bookmarkStart w:id="25" w:name="_Toc103452681"/>
      <w:r>
        <w:t xml:space="preserve">Aplikacja </w:t>
      </w:r>
      <w:r w:rsidR="00D529C9">
        <w:t xml:space="preserve">Money </w:t>
      </w:r>
      <w:r w:rsidR="00D529C9" w:rsidRPr="002A0A25">
        <w:t>Manager</w:t>
      </w:r>
      <w:r w:rsidR="00D529C9">
        <w:t xml:space="preserve"> (</w:t>
      </w:r>
      <w:proofErr w:type="spellStart"/>
      <w:r w:rsidR="00D529C9" w:rsidRPr="005879BE">
        <w:t>Innim</w:t>
      </w:r>
      <w:proofErr w:type="spellEnd"/>
      <w:r w:rsidR="00D529C9" w:rsidRPr="005879BE">
        <w:t xml:space="preserve"> Mobile </w:t>
      </w:r>
      <w:proofErr w:type="spellStart"/>
      <w:r w:rsidR="00D529C9" w:rsidRPr="005879BE">
        <w:t>Exp</w:t>
      </w:r>
      <w:proofErr w:type="spellEnd"/>
      <w:r w:rsidR="00D529C9">
        <w:t>)</w:t>
      </w:r>
      <w:bookmarkEnd w:id="25"/>
    </w:p>
    <w:p w14:paraId="19667984" w14:textId="06D5F862"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 xml:space="preserve">Finanse, przychody i wydatki, </w:t>
      </w:r>
      <w:r w:rsidR="005879BE" w:rsidRPr="00830962">
        <w:rPr>
          <w:i/>
        </w:rPr>
        <w:lastRenderedPageBreak/>
        <w:t>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1D0131F6" w:rsidR="00C7042B" w:rsidRPr="00BC7903" w:rsidRDefault="00C7042B" w:rsidP="00C7042B">
      <w:pPr>
        <w:pStyle w:val="Rysunek"/>
        <w:rPr>
          <w:iCs/>
        </w:rPr>
      </w:pPr>
      <w:bookmarkStart w:id="26" w:name="_Ref103193948"/>
      <w:bookmarkStart w:id="27" w:name="_Toc103515813"/>
      <w:r>
        <w:t xml:space="preserve">Rysunek </w:t>
      </w:r>
      <w:r w:rsidR="0047747D">
        <w:fldChar w:fldCharType="begin"/>
      </w:r>
      <w:r w:rsidR="0047747D">
        <w:instrText xml:space="preserve"> SEQ Rysunek \* ARABIC </w:instrText>
      </w:r>
      <w:r w:rsidR="0047747D">
        <w:fldChar w:fldCharType="separate"/>
      </w:r>
      <w:r w:rsidR="00801920">
        <w:rPr>
          <w:noProof/>
        </w:rPr>
        <w:t>3</w:t>
      </w:r>
      <w:r w:rsidR="0047747D">
        <w:rPr>
          <w:noProof/>
        </w:rPr>
        <w:fldChar w:fldCharType="end"/>
      </w:r>
      <w:bookmarkStart w:id="28" w:name="_Ref103193939"/>
      <w:bookmarkEnd w:id="26"/>
      <w:r>
        <w:t xml:space="preserve">. Widok ekranu wydatków aplikacji mobilnej </w:t>
      </w:r>
      <w:r w:rsidRPr="0044632C">
        <w:t>Finanse, przychody i wydatki, planowanie budżetu</w:t>
      </w:r>
      <w:bookmarkEnd w:id="27"/>
      <w:bookmarkEnd w:id="28"/>
    </w:p>
    <w:p w14:paraId="098A2559" w14:textId="77777777" w:rsidR="00C7042B" w:rsidRDefault="00C7042B" w:rsidP="00C7042B">
      <w:pPr>
        <w:pStyle w:val="Akapitzwciciem"/>
        <w:rPr>
          <w:iCs/>
        </w:rPr>
      </w:pPr>
    </w:p>
    <w:p w14:paraId="6EB1157A" w14:textId="49175E28"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801920">
        <w:t xml:space="preserve">Rysunek </w:t>
      </w:r>
      <w:r w:rsidR="00801920">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wypadków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Aplikacja ofertuje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44632C">
        <w:rPr>
          <w:iCs/>
        </w:rPr>
        <w:t>.</w:t>
      </w:r>
    </w:p>
    <w:p w14:paraId="3031024B" w14:textId="11959B76" w:rsidR="002A0A25" w:rsidRDefault="00ED13E6" w:rsidP="002A0A25">
      <w:pPr>
        <w:pStyle w:val="Nagwek2"/>
      </w:pPr>
      <w:r>
        <w:lastRenderedPageBreak/>
        <w:t xml:space="preserve">Aplikacja </w:t>
      </w:r>
      <w:proofErr w:type="spellStart"/>
      <w:r w:rsidR="002A0A25">
        <w:t>Easy</w:t>
      </w:r>
      <w:proofErr w:type="spellEnd"/>
      <w:r w:rsidR="002A0A25">
        <w:t xml:space="preserve"> Budget</w:t>
      </w:r>
    </w:p>
    <w:p w14:paraId="1FD35CC2" w14:textId="2BF6DF64"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xml:space="preserve">. Producenci dołożyli jednak </w:t>
      </w:r>
      <w:proofErr w:type="gramStart"/>
      <w:r>
        <w:t>starań</w:t>
      </w:r>
      <w:proofErr w:type="gramEnd"/>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801920">
        <w:t xml:space="preserve">Rysunek </w:t>
      </w:r>
      <w:r w:rsidR="00801920">
        <w:rPr>
          <w:noProof/>
        </w:rPr>
        <w:t>7</w:t>
      </w:r>
      <w:r w:rsidR="00F63626">
        <w:fldChar w:fldCharType="end"/>
      </w:r>
      <w:r w:rsidR="00F63626">
        <w:t>.</w:t>
      </w:r>
    </w:p>
    <w:p w14:paraId="747820A8" w14:textId="1CD6D733"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 przepływami pieniężnymi. Aplikacja nie zapewnia automatycznej integracji z sys</w:t>
      </w:r>
      <w:r w:rsidR="005C3E7F">
        <w:t>t</w:t>
      </w:r>
      <w:r w:rsidR="001E532B">
        <w:t>emami bankowymi</w:t>
      </w:r>
      <w:r w:rsidR="005C3E7F">
        <w:t>,</w:t>
      </w:r>
      <w:r w:rsidR="001E532B">
        <w:t xml:space="preserve"> ale posada możliwość importy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071D11">
      <w:pPr>
        <w:pStyle w:val="Akapitzwciciem"/>
        <w:spacing w:before="360"/>
        <w:ind w:firstLine="0"/>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41C29B10" w:rsidR="00F63626" w:rsidRDefault="00F63626" w:rsidP="00F63626">
      <w:pPr>
        <w:pStyle w:val="Rysunek"/>
      </w:pPr>
      <w:bookmarkStart w:id="29" w:name="_Toc103515814"/>
      <w:r>
        <w:t xml:space="preserve">Rysunek </w:t>
      </w:r>
      <w:r>
        <w:fldChar w:fldCharType="begin"/>
      </w:r>
      <w:r>
        <w:instrText xml:space="preserve"> SEQ Rysunek \* ARABIC </w:instrText>
      </w:r>
      <w:r>
        <w:fldChar w:fldCharType="separate"/>
      </w:r>
      <w:r w:rsidR="00801920">
        <w:rPr>
          <w:noProof/>
        </w:rPr>
        <w:t>4</w:t>
      </w:r>
      <w:r>
        <w:fldChar w:fldCharType="end"/>
      </w:r>
      <w:r>
        <w:t xml:space="preserve">. Przykładowy ekran aplikacji internetowej </w:t>
      </w:r>
      <w:proofErr w:type="spellStart"/>
      <w:r>
        <w:t>Easy</w:t>
      </w:r>
      <w:proofErr w:type="spellEnd"/>
      <w:r>
        <w:t xml:space="preserve"> Budget</w:t>
      </w:r>
      <w:bookmarkEnd w:id="29"/>
    </w:p>
    <w:p w14:paraId="0179A470" w14:textId="3872ADD8" w:rsidR="00755A9F" w:rsidRDefault="00755A9F" w:rsidP="00071D11">
      <w:r>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 </w:t>
      </w:r>
      <w:r w:rsidR="00071D11">
        <w:lastRenderedPageBreak/>
        <w:t>pozwala na wygodne korzystanie z aplikacji. Aplikacja pozwala także na wizualizacje danych w postaci</w:t>
      </w:r>
      <w:r>
        <w:t xml:space="preserve"> łatwo zrozumiałych dla użytkownika </w:t>
      </w:r>
      <w:r w:rsidR="00071D11">
        <w:t>wykres</w:t>
      </w:r>
      <w:r>
        <w:t>ów</w:t>
      </w:r>
      <w:r w:rsidR="00071D11">
        <w:t xml:space="preserve">. </w:t>
      </w:r>
    </w:p>
    <w:p w14:paraId="528E5F5B" w14:textId="250184A4" w:rsidR="00551903" w:rsidRDefault="00551903" w:rsidP="00551903">
      <w:pPr>
        <w:pStyle w:val="Nagwek2"/>
      </w:pPr>
      <w:r>
        <w:t xml:space="preserve">Aplikacja </w:t>
      </w:r>
      <w:proofErr w:type="spellStart"/>
      <w:r>
        <w:t>Wallet</w:t>
      </w:r>
      <w:proofErr w:type="spellEnd"/>
    </w:p>
    <w:p w14:paraId="612EE329" w14:textId="1559ACA0"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801920">
        <w:t xml:space="preserve">Rysunek </w:t>
      </w:r>
      <w:r w:rsidR="00801920">
        <w:rPr>
          <w:noProof/>
        </w:rPr>
        <w:t>5</w:t>
      </w:r>
      <w:r>
        <w:fldChar w:fldCharType="end"/>
      </w:r>
      <w:r>
        <w:t>.</w:t>
      </w:r>
    </w:p>
    <w:p w14:paraId="0F257E3E" w14:textId="77777777" w:rsidR="005D50E7" w:rsidRDefault="005D50E7" w:rsidP="005D50E7">
      <w:pPr>
        <w:pStyle w:val="Akapitzwciciem"/>
        <w:spacing w:before="360"/>
        <w:ind w:firstLine="0"/>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342481B1" w:rsidR="00551903" w:rsidRDefault="005D50E7" w:rsidP="005D50E7">
      <w:pPr>
        <w:pStyle w:val="Legenda"/>
      </w:pPr>
      <w:bookmarkStart w:id="30" w:name="_Ref103520496"/>
      <w:r>
        <w:t xml:space="preserve">Rysunek </w:t>
      </w:r>
      <w:r>
        <w:fldChar w:fldCharType="begin"/>
      </w:r>
      <w:r>
        <w:instrText xml:space="preserve"> SEQ Rysunek \* ARABIC </w:instrText>
      </w:r>
      <w:r>
        <w:fldChar w:fldCharType="separate"/>
      </w:r>
      <w:r w:rsidR="00801920">
        <w:rPr>
          <w:noProof/>
        </w:rPr>
        <w:t>5</w:t>
      </w:r>
      <w:r>
        <w:fldChar w:fldCharType="end"/>
      </w:r>
      <w:bookmarkEnd w:id="30"/>
      <w:r>
        <w:t xml:space="preserve">. Ekran tablicy zestawień aplikacji </w:t>
      </w:r>
      <w:proofErr w:type="spellStart"/>
      <w:r>
        <w:t>Wallet</w:t>
      </w:r>
      <w:proofErr w:type="spellEnd"/>
      <w:r>
        <w:t xml:space="preserve"> firmy </w:t>
      </w:r>
      <w:proofErr w:type="spellStart"/>
      <w:r>
        <w:t>BudgetBakers</w:t>
      </w:r>
      <w:proofErr w:type="spellEnd"/>
    </w:p>
    <w:p w14:paraId="79350B06" w14:textId="22840A44" w:rsidR="005D50E7" w:rsidRDefault="005D50E7" w:rsidP="005D50E7">
      <w:pPr>
        <w:pStyle w:val="Akapitzwciciem"/>
      </w:pPr>
      <w:r>
        <w:t>Aplikacja oferuje nieco większa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xml:space="preserve">. Dużą zaletą aplikacji jest funkcja pozwalająca na automatyczne pobieranie danych po przez integrację z </w:t>
      </w:r>
      <w:r w:rsidR="00815958">
        <w:lastRenderedPageBreak/>
        <w:t>systemami bankowości elektronicznej. Oprócz tego aplikacja umożliwia import danych z plików CSV oraz XLS. Aplikacja obsługuje wiele kont oraz wiele walut, pozwala także na tworzenie portfeli gotówkowych.</w:t>
      </w:r>
    </w:p>
    <w:p w14:paraId="0667ED59" w14:textId="3E8AA187"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p>
    <w:p w14:paraId="25CFBA8A" w14:textId="3B53F88D" w:rsidR="00136598" w:rsidRDefault="00ED13E6" w:rsidP="00136598">
      <w:pPr>
        <w:pStyle w:val="Nagwek2"/>
      </w:pPr>
      <w:r>
        <w:t xml:space="preserve">Aplikacja </w:t>
      </w:r>
      <w:proofErr w:type="spellStart"/>
      <w:r w:rsidR="00136598">
        <w:t>Kontomierz</w:t>
      </w:r>
      <w:proofErr w:type="spellEnd"/>
    </w:p>
    <w:p w14:paraId="2B79C60A" w14:textId="7C069FB9" w:rsidR="00136598" w:rsidRDefault="00136598" w:rsidP="00136598">
      <w:pPr>
        <w:pStyle w:val="Akapitzwciciem"/>
      </w:pPr>
      <w:r>
        <w:t xml:space="preserve">Nieco bardziej zaawansowaną </w:t>
      </w:r>
      <w:proofErr w:type="gramStart"/>
      <w:r>
        <w:t>aplikacją</w:t>
      </w:r>
      <w:r w:rsidR="00FA1793">
        <w:t>,</w:t>
      </w:r>
      <w:proofErr w:type="gramEnd"/>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xml:space="preserve">. Aplikacja ta dostępna jest nie tylko w wersji na urządzenia </w:t>
      </w:r>
      <w:proofErr w:type="gramStart"/>
      <w:r>
        <w:t>mobilne</w:t>
      </w:r>
      <w:proofErr w:type="gramEnd"/>
      <w:r>
        <w:t xml:space="preserve"> ale posiada także wersję </w:t>
      </w:r>
      <w:r w:rsidR="005C3E7F">
        <w:t>działającą</w:t>
      </w:r>
      <w:r>
        <w:t xml:space="preserve"> w przeglądarce internetowej</w:t>
      </w:r>
      <w:sdt>
        <w:sdtPr>
          <w:id w:val="229743240"/>
          <w:citation/>
        </w:sdtPr>
        <w:sdtEndPr/>
        <w:sdtContent>
          <w:r>
            <w:fldChar w:fldCharType="begin"/>
          </w:r>
          <w:r>
            <w:instrText xml:space="preserve"> CITATION Fin22 \l 1045 </w:instrText>
          </w:r>
          <w:r>
            <w:fldChar w:fldCharType="separate"/>
          </w:r>
          <w:r>
            <w:rPr>
              <w:noProof/>
            </w:rPr>
            <w:t xml:space="preserve"> (6)</w:t>
          </w:r>
          <w:r>
            <w:fldChar w:fldCharType="end"/>
          </w:r>
        </w:sdtContent>
      </w:sdt>
      <w:r>
        <w:t>.</w:t>
      </w:r>
    </w:p>
    <w:p w14:paraId="60CAA06E" w14:textId="402E4DF1"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t xml:space="preserve"> użytkowników, </w:t>
      </w:r>
      <w:r w:rsidR="00FA1793">
        <w:t>podejmujących</w:t>
      </w:r>
      <w:r>
        <w:t xml:space="preserve"> decyzję o wyborze aplikacji wspomagającej zarządzanie finansami domowymi. W szczególności interfejs aplikacji w 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801920">
        <w:t xml:space="preserve">Rysunek </w:t>
      </w:r>
      <w:r w:rsidR="00801920">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66045">
      <w:pPr>
        <w:pStyle w:val="Akapitzwciciem"/>
        <w:spacing w:before="360"/>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49201A0B" w:rsidR="007F5D64" w:rsidRDefault="007F5D64" w:rsidP="00966045">
      <w:pPr>
        <w:pStyle w:val="Rysunek"/>
      </w:pPr>
      <w:bookmarkStart w:id="31" w:name="_Ref103457702"/>
      <w:bookmarkStart w:id="32" w:name="_Toc103515815"/>
      <w:r>
        <w:t xml:space="preserve">Rysunek </w:t>
      </w:r>
      <w:r>
        <w:fldChar w:fldCharType="begin"/>
      </w:r>
      <w:r>
        <w:instrText xml:space="preserve"> SEQ Rysunek \* ARABIC </w:instrText>
      </w:r>
      <w:r>
        <w:fldChar w:fldCharType="separate"/>
      </w:r>
      <w:r w:rsidR="00801920">
        <w:rPr>
          <w:noProof/>
        </w:rPr>
        <w:t>6</w:t>
      </w:r>
      <w:r>
        <w:fldChar w:fldCharType="end"/>
      </w:r>
      <w:bookmarkEnd w:id="31"/>
      <w:r>
        <w:t>. Widok ekranu „</w:t>
      </w:r>
      <w:r w:rsidR="00B472BD">
        <w:t>Konta</w:t>
      </w:r>
      <w:r>
        <w:t>”</w:t>
      </w:r>
      <w:r w:rsidR="00B472BD">
        <w:t xml:space="preserve"> w zakładce „Analizuj”</w:t>
      </w:r>
      <w:r>
        <w:t xml:space="preserve"> aplikacji internetowej </w:t>
      </w:r>
      <w:proofErr w:type="spellStart"/>
      <w:r>
        <w:t>Kontomierz</w:t>
      </w:r>
      <w:bookmarkEnd w:id="32"/>
      <w:proofErr w:type="spellEnd"/>
    </w:p>
    <w:p w14:paraId="43B1A346" w14:textId="2B692A78"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 sposób ręczny.</w:t>
      </w:r>
    </w:p>
    <w:p w14:paraId="7C8EF4E3" w14:textId="50E202D8"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proofErr w:type="spellStart"/>
      <w:r w:rsidR="005C3E7F">
        <w:t>kwót</w:t>
      </w:r>
      <w:proofErr w:type="spellEnd"/>
      <w:r>
        <w:t xml:space="preserve"> przeznaczonych na wydatki w ramach określonej kategorii. Na przykład możliwe jest zaplanowanie kwoty wydatków na artykuły spożywcze w danym miesiącu, a następnie monitorowanie stanu wy</w:t>
      </w:r>
      <w:r w:rsidR="005C3E7F">
        <w:t>d</w:t>
      </w:r>
      <w:r>
        <w:t xml:space="preserve">atków. Pomaga przy tym również przystępna w odbiorze wizualizacja wydatków za daną kategorię, co prezentuje Planować można nie tylko </w:t>
      </w:r>
      <w:proofErr w:type="gramStart"/>
      <w:r>
        <w:t>wydatki</w:t>
      </w:r>
      <w:proofErr w:type="gramEnd"/>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t>
      </w:r>
      <w:proofErr w:type="gramStart"/>
      <w:r>
        <w:t>wydatki</w:t>
      </w:r>
      <w:proofErr w:type="gramEnd"/>
      <w:r>
        <w:t xml:space="preserve"> o których przypomina na głównym ekranie aplikacji.</w:t>
      </w:r>
    </w:p>
    <w:p w14:paraId="52403F41" w14:textId="6B43F13E" w:rsidR="002E20DF" w:rsidRDefault="00482152" w:rsidP="0046673A">
      <w:pPr>
        <w:pStyle w:val="Akapitzwciciem"/>
        <w:spacing w:before="360"/>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057579BF" w:rsidR="00676EF4" w:rsidRDefault="002E20DF" w:rsidP="00551903">
      <w:pPr>
        <w:pStyle w:val="Legenda"/>
      </w:pPr>
      <w:bookmarkStart w:id="33" w:name="_Ref103514543"/>
      <w:bookmarkStart w:id="34" w:name="_Toc103515816"/>
      <w:r>
        <w:t xml:space="preserve">Rysunek </w:t>
      </w:r>
      <w:r>
        <w:fldChar w:fldCharType="begin"/>
      </w:r>
      <w:r>
        <w:instrText xml:space="preserve"> SEQ Rysunek \* ARABIC </w:instrText>
      </w:r>
      <w:r>
        <w:fldChar w:fldCharType="separate"/>
      </w:r>
      <w:r w:rsidR="00801920">
        <w:rPr>
          <w:noProof/>
        </w:rPr>
        <w:t>7</w:t>
      </w:r>
      <w:r>
        <w:fldChar w:fldCharType="end"/>
      </w:r>
      <w:bookmarkEnd w:id="33"/>
      <w:r>
        <w:t xml:space="preserve">. Ekran planowania wydatków aplikacji </w:t>
      </w:r>
      <w:proofErr w:type="spellStart"/>
      <w:r>
        <w:t>Kontomierz</w:t>
      </w:r>
      <w:bookmarkEnd w:id="34"/>
      <w:proofErr w:type="spellEnd"/>
    </w:p>
    <w:p w14:paraId="66BFD3A8" w14:textId="084511E0" w:rsidR="0046673A" w:rsidRPr="0046673A" w:rsidRDefault="000350E5" w:rsidP="005460C1">
      <w:pPr>
        <w:pStyle w:val="Akapitzwciciem"/>
      </w:pPr>
      <w:r>
        <w:t>Ponadto, oprócz</w:t>
      </w:r>
      <w:r w:rsidR="0046673A">
        <w:t xml:space="preserve"> funkcji skarbonka, aplikacja umożliwia zarządzanie takimi składnikami majątku jak lokaty oraz należności (takie jak 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 kompleksowego zarządzania majątkiem, opisanych w rozdziale 2.</w:t>
      </w:r>
    </w:p>
    <w:p w14:paraId="4816764F" w14:textId="39F14E4A" w:rsidR="0082214A" w:rsidRPr="0082214A" w:rsidRDefault="00E44DAE" w:rsidP="0082214A">
      <w:pPr>
        <w:pStyle w:val="Nagwek2"/>
      </w:pPr>
      <w:bookmarkStart w:id="35" w:name="_Toc103452682"/>
      <w:r>
        <w:lastRenderedPageBreak/>
        <w:t>. Podsumowanie</w:t>
      </w:r>
      <w:bookmarkEnd w:id="35"/>
    </w:p>
    <w:p w14:paraId="04ED2F55" w14:textId="096B2B96"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 rynk</w:t>
      </w:r>
      <w:r w:rsidR="00016876">
        <w:t>u</w:t>
      </w:r>
      <w:r w:rsidR="00D162EE">
        <w:t>.</w:t>
      </w:r>
      <w:r w:rsidR="00750EB3">
        <w:t xml:space="preserve"> Szczegółowe porównanie aplikacji sporządzone wg ustalonych w 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801920">
        <w:t xml:space="preserve">Tabela </w:t>
      </w:r>
      <w:r w:rsidR="00801920">
        <w:rPr>
          <w:noProof/>
        </w:rPr>
        <w:t>2</w:t>
      </w:r>
      <w:r w:rsidR="00750EB3">
        <w:fldChar w:fldCharType="end"/>
      </w:r>
      <w:r w:rsidR="00750EB3">
        <w:t>.</w:t>
      </w:r>
    </w:p>
    <w:p w14:paraId="708C1A64" w14:textId="59F8DEF2" w:rsidR="009E7AF7" w:rsidRDefault="00FE5B3F" w:rsidP="00016876">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 xml:space="preserve">spodarstwa domowego oraz 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pozwala również na planowanie wydatków oraz monitorowanie realizacji przyjętego planu, co pozwala na </w:t>
      </w:r>
      <w:r w:rsidR="005C3E7F">
        <w:t>osiągnięcie</w:t>
      </w:r>
      <w:r w:rsidR="009E7AF7">
        <w:t xml:space="preserve"> realnych oszczędności.</w:t>
      </w:r>
    </w:p>
    <w:p w14:paraId="70683E4B" w14:textId="55C40FEB" w:rsidR="0016521B" w:rsidRDefault="00016876" w:rsidP="00016876">
      <w:pPr>
        <w:pStyle w:val="Akapitzwciciem"/>
      </w:pPr>
      <w:r>
        <w:t xml:space="preserve">Niestety w większości przeanalizowanych aplikacji </w:t>
      </w:r>
      <w:r w:rsidR="0016521B">
        <w:t>całkowicie</w:t>
      </w:r>
      <w:r>
        <w:t xml:space="preserve"> pominięte są 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Należy przy tym podkreślić, że analiza dotyczyła jedynie aplikacji dostępnych na rynku polskim. Istnieją bowiem </w:t>
      </w:r>
      <w:proofErr w:type="gramStart"/>
      <w:r w:rsidR="00D84508">
        <w:t>aplikacje</w:t>
      </w:r>
      <w:proofErr w:type="gramEnd"/>
      <w:r w:rsidR="00D84508">
        <w:t xml:space="preserve"> które nie są dostępne na rynku polskim, które oferują zdecydowanie bogatszą funkcjonalność</w:t>
      </w:r>
      <w:r w:rsidR="008C5F54">
        <w:t xml:space="preserve"> w tym zakresie</w:t>
      </w:r>
      <w:r w:rsidR="00D84508">
        <w:t xml:space="preserve">. Przykładem </w:t>
      </w:r>
      <w:r w:rsidR="008C5F54">
        <w:t>takiej</w:t>
      </w:r>
      <w:r w:rsidR="00D84508">
        <w:t xml:space="preserve"> aplikacji jest chociażby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r w:rsidR="008C5F54">
        <w:t xml:space="preserve"> Inną bardzo popularną aplikacją nie dostępną oficjalnie na rynku polskim jest aplikacja </w:t>
      </w:r>
      <w:proofErr w:type="spellStart"/>
      <w:r w:rsidR="008C5F54">
        <w:t>Mint</w:t>
      </w:r>
      <w:proofErr w:type="spellEnd"/>
      <w:r w:rsidR="008C5F54">
        <w:t>, która przewyższa pod względem funkcjonalności opisane w niniejszym rozdziale aplikacje.</w:t>
      </w:r>
    </w:p>
    <w:p w14:paraId="5DA3828F" w14:textId="250A012E"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w:t>
      </w:r>
      <w:proofErr w:type="gramStart"/>
      <w:r>
        <w:t>ta,</w:t>
      </w:r>
      <w:proofErr w:type="gramEnd"/>
      <w:r>
        <w:t xml:space="preserve"> jako jedyna z przeanalizowanych aplikacji wspiera także w podstawowym zakresie zarządzanie majątkiem rzeczowym oraz inwestycjami </w:t>
      </w:r>
      <w:r w:rsidR="006F03D7">
        <w:t>i</w:t>
      </w:r>
      <w:r>
        <w:t xml:space="preserve"> należnościami długoterminowymi.</w:t>
      </w:r>
    </w:p>
    <w:p w14:paraId="0223BDA8" w14:textId="0952EB58" w:rsidR="005460C1" w:rsidRDefault="006F03D7" w:rsidP="005460C1">
      <w:pPr>
        <w:pStyle w:val="Akapitzwciciem"/>
      </w:pPr>
      <w:r>
        <w:t xml:space="preserve">Niniejsza analiza wykazała, że </w:t>
      </w:r>
      <w:r w:rsidR="005C3E7F">
        <w:t>istnieje</w:t>
      </w:r>
      <w:r w:rsidR="004A562D">
        <w:t xml:space="preserve"> potrzeba stworzenia nowej aplikacji, która kompleksowo pokryła by wszystkie zagadnienia związane z zarządzaniem </w:t>
      </w:r>
      <w:r w:rsidR="005C3E7F">
        <w:t>domowymi</w:t>
      </w:r>
      <w:r w:rsidR="004A562D">
        <w:t xml:space="preserve"> finansami, a w szczególności zagadnienia związane z zarządzaniem majątkiem, któr</w:t>
      </w:r>
      <w:r w:rsidR="005460C1">
        <w:t>ych to obecnie dostępne na rynku aplikacje nie wspierają w pełnym zakresie.</w:t>
      </w:r>
    </w:p>
    <w:p w14:paraId="051C485B" w14:textId="5CCB6663" w:rsidR="00923180" w:rsidRPr="00923180" w:rsidRDefault="00016876" w:rsidP="005460C1">
      <w:pPr>
        <w:pStyle w:val="Akapitzwciciem"/>
        <w:sectPr w:rsidR="00923180" w:rsidRPr="00923180">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r>
        <w:br/>
      </w:r>
    </w:p>
    <w:p w14:paraId="11AB55E9" w14:textId="03B7DD02" w:rsidR="00750132" w:rsidRPr="00750132" w:rsidRDefault="00765E83" w:rsidP="00765E83">
      <w:pPr>
        <w:pStyle w:val="OpisTabeli"/>
      </w:pPr>
      <w:bookmarkStart w:id="36" w:name="_Ref103533676"/>
      <w:bookmarkStart w:id="37" w:name="_Ref103533684"/>
      <w:r>
        <w:lastRenderedPageBreak/>
        <w:t xml:space="preserve">Tabela </w:t>
      </w:r>
      <w:r>
        <w:fldChar w:fldCharType="begin"/>
      </w:r>
      <w:r>
        <w:instrText xml:space="preserve"> SEQ Tabela \* ARABIC </w:instrText>
      </w:r>
      <w:r>
        <w:fldChar w:fldCharType="separate"/>
      </w:r>
      <w:r w:rsidR="00801920">
        <w:rPr>
          <w:noProof/>
        </w:rPr>
        <w:t>2</w:t>
      </w:r>
      <w:r>
        <w:fldChar w:fldCharType="end"/>
      </w:r>
      <w:bookmarkEnd w:id="37"/>
      <w:r>
        <w:t xml:space="preserve">. Porównanie funkcji wybranych </w:t>
      </w:r>
      <w:r w:rsidR="00ED0ABC">
        <w:t>aplikacji</w:t>
      </w:r>
      <w:r>
        <w:t xml:space="preserve"> do zarządzania finansami domowymi</w:t>
      </w:r>
      <w:bookmarkEnd w:id="36"/>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77777777" w:rsidR="00750132" w:rsidRDefault="00750132" w:rsidP="00E44DAE">
      <w:pPr>
        <w:pStyle w:val="Akapitzwciciem"/>
        <w:sectPr w:rsidR="00750132" w:rsidSect="00E20342">
          <w:pgSz w:w="11906" w:h="16838" w:code="9"/>
          <w:pgMar w:top="1418" w:right="1418" w:bottom="1418" w:left="1418" w:header="1021" w:footer="1021" w:gutter="567"/>
          <w:cols w:space="708"/>
          <w:docGrid w:linePitch="360"/>
        </w:sectPr>
      </w:pPr>
    </w:p>
    <w:p w14:paraId="3A886D39" w14:textId="77777777" w:rsidR="00E44DAE" w:rsidRPr="00E44DAE" w:rsidRDefault="00E44DAE" w:rsidP="00E44DAE">
      <w:pPr>
        <w:pStyle w:val="Akapitzwciciem"/>
      </w:pPr>
    </w:p>
    <w:p w14:paraId="4F99B7FE" w14:textId="77777777" w:rsidR="00735A3F" w:rsidRDefault="00735A3F">
      <w:pPr>
        <w:pStyle w:val="Nagwek1"/>
      </w:pPr>
      <w:bookmarkStart w:id="38" w:name="_Toc103452683"/>
      <w:r>
        <w:t>Zakończenie</w:t>
      </w:r>
      <w:bookmarkEnd w:id="38"/>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4346F585" w14:textId="77777777" w:rsidR="00F005AE" w:rsidRPr="00F005AE" w:rsidRDefault="00FF5C39" w:rsidP="00F005AE">
              <w:pPr>
                <w:rPr>
                  <w:noProof/>
                  <w:szCs w:val="24"/>
                </w:rPr>
              </w:pPr>
              <w:r w:rsidRPr="00F005AE">
                <w:fldChar w:fldCharType="begin"/>
              </w:r>
              <w:r w:rsidRPr="00F005AE">
                <w:instrText>BIBLIOGRAPHY</w:instrText>
              </w:r>
              <w:r w:rsidRPr="00F005AE">
                <w:fldChar w:fldCharType="separate"/>
              </w:r>
              <w:r w:rsidR="00F005AE" w:rsidRPr="00F005AE">
                <w:rPr>
                  <w:noProof/>
                </w:rPr>
                <w:t xml:space="preserve">1. Bywalec Czesław. </w:t>
              </w:r>
              <w:r w:rsidR="00F005AE" w:rsidRPr="00F005AE">
                <w:rPr>
                  <w:i/>
                  <w:iCs/>
                  <w:noProof/>
                </w:rPr>
                <w:t xml:space="preserve">Ekonomika i Finanse Gospodarstw Domowych. </w:t>
              </w:r>
              <w:r w:rsidR="00F005AE" w:rsidRPr="00F005AE">
                <w:rPr>
                  <w:noProof/>
                </w:rPr>
                <w:t>Warszawa : PWN, 2012.</w:t>
              </w:r>
            </w:p>
            <w:p w14:paraId="1445D778" w14:textId="77777777" w:rsidR="00F005AE" w:rsidRPr="00F005AE" w:rsidRDefault="00F005AE" w:rsidP="00F005AE">
              <w:pPr>
                <w:rPr>
                  <w:noProof/>
                </w:rPr>
              </w:pPr>
              <w:r w:rsidRPr="00F005AE">
                <w:rPr>
                  <w:noProof/>
                </w:rPr>
                <w:t>2. Encyklopedia Zarządzania. [Online] 2022. https://mfiles.pl/.</w:t>
              </w:r>
            </w:p>
            <w:p w14:paraId="5667DC80" w14:textId="77777777" w:rsidR="00F005AE" w:rsidRPr="00F005AE" w:rsidRDefault="00F005AE" w:rsidP="00F005AE">
              <w:pPr>
                <w:rPr>
                  <w:noProof/>
                </w:rPr>
              </w:pPr>
              <w:r w:rsidRPr="00F005AE">
                <w:rPr>
                  <w:noProof/>
                </w:rPr>
                <w:t>3. Giełda qmamfinanse.pl - Finanse -. Portal finansowy. [Online] https://qmamfinanse.pl/.</w:t>
              </w:r>
            </w:p>
            <w:p w14:paraId="69830665" w14:textId="77777777" w:rsidR="00F005AE" w:rsidRPr="00F005AE" w:rsidRDefault="00F005AE" w:rsidP="00F005AE">
              <w:pPr>
                <w:rPr>
                  <w:noProof/>
                </w:rPr>
              </w:pPr>
              <w:r w:rsidRPr="00F005AE">
                <w:rPr>
                  <w:noProof/>
                </w:rPr>
                <w:t xml:space="preserve">4. Maria Barlik Barbara Lewandowska, Krystyna Siwiak. </w:t>
              </w:r>
              <w:r w:rsidRPr="00F005AE">
                <w:rPr>
                  <w:i/>
                  <w:iCs/>
                  <w:noProof/>
                </w:rPr>
                <w:t xml:space="preserve">Zeszyt metodologiczny. Badanie budżetów gospodarstw domowych. </w:t>
              </w:r>
              <w:r w:rsidRPr="00F005AE">
                <w:rPr>
                  <w:noProof/>
                </w:rPr>
                <w:t>Warszawa : Główny Urząd Statystyczny, 2018.</w:t>
              </w:r>
            </w:p>
            <w:p w14:paraId="6299401C" w14:textId="77777777" w:rsidR="00F005AE" w:rsidRPr="00F005AE" w:rsidRDefault="00F005AE" w:rsidP="00F005AE">
              <w:pPr>
                <w:rPr>
                  <w:noProof/>
                </w:rPr>
              </w:pPr>
              <w:r w:rsidRPr="00F005AE">
                <w:rPr>
                  <w:noProof/>
                </w:rPr>
                <w:t xml:space="preserve">5. Exp Innim Mobile. Strona firmy Innim Mobile Exp. </w:t>
              </w:r>
              <w:r w:rsidRPr="00F005AE">
                <w:rPr>
                  <w:i/>
                  <w:iCs/>
                  <w:noProof/>
                </w:rPr>
                <w:t xml:space="preserve">https://en.innim.org/. </w:t>
              </w:r>
              <w:r w:rsidRPr="00F005AE">
                <w:rPr>
                  <w:noProof/>
                </w:rPr>
                <w:t xml:space="preserve">[Online] </w:t>
              </w:r>
            </w:p>
            <w:p w14:paraId="738D8AE1" w14:textId="239BF5E9" w:rsidR="00FF5C39" w:rsidRDefault="00FF5C39" w:rsidP="00F005AE">
              <w:r w:rsidRPr="00F005AE">
                <w:fldChar w:fldCharType="end"/>
              </w:r>
            </w:p>
          </w:sdtContent>
        </w:sdt>
      </w:sdtContent>
    </w:sdt>
    <w:p w14:paraId="1EEACAD2" w14:textId="77777777" w:rsidR="00735A3F" w:rsidRDefault="00735A3F" w:rsidP="00ED424B">
      <w:pPr>
        <w:pStyle w:val="Nagwek1"/>
        <w:numPr>
          <w:ilvl w:val="0"/>
          <w:numId w:val="0"/>
        </w:numPr>
        <w:ind w:left="431"/>
      </w:pPr>
      <w:r>
        <w:br w:type="page"/>
      </w:r>
      <w:bookmarkStart w:id="39" w:name="_Toc103452684"/>
      <w:r>
        <w:lastRenderedPageBreak/>
        <w:t>Spis rysunków</w:t>
      </w:r>
      <w:bookmarkEnd w:id="39"/>
    </w:p>
    <w:p w14:paraId="7FD5B4DE" w14:textId="4465E8B7" w:rsidR="00E20342"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3515811" w:history="1">
        <w:r w:rsidR="00E20342" w:rsidRPr="00BF1040">
          <w:rPr>
            <w:rStyle w:val="Hipercze"/>
            <w:noProof/>
          </w:rPr>
          <w:t>Rysunek 1. Składniki majątku trwałego gospodarstwa domowego (1) (3)</w:t>
        </w:r>
        <w:r w:rsidR="00E20342">
          <w:rPr>
            <w:noProof/>
            <w:webHidden/>
          </w:rPr>
          <w:tab/>
        </w:r>
        <w:r w:rsidR="00E20342">
          <w:rPr>
            <w:noProof/>
            <w:webHidden/>
          </w:rPr>
          <w:fldChar w:fldCharType="begin"/>
        </w:r>
        <w:r w:rsidR="00E20342">
          <w:rPr>
            <w:noProof/>
            <w:webHidden/>
          </w:rPr>
          <w:instrText xml:space="preserve"> PAGEREF _Toc103515811 \h </w:instrText>
        </w:r>
        <w:r w:rsidR="00E20342">
          <w:rPr>
            <w:noProof/>
            <w:webHidden/>
          </w:rPr>
        </w:r>
        <w:r w:rsidR="00E20342">
          <w:rPr>
            <w:noProof/>
            <w:webHidden/>
          </w:rPr>
          <w:fldChar w:fldCharType="separate"/>
        </w:r>
        <w:r w:rsidR="00801920">
          <w:rPr>
            <w:noProof/>
            <w:webHidden/>
          </w:rPr>
          <w:t>7</w:t>
        </w:r>
        <w:r w:rsidR="00E20342">
          <w:rPr>
            <w:noProof/>
            <w:webHidden/>
          </w:rPr>
          <w:fldChar w:fldCharType="end"/>
        </w:r>
      </w:hyperlink>
    </w:p>
    <w:p w14:paraId="4488937F" w14:textId="7D359CC4" w:rsidR="00E20342" w:rsidRDefault="00B52F32">
      <w:pPr>
        <w:pStyle w:val="Spisilustracji"/>
        <w:tabs>
          <w:tab w:val="right" w:leader="dot" w:pos="8493"/>
        </w:tabs>
        <w:rPr>
          <w:rFonts w:asciiTheme="minorHAnsi" w:eastAsiaTheme="minorEastAsia" w:hAnsiTheme="minorHAnsi" w:cstheme="minorBidi"/>
          <w:noProof/>
          <w:sz w:val="22"/>
          <w:szCs w:val="22"/>
        </w:rPr>
      </w:pPr>
      <w:hyperlink w:anchor="_Toc103515812" w:history="1">
        <w:r w:rsidR="00E20342" w:rsidRPr="00BF1040">
          <w:rPr>
            <w:rStyle w:val="Hipercze"/>
            <w:noProof/>
          </w:rPr>
          <w:t>Rysunek 2. Składniki majątku obrotowego gospodarstwa domowego (1) (3)</w:t>
        </w:r>
        <w:r w:rsidR="00E20342">
          <w:rPr>
            <w:noProof/>
            <w:webHidden/>
          </w:rPr>
          <w:tab/>
        </w:r>
        <w:r w:rsidR="00E20342">
          <w:rPr>
            <w:noProof/>
            <w:webHidden/>
          </w:rPr>
          <w:fldChar w:fldCharType="begin"/>
        </w:r>
        <w:r w:rsidR="00E20342">
          <w:rPr>
            <w:noProof/>
            <w:webHidden/>
          </w:rPr>
          <w:instrText xml:space="preserve"> PAGEREF _Toc103515812 \h </w:instrText>
        </w:r>
        <w:r w:rsidR="00E20342">
          <w:rPr>
            <w:noProof/>
            <w:webHidden/>
          </w:rPr>
        </w:r>
        <w:r w:rsidR="00E20342">
          <w:rPr>
            <w:noProof/>
            <w:webHidden/>
          </w:rPr>
          <w:fldChar w:fldCharType="separate"/>
        </w:r>
        <w:r w:rsidR="00801920">
          <w:rPr>
            <w:noProof/>
            <w:webHidden/>
          </w:rPr>
          <w:t>8</w:t>
        </w:r>
        <w:r w:rsidR="00E20342">
          <w:rPr>
            <w:noProof/>
            <w:webHidden/>
          </w:rPr>
          <w:fldChar w:fldCharType="end"/>
        </w:r>
      </w:hyperlink>
    </w:p>
    <w:p w14:paraId="468F49E0" w14:textId="09B933B9" w:rsidR="00E20342" w:rsidRDefault="00B52F32">
      <w:pPr>
        <w:pStyle w:val="Spisilustracji"/>
        <w:tabs>
          <w:tab w:val="right" w:leader="dot" w:pos="8493"/>
        </w:tabs>
        <w:rPr>
          <w:rFonts w:asciiTheme="minorHAnsi" w:eastAsiaTheme="minorEastAsia" w:hAnsiTheme="minorHAnsi" w:cstheme="minorBidi"/>
          <w:noProof/>
          <w:sz w:val="22"/>
          <w:szCs w:val="22"/>
        </w:rPr>
      </w:pPr>
      <w:hyperlink w:anchor="_Toc103515813" w:history="1">
        <w:r w:rsidR="00E20342" w:rsidRPr="00BF1040">
          <w:rPr>
            <w:rStyle w:val="Hipercze"/>
            <w:noProof/>
          </w:rPr>
          <w:t>Rysunek 3. Widok ekranu wydatków aplikacji mobilnej Finanse, przychody i wydatki, planowanie budżetu</w:t>
        </w:r>
        <w:r w:rsidR="00E20342">
          <w:rPr>
            <w:noProof/>
            <w:webHidden/>
          </w:rPr>
          <w:tab/>
        </w:r>
        <w:r w:rsidR="00E20342">
          <w:rPr>
            <w:noProof/>
            <w:webHidden/>
          </w:rPr>
          <w:fldChar w:fldCharType="begin"/>
        </w:r>
        <w:r w:rsidR="00E20342">
          <w:rPr>
            <w:noProof/>
            <w:webHidden/>
          </w:rPr>
          <w:instrText xml:space="preserve"> PAGEREF _Toc103515813 \h </w:instrText>
        </w:r>
        <w:r w:rsidR="00E20342">
          <w:rPr>
            <w:noProof/>
            <w:webHidden/>
          </w:rPr>
        </w:r>
        <w:r w:rsidR="00E20342">
          <w:rPr>
            <w:noProof/>
            <w:webHidden/>
          </w:rPr>
          <w:fldChar w:fldCharType="separate"/>
        </w:r>
        <w:r w:rsidR="00801920">
          <w:rPr>
            <w:noProof/>
            <w:webHidden/>
          </w:rPr>
          <w:t>18</w:t>
        </w:r>
        <w:r w:rsidR="00E20342">
          <w:rPr>
            <w:noProof/>
            <w:webHidden/>
          </w:rPr>
          <w:fldChar w:fldCharType="end"/>
        </w:r>
      </w:hyperlink>
    </w:p>
    <w:p w14:paraId="0211EEF2" w14:textId="63A929D7" w:rsidR="00E20342" w:rsidRDefault="00B52F32">
      <w:pPr>
        <w:pStyle w:val="Spisilustracji"/>
        <w:tabs>
          <w:tab w:val="right" w:leader="dot" w:pos="8493"/>
        </w:tabs>
        <w:rPr>
          <w:rFonts w:asciiTheme="minorHAnsi" w:eastAsiaTheme="minorEastAsia" w:hAnsiTheme="minorHAnsi" w:cstheme="minorBidi"/>
          <w:noProof/>
          <w:sz w:val="22"/>
          <w:szCs w:val="22"/>
        </w:rPr>
      </w:pPr>
      <w:hyperlink w:anchor="_Toc103515814" w:history="1">
        <w:r w:rsidR="00E20342" w:rsidRPr="00BF1040">
          <w:rPr>
            <w:rStyle w:val="Hipercze"/>
            <w:noProof/>
          </w:rPr>
          <w:t>Rysunek 4. Przykładowy ekran aplikacji internetowej Easy Budget</w:t>
        </w:r>
        <w:r w:rsidR="00E20342">
          <w:rPr>
            <w:noProof/>
            <w:webHidden/>
          </w:rPr>
          <w:tab/>
        </w:r>
        <w:r w:rsidR="00E20342">
          <w:rPr>
            <w:noProof/>
            <w:webHidden/>
          </w:rPr>
          <w:fldChar w:fldCharType="begin"/>
        </w:r>
        <w:r w:rsidR="00E20342">
          <w:rPr>
            <w:noProof/>
            <w:webHidden/>
          </w:rPr>
          <w:instrText xml:space="preserve"> PAGEREF _Toc103515814 \h </w:instrText>
        </w:r>
        <w:r w:rsidR="00E20342">
          <w:rPr>
            <w:noProof/>
            <w:webHidden/>
          </w:rPr>
        </w:r>
        <w:r w:rsidR="00E20342">
          <w:rPr>
            <w:noProof/>
            <w:webHidden/>
          </w:rPr>
          <w:fldChar w:fldCharType="separate"/>
        </w:r>
        <w:r w:rsidR="00801920">
          <w:rPr>
            <w:noProof/>
            <w:webHidden/>
          </w:rPr>
          <w:t>19</w:t>
        </w:r>
        <w:r w:rsidR="00E20342">
          <w:rPr>
            <w:noProof/>
            <w:webHidden/>
          </w:rPr>
          <w:fldChar w:fldCharType="end"/>
        </w:r>
      </w:hyperlink>
    </w:p>
    <w:p w14:paraId="050861DB" w14:textId="65351332" w:rsidR="00E20342" w:rsidRDefault="00B52F32">
      <w:pPr>
        <w:pStyle w:val="Spisilustracji"/>
        <w:tabs>
          <w:tab w:val="right" w:leader="dot" w:pos="8493"/>
        </w:tabs>
        <w:rPr>
          <w:rFonts w:asciiTheme="minorHAnsi" w:eastAsiaTheme="minorEastAsia" w:hAnsiTheme="minorHAnsi" w:cstheme="minorBidi"/>
          <w:noProof/>
          <w:sz w:val="22"/>
          <w:szCs w:val="22"/>
        </w:rPr>
      </w:pPr>
      <w:hyperlink w:anchor="_Toc103515815" w:history="1">
        <w:r w:rsidR="00E20342" w:rsidRPr="00BF1040">
          <w:rPr>
            <w:rStyle w:val="Hipercze"/>
            <w:noProof/>
          </w:rPr>
          <w:t>Rysunek 5. Widok ekranu „Konta” w zakładce „Analizuj” aplikacji internetowej Kontomierz</w:t>
        </w:r>
        <w:r w:rsidR="00E20342">
          <w:rPr>
            <w:noProof/>
            <w:webHidden/>
          </w:rPr>
          <w:tab/>
        </w:r>
        <w:r w:rsidR="00E20342">
          <w:rPr>
            <w:noProof/>
            <w:webHidden/>
          </w:rPr>
          <w:fldChar w:fldCharType="begin"/>
        </w:r>
        <w:r w:rsidR="00E20342">
          <w:rPr>
            <w:noProof/>
            <w:webHidden/>
          </w:rPr>
          <w:instrText xml:space="preserve"> PAGEREF _Toc103515815 \h </w:instrText>
        </w:r>
        <w:r w:rsidR="00E20342">
          <w:rPr>
            <w:noProof/>
            <w:webHidden/>
          </w:rPr>
        </w:r>
        <w:r w:rsidR="00E20342">
          <w:rPr>
            <w:noProof/>
            <w:webHidden/>
          </w:rPr>
          <w:fldChar w:fldCharType="separate"/>
        </w:r>
        <w:r w:rsidR="00801920">
          <w:rPr>
            <w:noProof/>
            <w:webHidden/>
          </w:rPr>
          <w:t>22</w:t>
        </w:r>
        <w:r w:rsidR="00E20342">
          <w:rPr>
            <w:noProof/>
            <w:webHidden/>
          </w:rPr>
          <w:fldChar w:fldCharType="end"/>
        </w:r>
      </w:hyperlink>
    </w:p>
    <w:p w14:paraId="2D9EBAEC" w14:textId="4D0AEECE" w:rsidR="00E20342" w:rsidRDefault="00B52F32">
      <w:pPr>
        <w:pStyle w:val="Spisilustracji"/>
        <w:tabs>
          <w:tab w:val="right" w:leader="dot" w:pos="8493"/>
        </w:tabs>
        <w:rPr>
          <w:rFonts w:asciiTheme="minorHAnsi" w:eastAsiaTheme="minorEastAsia" w:hAnsiTheme="minorHAnsi" w:cstheme="minorBidi"/>
          <w:noProof/>
          <w:sz w:val="22"/>
          <w:szCs w:val="22"/>
        </w:rPr>
      </w:pPr>
      <w:hyperlink w:anchor="_Toc103515816" w:history="1">
        <w:r w:rsidR="00E20342" w:rsidRPr="00BF1040">
          <w:rPr>
            <w:rStyle w:val="Hipercze"/>
            <w:noProof/>
          </w:rPr>
          <w:t>Rysunek 6. Ekran planowania wydatków aplikacji Kontomierz.</w:t>
        </w:r>
        <w:r w:rsidR="00E20342">
          <w:rPr>
            <w:noProof/>
            <w:webHidden/>
          </w:rPr>
          <w:tab/>
        </w:r>
        <w:r w:rsidR="00E20342">
          <w:rPr>
            <w:noProof/>
            <w:webHidden/>
          </w:rPr>
          <w:fldChar w:fldCharType="begin"/>
        </w:r>
        <w:r w:rsidR="00E20342">
          <w:rPr>
            <w:noProof/>
            <w:webHidden/>
          </w:rPr>
          <w:instrText xml:space="preserve"> PAGEREF _Toc103515816 \h </w:instrText>
        </w:r>
        <w:r w:rsidR="00E20342">
          <w:rPr>
            <w:noProof/>
            <w:webHidden/>
          </w:rPr>
        </w:r>
        <w:r w:rsidR="00E20342">
          <w:rPr>
            <w:noProof/>
            <w:webHidden/>
          </w:rPr>
          <w:fldChar w:fldCharType="separate"/>
        </w:r>
        <w:r w:rsidR="00801920">
          <w:rPr>
            <w:noProof/>
            <w:webHidden/>
          </w:rPr>
          <w:t>23</w:t>
        </w:r>
        <w:r w:rsidR="00E20342">
          <w:rPr>
            <w:noProof/>
            <w:webHidden/>
          </w:rPr>
          <w:fldChar w:fldCharType="end"/>
        </w:r>
      </w:hyperlink>
    </w:p>
    <w:p w14:paraId="5F6DE334" w14:textId="3D75A839" w:rsidR="00735A3F" w:rsidRDefault="003A55DC">
      <w:pPr>
        <w:pStyle w:val="Akapitzwciciem"/>
      </w:pPr>
      <w:r>
        <w:fldChar w:fldCharType="end"/>
      </w:r>
    </w:p>
    <w:p w14:paraId="15B23D13" w14:textId="77777777" w:rsidR="00735A3F" w:rsidRDefault="00735A3F">
      <w:pPr>
        <w:pStyle w:val="Nagwek1"/>
      </w:pPr>
      <w:r>
        <w:br w:type="page"/>
      </w:r>
      <w:bookmarkStart w:id="40" w:name="_Toc103452685"/>
      <w:r>
        <w:lastRenderedPageBreak/>
        <w:t>Spis tabel</w:t>
      </w:r>
      <w:bookmarkEnd w:id="40"/>
    </w:p>
    <w:p w14:paraId="67F59D1E" w14:textId="1A1363F8"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801920">
          <w:rPr>
            <w:noProof/>
            <w:webHidden/>
          </w:rPr>
          <w:t>9</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F112" w14:textId="77777777" w:rsidR="00B52F32" w:rsidRDefault="00B52F32">
      <w:r>
        <w:separator/>
      </w:r>
    </w:p>
  </w:endnote>
  <w:endnote w:type="continuationSeparator" w:id="0">
    <w:p w14:paraId="0B1AC815" w14:textId="77777777" w:rsidR="00B52F32" w:rsidRDefault="00B5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7AD" w14:textId="77777777" w:rsidR="00B52F32" w:rsidRDefault="00B52F32">
      <w:r>
        <w:separator/>
      </w:r>
    </w:p>
  </w:footnote>
  <w:footnote w:type="continuationSeparator" w:id="0">
    <w:p w14:paraId="01E9A7B0" w14:textId="77777777" w:rsidR="00B52F32" w:rsidRDefault="00B52F32">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3E0AC3D0" w:rsidR="00BF40F5" w:rsidRDefault="00BF40F5">
      <w:pPr>
        <w:pStyle w:val="Tekstprzypisudolnego"/>
      </w:pPr>
      <w:r>
        <w:rPr>
          <w:rStyle w:val="Odwoanieprzypisudolnego"/>
        </w:rPr>
        <w:footnoteRef/>
      </w:r>
      <w:r>
        <w:t xml:space="preserve"> Aplikacja Money Manager firmy </w:t>
      </w:r>
      <w:proofErr w:type="spellStart"/>
      <w:r>
        <w:t>Innim</w:t>
      </w:r>
      <w:proofErr w:type="spellEnd"/>
      <w:r>
        <w:t xml:space="preserve"> Mobile </w:t>
      </w:r>
      <w:proofErr w:type="spellStart"/>
      <w:r>
        <w:t>Exp</w:t>
      </w:r>
      <w:proofErr w:type="spellEnd"/>
      <w:r>
        <w:t xml:space="preserve"> posiada funkcję wydatków regularnych, a także osobną funkcję przypomnień. Nie ma jednak możliwości bezpośredniego </w:t>
      </w:r>
      <w:proofErr w:type="spellStart"/>
      <w:r>
        <w:t>zfefiniowania</w:t>
      </w:r>
      <w:proofErr w:type="spellEnd"/>
      <w:r>
        <w:t xml:space="preserve"> przypomnienia dla określonego wydatku regularnego.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61B"/>
    <w:multiLevelType w:val="hybridMultilevel"/>
    <w:tmpl w:val="3F68ED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2"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20"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3"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5"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3C0B2A9E"/>
    <w:multiLevelType w:val="hybridMultilevel"/>
    <w:tmpl w:val="6B60B2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3C4C6EB9"/>
    <w:multiLevelType w:val="hybridMultilevel"/>
    <w:tmpl w:val="176CCC2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8"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1"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2"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6"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7"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8"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0"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1"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3"/>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2"/>
  </w:num>
  <w:num w:numId="13" w16cid:durableId="224143476">
    <w:abstractNumId w:val="18"/>
  </w:num>
  <w:num w:numId="14" w16cid:durableId="665402499">
    <w:abstractNumId w:val="24"/>
  </w:num>
  <w:num w:numId="15" w16cid:durableId="532692530">
    <w:abstractNumId w:val="19"/>
  </w:num>
  <w:num w:numId="16" w16cid:durableId="1126696566">
    <w:abstractNumId w:val="22"/>
  </w:num>
  <w:num w:numId="17" w16cid:durableId="505093859">
    <w:abstractNumId w:val="21"/>
  </w:num>
  <w:num w:numId="18" w16cid:durableId="395980455">
    <w:abstractNumId w:val="37"/>
  </w:num>
  <w:num w:numId="19" w16cid:durableId="196359758">
    <w:abstractNumId w:val="14"/>
  </w:num>
  <w:num w:numId="20" w16cid:durableId="263268293">
    <w:abstractNumId w:val="36"/>
  </w:num>
  <w:num w:numId="21" w16cid:durableId="1834368894">
    <w:abstractNumId w:val="44"/>
  </w:num>
  <w:num w:numId="22" w16cid:durableId="111899556">
    <w:abstractNumId w:val="15"/>
  </w:num>
  <w:num w:numId="23" w16cid:durableId="691149567">
    <w:abstractNumId w:val="33"/>
  </w:num>
  <w:num w:numId="24" w16cid:durableId="1588686402">
    <w:abstractNumId w:val="34"/>
  </w:num>
  <w:num w:numId="25" w16cid:durableId="737286634">
    <w:abstractNumId w:val="16"/>
  </w:num>
  <w:num w:numId="26" w16cid:durableId="435758183">
    <w:abstractNumId w:val="30"/>
  </w:num>
  <w:num w:numId="27" w16cid:durableId="2033221418">
    <w:abstractNumId w:val="31"/>
  </w:num>
  <w:num w:numId="28" w16cid:durableId="1581864111">
    <w:abstractNumId w:val="43"/>
  </w:num>
  <w:num w:numId="29" w16cid:durableId="1730878344">
    <w:abstractNumId w:val="41"/>
  </w:num>
  <w:num w:numId="30" w16cid:durableId="907957603">
    <w:abstractNumId w:val="12"/>
  </w:num>
  <w:num w:numId="31" w16cid:durableId="1445997884">
    <w:abstractNumId w:val="17"/>
  </w:num>
  <w:num w:numId="32" w16cid:durableId="474877022">
    <w:abstractNumId w:val="25"/>
  </w:num>
  <w:num w:numId="33" w16cid:durableId="771558192">
    <w:abstractNumId w:val="35"/>
  </w:num>
  <w:num w:numId="34" w16cid:durableId="131752812">
    <w:abstractNumId w:val="11"/>
  </w:num>
  <w:num w:numId="35" w16cid:durableId="1466697647">
    <w:abstractNumId w:val="42"/>
  </w:num>
  <w:num w:numId="36" w16cid:durableId="1463573936">
    <w:abstractNumId w:val="38"/>
  </w:num>
  <w:num w:numId="37" w16cid:durableId="1194881824">
    <w:abstractNumId w:val="40"/>
  </w:num>
  <w:num w:numId="38" w16cid:durableId="1753551109">
    <w:abstractNumId w:val="23"/>
  </w:num>
  <w:num w:numId="39" w16cid:durableId="806318786">
    <w:abstractNumId w:val="29"/>
  </w:num>
  <w:num w:numId="40" w16cid:durableId="931550469">
    <w:abstractNumId w:val="39"/>
  </w:num>
  <w:num w:numId="41" w16cid:durableId="154221902">
    <w:abstractNumId w:val="20"/>
  </w:num>
  <w:num w:numId="42" w16cid:durableId="594363344">
    <w:abstractNumId w:val="32"/>
  </w:num>
  <w:num w:numId="43" w16cid:durableId="1954826097">
    <w:abstractNumId w:val="10"/>
  </w:num>
  <w:num w:numId="44" w16cid:durableId="1805196531">
    <w:abstractNumId w:val="26"/>
  </w:num>
  <w:num w:numId="45" w16cid:durableId="239490134">
    <w:abstractNumId w:val="28"/>
  </w:num>
  <w:num w:numId="46" w16cid:durableId="16035383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33D4C"/>
    <w:rsid w:val="000350E5"/>
    <w:rsid w:val="00036F24"/>
    <w:rsid w:val="00042D6C"/>
    <w:rsid w:val="00050FE0"/>
    <w:rsid w:val="0005658E"/>
    <w:rsid w:val="000576D9"/>
    <w:rsid w:val="00062C37"/>
    <w:rsid w:val="00063607"/>
    <w:rsid w:val="00065865"/>
    <w:rsid w:val="00071943"/>
    <w:rsid w:val="00071D11"/>
    <w:rsid w:val="00083B4E"/>
    <w:rsid w:val="0009421D"/>
    <w:rsid w:val="00097B0E"/>
    <w:rsid w:val="000A0891"/>
    <w:rsid w:val="000B5510"/>
    <w:rsid w:val="000D58E7"/>
    <w:rsid w:val="001000E7"/>
    <w:rsid w:val="00101101"/>
    <w:rsid w:val="001074DE"/>
    <w:rsid w:val="00116512"/>
    <w:rsid w:val="00116B79"/>
    <w:rsid w:val="001179D8"/>
    <w:rsid w:val="0012197F"/>
    <w:rsid w:val="00123512"/>
    <w:rsid w:val="001252E1"/>
    <w:rsid w:val="00134BBF"/>
    <w:rsid w:val="00136598"/>
    <w:rsid w:val="00143A17"/>
    <w:rsid w:val="00160E5C"/>
    <w:rsid w:val="001643AD"/>
    <w:rsid w:val="0016521B"/>
    <w:rsid w:val="00175807"/>
    <w:rsid w:val="0018390B"/>
    <w:rsid w:val="001A58E7"/>
    <w:rsid w:val="001B1899"/>
    <w:rsid w:val="001C5A36"/>
    <w:rsid w:val="001D023A"/>
    <w:rsid w:val="001E50ED"/>
    <w:rsid w:val="001E532B"/>
    <w:rsid w:val="001F3A3F"/>
    <w:rsid w:val="00213316"/>
    <w:rsid w:val="002133EC"/>
    <w:rsid w:val="00235FCC"/>
    <w:rsid w:val="0024086E"/>
    <w:rsid w:val="00243883"/>
    <w:rsid w:val="00247CA9"/>
    <w:rsid w:val="00260646"/>
    <w:rsid w:val="002710FE"/>
    <w:rsid w:val="00274C57"/>
    <w:rsid w:val="002767F8"/>
    <w:rsid w:val="00280E64"/>
    <w:rsid w:val="00282A3F"/>
    <w:rsid w:val="00284CDF"/>
    <w:rsid w:val="00286664"/>
    <w:rsid w:val="00294E2C"/>
    <w:rsid w:val="002958C5"/>
    <w:rsid w:val="002A0A25"/>
    <w:rsid w:val="002E20DF"/>
    <w:rsid w:val="00302216"/>
    <w:rsid w:val="0030342A"/>
    <w:rsid w:val="00320074"/>
    <w:rsid w:val="003230A6"/>
    <w:rsid w:val="00325BA8"/>
    <w:rsid w:val="00332FB1"/>
    <w:rsid w:val="003370B9"/>
    <w:rsid w:val="00352B9D"/>
    <w:rsid w:val="00354598"/>
    <w:rsid w:val="00357EBA"/>
    <w:rsid w:val="00361E28"/>
    <w:rsid w:val="00387BD7"/>
    <w:rsid w:val="00390E12"/>
    <w:rsid w:val="00394D74"/>
    <w:rsid w:val="003A071D"/>
    <w:rsid w:val="003A55DC"/>
    <w:rsid w:val="003E1F22"/>
    <w:rsid w:val="003E3D24"/>
    <w:rsid w:val="003E4BD6"/>
    <w:rsid w:val="003E61F7"/>
    <w:rsid w:val="003E72FD"/>
    <w:rsid w:val="003F0498"/>
    <w:rsid w:val="003F2EAE"/>
    <w:rsid w:val="0040472C"/>
    <w:rsid w:val="00405CB1"/>
    <w:rsid w:val="00411515"/>
    <w:rsid w:val="00424BCE"/>
    <w:rsid w:val="004357F3"/>
    <w:rsid w:val="0044632C"/>
    <w:rsid w:val="004624E8"/>
    <w:rsid w:val="0046673A"/>
    <w:rsid w:val="004740C0"/>
    <w:rsid w:val="00476AA8"/>
    <w:rsid w:val="0047747D"/>
    <w:rsid w:val="00477E54"/>
    <w:rsid w:val="0048065F"/>
    <w:rsid w:val="00482152"/>
    <w:rsid w:val="00482812"/>
    <w:rsid w:val="00494339"/>
    <w:rsid w:val="004A050D"/>
    <w:rsid w:val="004A1454"/>
    <w:rsid w:val="004A562D"/>
    <w:rsid w:val="004B284E"/>
    <w:rsid w:val="004B41A7"/>
    <w:rsid w:val="004B7835"/>
    <w:rsid w:val="004C414F"/>
    <w:rsid w:val="004D1383"/>
    <w:rsid w:val="004E1C87"/>
    <w:rsid w:val="004E75CD"/>
    <w:rsid w:val="004F417C"/>
    <w:rsid w:val="00510EC0"/>
    <w:rsid w:val="005349ED"/>
    <w:rsid w:val="005460C1"/>
    <w:rsid w:val="00551903"/>
    <w:rsid w:val="0055246C"/>
    <w:rsid w:val="00580D6B"/>
    <w:rsid w:val="005879BE"/>
    <w:rsid w:val="0059453F"/>
    <w:rsid w:val="00595ED4"/>
    <w:rsid w:val="005A419A"/>
    <w:rsid w:val="005A62CD"/>
    <w:rsid w:val="005C3E7F"/>
    <w:rsid w:val="005D50E7"/>
    <w:rsid w:val="005F26BB"/>
    <w:rsid w:val="005F2AC0"/>
    <w:rsid w:val="005F640A"/>
    <w:rsid w:val="005F7709"/>
    <w:rsid w:val="00600ECC"/>
    <w:rsid w:val="006240F5"/>
    <w:rsid w:val="00631E75"/>
    <w:rsid w:val="00635F25"/>
    <w:rsid w:val="00653488"/>
    <w:rsid w:val="006554C7"/>
    <w:rsid w:val="00655789"/>
    <w:rsid w:val="00663E0F"/>
    <w:rsid w:val="00667219"/>
    <w:rsid w:val="00676EF4"/>
    <w:rsid w:val="006876B2"/>
    <w:rsid w:val="00692B24"/>
    <w:rsid w:val="00697677"/>
    <w:rsid w:val="00697B5D"/>
    <w:rsid w:val="006A0DF2"/>
    <w:rsid w:val="006A68A9"/>
    <w:rsid w:val="006B0C36"/>
    <w:rsid w:val="006D39C8"/>
    <w:rsid w:val="006D422D"/>
    <w:rsid w:val="006D4283"/>
    <w:rsid w:val="006F03D7"/>
    <w:rsid w:val="0070336C"/>
    <w:rsid w:val="00706F91"/>
    <w:rsid w:val="00716345"/>
    <w:rsid w:val="00716F8C"/>
    <w:rsid w:val="007178D4"/>
    <w:rsid w:val="007203D3"/>
    <w:rsid w:val="00735486"/>
    <w:rsid w:val="00735A3F"/>
    <w:rsid w:val="007424DF"/>
    <w:rsid w:val="007456CB"/>
    <w:rsid w:val="00750132"/>
    <w:rsid w:val="00750943"/>
    <w:rsid w:val="00750EB3"/>
    <w:rsid w:val="00754808"/>
    <w:rsid w:val="00755A9F"/>
    <w:rsid w:val="00757712"/>
    <w:rsid w:val="00763CAD"/>
    <w:rsid w:val="00765E83"/>
    <w:rsid w:val="0077338E"/>
    <w:rsid w:val="0077598E"/>
    <w:rsid w:val="00787411"/>
    <w:rsid w:val="007F188B"/>
    <w:rsid w:val="007F5D64"/>
    <w:rsid w:val="007F7BE1"/>
    <w:rsid w:val="00800D2D"/>
    <w:rsid w:val="00801920"/>
    <w:rsid w:val="00811CF6"/>
    <w:rsid w:val="00815958"/>
    <w:rsid w:val="0082214A"/>
    <w:rsid w:val="00830962"/>
    <w:rsid w:val="008343C1"/>
    <w:rsid w:val="00844E0D"/>
    <w:rsid w:val="008459E8"/>
    <w:rsid w:val="008624C3"/>
    <w:rsid w:val="0086493B"/>
    <w:rsid w:val="00870FF8"/>
    <w:rsid w:val="00872160"/>
    <w:rsid w:val="00875FA7"/>
    <w:rsid w:val="00881730"/>
    <w:rsid w:val="00894878"/>
    <w:rsid w:val="008A610A"/>
    <w:rsid w:val="008B263A"/>
    <w:rsid w:val="008B6B55"/>
    <w:rsid w:val="008C5F54"/>
    <w:rsid w:val="008E5206"/>
    <w:rsid w:val="008F4E3E"/>
    <w:rsid w:val="008F54E7"/>
    <w:rsid w:val="008F7343"/>
    <w:rsid w:val="009100C7"/>
    <w:rsid w:val="009108A7"/>
    <w:rsid w:val="0091304B"/>
    <w:rsid w:val="00913E7B"/>
    <w:rsid w:val="00915864"/>
    <w:rsid w:val="00920BB2"/>
    <w:rsid w:val="00923180"/>
    <w:rsid w:val="009412A9"/>
    <w:rsid w:val="0094691C"/>
    <w:rsid w:val="00951B02"/>
    <w:rsid w:val="0095691F"/>
    <w:rsid w:val="00963BB5"/>
    <w:rsid w:val="00963CD8"/>
    <w:rsid w:val="00966045"/>
    <w:rsid w:val="009760B5"/>
    <w:rsid w:val="00985019"/>
    <w:rsid w:val="00992556"/>
    <w:rsid w:val="009A098E"/>
    <w:rsid w:val="009A1B0D"/>
    <w:rsid w:val="009B2DB7"/>
    <w:rsid w:val="009B5C68"/>
    <w:rsid w:val="009B762B"/>
    <w:rsid w:val="009C31C8"/>
    <w:rsid w:val="009C68C0"/>
    <w:rsid w:val="009D260E"/>
    <w:rsid w:val="009D278A"/>
    <w:rsid w:val="009D4C2D"/>
    <w:rsid w:val="009D73C6"/>
    <w:rsid w:val="009E7AF7"/>
    <w:rsid w:val="009F16E1"/>
    <w:rsid w:val="009F671E"/>
    <w:rsid w:val="00A11AE7"/>
    <w:rsid w:val="00A12E5D"/>
    <w:rsid w:val="00A171AA"/>
    <w:rsid w:val="00A20339"/>
    <w:rsid w:val="00A20606"/>
    <w:rsid w:val="00A23438"/>
    <w:rsid w:val="00A32DAF"/>
    <w:rsid w:val="00A419B4"/>
    <w:rsid w:val="00A7342C"/>
    <w:rsid w:val="00A927AC"/>
    <w:rsid w:val="00A93A37"/>
    <w:rsid w:val="00AA3383"/>
    <w:rsid w:val="00AA366F"/>
    <w:rsid w:val="00AB0B74"/>
    <w:rsid w:val="00AB6506"/>
    <w:rsid w:val="00AC51E6"/>
    <w:rsid w:val="00AD3544"/>
    <w:rsid w:val="00AD75D9"/>
    <w:rsid w:val="00AE16C8"/>
    <w:rsid w:val="00AF3390"/>
    <w:rsid w:val="00AF4F0C"/>
    <w:rsid w:val="00B2018A"/>
    <w:rsid w:val="00B23627"/>
    <w:rsid w:val="00B26336"/>
    <w:rsid w:val="00B46FDC"/>
    <w:rsid w:val="00B472BD"/>
    <w:rsid w:val="00B473AA"/>
    <w:rsid w:val="00B52F32"/>
    <w:rsid w:val="00B533D6"/>
    <w:rsid w:val="00B564F4"/>
    <w:rsid w:val="00B678BC"/>
    <w:rsid w:val="00B8479A"/>
    <w:rsid w:val="00B972FC"/>
    <w:rsid w:val="00B973CF"/>
    <w:rsid w:val="00BA0C76"/>
    <w:rsid w:val="00BA4662"/>
    <w:rsid w:val="00BB3D59"/>
    <w:rsid w:val="00BB4AED"/>
    <w:rsid w:val="00BC0451"/>
    <w:rsid w:val="00BC6DCD"/>
    <w:rsid w:val="00BC7903"/>
    <w:rsid w:val="00BD57A7"/>
    <w:rsid w:val="00BE0F50"/>
    <w:rsid w:val="00BE475F"/>
    <w:rsid w:val="00BF40F5"/>
    <w:rsid w:val="00BF4DA8"/>
    <w:rsid w:val="00C00F8D"/>
    <w:rsid w:val="00C20489"/>
    <w:rsid w:val="00C45E52"/>
    <w:rsid w:val="00C5109B"/>
    <w:rsid w:val="00C646D6"/>
    <w:rsid w:val="00C67349"/>
    <w:rsid w:val="00C7042B"/>
    <w:rsid w:val="00C73A86"/>
    <w:rsid w:val="00C85CD6"/>
    <w:rsid w:val="00C95CD3"/>
    <w:rsid w:val="00CA617C"/>
    <w:rsid w:val="00CB0EC5"/>
    <w:rsid w:val="00CD1E1F"/>
    <w:rsid w:val="00CE36EF"/>
    <w:rsid w:val="00D02690"/>
    <w:rsid w:val="00D050C3"/>
    <w:rsid w:val="00D1093A"/>
    <w:rsid w:val="00D162EE"/>
    <w:rsid w:val="00D20A3D"/>
    <w:rsid w:val="00D468F1"/>
    <w:rsid w:val="00D529C9"/>
    <w:rsid w:val="00D74E79"/>
    <w:rsid w:val="00D84508"/>
    <w:rsid w:val="00D851DA"/>
    <w:rsid w:val="00D85C99"/>
    <w:rsid w:val="00D875E4"/>
    <w:rsid w:val="00D912C8"/>
    <w:rsid w:val="00D963A9"/>
    <w:rsid w:val="00D969BB"/>
    <w:rsid w:val="00DA2C73"/>
    <w:rsid w:val="00DA4CE2"/>
    <w:rsid w:val="00DB308B"/>
    <w:rsid w:val="00DB4E09"/>
    <w:rsid w:val="00DC1337"/>
    <w:rsid w:val="00DC2ACA"/>
    <w:rsid w:val="00DD06A2"/>
    <w:rsid w:val="00DD1E34"/>
    <w:rsid w:val="00DE1891"/>
    <w:rsid w:val="00E009D2"/>
    <w:rsid w:val="00E011C4"/>
    <w:rsid w:val="00E035C4"/>
    <w:rsid w:val="00E14742"/>
    <w:rsid w:val="00E20342"/>
    <w:rsid w:val="00E25325"/>
    <w:rsid w:val="00E44DAE"/>
    <w:rsid w:val="00E574E1"/>
    <w:rsid w:val="00E602D7"/>
    <w:rsid w:val="00E62D14"/>
    <w:rsid w:val="00E77AC2"/>
    <w:rsid w:val="00EB284C"/>
    <w:rsid w:val="00EB41F6"/>
    <w:rsid w:val="00EC29E2"/>
    <w:rsid w:val="00EC3DA0"/>
    <w:rsid w:val="00ED0ABC"/>
    <w:rsid w:val="00ED13E6"/>
    <w:rsid w:val="00ED3F60"/>
    <w:rsid w:val="00ED424B"/>
    <w:rsid w:val="00ED65EA"/>
    <w:rsid w:val="00EE2C8C"/>
    <w:rsid w:val="00EF436D"/>
    <w:rsid w:val="00EF46BC"/>
    <w:rsid w:val="00EF58DB"/>
    <w:rsid w:val="00F005AE"/>
    <w:rsid w:val="00F30913"/>
    <w:rsid w:val="00F3623D"/>
    <w:rsid w:val="00F461A0"/>
    <w:rsid w:val="00F55129"/>
    <w:rsid w:val="00F63626"/>
    <w:rsid w:val="00F81627"/>
    <w:rsid w:val="00FA1793"/>
    <w:rsid w:val="00FB03C9"/>
    <w:rsid w:val="00FB72F8"/>
    <w:rsid w:val="00FB7B0F"/>
    <w:rsid w:val="00FC4C49"/>
    <w:rsid w:val="00FE22EB"/>
    <w:rsid w:val="00FE5B3F"/>
    <w:rsid w:val="00FE765C"/>
    <w:rsid w:val="00FF35DA"/>
    <w:rsid w:val="00FF5C39"/>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11515"/>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2</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3</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4</b:RefOrder>
  </b:Source>
  <b:Source>
    <b:Tag>Inn</b:Tag>
    <b:SourceType>InternetSite</b:SourceType>
    <b:Guid>{BF7A0AC2-CEE3-453B-8B68-6A61B32ECC1F}</b:Guid>
    <b:Title>Strona firmy Innim Mobile Exp</b:Title>
    <b:Author>
      <b:Author>
        <b:NameList>
          <b:Person>
            <b:Last>Exp</b:Last>
            <b:First>Innim</b:First>
            <b:Middle>Mobile</b:Middle>
          </b:Person>
        </b:NameList>
      </b:Author>
    </b:Author>
    <b:InternetSiteTitle>https://en.innim.org/</b:InternetSiteTitle>
    <b:RefOrder>5</b:RefOrder>
  </b:Source>
  <b:Source>
    <b:Tag>Fin22</b:Tag>
    <b:SourceType>InternetSite</b:SourceType>
    <b:Guid>{808311CB-A598-46D1-9C5F-565746ACAB2D}</b:Guid>
    <b:Author>
      <b:Author>
        <b:NameList>
          <b:Person>
            <b:Last>o.o.</b:Last>
            <b:First>Finelf</b:First>
            <b:Middle>sp. z</b:Middle>
          </b:Person>
        </b:NameList>
      </b:Author>
    </b:Author>
    <b:Title>Strona aplikacji Kontomierz</b:Title>
    <b:InternetSiteTitle>https://kontomierz.pl/</b:InternetSiteTitle>
    <b:Year>2022</b:Year>
    <b:RefOrder>6</b:RefOrder>
  </b:Source>
</b:Sources>
</file>

<file path=customXml/itemProps1.xml><?xml version="1.0" encoding="utf-8"?>
<ds:datastoreItem xmlns:ds="http://schemas.openxmlformats.org/officeDocument/2006/customXml" ds:itemID="{2E419AB8-AF70-4547-93B0-36E431FC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32</Pages>
  <Words>6514</Words>
  <Characters>39088</Characters>
  <Application>Microsoft Office Word</Application>
  <DocSecurity>0</DocSecurity>
  <Lines>325</Lines>
  <Paragraphs>91</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45511</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142</cp:revision>
  <cp:lastPrinted>2009-12-01T09:55:00Z</cp:lastPrinted>
  <dcterms:created xsi:type="dcterms:W3CDTF">2022-05-01T16:18:00Z</dcterms:created>
  <dcterms:modified xsi:type="dcterms:W3CDTF">2022-05-15T19:18:00Z</dcterms:modified>
</cp:coreProperties>
</file>