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35C53F36" w14:textId="77777777" w:rsidTr="00E14742">
        <w:tc>
          <w:tcPr>
            <w:tcW w:w="8643" w:type="dxa"/>
            <w:tcBorders>
              <w:bottom w:val="single" w:sz="4" w:space="0" w:color="auto"/>
            </w:tcBorders>
            <w:shd w:val="clear" w:color="auto" w:fill="auto"/>
          </w:tcPr>
          <w:p w14:paraId="1AD34330" w14:textId="77777777" w:rsidR="00AF3390" w:rsidRPr="00E14742" w:rsidRDefault="00C95CD3" w:rsidP="00E14742">
            <w:pPr>
              <w:pStyle w:val="Akapitzwciciem"/>
              <w:spacing w:after="120" w:line="276" w:lineRule="auto"/>
              <w:ind w:firstLine="0"/>
              <w:jc w:val="center"/>
              <w:rPr>
                <w:b/>
                <w:kern w:val="44"/>
                <w:sz w:val="32"/>
                <w:szCs w:val="32"/>
              </w:rPr>
            </w:pPr>
            <w:bookmarkStart w:id="0" w:name="_Toc90693686"/>
            <w:r>
              <w:rPr>
                <w:b/>
                <w:kern w:val="44"/>
                <w:sz w:val="32"/>
                <w:szCs w:val="32"/>
              </w:rPr>
              <w:t>Uniwersytet Śląski</w:t>
            </w:r>
          </w:p>
        </w:tc>
      </w:tr>
      <w:tr w:rsidR="00AF3390" w:rsidRPr="00E14742" w14:paraId="649C8CCA" w14:textId="77777777" w:rsidTr="00E14742">
        <w:tc>
          <w:tcPr>
            <w:tcW w:w="8643" w:type="dxa"/>
            <w:tcBorders>
              <w:top w:val="single" w:sz="4" w:space="0" w:color="auto"/>
            </w:tcBorders>
            <w:shd w:val="clear" w:color="auto" w:fill="auto"/>
          </w:tcPr>
          <w:p w14:paraId="6B16CBFD" w14:textId="77777777" w:rsidR="00AF3390" w:rsidRPr="00C95CD3" w:rsidRDefault="00C95CD3" w:rsidP="00C95CD3">
            <w:pPr>
              <w:pStyle w:val="Tekstpodstawowy"/>
              <w:jc w:val="center"/>
              <w:rPr>
                <w:sz w:val="28"/>
                <w:szCs w:val="28"/>
              </w:rPr>
            </w:pPr>
            <w:r w:rsidRPr="001D1479">
              <w:rPr>
                <w:sz w:val="28"/>
                <w:szCs w:val="28"/>
              </w:rPr>
              <w:t>WYDZIAŁ NAUK ŚCISŁYCH I TECHNICZNYCH</w:t>
            </w:r>
          </w:p>
        </w:tc>
      </w:tr>
      <w:tr w:rsidR="00AF3390" w:rsidRPr="00E14742" w14:paraId="70335918" w14:textId="77777777" w:rsidTr="00E14742">
        <w:trPr>
          <w:trHeight w:val="3969"/>
        </w:trPr>
        <w:tc>
          <w:tcPr>
            <w:tcW w:w="8643" w:type="dxa"/>
            <w:shd w:val="clear" w:color="auto" w:fill="auto"/>
            <w:vAlign w:val="center"/>
          </w:tcPr>
          <w:p w14:paraId="64D2002A" w14:textId="77777777" w:rsidR="00AF3390" w:rsidRPr="00E14742" w:rsidRDefault="00C95CD3" w:rsidP="00E14742">
            <w:pPr>
              <w:pStyle w:val="Akapitzwciciem"/>
              <w:spacing w:after="120" w:line="276" w:lineRule="auto"/>
              <w:ind w:firstLine="0"/>
              <w:jc w:val="center"/>
              <w:rPr>
                <w:b/>
                <w:kern w:val="44"/>
                <w:sz w:val="28"/>
              </w:rPr>
            </w:pPr>
            <w:r>
              <w:rPr>
                <w:b/>
                <w:kern w:val="44"/>
                <w:sz w:val="28"/>
              </w:rPr>
              <w:t>Łukasz Seremak</w:t>
            </w:r>
          </w:p>
          <w:p w14:paraId="675D42D7"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C95CD3" w:rsidRPr="001D1479">
              <w:rPr>
                <w:sz w:val="28"/>
              </w:rPr>
              <w:t>335762</w:t>
            </w:r>
          </w:p>
          <w:p w14:paraId="7FDA2E68"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28F91EBC" w14:textId="77777777" w:rsidTr="00E14742">
        <w:trPr>
          <w:trHeight w:val="3969"/>
        </w:trPr>
        <w:tc>
          <w:tcPr>
            <w:tcW w:w="8643" w:type="dxa"/>
            <w:shd w:val="clear" w:color="auto" w:fill="auto"/>
          </w:tcPr>
          <w:p w14:paraId="7CEDDDBC" w14:textId="77777777" w:rsidR="00C95CD3" w:rsidRPr="00C95CD3" w:rsidRDefault="00C95CD3" w:rsidP="00C95CD3">
            <w:pPr>
              <w:pStyle w:val="Tekstpodstawowy"/>
              <w:jc w:val="center"/>
              <w:rPr>
                <w:b/>
                <w:kern w:val="44"/>
                <w:sz w:val="32"/>
                <w:szCs w:val="32"/>
              </w:rPr>
            </w:pPr>
            <w:r>
              <w:rPr>
                <w:b/>
                <w:kern w:val="44"/>
                <w:sz w:val="32"/>
                <w:szCs w:val="32"/>
              </w:rPr>
              <w:t>Projekt i implementacja aplikacji wspomagającej zarządzanie finansami domowymi</w:t>
            </w:r>
          </w:p>
          <w:p w14:paraId="4C60646A" w14:textId="77777777" w:rsidR="00477E54" w:rsidRPr="00C95CD3" w:rsidRDefault="00477E54" w:rsidP="00E14742">
            <w:pPr>
              <w:pStyle w:val="Akapitzwciciem"/>
              <w:spacing w:after="120"/>
              <w:ind w:firstLine="0"/>
              <w:jc w:val="center"/>
              <w:rPr>
                <w:rFonts w:ascii="Times New Roman" w:hAnsi="Times New Roman"/>
                <w:b/>
                <w:kern w:val="44"/>
                <w:sz w:val="32"/>
                <w:szCs w:val="32"/>
              </w:rPr>
            </w:pPr>
          </w:p>
        </w:tc>
      </w:tr>
      <w:tr w:rsidR="00AF3390" w:rsidRPr="00E14742" w14:paraId="24680B54" w14:textId="77777777" w:rsidTr="00E14742">
        <w:trPr>
          <w:trHeight w:val="3402"/>
        </w:trPr>
        <w:tc>
          <w:tcPr>
            <w:tcW w:w="8643" w:type="dxa"/>
            <w:shd w:val="clear" w:color="auto" w:fill="auto"/>
          </w:tcPr>
          <w:p w14:paraId="781CDF2C"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06AA82C4"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56673C58"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5182DD13"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 xml:space="preserve">w roku akademickim </w:t>
            </w:r>
            <w:r w:rsidR="00C95CD3">
              <w:rPr>
                <w:kern w:val="44"/>
                <w:sz w:val="28"/>
              </w:rPr>
              <w:t>2022</w:t>
            </w:r>
            <w:r w:rsidRPr="00E14742">
              <w:rPr>
                <w:kern w:val="44"/>
                <w:sz w:val="28"/>
              </w:rPr>
              <w:t>/</w:t>
            </w:r>
            <w:r w:rsidR="00C95CD3">
              <w:rPr>
                <w:kern w:val="44"/>
                <w:sz w:val="28"/>
              </w:rPr>
              <w:t>2023</w:t>
            </w:r>
          </w:p>
        </w:tc>
      </w:tr>
      <w:tr w:rsidR="00AF3390" w:rsidRPr="00E14742" w14:paraId="524C8450" w14:textId="77777777" w:rsidTr="00E14742">
        <w:tc>
          <w:tcPr>
            <w:tcW w:w="8643" w:type="dxa"/>
            <w:shd w:val="clear" w:color="auto" w:fill="auto"/>
          </w:tcPr>
          <w:p w14:paraId="46875ECC" w14:textId="77777777" w:rsidR="00AF3390" w:rsidRPr="00E14742" w:rsidRDefault="00C95CD3" w:rsidP="00E14742">
            <w:pPr>
              <w:pStyle w:val="Akapitzwciciem"/>
              <w:spacing w:after="120"/>
              <w:jc w:val="center"/>
              <w:rPr>
                <w:kern w:val="44"/>
                <w:szCs w:val="24"/>
              </w:rPr>
            </w:pPr>
            <w:r>
              <w:rPr>
                <w:kern w:val="44"/>
                <w:szCs w:val="24"/>
              </w:rPr>
              <w:t>Sosnowiec 2022</w:t>
            </w:r>
          </w:p>
        </w:tc>
      </w:tr>
    </w:tbl>
    <w:p w14:paraId="4FC00E04" w14:textId="77777777" w:rsidR="00655789" w:rsidRDefault="00655789" w:rsidP="00BA4662">
      <w:pPr>
        <w:spacing w:after="240"/>
      </w:pPr>
    </w:p>
    <w:p w14:paraId="4A641A71" w14:textId="77777777" w:rsidR="00655789" w:rsidRDefault="00655789" w:rsidP="00BA4662">
      <w:pPr>
        <w:spacing w:after="240"/>
      </w:pPr>
    </w:p>
    <w:p w14:paraId="2FFE9C69" w14:textId="77777777" w:rsidR="00655789" w:rsidRDefault="00655789" w:rsidP="00655789">
      <w:pPr>
        <w:pStyle w:val="Ukryty"/>
      </w:pPr>
      <w:r>
        <w:t>Ta strona powinna być pusta. Uwaga, ten tekst jest ukryty i nie będzie widoczny na wydruku.</w:t>
      </w:r>
    </w:p>
    <w:p w14:paraId="38F14391" w14:textId="08194511" w:rsidR="00C95CD3" w:rsidRPr="00BC75A1" w:rsidRDefault="00735A3F" w:rsidP="00BA4662">
      <w:pPr>
        <w:spacing w:after="240"/>
      </w:pPr>
      <w:r>
        <w:br w:type="page"/>
      </w:r>
      <w:r w:rsidR="00C95CD3" w:rsidRPr="00BC75A1">
        <w:lastRenderedPageBreak/>
        <w:t>Słowa kluczowe:………………………………………………………………</w:t>
      </w:r>
    </w:p>
    <w:p w14:paraId="1AB9E872" w14:textId="77777777" w:rsidR="00697677" w:rsidRPr="00697677" w:rsidRDefault="00C95CD3" w:rsidP="00BA4662">
      <w:pPr>
        <w:spacing w:after="240"/>
        <w:rPr>
          <w:b/>
          <w:bCs/>
        </w:rPr>
      </w:pPr>
      <w:r w:rsidRPr="00BC75A1">
        <w:rPr>
          <w:b/>
          <w:bCs/>
        </w:rPr>
        <w:t>Oświadczenie autora pracy</w:t>
      </w:r>
    </w:p>
    <w:p w14:paraId="69171DED" w14:textId="77777777" w:rsidR="00C95CD3" w:rsidRPr="00BC75A1" w:rsidRDefault="00C95CD3" w:rsidP="00C95CD3">
      <w:r w:rsidRPr="00BC75A1">
        <w:t>Ja niżej podpisany:</w:t>
      </w:r>
    </w:p>
    <w:p w14:paraId="36E3F600" w14:textId="77777777" w:rsidR="00C95CD3" w:rsidRPr="00BC75A1" w:rsidRDefault="00C95CD3" w:rsidP="00C95CD3">
      <w:r w:rsidRPr="00BC75A1">
        <w:tab/>
        <w:t>Łukasz Seremak</w:t>
      </w:r>
    </w:p>
    <w:p w14:paraId="62611CDD" w14:textId="35B9E02D" w:rsidR="00C95CD3" w:rsidRPr="00BC75A1" w:rsidRDefault="00C95CD3" w:rsidP="00C95CD3">
      <w:r w:rsidRPr="00BC75A1">
        <w:tab/>
        <w:t>autor pracy dy</w:t>
      </w:r>
      <w:r w:rsidR="008F22DD">
        <w:t>p</w:t>
      </w:r>
      <w:r w:rsidRPr="00BC75A1">
        <w:t>lomowej pt. „Projekt i implementacja aplikacji wspomagającej zarządzanie finansami domowymi</w:t>
      </w:r>
      <w:r w:rsidR="00697677">
        <w:t>”</w:t>
      </w:r>
    </w:p>
    <w:p w14:paraId="429D3356" w14:textId="77777777" w:rsidR="00C95CD3" w:rsidRPr="00BC75A1" w:rsidRDefault="00C95CD3" w:rsidP="00C95CD3">
      <w:r w:rsidRPr="00BC75A1">
        <w:t>Nr albumu: 335762</w:t>
      </w:r>
    </w:p>
    <w:p w14:paraId="23C7370C" w14:textId="77777777" w:rsidR="00C95CD3" w:rsidRPr="00BC75A1" w:rsidRDefault="00C95CD3" w:rsidP="00C95CD3">
      <w:r w:rsidRPr="00BC75A1">
        <w:t>Student Wydziału Nauk Ścisłych i Technicznych Uniwersytetu Śląskiego w Katowicach</w:t>
      </w:r>
    </w:p>
    <w:p w14:paraId="2C9781CE" w14:textId="77777777" w:rsidR="00C95CD3" w:rsidRPr="00BC75A1" w:rsidRDefault="00C95CD3" w:rsidP="00C95CD3">
      <w:r w:rsidRPr="00BC75A1">
        <w:t>Kierunek studiów</w:t>
      </w:r>
      <w:r>
        <w:t xml:space="preserve">: </w:t>
      </w:r>
      <w:r w:rsidRPr="00BC75A1">
        <w:t>Informatyka</w:t>
      </w:r>
    </w:p>
    <w:p w14:paraId="4B5B8963" w14:textId="77777777" w:rsidR="00C95CD3" w:rsidRPr="00BC75A1" w:rsidRDefault="00C95CD3" w:rsidP="00C95CD3"/>
    <w:p w14:paraId="11B274BB" w14:textId="77777777" w:rsidR="00C95CD3" w:rsidRPr="00BC75A1" w:rsidRDefault="00C95CD3" w:rsidP="00C95CD3">
      <w:r w:rsidRPr="00BC75A1">
        <w:t>Oświadczam, że ww. praca dyplomowa:</w:t>
      </w:r>
    </w:p>
    <w:p w14:paraId="0634F4A4" w14:textId="77777777" w:rsidR="00C95CD3" w:rsidRPr="00BC75A1" w:rsidRDefault="00C95CD3" w:rsidP="004064F2">
      <w:pPr>
        <w:numPr>
          <w:ilvl w:val="0"/>
          <w:numId w:val="2"/>
        </w:numPr>
      </w:pPr>
      <w:r w:rsidRPr="00BC75A1">
        <w:t>została przygotowana przeze mnie samodzielnie</w:t>
      </w:r>
      <w:r>
        <w:rPr>
          <w:rStyle w:val="Odwoanieprzypisudolnego"/>
        </w:rPr>
        <w:footnoteReference w:id="1"/>
      </w:r>
      <w:r w:rsidRPr="00BC75A1">
        <w:t>,</w:t>
      </w:r>
    </w:p>
    <w:p w14:paraId="3899EEBA" w14:textId="77777777" w:rsidR="00C95CD3" w:rsidRPr="00BC75A1" w:rsidRDefault="00C95CD3" w:rsidP="004064F2">
      <w:pPr>
        <w:numPr>
          <w:ilvl w:val="0"/>
          <w:numId w:val="2"/>
        </w:numPr>
      </w:pPr>
      <w:r w:rsidRPr="00BC75A1">
        <w:t>nie narusza praw autorskich w rozumieniu ustawy z dnia 4 lutego 1994 r. o prawie autorskim i prawach pokrewnych (tekst jednolity Dz. U. z 2006 r. Nr 90, poz. 631, z późn. zm.) oraz dóbr osobistych chronionych prawem cywilnym,</w:t>
      </w:r>
    </w:p>
    <w:p w14:paraId="0468236D" w14:textId="77777777" w:rsidR="00C95CD3" w:rsidRPr="00BC75A1" w:rsidRDefault="00C95CD3" w:rsidP="004064F2">
      <w:pPr>
        <w:numPr>
          <w:ilvl w:val="0"/>
          <w:numId w:val="2"/>
        </w:numPr>
      </w:pPr>
      <w:r w:rsidRPr="00BC75A1">
        <w:t>nie zawiera danych i informacji, które uzyskałem/łam w sposób niedozwolony,</w:t>
      </w:r>
    </w:p>
    <w:p w14:paraId="2A23B583" w14:textId="77777777" w:rsidR="00C95CD3" w:rsidRDefault="00C95CD3" w:rsidP="004064F2">
      <w:pPr>
        <w:numPr>
          <w:ilvl w:val="0"/>
          <w:numId w:val="2"/>
        </w:numPr>
        <w:spacing w:after="240"/>
        <w:ind w:left="714" w:hanging="357"/>
      </w:pPr>
      <w:r w:rsidRPr="00BC75A1">
        <w:t>nie była podstawą nadania dyplomu uczelni wyższej lub tytułu zawodowego ani mnie, ani innej osobie.</w:t>
      </w:r>
    </w:p>
    <w:p w14:paraId="36F71CCF" w14:textId="77777777" w:rsidR="00C95CD3" w:rsidRDefault="00C95CD3" w:rsidP="00BA4662">
      <w:pPr>
        <w:spacing w:after="240"/>
      </w:pPr>
      <w:r>
        <w:t>Oświadczam również, że treść pracy dyplomowej zamieszczonej przeze mnie w Archiwum Prac Dyplomowych jest identyczna z treścią zawartą w wydrukowanej wersji pracy.</w:t>
      </w:r>
    </w:p>
    <w:p w14:paraId="41191035" w14:textId="77777777" w:rsidR="00C95CD3" w:rsidRDefault="00C95CD3" w:rsidP="00C95CD3">
      <w:pPr>
        <w:rPr>
          <w:b/>
          <w:bCs/>
        </w:rPr>
      </w:pPr>
      <w:r w:rsidRPr="009711B6">
        <w:rPr>
          <w:b/>
          <w:bCs/>
        </w:rPr>
        <w:t>Jestem świadomy odpowiedzialności karnej za złożenie fałszywego oświadczenia.</w:t>
      </w:r>
    </w:p>
    <w:p w14:paraId="798FA761" w14:textId="77777777" w:rsidR="00C95CD3" w:rsidRDefault="00C95CD3" w:rsidP="00697677">
      <w:pPr>
        <w:jc w:val="center"/>
        <w:rPr>
          <w:b/>
          <w:bCs/>
        </w:rPr>
      </w:pPr>
    </w:p>
    <w:p w14:paraId="1715242F" w14:textId="77777777" w:rsidR="00C95CD3" w:rsidRDefault="00C95CD3" w:rsidP="00697677">
      <w:pPr>
        <w:jc w:val="center"/>
      </w:pPr>
      <w:r>
        <w:t>……………………</w:t>
      </w:r>
      <w:r>
        <w:tab/>
      </w:r>
      <w:r>
        <w:tab/>
      </w:r>
      <w:r>
        <w:tab/>
      </w:r>
      <w:r>
        <w:tab/>
      </w:r>
      <w:r>
        <w:tab/>
        <w:t>…………..…………………</w:t>
      </w:r>
    </w:p>
    <w:p w14:paraId="2119E0F0" w14:textId="77777777" w:rsidR="00C95CD3" w:rsidRPr="009711B6" w:rsidRDefault="00C95CD3" w:rsidP="00697677">
      <w:pPr>
        <w:jc w:val="center"/>
        <w:sectPr w:rsidR="00C95CD3" w:rsidRPr="009711B6">
          <w:footerReference w:type="even" r:id="rId8"/>
          <w:footerReference w:type="default" r:id="rId9"/>
          <w:pgSz w:w="11906" w:h="16838"/>
          <w:pgMar w:top="1418" w:right="1134" w:bottom="1418" w:left="1418" w:header="709" w:footer="709" w:gutter="567"/>
          <w:pgNumType w:start="1"/>
          <w:cols w:space="708"/>
          <w:titlePg/>
          <w:docGrid w:linePitch="360"/>
        </w:sectPr>
      </w:pPr>
      <w:r>
        <w:t>Data</w:t>
      </w:r>
      <w:r>
        <w:tab/>
      </w:r>
      <w:r>
        <w:tab/>
      </w:r>
      <w:r>
        <w:tab/>
      </w:r>
      <w:r>
        <w:tab/>
      </w:r>
      <w:r>
        <w:tab/>
      </w:r>
      <w:r>
        <w:tab/>
      </w:r>
      <w:r>
        <w:tab/>
        <w:t>Podpis autora prac</w:t>
      </w:r>
    </w:p>
    <w:p w14:paraId="78D72410" w14:textId="77777777" w:rsidR="00735A3F" w:rsidRDefault="00735A3F">
      <w:pPr>
        <w:pStyle w:val="Nagspisutreci"/>
      </w:pPr>
      <w:r>
        <w:lastRenderedPageBreak/>
        <w:t>Spis treści</w:t>
      </w:r>
    </w:p>
    <w:p w14:paraId="4A4F3C7F" w14:textId="412C0C9D" w:rsidR="00110291" w:rsidRDefault="00735A3F">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115567" w:history="1">
        <w:r w:rsidR="00110291" w:rsidRPr="00F7600A">
          <w:rPr>
            <w:rStyle w:val="Hipercze"/>
            <w:noProof/>
          </w:rPr>
          <w:t>1</w:t>
        </w:r>
        <w:r w:rsidR="00110291">
          <w:rPr>
            <w:rFonts w:asciiTheme="minorHAnsi" w:eastAsiaTheme="minorEastAsia" w:hAnsiTheme="minorHAnsi" w:cstheme="minorBidi"/>
            <w:noProof/>
            <w:sz w:val="22"/>
            <w:szCs w:val="22"/>
          </w:rPr>
          <w:tab/>
        </w:r>
        <w:r w:rsidR="00110291" w:rsidRPr="00F7600A">
          <w:rPr>
            <w:rStyle w:val="Hipercze"/>
            <w:noProof/>
          </w:rPr>
          <w:t>Wstęp</w:t>
        </w:r>
        <w:r w:rsidR="00110291">
          <w:rPr>
            <w:noProof/>
            <w:webHidden/>
          </w:rPr>
          <w:tab/>
        </w:r>
        <w:r w:rsidR="00110291">
          <w:rPr>
            <w:noProof/>
            <w:webHidden/>
          </w:rPr>
          <w:fldChar w:fldCharType="begin"/>
        </w:r>
        <w:r w:rsidR="00110291">
          <w:rPr>
            <w:noProof/>
            <w:webHidden/>
          </w:rPr>
          <w:instrText xml:space="preserve"> PAGEREF _Toc122115567 \h </w:instrText>
        </w:r>
        <w:r w:rsidR="00110291">
          <w:rPr>
            <w:noProof/>
            <w:webHidden/>
          </w:rPr>
        </w:r>
        <w:r w:rsidR="00110291">
          <w:rPr>
            <w:noProof/>
            <w:webHidden/>
          </w:rPr>
          <w:fldChar w:fldCharType="separate"/>
        </w:r>
        <w:r w:rsidR="004F724F">
          <w:rPr>
            <w:noProof/>
            <w:webHidden/>
          </w:rPr>
          <w:t>4</w:t>
        </w:r>
        <w:r w:rsidR="00110291">
          <w:rPr>
            <w:noProof/>
            <w:webHidden/>
          </w:rPr>
          <w:fldChar w:fldCharType="end"/>
        </w:r>
      </w:hyperlink>
    </w:p>
    <w:p w14:paraId="5CD0BF5C" w14:textId="0B726CBC"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68" w:history="1">
        <w:r w:rsidR="00110291" w:rsidRPr="00F7600A">
          <w:rPr>
            <w:rStyle w:val="Hipercze"/>
            <w:noProof/>
          </w:rPr>
          <w:t>2</w:t>
        </w:r>
        <w:r w:rsidR="00110291">
          <w:rPr>
            <w:rFonts w:asciiTheme="minorHAnsi" w:eastAsiaTheme="minorEastAsia" w:hAnsiTheme="minorHAnsi" w:cstheme="minorBidi"/>
            <w:noProof/>
            <w:sz w:val="22"/>
            <w:szCs w:val="22"/>
          </w:rPr>
          <w:tab/>
        </w:r>
        <w:r w:rsidR="00110291" w:rsidRPr="00F7600A">
          <w:rPr>
            <w:rStyle w:val="Hipercze"/>
            <w:noProof/>
          </w:rPr>
          <w:t>Charakterystyka problemu</w:t>
        </w:r>
        <w:r w:rsidR="00110291">
          <w:rPr>
            <w:noProof/>
            <w:webHidden/>
          </w:rPr>
          <w:tab/>
        </w:r>
        <w:r w:rsidR="00110291">
          <w:rPr>
            <w:noProof/>
            <w:webHidden/>
          </w:rPr>
          <w:fldChar w:fldCharType="begin"/>
        </w:r>
        <w:r w:rsidR="00110291">
          <w:rPr>
            <w:noProof/>
            <w:webHidden/>
          </w:rPr>
          <w:instrText xml:space="preserve"> PAGEREF _Toc122115568 \h </w:instrText>
        </w:r>
        <w:r w:rsidR="00110291">
          <w:rPr>
            <w:noProof/>
            <w:webHidden/>
          </w:rPr>
        </w:r>
        <w:r w:rsidR="00110291">
          <w:rPr>
            <w:noProof/>
            <w:webHidden/>
          </w:rPr>
          <w:fldChar w:fldCharType="separate"/>
        </w:r>
        <w:r w:rsidR="004F724F">
          <w:rPr>
            <w:noProof/>
            <w:webHidden/>
          </w:rPr>
          <w:t>6</w:t>
        </w:r>
        <w:r w:rsidR="00110291">
          <w:rPr>
            <w:noProof/>
            <w:webHidden/>
          </w:rPr>
          <w:fldChar w:fldCharType="end"/>
        </w:r>
      </w:hyperlink>
    </w:p>
    <w:p w14:paraId="4F4A037D" w14:textId="17314FC4"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69" w:history="1">
        <w:r w:rsidR="00110291" w:rsidRPr="00F7600A">
          <w:rPr>
            <w:rStyle w:val="Hipercze"/>
            <w:noProof/>
          </w:rPr>
          <w:t>2.1</w:t>
        </w:r>
        <w:r w:rsidR="00110291">
          <w:rPr>
            <w:rFonts w:asciiTheme="minorHAnsi" w:eastAsiaTheme="minorEastAsia" w:hAnsiTheme="minorHAnsi" w:cstheme="minorBidi"/>
            <w:noProof/>
            <w:sz w:val="22"/>
            <w:szCs w:val="22"/>
          </w:rPr>
          <w:tab/>
        </w:r>
        <w:r w:rsidR="00110291" w:rsidRPr="00F7600A">
          <w:rPr>
            <w:rStyle w:val="Hipercze"/>
            <w:noProof/>
          </w:rPr>
          <w:t>Finanse gospodarstw domowych</w:t>
        </w:r>
        <w:r w:rsidR="00110291">
          <w:rPr>
            <w:noProof/>
            <w:webHidden/>
          </w:rPr>
          <w:tab/>
        </w:r>
        <w:r w:rsidR="00110291">
          <w:rPr>
            <w:noProof/>
            <w:webHidden/>
          </w:rPr>
          <w:fldChar w:fldCharType="begin"/>
        </w:r>
        <w:r w:rsidR="00110291">
          <w:rPr>
            <w:noProof/>
            <w:webHidden/>
          </w:rPr>
          <w:instrText xml:space="preserve"> PAGEREF _Toc122115569 \h </w:instrText>
        </w:r>
        <w:r w:rsidR="00110291">
          <w:rPr>
            <w:noProof/>
            <w:webHidden/>
          </w:rPr>
        </w:r>
        <w:r w:rsidR="00110291">
          <w:rPr>
            <w:noProof/>
            <w:webHidden/>
          </w:rPr>
          <w:fldChar w:fldCharType="separate"/>
        </w:r>
        <w:r w:rsidR="004F724F">
          <w:rPr>
            <w:noProof/>
            <w:webHidden/>
          </w:rPr>
          <w:t>6</w:t>
        </w:r>
        <w:r w:rsidR="00110291">
          <w:rPr>
            <w:noProof/>
            <w:webHidden/>
          </w:rPr>
          <w:fldChar w:fldCharType="end"/>
        </w:r>
      </w:hyperlink>
    </w:p>
    <w:p w14:paraId="6574AECB" w14:textId="465653AF"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0" w:history="1">
        <w:r w:rsidR="00110291" w:rsidRPr="00F7600A">
          <w:rPr>
            <w:rStyle w:val="Hipercze"/>
            <w:noProof/>
          </w:rPr>
          <w:t>2.2</w:t>
        </w:r>
        <w:r w:rsidR="00110291">
          <w:rPr>
            <w:rFonts w:asciiTheme="minorHAnsi" w:eastAsiaTheme="minorEastAsia" w:hAnsiTheme="minorHAnsi" w:cstheme="minorBidi"/>
            <w:noProof/>
            <w:sz w:val="22"/>
            <w:szCs w:val="22"/>
          </w:rPr>
          <w:tab/>
        </w:r>
        <w:r w:rsidR="00110291" w:rsidRPr="00F7600A">
          <w:rPr>
            <w:rStyle w:val="Hipercze"/>
            <w:noProof/>
          </w:rPr>
          <w:t>Majątek gospodarstwa domowego</w:t>
        </w:r>
        <w:r w:rsidR="00110291">
          <w:rPr>
            <w:noProof/>
            <w:webHidden/>
          </w:rPr>
          <w:tab/>
        </w:r>
        <w:r w:rsidR="00110291">
          <w:rPr>
            <w:noProof/>
            <w:webHidden/>
          </w:rPr>
          <w:fldChar w:fldCharType="begin"/>
        </w:r>
        <w:r w:rsidR="00110291">
          <w:rPr>
            <w:noProof/>
            <w:webHidden/>
          </w:rPr>
          <w:instrText xml:space="preserve"> PAGEREF _Toc122115570 \h </w:instrText>
        </w:r>
        <w:r w:rsidR="00110291">
          <w:rPr>
            <w:noProof/>
            <w:webHidden/>
          </w:rPr>
        </w:r>
        <w:r w:rsidR="00110291">
          <w:rPr>
            <w:noProof/>
            <w:webHidden/>
          </w:rPr>
          <w:fldChar w:fldCharType="separate"/>
        </w:r>
        <w:r w:rsidR="004F724F">
          <w:rPr>
            <w:noProof/>
            <w:webHidden/>
          </w:rPr>
          <w:t>7</w:t>
        </w:r>
        <w:r w:rsidR="00110291">
          <w:rPr>
            <w:noProof/>
            <w:webHidden/>
          </w:rPr>
          <w:fldChar w:fldCharType="end"/>
        </w:r>
      </w:hyperlink>
    </w:p>
    <w:p w14:paraId="4862A086" w14:textId="281D5B73"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1" w:history="1">
        <w:r w:rsidR="00110291" w:rsidRPr="00F7600A">
          <w:rPr>
            <w:rStyle w:val="Hipercze"/>
            <w:noProof/>
          </w:rPr>
          <w:t>2.3</w:t>
        </w:r>
        <w:r w:rsidR="00110291">
          <w:rPr>
            <w:rFonts w:asciiTheme="minorHAnsi" w:eastAsiaTheme="minorEastAsia" w:hAnsiTheme="minorHAnsi" w:cstheme="minorBidi"/>
            <w:noProof/>
            <w:sz w:val="22"/>
            <w:szCs w:val="22"/>
          </w:rPr>
          <w:tab/>
        </w:r>
        <w:r w:rsidR="00110291" w:rsidRPr="00F7600A">
          <w:rPr>
            <w:rStyle w:val="Hipercze"/>
            <w:noProof/>
          </w:rPr>
          <w:t>Budżet gospodarstwa domowego</w:t>
        </w:r>
        <w:r w:rsidR="00110291">
          <w:rPr>
            <w:noProof/>
            <w:webHidden/>
          </w:rPr>
          <w:tab/>
        </w:r>
        <w:r w:rsidR="00110291">
          <w:rPr>
            <w:noProof/>
            <w:webHidden/>
          </w:rPr>
          <w:fldChar w:fldCharType="begin"/>
        </w:r>
        <w:r w:rsidR="00110291">
          <w:rPr>
            <w:noProof/>
            <w:webHidden/>
          </w:rPr>
          <w:instrText xml:space="preserve"> PAGEREF _Toc122115571 \h </w:instrText>
        </w:r>
        <w:r w:rsidR="00110291">
          <w:rPr>
            <w:noProof/>
            <w:webHidden/>
          </w:rPr>
        </w:r>
        <w:r w:rsidR="00110291">
          <w:rPr>
            <w:noProof/>
            <w:webHidden/>
          </w:rPr>
          <w:fldChar w:fldCharType="separate"/>
        </w:r>
        <w:r w:rsidR="004F724F">
          <w:rPr>
            <w:noProof/>
            <w:webHidden/>
          </w:rPr>
          <w:t>8</w:t>
        </w:r>
        <w:r w:rsidR="00110291">
          <w:rPr>
            <w:noProof/>
            <w:webHidden/>
          </w:rPr>
          <w:fldChar w:fldCharType="end"/>
        </w:r>
      </w:hyperlink>
    </w:p>
    <w:p w14:paraId="0AB51B69" w14:textId="7719105E"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2" w:history="1">
        <w:r w:rsidR="00110291" w:rsidRPr="00F7600A">
          <w:rPr>
            <w:rStyle w:val="Hipercze"/>
            <w:noProof/>
          </w:rPr>
          <w:t>2.4</w:t>
        </w:r>
        <w:r w:rsidR="00110291">
          <w:rPr>
            <w:rFonts w:asciiTheme="minorHAnsi" w:eastAsiaTheme="minorEastAsia" w:hAnsiTheme="minorHAnsi" w:cstheme="minorBidi"/>
            <w:noProof/>
            <w:sz w:val="22"/>
            <w:szCs w:val="22"/>
          </w:rPr>
          <w:tab/>
        </w:r>
        <w:r w:rsidR="00110291" w:rsidRPr="00F7600A">
          <w:rPr>
            <w:rStyle w:val="Hipercze"/>
            <w:noProof/>
          </w:rPr>
          <w:t>Rachunek przepływów pieniężnych</w:t>
        </w:r>
        <w:r w:rsidR="00110291">
          <w:rPr>
            <w:noProof/>
            <w:webHidden/>
          </w:rPr>
          <w:tab/>
        </w:r>
        <w:r w:rsidR="00110291">
          <w:rPr>
            <w:noProof/>
            <w:webHidden/>
          </w:rPr>
          <w:fldChar w:fldCharType="begin"/>
        </w:r>
        <w:r w:rsidR="00110291">
          <w:rPr>
            <w:noProof/>
            <w:webHidden/>
          </w:rPr>
          <w:instrText xml:space="preserve"> PAGEREF _Toc122115572 \h </w:instrText>
        </w:r>
        <w:r w:rsidR="00110291">
          <w:rPr>
            <w:noProof/>
            <w:webHidden/>
          </w:rPr>
        </w:r>
        <w:r w:rsidR="00110291">
          <w:rPr>
            <w:noProof/>
            <w:webHidden/>
          </w:rPr>
          <w:fldChar w:fldCharType="separate"/>
        </w:r>
        <w:r w:rsidR="004F724F">
          <w:rPr>
            <w:noProof/>
            <w:webHidden/>
          </w:rPr>
          <w:t>11</w:t>
        </w:r>
        <w:r w:rsidR="00110291">
          <w:rPr>
            <w:noProof/>
            <w:webHidden/>
          </w:rPr>
          <w:fldChar w:fldCharType="end"/>
        </w:r>
      </w:hyperlink>
    </w:p>
    <w:p w14:paraId="60E93FBE" w14:textId="6C28E2A6"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3" w:history="1">
        <w:r w:rsidR="00110291" w:rsidRPr="00F7600A">
          <w:rPr>
            <w:rStyle w:val="Hipercze"/>
            <w:noProof/>
          </w:rPr>
          <w:t>2.5</w:t>
        </w:r>
        <w:r w:rsidR="00110291">
          <w:rPr>
            <w:rFonts w:asciiTheme="minorHAnsi" w:eastAsiaTheme="minorEastAsia" w:hAnsiTheme="minorHAnsi" w:cstheme="minorBidi"/>
            <w:noProof/>
            <w:sz w:val="22"/>
            <w:szCs w:val="22"/>
          </w:rPr>
          <w:tab/>
        </w:r>
        <w:r w:rsidR="00110291" w:rsidRPr="00F7600A">
          <w:rPr>
            <w:rStyle w:val="Hipercze"/>
            <w:noProof/>
          </w:rPr>
          <w:t>Zarządzanie majątkiem</w:t>
        </w:r>
        <w:r w:rsidR="00110291">
          <w:rPr>
            <w:noProof/>
            <w:webHidden/>
          </w:rPr>
          <w:tab/>
        </w:r>
        <w:r w:rsidR="00110291">
          <w:rPr>
            <w:noProof/>
            <w:webHidden/>
          </w:rPr>
          <w:fldChar w:fldCharType="begin"/>
        </w:r>
        <w:r w:rsidR="00110291">
          <w:rPr>
            <w:noProof/>
            <w:webHidden/>
          </w:rPr>
          <w:instrText xml:space="preserve"> PAGEREF _Toc122115573 \h </w:instrText>
        </w:r>
        <w:r w:rsidR="00110291">
          <w:rPr>
            <w:noProof/>
            <w:webHidden/>
          </w:rPr>
        </w:r>
        <w:r w:rsidR="00110291">
          <w:rPr>
            <w:noProof/>
            <w:webHidden/>
          </w:rPr>
          <w:fldChar w:fldCharType="separate"/>
        </w:r>
        <w:r w:rsidR="004F724F">
          <w:rPr>
            <w:noProof/>
            <w:webHidden/>
          </w:rPr>
          <w:t>12</w:t>
        </w:r>
        <w:r w:rsidR="00110291">
          <w:rPr>
            <w:noProof/>
            <w:webHidden/>
          </w:rPr>
          <w:fldChar w:fldCharType="end"/>
        </w:r>
      </w:hyperlink>
    </w:p>
    <w:p w14:paraId="6F3F497E" w14:textId="4C366BAA"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4" w:history="1">
        <w:r w:rsidR="00110291" w:rsidRPr="00F7600A">
          <w:rPr>
            <w:rStyle w:val="Hipercze"/>
            <w:noProof/>
          </w:rPr>
          <w:t>2.6</w:t>
        </w:r>
        <w:r w:rsidR="00110291">
          <w:rPr>
            <w:rFonts w:asciiTheme="minorHAnsi" w:eastAsiaTheme="minorEastAsia" w:hAnsiTheme="minorHAnsi" w:cstheme="minorBidi"/>
            <w:noProof/>
            <w:sz w:val="22"/>
            <w:szCs w:val="22"/>
          </w:rPr>
          <w:tab/>
        </w:r>
        <w:r w:rsidR="00110291" w:rsidRPr="00F7600A">
          <w:rPr>
            <w:rStyle w:val="Hipercze"/>
            <w:noProof/>
          </w:rPr>
          <w:t>Zarządzanie budżetem i przepływami pieniężnymi</w:t>
        </w:r>
        <w:r w:rsidR="00110291">
          <w:rPr>
            <w:noProof/>
            <w:webHidden/>
          </w:rPr>
          <w:tab/>
        </w:r>
        <w:r w:rsidR="00110291">
          <w:rPr>
            <w:noProof/>
            <w:webHidden/>
          </w:rPr>
          <w:fldChar w:fldCharType="begin"/>
        </w:r>
        <w:r w:rsidR="00110291">
          <w:rPr>
            <w:noProof/>
            <w:webHidden/>
          </w:rPr>
          <w:instrText xml:space="preserve"> PAGEREF _Toc122115574 \h </w:instrText>
        </w:r>
        <w:r w:rsidR="00110291">
          <w:rPr>
            <w:noProof/>
            <w:webHidden/>
          </w:rPr>
        </w:r>
        <w:r w:rsidR="00110291">
          <w:rPr>
            <w:noProof/>
            <w:webHidden/>
          </w:rPr>
          <w:fldChar w:fldCharType="separate"/>
        </w:r>
        <w:r w:rsidR="004F724F">
          <w:rPr>
            <w:noProof/>
            <w:webHidden/>
          </w:rPr>
          <w:t>14</w:t>
        </w:r>
        <w:r w:rsidR="00110291">
          <w:rPr>
            <w:noProof/>
            <w:webHidden/>
          </w:rPr>
          <w:fldChar w:fldCharType="end"/>
        </w:r>
      </w:hyperlink>
    </w:p>
    <w:p w14:paraId="69F34F12" w14:textId="037C4DD7"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5" w:history="1">
        <w:r w:rsidR="00110291" w:rsidRPr="00F7600A">
          <w:rPr>
            <w:rStyle w:val="Hipercze"/>
            <w:noProof/>
          </w:rPr>
          <w:t>2.7</w:t>
        </w:r>
        <w:r w:rsidR="00110291">
          <w:rPr>
            <w:rFonts w:asciiTheme="minorHAnsi" w:eastAsiaTheme="minorEastAsia" w:hAnsiTheme="minorHAnsi" w:cstheme="minorBidi"/>
            <w:noProof/>
            <w:sz w:val="22"/>
            <w:szCs w:val="22"/>
          </w:rPr>
          <w:tab/>
        </w:r>
        <w:r w:rsidR="00110291" w:rsidRPr="00F7600A">
          <w:rPr>
            <w:rStyle w:val="Hipercze"/>
            <w:noProof/>
          </w:rPr>
          <w:t>Rola planowania w finansach domowych</w:t>
        </w:r>
        <w:r w:rsidR="00110291">
          <w:rPr>
            <w:noProof/>
            <w:webHidden/>
          </w:rPr>
          <w:tab/>
        </w:r>
        <w:r w:rsidR="00110291">
          <w:rPr>
            <w:noProof/>
            <w:webHidden/>
          </w:rPr>
          <w:fldChar w:fldCharType="begin"/>
        </w:r>
        <w:r w:rsidR="00110291">
          <w:rPr>
            <w:noProof/>
            <w:webHidden/>
          </w:rPr>
          <w:instrText xml:space="preserve"> PAGEREF _Toc122115575 \h </w:instrText>
        </w:r>
        <w:r w:rsidR="00110291">
          <w:rPr>
            <w:noProof/>
            <w:webHidden/>
          </w:rPr>
        </w:r>
        <w:r w:rsidR="00110291">
          <w:rPr>
            <w:noProof/>
            <w:webHidden/>
          </w:rPr>
          <w:fldChar w:fldCharType="separate"/>
        </w:r>
        <w:r w:rsidR="004F724F">
          <w:rPr>
            <w:noProof/>
            <w:webHidden/>
          </w:rPr>
          <w:t>14</w:t>
        </w:r>
        <w:r w:rsidR="00110291">
          <w:rPr>
            <w:noProof/>
            <w:webHidden/>
          </w:rPr>
          <w:fldChar w:fldCharType="end"/>
        </w:r>
      </w:hyperlink>
    </w:p>
    <w:p w14:paraId="362D5FBF" w14:textId="1B042B94"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6" w:history="1">
        <w:r w:rsidR="00110291" w:rsidRPr="00F7600A">
          <w:rPr>
            <w:rStyle w:val="Hipercze"/>
            <w:noProof/>
          </w:rPr>
          <w:t>2.8</w:t>
        </w:r>
        <w:r w:rsidR="00110291">
          <w:rPr>
            <w:rFonts w:asciiTheme="minorHAnsi" w:eastAsiaTheme="minorEastAsia" w:hAnsiTheme="minorHAnsi" w:cstheme="minorBidi"/>
            <w:noProof/>
            <w:sz w:val="22"/>
            <w:szCs w:val="22"/>
          </w:rPr>
          <w:tab/>
        </w:r>
        <w:r w:rsidR="00110291" w:rsidRPr="00F7600A">
          <w:rPr>
            <w:rStyle w:val="Hipercze"/>
            <w:noProof/>
          </w:rPr>
          <w:t>Realizacja i kontrolowanie planu finansowego</w:t>
        </w:r>
        <w:r w:rsidR="00110291">
          <w:rPr>
            <w:noProof/>
            <w:webHidden/>
          </w:rPr>
          <w:tab/>
        </w:r>
        <w:r w:rsidR="00110291">
          <w:rPr>
            <w:noProof/>
            <w:webHidden/>
          </w:rPr>
          <w:fldChar w:fldCharType="begin"/>
        </w:r>
        <w:r w:rsidR="00110291">
          <w:rPr>
            <w:noProof/>
            <w:webHidden/>
          </w:rPr>
          <w:instrText xml:space="preserve"> PAGEREF _Toc122115576 \h </w:instrText>
        </w:r>
        <w:r w:rsidR="00110291">
          <w:rPr>
            <w:noProof/>
            <w:webHidden/>
          </w:rPr>
        </w:r>
        <w:r w:rsidR="00110291">
          <w:rPr>
            <w:noProof/>
            <w:webHidden/>
          </w:rPr>
          <w:fldChar w:fldCharType="separate"/>
        </w:r>
        <w:r w:rsidR="004F724F">
          <w:rPr>
            <w:noProof/>
            <w:webHidden/>
          </w:rPr>
          <w:t>15</w:t>
        </w:r>
        <w:r w:rsidR="00110291">
          <w:rPr>
            <w:noProof/>
            <w:webHidden/>
          </w:rPr>
          <w:fldChar w:fldCharType="end"/>
        </w:r>
      </w:hyperlink>
    </w:p>
    <w:p w14:paraId="05BF060C" w14:textId="042990D2"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7" w:history="1">
        <w:r w:rsidR="00110291" w:rsidRPr="00F7600A">
          <w:rPr>
            <w:rStyle w:val="Hipercze"/>
            <w:noProof/>
          </w:rPr>
          <w:t>2.9</w:t>
        </w:r>
        <w:r w:rsidR="00110291">
          <w:rPr>
            <w:rFonts w:asciiTheme="minorHAnsi" w:eastAsiaTheme="minorEastAsia" w:hAnsiTheme="minorHAnsi" w:cstheme="minorBidi"/>
            <w:noProof/>
            <w:sz w:val="22"/>
            <w:szCs w:val="22"/>
          </w:rPr>
          <w:tab/>
        </w:r>
        <w:r w:rsidR="00110291" w:rsidRPr="00F7600A">
          <w:rPr>
            <w:rStyle w:val="Hipercze"/>
            <w:noProof/>
          </w:rPr>
          <w:t>Wykorzystanie aplikacji wspomagających proces zarządzania budżetem i majątkiem</w:t>
        </w:r>
        <w:r w:rsidR="00110291">
          <w:rPr>
            <w:noProof/>
            <w:webHidden/>
          </w:rPr>
          <w:tab/>
        </w:r>
        <w:r w:rsidR="00110291">
          <w:rPr>
            <w:noProof/>
            <w:webHidden/>
          </w:rPr>
          <w:fldChar w:fldCharType="begin"/>
        </w:r>
        <w:r w:rsidR="00110291">
          <w:rPr>
            <w:noProof/>
            <w:webHidden/>
          </w:rPr>
          <w:instrText xml:space="preserve"> PAGEREF _Toc122115577 \h </w:instrText>
        </w:r>
        <w:r w:rsidR="00110291">
          <w:rPr>
            <w:noProof/>
            <w:webHidden/>
          </w:rPr>
        </w:r>
        <w:r w:rsidR="00110291">
          <w:rPr>
            <w:noProof/>
            <w:webHidden/>
          </w:rPr>
          <w:fldChar w:fldCharType="separate"/>
        </w:r>
        <w:r w:rsidR="004F724F">
          <w:rPr>
            <w:noProof/>
            <w:webHidden/>
          </w:rPr>
          <w:t>16</w:t>
        </w:r>
        <w:r w:rsidR="00110291">
          <w:rPr>
            <w:noProof/>
            <w:webHidden/>
          </w:rPr>
          <w:fldChar w:fldCharType="end"/>
        </w:r>
      </w:hyperlink>
    </w:p>
    <w:p w14:paraId="0C579DCE" w14:textId="69DDBEA7"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78" w:history="1">
        <w:r w:rsidR="00110291" w:rsidRPr="00F7600A">
          <w:rPr>
            <w:rStyle w:val="Hipercze"/>
            <w:noProof/>
          </w:rPr>
          <w:t>3</w:t>
        </w:r>
        <w:r w:rsidR="00110291">
          <w:rPr>
            <w:rFonts w:asciiTheme="minorHAnsi" w:eastAsiaTheme="minorEastAsia" w:hAnsiTheme="minorHAnsi" w:cstheme="minorBidi"/>
            <w:noProof/>
            <w:sz w:val="22"/>
            <w:szCs w:val="22"/>
          </w:rPr>
          <w:tab/>
        </w:r>
        <w:r w:rsidR="00110291" w:rsidRPr="00F7600A">
          <w:rPr>
            <w:rStyle w:val="Hipercze"/>
            <w:noProof/>
          </w:rPr>
          <w:t>Analiza istniejących rozwiązań</w:t>
        </w:r>
        <w:r w:rsidR="00110291">
          <w:rPr>
            <w:noProof/>
            <w:webHidden/>
          </w:rPr>
          <w:tab/>
        </w:r>
        <w:r w:rsidR="00110291">
          <w:rPr>
            <w:noProof/>
            <w:webHidden/>
          </w:rPr>
          <w:fldChar w:fldCharType="begin"/>
        </w:r>
        <w:r w:rsidR="00110291">
          <w:rPr>
            <w:noProof/>
            <w:webHidden/>
          </w:rPr>
          <w:instrText xml:space="preserve"> PAGEREF _Toc122115578 \h </w:instrText>
        </w:r>
        <w:r w:rsidR="00110291">
          <w:rPr>
            <w:noProof/>
            <w:webHidden/>
          </w:rPr>
        </w:r>
        <w:r w:rsidR="00110291">
          <w:rPr>
            <w:noProof/>
            <w:webHidden/>
          </w:rPr>
          <w:fldChar w:fldCharType="separate"/>
        </w:r>
        <w:r w:rsidR="004F724F">
          <w:rPr>
            <w:noProof/>
            <w:webHidden/>
          </w:rPr>
          <w:t>17</w:t>
        </w:r>
        <w:r w:rsidR="00110291">
          <w:rPr>
            <w:noProof/>
            <w:webHidden/>
          </w:rPr>
          <w:fldChar w:fldCharType="end"/>
        </w:r>
      </w:hyperlink>
    </w:p>
    <w:p w14:paraId="184D9818" w14:textId="30B3362C"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9" w:history="1">
        <w:r w:rsidR="00110291" w:rsidRPr="00F7600A">
          <w:rPr>
            <w:rStyle w:val="Hipercze"/>
            <w:noProof/>
          </w:rPr>
          <w:t>3.1</w:t>
        </w:r>
        <w:r w:rsidR="00110291">
          <w:rPr>
            <w:rFonts w:asciiTheme="minorHAnsi" w:eastAsiaTheme="minorEastAsia" w:hAnsiTheme="minorHAnsi" w:cstheme="minorBidi"/>
            <w:noProof/>
            <w:sz w:val="22"/>
            <w:szCs w:val="22"/>
          </w:rPr>
          <w:tab/>
        </w:r>
        <w:r w:rsidR="00110291" w:rsidRPr="00F7600A">
          <w:rPr>
            <w:rStyle w:val="Hipercze"/>
            <w:noProof/>
          </w:rPr>
          <w:t>Kryteria analizy porównawczej</w:t>
        </w:r>
        <w:r w:rsidR="00110291">
          <w:rPr>
            <w:noProof/>
            <w:webHidden/>
          </w:rPr>
          <w:tab/>
        </w:r>
        <w:r w:rsidR="00110291">
          <w:rPr>
            <w:noProof/>
            <w:webHidden/>
          </w:rPr>
          <w:fldChar w:fldCharType="begin"/>
        </w:r>
        <w:r w:rsidR="00110291">
          <w:rPr>
            <w:noProof/>
            <w:webHidden/>
          </w:rPr>
          <w:instrText xml:space="preserve"> PAGEREF _Toc122115579 \h </w:instrText>
        </w:r>
        <w:r w:rsidR="00110291">
          <w:rPr>
            <w:noProof/>
            <w:webHidden/>
          </w:rPr>
        </w:r>
        <w:r w:rsidR="00110291">
          <w:rPr>
            <w:noProof/>
            <w:webHidden/>
          </w:rPr>
          <w:fldChar w:fldCharType="separate"/>
        </w:r>
        <w:r w:rsidR="004F724F">
          <w:rPr>
            <w:noProof/>
            <w:webHidden/>
          </w:rPr>
          <w:t>17</w:t>
        </w:r>
        <w:r w:rsidR="00110291">
          <w:rPr>
            <w:noProof/>
            <w:webHidden/>
          </w:rPr>
          <w:fldChar w:fldCharType="end"/>
        </w:r>
      </w:hyperlink>
    </w:p>
    <w:p w14:paraId="73D0834B" w14:textId="269F0578"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0" w:history="1">
        <w:r w:rsidR="00110291" w:rsidRPr="00F7600A">
          <w:rPr>
            <w:rStyle w:val="Hipercze"/>
            <w:noProof/>
          </w:rPr>
          <w:t>3.2</w:t>
        </w:r>
        <w:r w:rsidR="00110291">
          <w:rPr>
            <w:rFonts w:asciiTheme="minorHAnsi" w:eastAsiaTheme="minorEastAsia" w:hAnsiTheme="minorHAnsi" w:cstheme="minorBidi"/>
            <w:noProof/>
            <w:sz w:val="22"/>
            <w:szCs w:val="22"/>
          </w:rPr>
          <w:tab/>
        </w:r>
        <w:r w:rsidR="00110291" w:rsidRPr="00F7600A">
          <w:rPr>
            <w:rStyle w:val="Hipercze"/>
            <w:noProof/>
          </w:rPr>
          <w:t>Aplikacja Money Manager</w:t>
        </w:r>
        <w:r w:rsidR="00110291">
          <w:rPr>
            <w:noProof/>
            <w:webHidden/>
          </w:rPr>
          <w:tab/>
        </w:r>
        <w:r w:rsidR="00110291">
          <w:rPr>
            <w:noProof/>
            <w:webHidden/>
          </w:rPr>
          <w:fldChar w:fldCharType="begin"/>
        </w:r>
        <w:r w:rsidR="00110291">
          <w:rPr>
            <w:noProof/>
            <w:webHidden/>
          </w:rPr>
          <w:instrText xml:space="preserve"> PAGEREF _Toc122115580 \h </w:instrText>
        </w:r>
        <w:r w:rsidR="00110291">
          <w:rPr>
            <w:noProof/>
            <w:webHidden/>
          </w:rPr>
        </w:r>
        <w:r w:rsidR="00110291">
          <w:rPr>
            <w:noProof/>
            <w:webHidden/>
          </w:rPr>
          <w:fldChar w:fldCharType="separate"/>
        </w:r>
        <w:r w:rsidR="004F724F">
          <w:rPr>
            <w:noProof/>
            <w:webHidden/>
          </w:rPr>
          <w:t>19</w:t>
        </w:r>
        <w:r w:rsidR="00110291">
          <w:rPr>
            <w:noProof/>
            <w:webHidden/>
          </w:rPr>
          <w:fldChar w:fldCharType="end"/>
        </w:r>
      </w:hyperlink>
    </w:p>
    <w:p w14:paraId="2149C564" w14:textId="79BAAD30"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1" w:history="1">
        <w:r w:rsidR="00110291" w:rsidRPr="00F7600A">
          <w:rPr>
            <w:rStyle w:val="Hipercze"/>
            <w:noProof/>
          </w:rPr>
          <w:t>3.3</w:t>
        </w:r>
        <w:r w:rsidR="00110291">
          <w:rPr>
            <w:rFonts w:asciiTheme="minorHAnsi" w:eastAsiaTheme="minorEastAsia" w:hAnsiTheme="minorHAnsi" w:cstheme="minorBidi"/>
            <w:noProof/>
            <w:sz w:val="22"/>
            <w:szCs w:val="22"/>
          </w:rPr>
          <w:tab/>
        </w:r>
        <w:r w:rsidR="00110291" w:rsidRPr="00F7600A">
          <w:rPr>
            <w:rStyle w:val="Hipercze"/>
            <w:noProof/>
          </w:rPr>
          <w:t>Aplikacja Easy Budget</w:t>
        </w:r>
        <w:r w:rsidR="00110291">
          <w:rPr>
            <w:noProof/>
            <w:webHidden/>
          </w:rPr>
          <w:tab/>
        </w:r>
        <w:r w:rsidR="00110291">
          <w:rPr>
            <w:noProof/>
            <w:webHidden/>
          </w:rPr>
          <w:fldChar w:fldCharType="begin"/>
        </w:r>
        <w:r w:rsidR="00110291">
          <w:rPr>
            <w:noProof/>
            <w:webHidden/>
          </w:rPr>
          <w:instrText xml:space="preserve"> PAGEREF _Toc122115581 \h </w:instrText>
        </w:r>
        <w:r w:rsidR="00110291">
          <w:rPr>
            <w:noProof/>
            <w:webHidden/>
          </w:rPr>
        </w:r>
        <w:r w:rsidR="00110291">
          <w:rPr>
            <w:noProof/>
            <w:webHidden/>
          </w:rPr>
          <w:fldChar w:fldCharType="separate"/>
        </w:r>
        <w:r w:rsidR="004F724F">
          <w:rPr>
            <w:noProof/>
            <w:webHidden/>
          </w:rPr>
          <w:t>20</w:t>
        </w:r>
        <w:r w:rsidR="00110291">
          <w:rPr>
            <w:noProof/>
            <w:webHidden/>
          </w:rPr>
          <w:fldChar w:fldCharType="end"/>
        </w:r>
      </w:hyperlink>
    </w:p>
    <w:p w14:paraId="26264B98" w14:textId="6848901E"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2" w:history="1">
        <w:r w:rsidR="00110291" w:rsidRPr="00F7600A">
          <w:rPr>
            <w:rStyle w:val="Hipercze"/>
            <w:noProof/>
          </w:rPr>
          <w:t>3.4</w:t>
        </w:r>
        <w:r w:rsidR="00110291">
          <w:rPr>
            <w:rFonts w:asciiTheme="minorHAnsi" w:eastAsiaTheme="minorEastAsia" w:hAnsiTheme="minorHAnsi" w:cstheme="minorBidi"/>
            <w:noProof/>
            <w:sz w:val="22"/>
            <w:szCs w:val="22"/>
          </w:rPr>
          <w:tab/>
        </w:r>
        <w:r w:rsidR="00110291" w:rsidRPr="00F7600A">
          <w:rPr>
            <w:rStyle w:val="Hipercze"/>
            <w:noProof/>
          </w:rPr>
          <w:t>Aplikacja Wallet</w:t>
        </w:r>
        <w:r w:rsidR="00110291">
          <w:rPr>
            <w:noProof/>
            <w:webHidden/>
          </w:rPr>
          <w:tab/>
        </w:r>
        <w:r w:rsidR="00110291">
          <w:rPr>
            <w:noProof/>
            <w:webHidden/>
          </w:rPr>
          <w:fldChar w:fldCharType="begin"/>
        </w:r>
        <w:r w:rsidR="00110291">
          <w:rPr>
            <w:noProof/>
            <w:webHidden/>
          </w:rPr>
          <w:instrText xml:space="preserve"> PAGEREF _Toc122115582 \h </w:instrText>
        </w:r>
        <w:r w:rsidR="00110291">
          <w:rPr>
            <w:noProof/>
            <w:webHidden/>
          </w:rPr>
        </w:r>
        <w:r w:rsidR="00110291">
          <w:rPr>
            <w:noProof/>
            <w:webHidden/>
          </w:rPr>
          <w:fldChar w:fldCharType="separate"/>
        </w:r>
        <w:r w:rsidR="004F724F">
          <w:rPr>
            <w:noProof/>
            <w:webHidden/>
          </w:rPr>
          <w:t>21</w:t>
        </w:r>
        <w:r w:rsidR="00110291">
          <w:rPr>
            <w:noProof/>
            <w:webHidden/>
          </w:rPr>
          <w:fldChar w:fldCharType="end"/>
        </w:r>
      </w:hyperlink>
    </w:p>
    <w:p w14:paraId="262EDDE3" w14:textId="6989ACE7"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3" w:history="1">
        <w:r w:rsidR="00110291" w:rsidRPr="00F7600A">
          <w:rPr>
            <w:rStyle w:val="Hipercze"/>
            <w:noProof/>
          </w:rPr>
          <w:t>3.5</w:t>
        </w:r>
        <w:r w:rsidR="00110291">
          <w:rPr>
            <w:rFonts w:asciiTheme="minorHAnsi" w:eastAsiaTheme="minorEastAsia" w:hAnsiTheme="minorHAnsi" w:cstheme="minorBidi"/>
            <w:noProof/>
            <w:sz w:val="22"/>
            <w:szCs w:val="22"/>
          </w:rPr>
          <w:tab/>
        </w:r>
        <w:r w:rsidR="00110291" w:rsidRPr="00F7600A">
          <w:rPr>
            <w:rStyle w:val="Hipercze"/>
            <w:noProof/>
          </w:rPr>
          <w:t>Aplikacja Kontomierz</w:t>
        </w:r>
        <w:r w:rsidR="00110291">
          <w:rPr>
            <w:noProof/>
            <w:webHidden/>
          </w:rPr>
          <w:tab/>
        </w:r>
        <w:r w:rsidR="00110291">
          <w:rPr>
            <w:noProof/>
            <w:webHidden/>
          </w:rPr>
          <w:fldChar w:fldCharType="begin"/>
        </w:r>
        <w:r w:rsidR="00110291">
          <w:rPr>
            <w:noProof/>
            <w:webHidden/>
          </w:rPr>
          <w:instrText xml:space="preserve"> PAGEREF _Toc122115583 \h </w:instrText>
        </w:r>
        <w:r w:rsidR="00110291">
          <w:rPr>
            <w:noProof/>
            <w:webHidden/>
          </w:rPr>
        </w:r>
        <w:r w:rsidR="00110291">
          <w:rPr>
            <w:noProof/>
            <w:webHidden/>
          </w:rPr>
          <w:fldChar w:fldCharType="separate"/>
        </w:r>
        <w:r w:rsidR="004F724F">
          <w:rPr>
            <w:noProof/>
            <w:webHidden/>
          </w:rPr>
          <w:t>22</w:t>
        </w:r>
        <w:r w:rsidR="00110291">
          <w:rPr>
            <w:noProof/>
            <w:webHidden/>
          </w:rPr>
          <w:fldChar w:fldCharType="end"/>
        </w:r>
      </w:hyperlink>
    </w:p>
    <w:p w14:paraId="6F0314DE" w14:textId="613C5090"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4" w:history="1">
        <w:r w:rsidR="00110291" w:rsidRPr="00F7600A">
          <w:rPr>
            <w:rStyle w:val="Hipercze"/>
            <w:noProof/>
          </w:rPr>
          <w:t>3.6</w:t>
        </w:r>
        <w:r w:rsidR="00110291">
          <w:rPr>
            <w:rFonts w:asciiTheme="minorHAnsi" w:eastAsiaTheme="minorEastAsia" w:hAnsiTheme="minorHAnsi" w:cstheme="minorBidi"/>
            <w:noProof/>
            <w:sz w:val="22"/>
            <w:szCs w:val="22"/>
          </w:rPr>
          <w:tab/>
        </w:r>
        <w:r w:rsidR="00110291" w:rsidRPr="00F7600A">
          <w:rPr>
            <w:rStyle w:val="Hipercze"/>
            <w:noProof/>
          </w:rPr>
          <w:t>Podsumowanie</w:t>
        </w:r>
        <w:r w:rsidR="00110291">
          <w:rPr>
            <w:noProof/>
            <w:webHidden/>
          </w:rPr>
          <w:tab/>
        </w:r>
        <w:r w:rsidR="00110291">
          <w:rPr>
            <w:noProof/>
            <w:webHidden/>
          </w:rPr>
          <w:fldChar w:fldCharType="begin"/>
        </w:r>
        <w:r w:rsidR="00110291">
          <w:rPr>
            <w:noProof/>
            <w:webHidden/>
          </w:rPr>
          <w:instrText xml:space="preserve"> PAGEREF _Toc122115584 \h </w:instrText>
        </w:r>
        <w:r w:rsidR="00110291">
          <w:rPr>
            <w:noProof/>
            <w:webHidden/>
          </w:rPr>
        </w:r>
        <w:r w:rsidR="00110291">
          <w:rPr>
            <w:noProof/>
            <w:webHidden/>
          </w:rPr>
          <w:fldChar w:fldCharType="separate"/>
        </w:r>
        <w:r w:rsidR="004F724F">
          <w:rPr>
            <w:noProof/>
            <w:webHidden/>
          </w:rPr>
          <w:t>25</w:t>
        </w:r>
        <w:r w:rsidR="00110291">
          <w:rPr>
            <w:noProof/>
            <w:webHidden/>
          </w:rPr>
          <w:fldChar w:fldCharType="end"/>
        </w:r>
      </w:hyperlink>
    </w:p>
    <w:p w14:paraId="64448CD2" w14:textId="24337A3F"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5" w:history="1">
        <w:r w:rsidR="00110291" w:rsidRPr="00F7600A">
          <w:rPr>
            <w:rStyle w:val="Hipercze"/>
            <w:noProof/>
          </w:rPr>
          <w:t>4</w:t>
        </w:r>
        <w:r w:rsidR="00110291">
          <w:rPr>
            <w:rFonts w:asciiTheme="minorHAnsi" w:eastAsiaTheme="minorEastAsia" w:hAnsiTheme="minorHAnsi" w:cstheme="minorBidi"/>
            <w:noProof/>
            <w:sz w:val="22"/>
            <w:szCs w:val="22"/>
          </w:rPr>
          <w:tab/>
        </w:r>
        <w:r w:rsidR="00110291" w:rsidRPr="00F7600A">
          <w:rPr>
            <w:rStyle w:val="Hipercze"/>
            <w:noProof/>
          </w:rPr>
          <w:t>Koncepcja własnego rozwiązania</w:t>
        </w:r>
        <w:r w:rsidR="00110291">
          <w:rPr>
            <w:noProof/>
            <w:webHidden/>
          </w:rPr>
          <w:tab/>
        </w:r>
        <w:r w:rsidR="00110291">
          <w:rPr>
            <w:noProof/>
            <w:webHidden/>
          </w:rPr>
          <w:fldChar w:fldCharType="begin"/>
        </w:r>
        <w:r w:rsidR="00110291">
          <w:rPr>
            <w:noProof/>
            <w:webHidden/>
          </w:rPr>
          <w:instrText xml:space="preserve"> PAGEREF _Toc122115585 \h </w:instrText>
        </w:r>
        <w:r w:rsidR="00110291">
          <w:rPr>
            <w:noProof/>
            <w:webHidden/>
          </w:rPr>
        </w:r>
        <w:r w:rsidR="00110291">
          <w:rPr>
            <w:noProof/>
            <w:webHidden/>
          </w:rPr>
          <w:fldChar w:fldCharType="separate"/>
        </w:r>
        <w:r w:rsidR="004F724F">
          <w:rPr>
            <w:noProof/>
            <w:webHidden/>
          </w:rPr>
          <w:t>27</w:t>
        </w:r>
        <w:r w:rsidR="00110291">
          <w:rPr>
            <w:noProof/>
            <w:webHidden/>
          </w:rPr>
          <w:fldChar w:fldCharType="end"/>
        </w:r>
      </w:hyperlink>
    </w:p>
    <w:p w14:paraId="34DB3E04" w14:textId="2F427C3A"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6" w:history="1">
        <w:r w:rsidR="00110291" w:rsidRPr="00F7600A">
          <w:rPr>
            <w:rStyle w:val="Hipercze"/>
            <w:noProof/>
          </w:rPr>
          <w:t>4.1</w:t>
        </w:r>
        <w:r w:rsidR="00110291">
          <w:rPr>
            <w:rFonts w:asciiTheme="minorHAnsi" w:eastAsiaTheme="minorEastAsia" w:hAnsiTheme="minorHAnsi" w:cstheme="minorBidi"/>
            <w:noProof/>
            <w:sz w:val="22"/>
            <w:szCs w:val="22"/>
          </w:rPr>
          <w:tab/>
        </w:r>
        <w:r w:rsidR="00110291" w:rsidRPr="00F7600A">
          <w:rPr>
            <w:rStyle w:val="Hipercze"/>
            <w:noProof/>
          </w:rPr>
          <w:t>Koncepcja rozwiązania użytkowego</w:t>
        </w:r>
        <w:r w:rsidR="00110291">
          <w:rPr>
            <w:noProof/>
            <w:webHidden/>
          </w:rPr>
          <w:tab/>
        </w:r>
        <w:r w:rsidR="00110291">
          <w:rPr>
            <w:noProof/>
            <w:webHidden/>
          </w:rPr>
          <w:fldChar w:fldCharType="begin"/>
        </w:r>
        <w:r w:rsidR="00110291">
          <w:rPr>
            <w:noProof/>
            <w:webHidden/>
          </w:rPr>
          <w:instrText xml:space="preserve"> PAGEREF _Toc122115586 \h </w:instrText>
        </w:r>
        <w:r w:rsidR="00110291">
          <w:rPr>
            <w:noProof/>
            <w:webHidden/>
          </w:rPr>
        </w:r>
        <w:r w:rsidR="00110291">
          <w:rPr>
            <w:noProof/>
            <w:webHidden/>
          </w:rPr>
          <w:fldChar w:fldCharType="separate"/>
        </w:r>
        <w:r w:rsidR="004F724F">
          <w:rPr>
            <w:noProof/>
            <w:webHidden/>
          </w:rPr>
          <w:t>27</w:t>
        </w:r>
        <w:r w:rsidR="00110291">
          <w:rPr>
            <w:noProof/>
            <w:webHidden/>
          </w:rPr>
          <w:fldChar w:fldCharType="end"/>
        </w:r>
      </w:hyperlink>
    </w:p>
    <w:p w14:paraId="59E6DE3E" w14:textId="553C087C"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7" w:history="1">
        <w:r w:rsidR="00110291" w:rsidRPr="00F7600A">
          <w:rPr>
            <w:rStyle w:val="Hipercze"/>
            <w:noProof/>
          </w:rPr>
          <w:t>4.2</w:t>
        </w:r>
        <w:r w:rsidR="00110291">
          <w:rPr>
            <w:rFonts w:asciiTheme="minorHAnsi" w:eastAsiaTheme="minorEastAsia" w:hAnsiTheme="minorHAnsi" w:cstheme="minorBidi"/>
            <w:noProof/>
            <w:sz w:val="22"/>
            <w:szCs w:val="22"/>
          </w:rPr>
          <w:tab/>
        </w:r>
        <w:r w:rsidR="00110291" w:rsidRPr="00F7600A">
          <w:rPr>
            <w:rStyle w:val="Hipercze"/>
            <w:noProof/>
          </w:rPr>
          <w:t>Koncepcja rozwiązania technicznego</w:t>
        </w:r>
        <w:r w:rsidR="00110291">
          <w:rPr>
            <w:noProof/>
            <w:webHidden/>
          </w:rPr>
          <w:tab/>
        </w:r>
        <w:r w:rsidR="00110291">
          <w:rPr>
            <w:noProof/>
            <w:webHidden/>
          </w:rPr>
          <w:fldChar w:fldCharType="begin"/>
        </w:r>
        <w:r w:rsidR="00110291">
          <w:rPr>
            <w:noProof/>
            <w:webHidden/>
          </w:rPr>
          <w:instrText xml:space="preserve"> PAGEREF _Toc122115587 \h </w:instrText>
        </w:r>
        <w:r w:rsidR="00110291">
          <w:rPr>
            <w:noProof/>
            <w:webHidden/>
          </w:rPr>
        </w:r>
        <w:r w:rsidR="00110291">
          <w:rPr>
            <w:noProof/>
            <w:webHidden/>
          </w:rPr>
          <w:fldChar w:fldCharType="separate"/>
        </w:r>
        <w:r w:rsidR="004F724F">
          <w:rPr>
            <w:noProof/>
            <w:webHidden/>
          </w:rPr>
          <w:t>28</w:t>
        </w:r>
        <w:r w:rsidR="00110291">
          <w:rPr>
            <w:noProof/>
            <w:webHidden/>
          </w:rPr>
          <w:fldChar w:fldCharType="end"/>
        </w:r>
      </w:hyperlink>
    </w:p>
    <w:p w14:paraId="08E8D29C" w14:textId="57E95DC3"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8" w:history="1">
        <w:r w:rsidR="00110291" w:rsidRPr="00F7600A">
          <w:rPr>
            <w:rStyle w:val="Hipercze"/>
            <w:noProof/>
          </w:rPr>
          <w:t>5</w:t>
        </w:r>
        <w:r w:rsidR="00110291">
          <w:rPr>
            <w:rFonts w:asciiTheme="minorHAnsi" w:eastAsiaTheme="minorEastAsia" w:hAnsiTheme="minorHAnsi" w:cstheme="minorBidi"/>
            <w:noProof/>
            <w:sz w:val="22"/>
            <w:szCs w:val="22"/>
          </w:rPr>
          <w:tab/>
        </w:r>
        <w:r w:rsidR="00110291" w:rsidRPr="00F7600A">
          <w:rPr>
            <w:rStyle w:val="Hipercze"/>
            <w:noProof/>
          </w:rPr>
          <w:t>Bibliografia</w:t>
        </w:r>
        <w:r w:rsidR="00110291">
          <w:rPr>
            <w:noProof/>
            <w:webHidden/>
          </w:rPr>
          <w:tab/>
        </w:r>
        <w:r w:rsidR="00110291">
          <w:rPr>
            <w:noProof/>
            <w:webHidden/>
          </w:rPr>
          <w:fldChar w:fldCharType="begin"/>
        </w:r>
        <w:r w:rsidR="00110291">
          <w:rPr>
            <w:noProof/>
            <w:webHidden/>
          </w:rPr>
          <w:instrText xml:space="preserve"> PAGEREF _Toc122115588 \h </w:instrText>
        </w:r>
        <w:r w:rsidR="00110291">
          <w:rPr>
            <w:noProof/>
            <w:webHidden/>
          </w:rPr>
        </w:r>
        <w:r w:rsidR="00110291">
          <w:rPr>
            <w:noProof/>
            <w:webHidden/>
          </w:rPr>
          <w:fldChar w:fldCharType="separate"/>
        </w:r>
        <w:r w:rsidR="004F724F">
          <w:rPr>
            <w:noProof/>
            <w:webHidden/>
          </w:rPr>
          <w:t>48</w:t>
        </w:r>
        <w:r w:rsidR="00110291">
          <w:rPr>
            <w:noProof/>
            <w:webHidden/>
          </w:rPr>
          <w:fldChar w:fldCharType="end"/>
        </w:r>
      </w:hyperlink>
    </w:p>
    <w:p w14:paraId="66E4553B" w14:textId="6D5458FB"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9" w:history="1">
        <w:r w:rsidR="00110291" w:rsidRPr="00F7600A">
          <w:rPr>
            <w:rStyle w:val="Hipercze"/>
            <w:noProof/>
          </w:rPr>
          <w:t>6</w:t>
        </w:r>
        <w:r w:rsidR="00110291">
          <w:rPr>
            <w:rFonts w:asciiTheme="minorHAnsi" w:eastAsiaTheme="minorEastAsia" w:hAnsiTheme="minorHAnsi" w:cstheme="minorBidi"/>
            <w:noProof/>
            <w:sz w:val="22"/>
            <w:szCs w:val="22"/>
          </w:rPr>
          <w:tab/>
        </w:r>
        <w:r w:rsidR="00110291" w:rsidRPr="00F7600A">
          <w:rPr>
            <w:rStyle w:val="Hipercze"/>
            <w:noProof/>
          </w:rPr>
          <w:t>Spis rysunków</w:t>
        </w:r>
        <w:r w:rsidR="00110291">
          <w:rPr>
            <w:noProof/>
            <w:webHidden/>
          </w:rPr>
          <w:tab/>
        </w:r>
        <w:r w:rsidR="00110291">
          <w:rPr>
            <w:noProof/>
            <w:webHidden/>
          </w:rPr>
          <w:fldChar w:fldCharType="begin"/>
        </w:r>
        <w:r w:rsidR="00110291">
          <w:rPr>
            <w:noProof/>
            <w:webHidden/>
          </w:rPr>
          <w:instrText xml:space="preserve"> PAGEREF _Toc122115589 \h </w:instrText>
        </w:r>
        <w:r w:rsidR="00110291">
          <w:rPr>
            <w:noProof/>
            <w:webHidden/>
          </w:rPr>
        </w:r>
        <w:r w:rsidR="00110291">
          <w:rPr>
            <w:noProof/>
            <w:webHidden/>
          </w:rPr>
          <w:fldChar w:fldCharType="separate"/>
        </w:r>
        <w:r w:rsidR="004F724F">
          <w:rPr>
            <w:noProof/>
            <w:webHidden/>
          </w:rPr>
          <w:t>50</w:t>
        </w:r>
        <w:r w:rsidR="00110291">
          <w:rPr>
            <w:noProof/>
            <w:webHidden/>
          </w:rPr>
          <w:fldChar w:fldCharType="end"/>
        </w:r>
      </w:hyperlink>
    </w:p>
    <w:p w14:paraId="60A698DD" w14:textId="41F2A040"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90" w:history="1">
        <w:r w:rsidR="00110291" w:rsidRPr="00F7600A">
          <w:rPr>
            <w:rStyle w:val="Hipercze"/>
            <w:noProof/>
          </w:rPr>
          <w:t>7</w:t>
        </w:r>
        <w:r w:rsidR="00110291">
          <w:rPr>
            <w:rFonts w:asciiTheme="minorHAnsi" w:eastAsiaTheme="minorEastAsia" w:hAnsiTheme="minorHAnsi" w:cstheme="minorBidi"/>
            <w:noProof/>
            <w:sz w:val="22"/>
            <w:szCs w:val="22"/>
          </w:rPr>
          <w:tab/>
        </w:r>
        <w:r w:rsidR="00110291" w:rsidRPr="00F7600A">
          <w:rPr>
            <w:rStyle w:val="Hipercze"/>
            <w:noProof/>
          </w:rPr>
          <w:t>Spis tabel</w:t>
        </w:r>
        <w:r w:rsidR="00110291">
          <w:rPr>
            <w:noProof/>
            <w:webHidden/>
          </w:rPr>
          <w:tab/>
        </w:r>
        <w:r w:rsidR="00110291">
          <w:rPr>
            <w:noProof/>
            <w:webHidden/>
          </w:rPr>
          <w:fldChar w:fldCharType="begin"/>
        </w:r>
        <w:r w:rsidR="00110291">
          <w:rPr>
            <w:noProof/>
            <w:webHidden/>
          </w:rPr>
          <w:instrText xml:space="preserve"> PAGEREF _Toc122115590 \h </w:instrText>
        </w:r>
        <w:r w:rsidR="00110291">
          <w:rPr>
            <w:noProof/>
            <w:webHidden/>
          </w:rPr>
        </w:r>
        <w:r w:rsidR="00110291">
          <w:rPr>
            <w:noProof/>
            <w:webHidden/>
          </w:rPr>
          <w:fldChar w:fldCharType="separate"/>
        </w:r>
        <w:r w:rsidR="004F724F">
          <w:rPr>
            <w:noProof/>
            <w:webHidden/>
          </w:rPr>
          <w:t>51</w:t>
        </w:r>
        <w:r w:rsidR="00110291">
          <w:rPr>
            <w:noProof/>
            <w:webHidden/>
          </w:rPr>
          <w:fldChar w:fldCharType="end"/>
        </w:r>
      </w:hyperlink>
    </w:p>
    <w:p w14:paraId="6E75ABEC" w14:textId="72434DB8" w:rsidR="00735A3F" w:rsidRDefault="00735A3F" w:rsidP="009510B1">
      <w:pPr>
        <w:pStyle w:val="Akapitzwciciem"/>
        <w:ind w:firstLine="0"/>
      </w:pPr>
      <w:r>
        <w:fldChar w:fldCharType="end"/>
      </w:r>
    </w:p>
    <w:p w14:paraId="3351785E" w14:textId="77777777" w:rsidR="00735A3F" w:rsidRDefault="00735A3F">
      <w:pPr>
        <w:pStyle w:val="Ukryty"/>
      </w:pPr>
      <w:r>
        <w:br w:type="page"/>
        <w:t>Ta strona powinna być pusta. Uwaga, ten tekst jest ukryty i nie będzie widoczny na wydruku.</w:t>
      </w:r>
    </w:p>
    <w:p w14:paraId="57837CE6" w14:textId="77777777" w:rsidR="00735A3F" w:rsidRDefault="00735A3F">
      <w:pPr>
        <w:pStyle w:val="Ukryty"/>
      </w:pPr>
    </w:p>
    <w:p w14:paraId="6A5B59B8"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4D8DE3B3" w14:textId="77777777" w:rsidR="00735A3F" w:rsidRDefault="00735A3F">
      <w:pPr>
        <w:pStyle w:val="Nagwek1"/>
      </w:pPr>
      <w:bookmarkStart w:id="1" w:name="_Toc122115567"/>
      <w:r>
        <w:lastRenderedPageBreak/>
        <w:t>Wstęp</w:t>
      </w:r>
      <w:bookmarkEnd w:id="0"/>
      <w:bookmarkEnd w:id="1"/>
    </w:p>
    <w:p w14:paraId="57652D88" w14:textId="6D97B946" w:rsidR="007178D4" w:rsidRPr="00010A1C" w:rsidRDefault="007178D4" w:rsidP="00915864">
      <w:pPr>
        <w:ind w:firstLine="431"/>
      </w:pPr>
      <w:bookmarkStart w:id="2" w:name="_Ref161487166"/>
      <w:r w:rsidRPr="00915864">
        <w:t xml:space="preserve">Gospodarstwo domowe jest podstawową jednostką </w:t>
      </w:r>
      <w:r w:rsidR="00985019">
        <w:t>gospodarki</w:t>
      </w:r>
      <w:r w:rsidRPr="00915864">
        <w:t xml:space="preserve"> i</w:t>
      </w:r>
      <w:r w:rsidR="004E75CD">
        <w:t> </w:t>
      </w:r>
      <w:r w:rsidRPr="00915864">
        <w:t>najstarszą instytucją ekonomiczną świata. W obliczu przemian gospodarczych oraz</w:t>
      </w:r>
      <w:r w:rsidR="004E75CD">
        <w:t> </w:t>
      </w:r>
      <w:r w:rsidRPr="00915864">
        <w:t>społecznych gospodarstwom domowym coraz trudniej jest jednak podejmować racjonalne decyzje ekonomiczne. Nie sprzyja temu ani ciągle zmieniający się asortyment i ceny produktów, ani zaawansowane socjotechniki stosowane przez</w:t>
      </w:r>
      <w:r w:rsidR="004E75CD">
        <w:t> </w:t>
      </w:r>
      <w:r w:rsidRPr="00915864">
        <w:t xml:space="preserve">firmy w celu zwiększenia wyników </w:t>
      </w:r>
      <w:r w:rsidR="00985019">
        <w:t>sprzedaży</w:t>
      </w:r>
      <w:r w:rsidRPr="00915864">
        <w:t xml:space="preserve">, często </w:t>
      </w:r>
      <w:r w:rsidR="00985019">
        <w:t>kosztem</w:t>
      </w:r>
      <w:r w:rsidRPr="00915864">
        <w:t xml:space="preserve"> nieświadomych konsumentów. Nieracjonalne zachowania </w:t>
      </w:r>
      <w:r w:rsidR="00915864" w:rsidRPr="00915864">
        <w:t>gospodarstw</w:t>
      </w:r>
      <w:r w:rsidRPr="00915864">
        <w:t xml:space="preserve"> domowych w</w:t>
      </w:r>
      <w:r w:rsidR="004E75CD">
        <w:t xml:space="preserve"> </w:t>
      </w:r>
      <w:r w:rsidRPr="00915864">
        <w:t>tym nieprzemyślane zaciąganie zobowiązań</w:t>
      </w:r>
      <w:r w:rsidRPr="00010A1C">
        <w:t xml:space="preserve"> kredytowych doprowadziły m.in.</w:t>
      </w:r>
      <w:r w:rsidR="004E75CD">
        <w:t xml:space="preserve"> </w:t>
      </w:r>
      <w:r w:rsidRPr="00010A1C">
        <w:t>do</w:t>
      </w:r>
      <w:r w:rsidR="004E75CD">
        <w:t> </w:t>
      </w:r>
      <w:r w:rsidRPr="00010A1C">
        <w:t xml:space="preserve">kryzysu finansowego w latach 2008 – 2010. </w:t>
      </w:r>
    </w:p>
    <w:p w14:paraId="5F909CA3" w14:textId="171FA7AE" w:rsidR="007178D4" w:rsidRDefault="007178D4" w:rsidP="00963BB5">
      <w:pPr>
        <w:ind w:firstLine="431"/>
      </w:pPr>
      <w:r w:rsidRPr="00010A1C">
        <w:t>Podejmowanie racjonalnych i korzystnych z punktu widzenia gospodarstw domowych decyzji jest zagadnieniem złożonym, wymagającym szerokiej wiedzy</w:t>
      </w:r>
      <w:r w:rsidR="005415C2">
        <w:t xml:space="preserve"> m.in.</w:t>
      </w:r>
      <w:r w:rsidR="006554C7">
        <w:t xml:space="preserve"> z zakresu </w:t>
      </w:r>
      <w:r w:rsidRPr="00010A1C">
        <w:t>zarządzani</w:t>
      </w:r>
      <w:r w:rsidR="006554C7">
        <w:t>a</w:t>
      </w:r>
      <w:r w:rsidRPr="00010A1C">
        <w:t xml:space="preserve"> majątkiem i kapitałem, zarządzani</w:t>
      </w:r>
      <w:r w:rsidR="006554C7">
        <w:t>a</w:t>
      </w:r>
      <w:r w:rsidRPr="00010A1C">
        <w:t xml:space="preserve"> budżetem i</w:t>
      </w:r>
      <w:r w:rsidR="004E75CD">
        <w:t> </w:t>
      </w:r>
      <w:r w:rsidRPr="00010A1C">
        <w:t>przepływami pieniężnymi, zarządzani</w:t>
      </w:r>
      <w:r w:rsidR="006554C7">
        <w:t>a</w:t>
      </w:r>
      <w:r w:rsidRPr="00010A1C">
        <w:t xml:space="preserve"> oszczędnościami, zarządzani</w:t>
      </w:r>
      <w:r w:rsidR="006554C7">
        <w:t>a</w:t>
      </w:r>
      <w:r w:rsidRPr="00010A1C">
        <w:t xml:space="preserve"> długiem </w:t>
      </w:r>
      <w:r w:rsidR="006554C7">
        <w:t>czy też</w:t>
      </w:r>
      <w:r w:rsidRPr="00010A1C">
        <w:t xml:space="preserve"> zarządzani</w:t>
      </w:r>
      <w:r w:rsidR="006554C7">
        <w:t>a</w:t>
      </w:r>
      <w:r w:rsidRPr="00010A1C">
        <w:t xml:space="preserve"> ryzykiem. Zarządzanie domowymi finansami wymaga systematycznego podejścia</w:t>
      </w:r>
      <w:r w:rsidR="006554C7">
        <w:t xml:space="preserve"> polegającego na planowaniu</w:t>
      </w:r>
      <w:r w:rsidRPr="00010A1C">
        <w:t xml:space="preserve"> działalności finansowej oraz jej organizowania, motywowania i kontrolowania. Większość tych działań można usprawnić wykorzystując specjalistyczne oprogramowanie, które niestety w</w:t>
      </w:r>
      <w:r w:rsidR="004E75CD">
        <w:t> </w:t>
      </w:r>
      <w:r w:rsidR="006554C7">
        <w:t>przeciwieństwie</w:t>
      </w:r>
      <w:r w:rsidRPr="00010A1C">
        <w:t xml:space="preserve"> do oprogramowania wykorzystywanego w</w:t>
      </w:r>
      <w:r w:rsidR="004E75CD">
        <w:t> </w:t>
      </w:r>
      <w:r w:rsidRPr="00010A1C">
        <w:t xml:space="preserve">firmach, nie jest szeroko </w:t>
      </w:r>
      <w:r w:rsidR="006554C7">
        <w:t>rozpowszechnione</w:t>
      </w:r>
      <w:r w:rsidRPr="00010A1C">
        <w:t>,</w:t>
      </w:r>
      <w:r w:rsidR="006554C7">
        <w:t xml:space="preserve"> </w:t>
      </w:r>
      <w:r w:rsidRPr="00010A1C">
        <w:t>a dostępne na rynku aplikacje często nie obejmują swoim zakresem wszystkich aspektów związanych z zarządzaniem domowymi</w:t>
      </w:r>
      <w:r>
        <w:t xml:space="preserve"> finansami.</w:t>
      </w:r>
    </w:p>
    <w:p w14:paraId="49D5F813" w14:textId="34F85AF2" w:rsidR="007178D4" w:rsidRDefault="007178D4" w:rsidP="00963BB5">
      <w:pPr>
        <w:ind w:firstLine="431"/>
      </w:pPr>
      <w:r>
        <w:t>Celem pracy jest zaprojektowanie i implementacja aplikacji internetowej wspomagającej zarządzanie finansami domowymi. Aplikacja zbudowana</w:t>
      </w:r>
      <w:r w:rsidR="006554C7">
        <w:t xml:space="preserve"> będzie </w:t>
      </w:r>
      <w:r>
        <w:t>z</w:t>
      </w:r>
      <w:r w:rsidR="006554C7">
        <w:t> </w:t>
      </w:r>
      <w:r>
        <w:t xml:space="preserve">wykorzystaniem architektury </w:t>
      </w:r>
      <w:r w:rsidR="006554C7">
        <w:t>mikroserwisów</w:t>
      </w:r>
      <w:r>
        <w:t xml:space="preserve">, zapewniającej wysoką skalowalność oraz dostępna będzie jako usługa (ang. </w:t>
      </w:r>
      <w:r w:rsidR="00D02690">
        <w:t>S</w:t>
      </w:r>
      <w:r>
        <w:t xml:space="preserve">oftware as a </w:t>
      </w:r>
      <w:r w:rsidR="00D02690">
        <w:t>S</w:t>
      </w:r>
      <w:r>
        <w:t xml:space="preserve">ervice, SaaS) dostępna dla zarejestrowanych użytkowników. Implementacja swoim zakresem obejmować będzie podstawowe funkcje zarządzania budżetem i przepływami pieniężnymi. Modułowa budowa </w:t>
      </w:r>
      <w:r w:rsidR="00D02690">
        <w:t>aplikacji</w:t>
      </w:r>
      <w:r>
        <w:t xml:space="preserve"> umożliwi łatwe jej rozszerzanie o</w:t>
      </w:r>
      <w:r w:rsidR="007D35AD">
        <w:t> </w:t>
      </w:r>
      <w:r>
        <w:t>dodatkowe funkcje w przyszłości.</w:t>
      </w:r>
    </w:p>
    <w:p w14:paraId="309AC918" w14:textId="7A9724D6" w:rsidR="007178D4" w:rsidRDefault="007178D4" w:rsidP="00963BB5">
      <w:pPr>
        <w:ind w:firstLine="431"/>
      </w:pPr>
      <w:r>
        <w:t xml:space="preserve">W rozdziale drugim przedstawiono charakterystykę zagadnienia, jakim jest zarządzanie finansami gospodarstwa domowego oraz wskazano potencjalne </w:t>
      </w:r>
      <w:r w:rsidR="00D02690">
        <w:t xml:space="preserve">możliwości </w:t>
      </w:r>
      <w:r>
        <w:t>zastosowani</w:t>
      </w:r>
      <w:r w:rsidR="00D02690">
        <w:t>a</w:t>
      </w:r>
      <w:r>
        <w:t xml:space="preserve"> </w:t>
      </w:r>
      <w:r w:rsidR="00D02690">
        <w:t>oprogramowania</w:t>
      </w:r>
      <w:r>
        <w:t xml:space="preserve"> wspomagającego ten proces.</w:t>
      </w:r>
    </w:p>
    <w:p w14:paraId="3D216F8A" w14:textId="1B8EB5EE" w:rsidR="007178D4" w:rsidRDefault="007178D4" w:rsidP="00963BB5">
      <w:pPr>
        <w:ind w:firstLine="431"/>
      </w:pPr>
      <w:r>
        <w:lastRenderedPageBreak/>
        <w:t>Rozdział trzeci zawiera analizę istniejących rozwiązań dostępnych na rynku.</w:t>
      </w:r>
      <w:r w:rsidR="00D02690">
        <w:t xml:space="preserve"> Wybrane rozwiązania przeanalizowano w szczególności pod kątem pokrycia</w:t>
      </w:r>
      <w:r w:rsidR="007D35AD">
        <w:t> </w:t>
      </w:r>
      <w:r w:rsidR="00D02690">
        <w:t>zagadnień związanych z zarządzaniem majątkiem oraz zarządzaniem budżetem i przepływami pieniężnymi w gospodarstwie domowym.</w:t>
      </w:r>
    </w:p>
    <w:p w14:paraId="46C0E875" w14:textId="2A39F947" w:rsidR="007178D4" w:rsidRDefault="009A1B0D" w:rsidP="00963BB5">
      <w:pPr>
        <w:ind w:firstLine="431"/>
      </w:pPr>
      <w:r>
        <w:t>W rozdziale czwartym przedstawiono koncepcję własnego rozwiązania. Rozdział ten opisuje między innymi wymagania użytkowe aplikacji, przedstawia przykładowe scenariusze wykorzystania systemu oraz propozycj</w:t>
      </w:r>
      <w:r w:rsidR="009F16E1">
        <w:t>e</w:t>
      </w:r>
      <w:r>
        <w:t xml:space="preserve"> </w:t>
      </w:r>
      <w:r w:rsidR="009F16E1">
        <w:t>rozwiązań</w:t>
      </w:r>
      <w:r>
        <w:t xml:space="preserve"> </w:t>
      </w:r>
      <w:r w:rsidR="009F16E1">
        <w:t>technologicznych</w:t>
      </w:r>
      <w:r>
        <w:t xml:space="preserve">, w tym </w:t>
      </w:r>
      <w:r w:rsidR="009F16E1">
        <w:t>wstępną koncepcję</w:t>
      </w:r>
      <w:r>
        <w:t xml:space="preserve"> architektury projektowanego systemu.</w:t>
      </w:r>
    </w:p>
    <w:p w14:paraId="71A2BCD9" w14:textId="495122DC" w:rsidR="007178D4" w:rsidRDefault="007178D4" w:rsidP="00963BB5">
      <w:pPr>
        <w:ind w:firstLine="431"/>
      </w:pPr>
      <w:r>
        <w:t xml:space="preserve">Rozdział piąty zawiera projekt ogólny aplikacji, w tym wymagania funkcjonalne i niefunkcjonalne, diagramy przypadków użycia </w:t>
      </w:r>
      <w:r w:rsidR="009F16E1">
        <w:t>wraz</w:t>
      </w:r>
      <w:r>
        <w:t xml:space="preserve"> </w:t>
      </w:r>
      <w:r w:rsidR="009F16E1">
        <w:t>ze</w:t>
      </w:r>
      <w:r w:rsidR="007D35AD">
        <w:t> </w:t>
      </w:r>
      <w:r>
        <w:t>scenariusz</w:t>
      </w:r>
      <w:r w:rsidR="0040472C">
        <w:t>ami</w:t>
      </w:r>
      <w:r>
        <w:t xml:space="preserve"> przypadków użycia,</w:t>
      </w:r>
      <w:r w:rsidR="0040472C">
        <w:t xml:space="preserve"> opis architektury systemu i wykorzystanych technologii, projekt modelu danych (</w:t>
      </w:r>
      <w:r>
        <w:t>diagram ERD</w:t>
      </w:r>
      <w:r w:rsidR="00B564F4">
        <w:t>) oraz</w:t>
      </w:r>
      <w:r>
        <w:t xml:space="preserve"> </w:t>
      </w:r>
      <w:r w:rsidR="0040472C">
        <w:t>projekt interfejsu użytkownik</w:t>
      </w:r>
      <w:r w:rsidR="00B564F4">
        <w:t>a</w:t>
      </w:r>
      <w:r>
        <w:t>.</w:t>
      </w:r>
    </w:p>
    <w:p w14:paraId="0B33C3B3" w14:textId="2EB0CE5C" w:rsidR="007178D4" w:rsidRDefault="007178D4" w:rsidP="00963BB5">
      <w:pPr>
        <w:ind w:firstLine="431"/>
      </w:pPr>
      <w:r>
        <w:t>W rozdziale szóstym zamieszczono dokumentację techniczną aplikacji</w:t>
      </w:r>
      <w:r w:rsidR="00B564F4">
        <w:t>, w</w:t>
      </w:r>
      <w:r w:rsidR="00CA2DA4">
        <w:t> </w:t>
      </w:r>
      <w:r w:rsidR="00B564F4">
        <w:t>skład której wchodzi m.in. diagram hierarchii klas, diagramy sekwencji oraz</w:t>
      </w:r>
      <w:r w:rsidR="007D35AD">
        <w:t> </w:t>
      </w:r>
      <w:r w:rsidR="00B564F4">
        <w:t>diagramy stanów. Dokumentacja techniczna zawiera również opis istotnych</w:t>
      </w:r>
      <w:r w:rsidR="00CA2DA4">
        <w:t xml:space="preserve"> </w:t>
      </w:r>
      <w:r w:rsidR="00B564F4">
        <w:t>z</w:t>
      </w:r>
      <w:r w:rsidR="00CA2DA4">
        <w:t> </w:t>
      </w:r>
      <w:r w:rsidR="00B564F4">
        <w:t>punktu widzenia aplikacji algorytmów wraz z ich schematami blokowymi.</w:t>
      </w:r>
    </w:p>
    <w:p w14:paraId="5BE76F09" w14:textId="4C9E05C9" w:rsidR="007178D4" w:rsidRDefault="007178D4" w:rsidP="00963BB5">
      <w:pPr>
        <w:ind w:firstLine="431"/>
      </w:pPr>
      <w:r>
        <w:t>W rozdziale siódmym opisano szczegółowo procedurę testową</w:t>
      </w:r>
      <w:r w:rsidR="00B564F4">
        <w:t xml:space="preserve">, przypadki testowe </w:t>
      </w:r>
      <w:r>
        <w:t>oraz zastosowane testy jednostkowe, integracyjne oraz akceptacyjne.</w:t>
      </w:r>
    </w:p>
    <w:p w14:paraId="589B9146" w14:textId="3812CC2B" w:rsidR="007178D4" w:rsidRDefault="007178D4" w:rsidP="00963BB5">
      <w:pPr>
        <w:ind w:firstLine="431"/>
      </w:pPr>
      <w:r>
        <w:t>Rozdział ósmy zawiera ilustrowane przykłady wykorzystania systemu, odpowiadające scenariuszom przypadków użycia określonych w rozdziale piątym.</w:t>
      </w:r>
    </w:p>
    <w:p w14:paraId="442F64C3" w14:textId="43B176DC" w:rsidR="00A927AC" w:rsidRDefault="00A927AC" w:rsidP="00963BB5">
      <w:pPr>
        <w:ind w:firstLine="431"/>
      </w:pPr>
      <w:r>
        <w:t xml:space="preserve">W ostatnim dziewiątym rozdziale przedstawiono podsumowanie niniejszej pracy dyplomowej. </w:t>
      </w:r>
    </w:p>
    <w:bookmarkEnd w:id="2"/>
    <w:p w14:paraId="6320FE93" w14:textId="012B7874" w:rsidR="00735A3F" w:rsidRDefault="007300A1">
      <w:pPr>
        <w:pStyle w:val="Nagwek1"/>
      </w:pPr>
      <w:r>
        <w:br w:type="column"/>
      </w:r>
      <w:bookmarkStart w:id="3" w:name="_Toc122115568"/>
      <w:r w:rsidR="003E3D24">
        <w:lastRenderedPageBreak/>
        <w:t>Charakterystyka</w:t>
      </w:r>
      <w:r w:rsidR="00A20606">
        <w:t xml:space="preserve"> problemu</w:t>
      </w:r>
      <w:bookmarkEnd w:id="3"/>
    </w:p>
    <w:p w14:paraId="7BB8AE96" w14:textId="5A8F9583" w:rsidR="0073517C" w:rsidRPr="0073517C" w:rsidRDefault="0073517C" w:rsidP="0073517C">
      <w:pPr>
        <w:pStyle w:val="Akapitzwciciem"/>
      </w:pPr>
      <w:r>
        <w:t>Zaprojektowanie i zbudowanie aplikacji</w:t>
      </w:r>
      <w:r w:rsidR="003120B8">
        <w:t xml:space="preserve">, której celem jest efektywne wspomaganie prowadzenia domowych finansów wymaga dobrej identyfikacji wszystkich wymagań funkcjonalnych. </w:t>
      </w:r>
      <w:r w:rsidR="00CA2DA4">
        <w:t>W tym celu w niniejszym rozdziale dokonano analizy wszystkich aspektów związanych z zarządzaniem domowymi finansami, w tym aspektów związanych z zarządzaniem majątkiem oraz</w:t>
      </w:r>
      <w:r w:rsidR="007D35AD">
        <w:t> </w:t>
      </w:r>
      <w:r w:rsidR="00CA2DA4">
        <w:t>zarządzaniem budżetem domowym.</w:t>
      </w:r>
    </w:p>
    <w:p w14:paraId="18949A70" w14:textId="75A6C87E" w:rsidR="00EF46BC" w:rsidRDefault="00BE0F50" w:rsidP="00EF46BC">
      <w:pPr>
        <w:pStyle w:val="Nagwek2"/>
      </w:pPr>
      <w:bookmarkStart w:id="4" w:name="_Toc122115569"/>
      <w:r>
        <w:t>Finanse gospodarstw domowych</w:t>
      </w:r>
      <w:bookmarkEnd w:id="4"/>
    </w:p>
    <w:p w14:paraId="6294D886" w14:textId="733108CA" w:rsidR="003133A1" w:rsidRDefault="007F188B" w:rsidP="003133A1">
      <w:pPr>
        <w:pStyle w:val="Akapitzwciciem"/>
        <w:ind w:firstLine="431"/>
      </w:pPr>
      <w:r>
        <w:t>Tematyka gospodarstw domowych w przeciwieństwie np. do tematyki związanej z</w:t>
      </w:r>
      <w:r w:rsidR="00C646D6">
        <w:t xml:space="preserve"> </w:t>
      </w:r>
      <w:r>
        <w:t>przedsiębiorstwami</w:t>
      </w:r>
      <w:r w:rsidR="00C646D6">
        <w:t xml:space="preserve"> </w:t>
      </w:r>
      <w:r>
        <w:t>wydaje się być nieco zaniedbywana</w:t>
      </w:r>
      <w:r w:rsidR="00C646D6">
        <w:t xml:space="preserve"> </w:t>
      </w:r>
      <w:r w:rsidR="008B1B13">
        <w:t>zarówno w</w:t>
      </w:r>
      <w:r w:rsidR="00CA2DA4">
        <w:t> </w:t>
      </w:r>
      <w:r w:rsidR="00C646D6">
        <w:t>dyscyplinach takic</w:t>
      </w:r>
      <w:r w:rsidR="00697B5D">
        <w:t>h</w:t>
      </w:r>
      <w:r w:rsidR="00C646D6">
        <w:t xml:space="preserve"> jak finanse czy </w:t>
      </w:r>
      <w:r w:rsidR="003E3D24">
        <w:t>rachunkowość</w:t>
      </w:r>
      <w:r w:rsidR="000D48F0">
        <w:t>,</w:t>
      </w:r>
      <w:r w:rsidR="00DC77FA">
        <w:t xml:space="preserve"> jak i w szeroko pojętej przestrzeni publicznej</w:t>
      </w:r>
      <w:r w:rsidR="00881730">
        <w:t>.</w:t>
      </w:r>
      <w:r w:rsidR="00DC77FA">
        <w:t xml:space="preserve"> Problemów można się doszukiwać już na etapie edukacji na poziomie szkoły podstawowej i średniej</w:t>
      </w:r>
      <w:r w:rsidR="003133A1">
        <w:t xml:space="preserve">, gdzie liczba godzin nauczania przedmiotów związanych z finansami i przedsiębiorczością jest symboliczna. </w:t>
      </w:r>
    </w:p>
    <w:p w14:paraId="359A3659" w14:textId="23AC9A00" w:rsidR="00FB03C9" w:rsidRDefault="00881730" w:rsidP="003133A1">
      <w:pPr>
        <w:pStyle w:val="Akapitzwciciem"/>
        <w:ind w:firstLine="431"/>
      </w:pPr>
      <w:r>
        <w:t>Wydarzenia ostatnich lat udowodniły</w:t>
      </w:r>
      <w:r w:rsidR="003E3D24">
        <w:t>,</w:t>
      </w:r>
      <w:r>
        <w:t xml:space="preserve"> że</w:t>
      </w:r>
      <w:r w:rsidR="00DB4E09">
        <w:t> </w:t>
      </w:r>
      <w:r>
        <w:t>w</w:t>
      </w:r>
      <w:r w:rsidR="00DB4E09">
        <w:t> </w:t>
      </w:r>
      <w:r>
        <w:t>zmieniającym się świecie,</w:t>
      </w:r>
      <w:r w:rsidR="00697B5D">
        <w:t xml:space="preserve"> w</w:t>
      </w:r>
      <w:r w:rsidR="007D35AD">
        <w:t> </w:t>
      </w:r>
      <w:r w:rsidR="003E61F7">
        <w:t>którym ilość</w:t>
      </w:r>
      <w:r>
        <w:t xml:space="preserve"> produktów</w:t>
      </w:r>
      <w:r w:rsidR="003E61F7">
        <w:t xml:space="preserve">, ich zmieniających </w:t>
      </w:r>
      <w:r>
        <w:t>się cen</w:t>
      </w:r>
      <w:r w:rsidR="003E61F7">
        <w:t xml:space="preserve"> oraz specyfikacji </w:t>
      </w:r>
      <w:r w:rsidR="00DB4E09">
        <w:t xml:space="preserve">jest </w:t>
      </w:r>
      <w:r w:rsidR="003E61F7">
        <w:t xml:space="preserve">przytłaczająca, </w:t>
      </w:r>
      <w:r w:rsidR="00DB4E09">
        <w:t>a </w:t>
      </w:r>
      <w:r w:rsidR="003E61F7">
        <w:t>agresywna</w:t>
      </w:r>
      <w:r>
        <w:t>, wykorzystująca często nieetyczn</w:t>
      </w:r>
      <w:r w:rsidR="00DB4E09">
        <w:t>e</w:t>
      </w:r>
      <w:r>
        <w:t xml:space="preserve"> socjotechnik</w:t>
      </w:r>
      <w:r w:rsidR="003E3D24">
        <w:t>i</w:t>
      </w:r>
      <w:r w:rsidR="00DB4E09">
        <w:t xml:space="preserve"> reklama wszechobecna,</w:t>
      </w:r>
      <w:r w:rsidR="00101101" w:rsidRPr="00101101">
        <w:t xml:space="preserve"> </w:t>
      </w:r>
      <w:r w:rsidR="00101101">
        <w:t>podejmowanie racjonalnych</w:t>
      </w:r>
      <w:r w:rsidR="00E33507">
        <w:t xml:space="preserve"> decyzji</w:t>
      </w:r>
      <w:r w:rsidR="00101101">
        <w:t xml:space="preserve"> </w:t>
      </w:r>
      <w:r w:rsidR="00E33507">
        <w:t>jest wyjątkowo trudne</w:t>
      </w:r>
      <w:r w:rsidR="003E3D24">
        <w:t>. Kryzys</w:t>
      </w:r>
      <w:r w:rsidR="009B762B">
        <w:t xml:space="preserve"> w latach 2008-2010 u swoich źródeł ma właśnie takie nieracjonalne</w:t>
      </w:r>
      <w:r w:rsidR="00E33507">
        <w:t>, wynikające z nieświadomości</w:t>
      </w:r>
      <w:r w:rsidR="001B3494">
        <w:t xml:space="preserve"> </w:t>
      </w:r>
      <w:r w:rsidR="009B762B">
        <w:t>decyzje</w:t>
      </w:r>
      <w:r w:rsidR="00697B5D">
        <w:t xml:space="preserve"> konsumentów</w:t>
      </w:r>
      <w:r w:rsidR="001B3494">
        <w:t>,</w:t>
      </w:r>
      <w:r w:rsidR="009B762B">
        <w:t xml:space="preserve"> </w:t>
      </w:r>
      <w:r w:rsidR="003E3D24">
        <w:t>które</w:t>
      </w:r>
      <w:r w:rsidR="009B762B">
        <w:t xml:space="preserve"> doprowadziły setki tysięcy </w:t>
      </w:r>
      <w:r w:rsidR="003E3D24">
        <w:t>gospodarstw</w:t>
      </w:r>
      <w:r w:rsidR="009B762B">
        <w:t xml:space="preserve"> domowych do niewypłacalności. Należy przy tym zauważyć</w:t>
      </w:r>
      <w:r w:rsidR="003E3D24">
        <w:t>,</w:t>
      </w:r>
      <w:r w:rsidR="009B762B">
        <w:t xml:space="preserve"> że instytucje finansowe</w:t>
      </w:r>
      <w:r w:rsidR="00FB03C9">
        <w:t>, które w dużej mierze odpowiedzialne są za taką sytuację</w:t>
      </w:r>
      <w:r w:rsidR="009B762B">
        <w:t>, w sposób wręcz cyniczny, wykorzystywały niewiedzę i</w:t>
      </w:r>
      <w:r w:rsidR="007D35AD">
        <w:t> </w:t>
      </w:r>
      <w:r w:rsidR="009B762B">
        <w:t>naiwność ludzi</w:t>
      </w:r>
      <w:sdt>
        <w:sdtPr>
          <w:id w:val="-1331757600"/>
          <w:citation/>
        </w:sdtPr>
        <w:sdtContent>
          <w:r w:rsidR="00FB03C9">
            <w:fldChar w:fldCharType="begin"/>
          </w:r>
          <w:r w:rsidR="00FB03C9">
            <w:instrText xml:space="preserve"> CITATION Cze12 \l 1045 </w:instrText>
          </w:r>
          <w:r w:rsidR="00FB03C9">
            <w:fldChar w:fldCharType="separate"/>
          </w:r>
          <w:r w:rsidR="0099346E">
            <w:rPr>
              <w:noProof/>
            </w:rPr>
            <w:t xml:space="preserve"> [1]</w:t>
          </w:r>
          <w:r w:rsidR="00FB03C9">
            <w:fldChar w:fldCharType="end"/>
          </w:r>
        </w:sdtContent>
      </w:sdt>
      <w:r w:rsidR="00FB03C9">
        <w:t>.</w:t>
      </w:r>
    </w:p>
    <w:p w14:paraId="087CAFF8" w14:textId="67F8774B" w:rsidR="00BE0F50" w:rsidRDefault="00B533D6" w:rsidP="00134BBF">
      <w:pPr>
        <w:pStyle w:val="Akapitzwciciem"/>
        <w:ind w:firstLine="431"/>
      </w:pPr>
      <w:r>
        <w:t xml:space="preserve">Dostępne sondaże </w:t>
      </w:r>
      <w:r w:rsidR="00A171AA">
        <w:t>wskazują,</w:t>
      </w:r>
      <w:r>
        <w:t xml:space="preserve"> </w:t>
      </w:r>
      <w:r w:rsidR="00A171AA">
        <w:t>ż</w:t>
      </w:r>
      <w:r>
        <w:t xml:space="preserve">e ok. 80% gospodarstw domowych w Polsce nie planuje i nie kontroluje swoich finansów, zarówno </w:t>
      </w:r>
      <w:r w:rsidR="00A171AA">
        <w:t>wydatków</w:t>
      </w:r>
      <w:r>
        <w:t xml:space="preserve"> bieżących jak i</w:t>
      </w:r>
      <w:r w:rsidR="007D35AD">
        <w:t> </w:t>
      </w:r>
      <w:r>
        <w:t>inwestycji</w:t>
      </w:r>
      <w:sdt>
        <w:sdtPr>
          <w:id w:val="-1411686943"/>
          <w:citation/>
        </w:sdtPr>
        <w:sdtContent>
          <w:r w:rsidR="00870FF8">
            <w:fldChar w:fldCharType="begin"/>
          </w:r>
          <w:r w:rsidR="00870FF8">
            <w:instrText xml:space="preserve"> CITATION Cze12 \l 1045 </w:instrText>
          </w:r>
          <w:r w:rsidR="00870FF8">
            <w:fldChar w:fldCharType="separate"/>
          </w:r>
          <w:r w:rsidR="0099346E">
            <w:rPr>
              <w:noProof/>
            </w:rPr>
            <w:t xml:space="preserve"> [1]</w:t>
          </w:r>
          <w:r w:rsidR="00870FF8">
            <w:fldChar w:fldCharType="end"/>
          </w:r>
        </w:sdtContent>
      </w:sdt>
      <w:r>
        <w:t xml:space="preserve">. </w:t>
      </w:r>
      <w:r w:rsidR="009C68C0">
        <w:t xml:space="preserve">W takiej sytuacji konieczność propagowania wiedzy, pozwalającej na rozsądne gospodarowanie budżetem i majątkiem gospodarstw domowych wydaje się szczególnie istotna, tym bardziej że zachowania </w:t>
      </w:r>
      <w:r w:rsidR="00A171AA">
        <w:t>gospodarstw</w:t>
      </w:r>
      <w:r w:rsidR="009C68C0">
        <w:t xml:space="preserve"> </w:t>
      </w:r>
      <w:r w:rsidR="00A171AA">
        <w:t>domowych</w:t>
      </w:r>
      <w:r w:rsidR="009C68C0">
        <w:t xml:space="preserve"> maj</w:t>
      </w:r>
      <w:r w:rsidR="00A171AA">
        <w:t>ą</w:t>
      </w:r>
      <w:r w:rsidR="009C68C0">
        <w:t xml:space="preserve"> oczywisty wpływ na kondycję całej gospodarki.</w:t>
      </w:r>
      <w:r>
        <w:t xml:space="preserve"> </w:t>
      </w:r>
      <w:r w:rsidR="009C68C0">
        <w:t>Sposobem na odciążenie gospodarstw domowych z konieczności ręcznego prowadzenia domowych rachunków, a także po części zwolnienie</w:t>
      </w:r>
      <w:r w:rsidR="00CA4CD2">
        <w:t>m</w:t>
      </w:r>
      <w:r w:rsidR="009C68C0">
        <w:t xml:space="preserve"> z konieczności posiadania rozległej wiedzy w niektórych obszarach, mogą być nowoczesne aplikacje komputerowe. Aplikacje takie mogą wspomagać nie tylko podstawowe czynności </w:t>
      </w:r>
      <w:r w:rsidR="009C68C0">
        <w:lastRenderedPageBreak/>
        <w:t>związane z zarządzaniem przepływami pieniężnymi, ale mogą</w:t>
      </w:r>
      <w:r w:rsidR="00BE0F50">
        <w:t xml:space="preserve"> być</w:t>
      </w:r>
      <w:r w:rsidR="00CA4CD2">
        <w:t xml:space="preserve"> także</w:t>
      </w:r>
      <w:r w:rsidR="00BE0F50">
        <w:t xml:space="preserve"> pomocne w zarządzaniu majątkiem w szerszym kontekście. Bardziej zaawansowane aplikacje mogą być również pomocne w podejmowaniu decyzji finansowych związanych z inwestycjami czy też zaciąganiem zobowiązań kredytowych.</w:t>
      </w:r>
    </w:p>
    <w:p w14:paraId="59907FDC" w14:textId="0879066A" w:rsidR="00870FF8" w:rsidRDefault="00A171AA" w:rsidP="00022CFB">
      <w:pPr>
        <w:pStyle w:val="Nagwek2"/>
      </w:pPr>
      <w:bookmarkStart w:id="5" w:name="_Toc122115570"/>
      <w:r>
        <w:t>Majątek</w:t>
      </w:r>
      <w:r w:rsidR="00160E5C">
        <w:t xml:space="preserve"> gospodarstwa domowego</w:t>
      </w:r>
      <w:bookmarkEnd w:id="5"/>
    </w:p>
    <w:p w14:paraId="3AAD01BD" w14:textId="0FE5E725" w:rsidR="00844E0D" w:rsidRDefault="00844E0D" w:rsidP="00844E0D">
      <w:pPr>
        <w:pStyle w:val="Akapitzwciciem"/>
      </w:pPr>
      <w:r>
        <w:t xml:space="preserve">Istnieje wiele podobieństw pomiędzy </w:t>
      </w:r>
      <w:r w:rsidR="0018390B">
        <w:t>gospodarstwem</w:t>
      </w:r>
      <w:r>
        <w:t xml:space="preserve"> </w:t>
      </w:r>
      <w:r w:rsidR="00A171AA">
        <w:t>domowym</w:t>
      </w:r>
      <w:r>
        <w:t xml:space="preserve"> a</w:t>
      </w:r>
      <w:r w:rsidR="007D35AD">
        <w:t> </w:t>
      </w:r>
      <w:r>
        <w:t>przedsiębiorstwem</w:t>
      </w:r>
      <w:r w:rsidR="00706F91">
        <w:t xml:space="preserve">, które chcąc sprawnie funkcjonować, jak każdy inny podmiot gospodarczy musi dysponować odpowiednim majątkiem. Istotne będzie więc rozpoznanie wielkości, struktury a także efektywności </w:t>
      </w:r>
      <w:r w:rsidR="00A171AA">
        <w:t>majątku</w:t>
      </w:r>
      <w:r w:rsidR="00036F24">
        <w:t>. Umożliwia to analiza zasobów majątkowych której celem jest:</w:t>
      </w:r>
    </w:p>
    <w:p w14:paraId="1F700933" w14:textId="720DF6CB" w:rsidR="00036F24" w:rsidRDefault="00036F24" w:rsidP="004064F2">
      <w:pPr>
        <w:pStyle w:val="Akapitzwciciem"/>
        <w:numPr>
          <w:ilvl w:val="0"/>
          <w:numId w:val="3"/>
        </w:numPr>
      </w:pPr>
      <w:r>
        <w:t>ustalenie wielkości majątku oraz jego struktury i pochodzenia,</w:t>
      </w:r>
    </w:p>
    <w:p w14:paraId="1CC1B1D3" w14:textId="3F23C367" w:rsidR="00036F24" w:rsidRDefault="00036F24" w:rsidP="004064F2">
      <w:pPr>
        <w:pStyle w:val="Akapitzwciciem"/>
        <w:numPr>
          <w:ilvl w:val="0"/>
          <w:numId w:val="3"/>
        </w:numPr>
      </w:pPr>
      <w:r>
        <w:t>monitorowanie zmian majątku w czasie</w:t>
      </w:r>
    </w:p>
    <w:p w14:paraId="5A0C09ED" w14:textId="51ED45D0" w:rsidR="00036F24" w:rsidRDefault="00036F24" w:rsidP="004064F2">
      <w:pPr>
        <w:pStyle w:val="Akapitzwciciem"/>
        <w:numPr>
          <w:ilvl w:val="0"/>
          <w:numId w:val="3"/>
        </w:numPr>
      </w:pPr>
      <w:r>
        <w:t>monitorowanie efektywności wykorzystania majątku w czasie</w:t>
      </w:r>
    </w:p>
    <w:p w14:paraId="7BDCDCC8" w14:textId="0977998D" w:rsidR="0018390B" w:rsidRDefault="0018390B" w:rsidP="004064F2">
      <w:pPr>
        <w:pStyle w:val="Akapitzwciciem"/>
        <w:numPr>
          <w:ilvl w:val="0"/>
          <w:numId w:val="3"/>
        </w:numPr>
      </w:pPr>
      <w:r>
        <w:t xml:space="preserve">ocena efektywności wykorzystania </w:t>
      </w:r>
      <w:r w:rsidR="008A610A">
        <w:t>majątku</w:t>
      </w:r>
      <w:r>
        <w:t xml:space="preserve"> oraz wnioski </w:t>
      </w:r>
      <w:r w:rsidR="008A610A">
        <w:t>określające</w:t>
      </w:r>
      <w:r>
        <w:t xml:space="preserve"> sposoby kształtowania majątku w przyszłości</w:t>
      </w:r>
      <w:sdt>
        <w:sdtPr>
          <w:id w:val="-2088289405"/>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0699C9CC" w14:textId="369BE7D6" w:rsidR="007424DF" w:rsidRDefault="007424DF" w:rsidP="005F7709">
      <w:pPr>
        <w:pStyle w:val="Akapitzwciciem"/>
        <w:ind w:firstLine="431"/>
      </w:pPr>
      <w:r>
        <w:t xml:space="preserve">Bilans majątkowy stosowany jest </w:t>
      </w:r>
      <w:r w:rsidR="008A610A">
        <w:t>powszechnie w</w:t>
      </w:r>
      <w:r>
        <w:t xml:space="preserve"> przedsiębiorstwach, jednak ze względu na podobieństwa tych </w:t>
      </w:r>
      <w:r w:rsidR="008A610A">
        <w:t>podmiotów</w:t>
      </w:r>
      <w:r>
        <w:t xml:space="preserve"> gospodarczych, może być on również zastosowany w gospodarstwie domowym. Bilans majątkowy w</w:t>
      </w:r>
      <w:r w:rsidR="007D35AD">
        <w:t> </w:t>
      </w:r>
      <w:r w:rsidR="008A610A">
        <w:t>gospodarstwie</w:t>
      </w:r>
      <w:r>
        <w:t xml:space="preserve"> domowym pozwoli na pokazani</w:t>
      </w:r>
      <w:r w:rsidR="00CA4CD2">
        <w:t>e</w:t>
      </w:r>
      <w:r>
        <w:t xml:space="preserve"> aktualnego stanu majątku.</w:t>
      </w:r>
      <w:r w:rsidR="00D875E4">
        <w:t xml:space="preserve"> Bilans taki może być bardzo pomocny w ocenie skuteczności prowadzenia gospodarstwa domowego, można np. ustalić zmiany wartości majątku w </w:t>
      </w:r>
      <w:r w:rsidR="008A610A">
        <w:t>określonym</w:t>
      </w:r>
      <w:r w:rsidR="00D875E4">
        <w:t xml:space="preserve"> czasie</w:t>
      </w:r>
      <w:r w:rsidR="005F7709">
        <w:t xml:space="preserve">. </w:t>
      </w:r>
    </w:p>
    <w:p w14:paraId="0ABE69C1" w14:textId="15712E40" w:rsidR="005F7709" w:rsidRDefault="008A610A" w:rsidP="005F7709">
      <w:pPr>
        <w:pStyle w:val="Akapitzwciciem"/>
        <w:ind w:firstLine="431"/>
      </w:pPr>
      <w:r w:rsidRPr="008A610A">
        <w:t>Majątek</w:t>
      </w:r>
      <w:r w:rsidR="005F7709">
        <w:t xml:space="preserve"> gospodarstwa</w:t>
      </w:r>
      <w:r w:rsidR="007300A1">
        <w:t xml:space="preserve"> domowego (nazywany również aktywami)</w:t>
      </w:r>
      <w:r w:rsidR="005F7709">
        <w:t xml:space="preserve"> podobnie jak w przypadku przedsiębiorstwa możemy z kolei podzielić na:</w:t>
      </w:r>
    </w:p>
    <w:p w14:paraId="2CA02309" w14:textId="23FDBEC8" w:rsidR="005F7709" w:rsidRPr="008A610A" w:rsidRDefault="005F7709" w:rsidP="004064F2">
      <w:pPr>
        <w:pStyle w:val="Akapitzwciciem"/>
        <w:numPr>
          <w:ilvl w:val="0"/>
          <w:numId w:val="4"/>
        </w:numPr>
      </w:pPr>
      <w:r w:rsidRPr="008A610A">
        <w:t>majątek trwały</w:t>
      </w:r>
    </w:p>
    <w:p w14:paraId="033173FC" w14:textId="4AF33642" w:rsidR="00501FE7" w:rsidRDefault="00DD06A2" w:rsidP="004064F2">
      <w:pPr>
        <w:pStyle w:val="Akapitzwciciem"/>
        <w:numPr>
          <w:ilvl w:val="0"/>
          <w:numId w:val="4"/>
        </w:numPr>
      </w:pPr>
      <w:r w:rsidRPr="008A610A">
        <w:t>majątek obrotowy</w:t>
      </w:r>
      <w:r w:rsidR="001252E1" w:rsidRPr="008A610A">
        <w:t>.</w:t>
      </w:r>
    </w:p>
    <w:p w14:paraId="2705D540" w14:textId="23E8D453" w:rsidR="00501FE7" w:rsidRDefault="00501FE7" w:rsidP="00501FE7">
      <w:pPr>
        <w:pStyle w:val="Akapitzwciciem"/>
        <w:ind w:firstLine="431"/>
      </w:pPr>
      <w:r>
        <w:t xml:space="preserve">Majątek trwały skupia głównie majątek użytkowany przez dłuższy czas, najczęściej powyżej roku. Składniki majątku trwałego prezentuje </w:t>
      </w:r>
      <w:r>
        <w:fldChar w:fldCharType="begin"/>
      </w:r>
      <w:r>
        <w:instrText xml:space="preserve"> REF _Ref102490333 \h </w:instrText>
      </w:r>
      <w:r>
        <w:fldChar w:fldCharType="separate"/>
      </w:r>
      <w:r w:rsidR="004F724F" w:rsidRPr="00DE1891">
        <w:t xml:space="preserve">Rysunek </w:t>
      </w:r>
      <w:r w:rsidR="004F724F">
        <w:rPr>
          <w:noProof/>
        </w:rPr>
        <w:t>1</w:t>
      </w:r>
      <w:r>
        <w:fldChar w:fldCharType="end"/>
      </w:r>
      <w:r>
        <w:t>.</w:t>
      </w:r>
    </w:p>
    <w:p w14:paraId="4148F5AD" w14:textId="47F65A42" w:rsidR="00501FE7" w:rsidRDefault="00501FE7" w:rsidP="00501FE7">
      <w:pPr>
        <w:pStyle w:val="Akapitzwciciem"/>
        <w:ind w:firstLine="431"/>
      </w:pPr>
      <w:r>
        <w:t xml:space="preserve">Majątek obrotowy z kolei zawiera wszystkie pozostałe składniki majątku które nie weszły w skład majątku trwałego. Są to głównie dobra które ulegają szybkiemu zużyciu lub zbyciu, zwykle przed upływem 1 roku. Składniki majątku trwałego prezentuje </w:t>
      </w:r>
      <w:r>
        <w:fldChar w:fldCharType="begin"/>
      </w:r>
      <w:r>
        <w:instrText xml:space="preserve"> REF _Ref103536512 \h </w:instrText>
      </w:r>
      <w:r>
        <w:fldChar w:fldCharType="separate"/>
      </w:r>
      <w:r w:rsidR="004F724F">
        <w:t xml:space="preserve">Rysunek </w:t>
      </w:r>
      <w:r w:rsidR="004F724F">
        <w:rPr>
          <w:noProof/>
        </w:rPr>
        <w:t>2</w:t>
      </w:r>
      <w:r>
        <w:fldChar w:fldCharType="end"/>
      </w:r>
      <w:r>
        <w:t>.</w:t>
      </w:r>
    </w:p>
    <w:p w14:paraId="49803ED6" w14:textId="77777777" w:rsidR="00D468F1" w:rsidRDefault="00D468F1" w:rsidP="00D468F1">
      <w:pPr>
        <w:pStyle w:val="Akapitzwciciem"/>
        <w:spacing w:before="360"/>
        <w:ind w:firstLine="0"/>
      </w:pPr>
      <w:r>
        <w:rPr>
          <w:noProof/>
        </w:rPr>
        <w:lastRenderedPageBreak/>
        <w:drawing>
          <wp:inline distT="0" distB="0" distL="0" distR="0" wp14:anchorId="4BBEA7F0" wp14:editId="6C3D7AAD">
            <wp:extent cx="5399405" cy="17151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1715135"/>
                    </a:xfrm>
                    <a:prstGeom prst="rect">
                      <a:avLst/>
                    </a:prstGeom>
                  </pic:spPr>
                </pic:pic>
              </a:graphicData>
            </a:graphic>
          </wp:inline>
        </w:drawing>
      </w:r>
    </w:p>
    <w:p w14:paraId="065D6F37" w14:textId="12009772" w:rsidR="00D468F1" w:rsidRPr="008A610A" w:rsidRDefault="00D468F1" w:rsidP="00D468F1">
      <w:pPr>
        <w:pStyle w:val="Rysunek"/>
        <w:jc w:val="both"/>
      </w:pPr>
      <w:bookmarkStart w:id="6" w:name="_Ref102490333"/>
      <w:bookmarkStart w:id="7" w:name="_Ref102490290"/>
      <w:bookmarkStart w:id="8" w:name="_Toc104128607"/>
      <w:r w:rsidRPr="00DE1891">
        <w:t xml:space="preserve">Rysunek </w:t>
      </w:r>
      <w:fldSimple w:instr=" SEQ Rysunek \* ARABIC ">
        <w:r w:rsidR="00246184">
          <w:rPr>
            <w:noProof/>
          </w:rPr>
          <w:t>1</w:t>
        </w:r>
      </w:fldSimple>
      <w:bookmarkEnd w:id="6"/>
      <w:r w:rsidRPr="00DE1891">
        <w:t xml:space="preserve"> Składniki majątku trwałego gospodarstwa domowego</w:t>
      </w:r>
      <w:bookmarkEnd w:id="7"/>
      <w:sdt>
        <w:sdtPr>
          <w:id w:val="860243492"/>
          <w:citation/>
        </w:sdtPr>
        <w:sdtContent>
          <w:r>
            <w:fldChar w:fldCharType="begin"/>
          </w:r>
          <w:r>
            <w:instrText xml:space="preserve"> CITATION Cze12 \l 1045 </w:instrText>
          </w:r>
          <w:r>
            <w:fldChar w:fldCharType="separate"/>
          </w:r>
          <w:r w:rsidR="0099346E">
            <w:rPr>
              <w:noProof/>
            </w:rPr>
            <w:t xml:space="preserve"> [1]</w:t>
          </w:r>
          <w:r>
            <w:fldChar w:fldCharType="end"/>
          </w:r>
        </w:sdtContent>
      </w:sdt>
      <w:sdt>
        <w:sdtPr>
          <w:id w:val="-1451395457"/>
          <w:citation/>
        </w:sdtPr>
        <w:sdtContent>
          <w:r>
            <w:fldChar w:fldCharType="begin"/>
          </w:r>
          <w:r w:rsidR="005579EC">
            <w:instrText xml:space="preserve">CITATION qma \l 1045 </w:instrText>
          </w:r>
          <w:r>
            <w:fldChar w:fldCharType="separate"/>
          </w:r>
          <w:r w:rsidR="0099346E">
            <w:rPr>
              <w:noProof/>
            </w:rPr>
            <w:t xml:space="preserve"> [2]</w:t>
          </w:r>
          <w:r>
            <w:fldChar w:fldCharType="end"/>
          </w:r>
        </w:sdtContent>
      </w:sdt>
      <w:bookmarkEnd w:id="8"/>
    </w:p>
    <w:p w14:paraId="3C2EDD6F" w14:textId="059D98D1" w:rsidR="00352B9D" w:rsidRDefault="00352B9D" w:rsidP="00134BBF">
      <w:pPr>
        <w:pStyle w:val="Rysunek"/>
        <w:spacing w:before="360"/>
        <w:ind w:firstLine="0"/>
        <w:jc w:val="both"/>
      </w:pPr>
      <w:r>
        <w:rPr>
          <w:noProof/>
        </w:rPr>
        <w:drawing>
          <wp:inline distT="0" distB="0" distL="0" distR="0" wp14:anchorId="668ABE34" wp14:editId="60A06DB5">
            <wp:extent cx="5399405" cy="13639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63980"/>
                    </a:xfrm>
                    <a:prstGeom prst="rect">
                      <a:avLst/>
                    </a:prstGeom>
                  </pic:spPr>
                </pic:pic>
              </a:graphicData>
            </a:graphic>
          </wp:inline>
        </w:drawing>
      </w:r>
    </w:p>
    <w:p w14:paraId="09FC3829" w14:textId="7518FC0E" w:rsidR="00352B9D" w:rsidRDefault="00352B9D" w:rsidP="00134BBF">
      <w:pPr>
        <w:pStyle w:val="Rysunek"/>
        <w:spacing w:after="360"/>
      </w:pPr>
      <w:bookmarkStart w:id="9" w:name="_Ref103536512"/>
      <w:bookmarkStart w:id="10" w:name="_Toc104128608"/>
      <w:r>
        <w:t xml:space="preserve">Rysunek </w:t>
      </w:r>
      <w:fldSimple w:instr=" SEQ Rysunek \* ARABIC ">
        <w:r w:rsidR="00246184">
          <w:rPr>
            <w:noProof/>
          </w:rPr>
          <w:t>2</w:t>
        </w:r>
      </w:fldSimple>
      <w:bookmarkEnd w:id="9"/>
      <w:r>
        <w:t xml:space="preserve"> Składniki majątku obrotowego gospodarstwa domowego</w:t>
      </w:r>
      <w:sdt>
        <w:sdtPr>
          <w:id w:val="-1318570202"/>
          <w:citation/>
        </w:sdtPr>
        <w:sdtContent>
          <w:r w:rsidR="00787411">
            <w:fldChar w:fldCharType="begin"/>
          </w:r>
          <w:r w:rsidR="00787411">
            <w:instrText xml:space="preserve"> CITATION Cze12 \l 1045 </w:instrText>
          </w:r>
          <w:r w:rsidR="00787411">
            <w:fldChar w:fldCharType="separate"/>
          </w:r>
          <w:r w:rsidR="0099346E">
            <w:rPr>
              <w:noProof/>
            </w:rPr>
            <w:t xml:space="preserve"> [1]</w:t>
          </w:r>
          <w:r w:rsidR="00787411">
            <w:fldChar w:fldCharType="end"/>
          </w:r>
        </w:sdtContent>
      </w:sdt>
      <w:sdt>
        <w:sdtPr>
          <w:id w:val="1308756607"/>
          <w:citation/>
        </w:sdtPr>
        <w:sdtContent>
          <w:r w:rsidR="00E009D2">
            <w:fldChar w:fldCharType="begin"/>
          </w:r>
          <w:r w:rsidR="005579EC">
            <w:instrText xml:space="preserve">CITATION qma \l 1045 </w:instrText>
          </w:r>
          <w:r w:rsidR="00E009D2">
            <w:fldChar w:fldCharType="separate"/>
          </w:r>
          <w:r w:rsidR="0099346E">
            <w:rPr>
              <w:noProof/>
            </w:rPr>
            <w:t xml:space="preserve"> [2]</w:t>
          </w:r>
          <w:r w:rsidR="00E009D2">
            <w:fldChar w:fldCharType="end"/>
          </w:r>
        </w:sdtContent>
      </w:sdt>
      <w:bookmarkEnd w:id="10"/>
    </w:p>
    <w:p w14:paraId="04686367" w14:textId="7752C5EC" w:rsidR="00A21C6A" w:rsidRDefault="00A21C6A" w:rsidP="00E01EEB">
      <w:pPr>
        <w:pStyle w:val="Akapitzwciciem"/>
        <w:ind w:firstLine="431"/>
      </w:pPr>
      <w:r>
        <w:t>Drugą stronę bilansu majątku gospodarstwa stanowią pasywa, czyli kapitał. Kapitał możemy podzielić na dwie części, tj. kapitał własny oraz kapitał obcy. Na</w:t>
      </w:r>
      <w:r w:rsidR="007D35AD">
        <w:t> </w:t>
      </w:r>
      <w:r>
        <w:t>kapitał własny składa się kapitał rodzinny (czyli kapitał pozyskany od innych członków rodziny np. w drodze spadków czy darowizn) oraz zasoby finansowe. Z</w:t>
      </w:r>
      <w:r w:rsidR="00741AA4">
        <w:t> </w:t>
      </w:r>
      <w:r>
        <w:t>kolei kapitał obcy stanowią wszystkie zobowiązania krótko i długoterminowe, takie jak kredy</w:t>
      </w:r>
      <w:r w:rsidR="00330E00">
        <w:t xml:space="preserve"> i pożyczki.</w:t>
      </w:r>
    </w:p>
    <w:p w14:paraId="66742F50" w14:textId="7E2183D0" w:rsidR="00787411" w:rsidRDefault="00787411" w:rsidP="00022CFB">
      <w:pPr>
        <w:pStyle w:val="Nagwek2"/>
      </w:pPr>
      <w:bookmarkStart w:id="11" w:name="_Toc122115571"/>
      <w:r>
        <w:t>Budżet gospodarstwa domowego</w:t>
      </w:r>
      <w:bookmarkEnd w:id="11"/>
    </w:p>
    <w:p w14:paraId="66CABE1E" w14:textId="0350C986" w:rsidR="00787411" w:rsidRDefault="00A7342C" w:rsidP="00787411">
      <w:pPr>
        <w:pStyle w:val="Akapitzwciciem"/>
      </w:pPr>
      <w:r>
        <w:t xml:space="preserve">W przypadku </w:t>
      </w:r>
      <w:r w:rsidR="00D468F1">
        <w:t>przedsiębiorstw</w:t>
      </w:r>
      <w:r>
        <w:t xml:space="preserve"> drugim co do rangi źródłem informacji finansowych jest rachunek przychodów i rozchodów. Jego </w:t>
      </w:r>
      <w:r w:rsidR="005F640A">
        <w:t>odpowiednikiem</w:t>
      </w:r>
      <w:r>
        <w:t xml:space="preserve"> w</w:t>
      </w:r>
      <w:r w:rsidR="00354598">
        <w:t> </w:t>
      </w:r>
      <w:r w:rsidR="005F640A">
        <w:t>przypadku</w:t>
      </w:r>
      <w:r>
        <w:t xml:space="preserve"> gospodarstw domowych jest budżet gospodarstwa domowego, który</w:t>
      </w:r>
      <w:r w:rsidR="00631E75">
        <w:t xml:space="preserve"> zgodnie z klasyfikacją Głównego Urzędu Statystycznego</w:t>
      </w:r>
      <w:r>
        <w:t xml:space="preserve"> można </w:t>
      </w:r>
      <w:r w:rsidR="001643AD">
        <w:t>traktować</w:t>
      </w:r>
      <w:r>
        <w:t xml:space="preserve"> jako </w:t>
      </w:r>
      <w:r w:rsidR="001643AD">
        <w:t>usystematyzowane</w:t>
      </w:r>
      <w:r>
        <w:t xml:space="preserve"> zestawienie </w:t>
      </w:r>
      <w:r w:rsidR="001643AD">
        <w:t>pieniężnych</w:t>
      </w:r>
      <w:r>
        <w:t xml:space="preserve"> i</w:t>
      </w:r>
      <w:r w:rsidR="00354598">
        <w:t> </w:t>
      </w:r>
      <w:r>
        <w:t xml:space="preserve">niepieniężnych </w:t>
      </w:r>
      <w:r w:rsidR="00631E75">
        <w:t>przychodów</w:t>
      </w:r>
      <w:r>
        <w:t xml:space="preserve"> oraz</w:t>
      </w:r>
      <w:r w:rsidR="007D35AD">
        <w:t> </w:t>
      </w:r>
      <w:r>
        <w:t>rozchodów w określonym przedziale czasu</w:t>
      </w:r>
      <w:sdt>
        <w:sdtPr>
          <w:id w:val="1670674903"/>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r w:rsidR="00631E75">
        <w:t xml:space="preserve"> </w:t>
      </w:r>
    </w:p>
    <w:p w14:paraId="3E26C2F9" w14:textId="577B8475" w:rsidR="00631E75" w:rsidRDefault="00631E75" w:rsidP="00787411">
      <w:pPr>
        <w:pStyle w:val="Akapitzwciciem"/>
      </w:pPr>
      <w:r>
        <w:t>Zgodnie z klasyfikacją GUS wyróżnia się następujące składniki gospodarstwa domowego:</w:t>
      </w:r>
    </w:p>
    <w:p w14:paraId="389554FF" w14:textId="1FBF382F" w:rsidR="00631E75" w:rsidRPr="001643AD" w:rsidRDefault="00ED3F60" w:rsidP="004064F2">
      <w:pPr>
        <w:pStyle w:val="Akapitzwciciem"/>
        <w:numPr>
          <w:ilvl w:val="0"/>
          <w:numId w:val="5"/>
        </w:numPr>
      </w:pPr>
      <w:r>
        <w:t>P</w:t>
      </w:r>
      <w:r w:rsidR="00631E75" w:rsidRPr="001643AD">
        <w:t xml:space="preserve">rzychody </w:t>
      </w:r>
      <w:r w:rsidR="001643AD">
        <w:t xml:space="preserve">- </w:t>
      </w:r>
      <w:r w:rsidR="00631E75" w:rsidRPr="001643AD">
        <w:t>są to wszystkie wartości wpływające do gospodarstwa domowego</w:t>
      </w:r>
      <w:r>
        <w:t>.</w:t>
      </w:r>
    </w:p>
    <w:p w14:paraId="34E5E583" w14:textId="1754F37A" w:rsidR="00631E75" w:rsidRDefault="00ED3F60" w:rsidP="004064F2">
      <w:pPr>
        <w:pStyle w:val="Akapitzwciciem"/>
        <w:numPr>
          <w:ilvl w:val="0"/>
          <w:numId w:val="5"/>
        </w:numPr>
      </w:pPr>
      <w:r>
        <w:lastRenderedPageBreak/>
        <w:t>Rozchody</w:t>
      </w:r>
      <w:r w:rsidR="001643AD">
        <w:t xml:space="preserve"> – są </w:t>
      </w:r>
      <w:r w:rsidR="00631E75">
        <w:t>to wszystkie wartości przekazywane przez gospodarstwo domowe na zewnątrz</w:t>
      </w:r>
      <w:sdt>
        <w:sdtPr>
          <w:id w:val="-1238321785"/>
          <w:citation/>
        </w:sdtPr>
        <w:sdtContent>
          <w:r w:rsidR="00631E75">
            <w:fldChar w:fldCharType="begin"/>
          </w:r>
          <w:r w:rsidR="005579EC">
            <w:instrText xml:space="preserve">CITATION Mar18 \l 1045 </w:instrText>
          </w:r>
          <w:r w:rsidR="00631E75">
            <w:fldChar w:fldCharType="separate"/>
          </w:r>
          <w:r w:rsidR="0099346E">
            <w:rPr>
              <w:noProof/>
            </w:rPr>
            <w:t xml:space="preserve"> [3]</w:t>
          </w:r>
          <w:r w:rsidR="00631E75">
            <w:fldChar w:fldCharType="end"/>
          </w:r>
        </w:sdtContent>
      </w:sdt>
      <w:r>
        <w:t>.</w:t>
      </w:r>
    </w:p>
    <w:p w14:paraId="72714043" w14:textId="16E9FC43" w:rsidR="00BB4AED" w:rsidRPr="00D20A3D" w:rsidRDefault="00BB4AED" w:rsidP="00E01EEB">
      <w:r w:rsidRPr="00D20A3D">
        <w:t>W praktyce często wykorzystuje się przychody i rozchody netto, które nie uwzględniają zaliczek na podatek dochodowy od osób fizycznych, jak również składek na ubezpieczenie społeczne i zdrowotne</w:t>
      </w:r>
      <w:sdt>
        <w:sdtPr>
          <w:id w:val="1507322392"/>
          <w:citation/>
        </w:sdtPr>
        <w:sdtContent>
          <w:r w:rsidRPr="00D20A3D">
            <w:fldChar w:fldCharType="begin"/>
          </w:r>
          <w:r w:rsidR="005579EC">
            <w:instrText xml:space="preserve">CITATION Mar18 \l 1045 </w:instrText>
          </w:r>
          <w:r w:rsidRPr="00D20A3D">
            <w:fldChar w:fldCharType="separate"/>
          </w:r>
          <w:r w:rsidR="0099346E">
            <w:rPr>
              <w:noProof/>
            </w:rPr>
            <w:t xml:space="preserve"> [3]</w:t>
          </w:r>
          <w:r w:rsidRPr="00D20A3D">
            <w:fldChar w:fldCharType="end"/>
          </w:r>
        </w:sdtContent>
      </w:sdt>
      <w:r w:rsidRPr="00D20A3D">
        <w:t>.</w:t>
      </w:r>
    </w:p>
    <w:p w14:paraId="35E3E03C" w14:textId="77777777" w:rsidR="004F724F" w:rsidRDefault="006A0DF2" w:rsidP="004F724F">
      <w:r>
        <w:t>Składniki budżetu domowego</w:t>
      </w:r>
      <w:r w:rsidR="00EC29E2">
        <w:t xml:space="preserve"> </w:t>
      </w:r>
      <w:r>
        <w:t>gospodarstwa domowego</w:t>
      </w:r>
      <w:r w:rsidR="00EC29E2">
        <w:t xml:space="preserve"> netto</w:t>
      </w:r>
      <w:r>
        <w:t xml:space="preserve"> przedstawiono </w:t>
      </w:r>
      <w:r w:rsidR="00D20A3D">
        <w:t xml:space="preserve">prezentuje </w:t>
      </w:r>
      <w:r w:rsidR="001179D8">
        <w:fldChar w:fldCharType="begin"/>
      </w:r>
      <w:r w:rsidR="001179D8">
        <w:instrText xml:space="preserve"> REF _Ref103536930 \h </w:instrText>
      </w:r>
      <w:r w:rsidR="00CA4CD2">
        <w:instrText xml:space="preserve"> \* MERGEFORMAT </w:instrText>
      </w:r>
      <w:r w:rsidR="001179D8">
        <w:fldChar w:fldCharType="separate"/>
      </w:r>
    </w:p>
    <w:p w14:paraId="66C0ACC3" w14:textId="5932BD73" w:rsidR="006A0DF2" w:rsidRDefault="004F724F" w:rsidP="00E01EEB">
      <w:r w:rsidRPr="004F724F">
        <w:t>Tabela</w:t>
      </w:r>
      <w:r w:rsidRPr="008624C3">
        <w:rPr>
          <w:i/>
          <w:iCs/>
          <w:noProof/>
        </w:rPr>
        <w:t xml:space="preserve"> </w:t>
      </w:r>
      <w:r>
        <w:rPr>
          <w:i/>
          <w:iCs/>
          <w:noProof/>
        </w:rPr>
        <w:t>1</w:t>
      </w:r>
      <w:r w:rsidR="001179D8">
        <w:fldChar w:fldCharType="end"/>
      </w:r>
      <w:r w:rsidR="001179D8">
        <w:t>.</w:t>
      </w:r>
    </w:p>
    <w:p w14:paraId="7D4C37F4" w14:textId="798DDE6B" w:rsidR="008624C3" w:rsidRDefault="006A0DF2" w:rsidP="008624C3">
      <w:pPr>
        <w:spacing w:line="240" w:lineRule="auto"/>
        <w:jc w:val="left"/>
      </w:pPr>
      <w:r>
        <w:br w:type="page"/>
      </w:r>
      <w:bookmarkStart w:id="12" w:name="_Ref103536930"/>
    </w:p>
    <w:p w14:paraId="7C8E0E9A" w14:textId="795AB609" w:rsidR="008624C3" w:rsidRPr="008624C3" w:rsidRDefault="00AF4F0C" w:rsidP="008624C3">
      <w:pPr>
        <w:pStyle w:val="Akapitzwciciem"/>
        <w:spacing w:before="120" w:after="240"/>
        <w:jc w:val="center"/>
        <w:rPr>
          <w:i/>
          <w:iCs/>
        </w:rPr>
      </w:pPr>
      <w:bookmarkStart w:id="13" w:name="_Toc104128600"/>
      <w:r w:rsidRPr="008624C3">
        <w:rPr>
          <w:i/>
          <w:iCs/>
        </w:rPr>
        <w:lastRenderedPageBreak/>
        <w:t xml:space="preserve">Tabela </w:t>
      </w:r>
      <w:r w:rsidRPr="008624C3">
        <w:rPr>
          <w:i/>
          <w:iCs/>
        </w:rPr>
        <w:fldChar w:fldCharType="begin"/>
      </w:r>
      <w:r w:rsidRPr="008624C3">
        <w:rPr>
          <w:i/>
          <w:iCs/>
        </w:rPr>
        <w:instrText xml:space="preserve"> SEQ Tabela \* ARABIC </w:instrText>
      </w:r>
      <w:r w:rsidRPr="008624C3">
        <w:rPr>
          <w:i/>
          <w:iCs/>
        </w:rPr>
        <w:fldChar w:fldCharType="separate"/>
      </w:r>
      <w:r w:rsidR="004F724F">
        <w:rPr>
          <w:i/>
          <w:iCs/>
          <w:noProof/>
        </w:rPr>
        <w:t>1</w:t>
      </w:r>
      <w:r w:rsidRPr="008624C3">
        <w:rPr>
          <w:i/>
          <w:iCs/>
        </w:rPr>
        <w:fldChar w:fldCharType="end"/>
      </w:r>
      <w:bookmarkEnd w:id="12"/>
      <w:r w:rsidRPr="008624C3">
        <w:rPr>
          <w:i/>
          <w:iCs/>
        </w:rPr>
        <w:t xml:space="preserve"> Zestawienie budżetu gospodarstwa domowego bez uwzględnienia podatków i zaliczek na ubezpieczenie społeczne</w:t>
      </w:r>
      <w:sdt>
        <w:sdtPr>
          <w:rPr>
            <w:i/>
            <w:iCs/>
          </w:rPr>
          <w:id w:val="222189481"/>
          <w:citation/>
        </w:sdtPr>
        <w:sdtContent>
          <w:r w:rsidRPr="008624C3">
            <w:rPr>
              <w:i/>
              <w:iCs/>
            </w:rPr>
            <w:fldChar w:fldCharType="begin"/>
          </w:r>
          <w:r w:rsidRPr="008624C3">
            <w:rPr>
              <w:i/>
              <w:iCs/>
            </w:rPr>
            <w:instrText xml:space="preserve"> CITATION Cze12 \l 1045 </w:instrText>
          </w:r>
          <w:r w:rsidRPr="008624C3">
            <w:rPr>
              <w:i/>
              <w:iCs/>
            </w:rPr>
            <w:fldChar w:fldCharType="separate"/>
          </w:r>
          <w:r w:rsidR="0099346E">
            <w:rPr>
              <w:i/>
              <w:iCs/>
              <w:noProof/>
            </w:rPr>
            <w:t xml:space="preserve"> </w:t>
          </w:r>
          <w:r w:rsidR="0099346E">
            <w:rPr>
              <w:noProof/>
            </w:rPr>
            <w:t>[1]</w:t>
          </w:r>
          <w:r w:rsidRPr="008624C3">
            <w:rPr>
              <w:i/>
              <w:iCs/>
            </w:rPr>
            <w:fldChar w:fldCharType="end"/>
          </w:r>
        </w:sdtContent>
      </w:sdt>
      <w:bookmarkEnd w:id="13"/>
    </w:p>
    <w:tbl>
      <w:tblPr>
        <w:tblStyle w:val="Tabela-Siatka"/>
        <w:tblW w:w="0" w:type="auto"/>
        <w:tblLook w:val="04A0" w:firstRow="1" w:lastRow="0" w:firstColumn="1" w:lastColumn="0" w:noHBand="0" w:noVBand="1"/>
      </w:tblPr>
      <w:tblGrid>
        <w:gridCol w:w="4246"/>
        <w:gridCol w:w="4247"/>
      </w:tblGrid>
      <w:tr w:rsidR="006A0DF2" w14:paraId="65A11156" w14:textId="77777777" w:rsidTr="006A0DF2">
        <w:tc>
          <w:tcPr>
            <w:tcW w:w="4246" w:type="dxa"/>
          </w:tcPr>
          <w:p w14:paraId="4C7AA769" w14:textId="55D43D6E" w:rsidR="006A0DF2" w:rsidRPr="00EC29E2" w:rsidRDefault="006A0DF2" w:rsidP="006A0DF2">
            <w:pPr>
              <w:pStyle w:val="Akapitzwciciem"/>
              <w:ind w:firstLine="0"/>
              <w:jc w:val="center"/>
              <w:rPr>
                <w:b/>
                <w:bCs/>
              </w:rPr>
            </w:pPr>
            <w:r w:rsidRPr="00EC29E2">
              <w:rPr>
                <w:b/>
                <w:bCs/>
              </w:rPr>
              <w:t>Przychody</w:t>
            </w:r>
            <w:r w:rsidR="0055246C">
              <w:rPr>
                <w:b/>
                <w:bCs/>
              </w:rPr>
              <w:t xml:space="preserve"> netto</w:t>
            </w:r>
          </w:p>
        </w:tc>
        <w:tc>
          <w:tcPr>
            <w:tcW w:w="4247" w:type="dxa"/>
          </w:tcPr>
          <w:p w14:paraId="1875433C" w14:textId="080687E1" w:rsidR="006A0DF2" w:rsidRPr="00EC29E2" w:rsidRDefault="006A0DF2" w:rsidP="006A0DF2">
            <w:pPr>
              <w:pStyle w:val="Akapitzwciciem"/>
              <w:ind w:firstLine="0"/>
              <w:jc w:val="center"/>
              <w:rPr>
                <w:b/>
                <w:bCs/>
              </w:rPr>
            </w:pPr>
            <w:r w:rsidRPr="00EC29E2">
              <w:rPr>
                <w:b/>
                <w:bCs/>
              </w:rPr>
              <w:t>Rozchody</w:t>
            </w:r>
            <w:r w:rsidR="0055246C">
              <w:rPr>
                <w:b/>
                <w:bCs/>
              </w:rPr>
              <w:t xml:space="preserve"> netto</w:t>
            </w:r>
          </w:p>
        </w:tc>
      </w:tr>
      <w:tr w:rsidR="006A0DF2" w14:paraId="498CFDA7" w14:textId="77777777" w:rsidTr="006A0DF2">
        <w:tc>
          <w:tcPr>
            <w:tcW w:w="4246" w:type="dxa"/>
          </w:tcPr>
          <w:p w14:paraId="5818F1F0" w14:textId="77777777" w:rsidR="006A0DF2" w:rsidRPr="008E5206" w:rsidRDefault="00EC29E2" w:rsidP="00394D74">
            <w:pPr>
              <w:pStyle w:val="tabele"/>
              <w:rPr>
                <w:b/>
                <w:bCs/>
              </w:rPr>
            </w:pPr>
            <w:r w:rsidRPr="008E5206">
              <w:rPr>
                <w:b/>
                <w:bCs/>
              </w:rPr>
              <w:t>Dochody rozporządzalne:</w:t>
            </w:r>
          </w:p>
          <w:p w14:paraId="2C0F3F2E" w14:textId="1F4765A3" w:rsidR="00394D74" w:rsidRDefault="009D4C2D" w:rsidP="004064F2">
            <w:pPr>
              <w:pStyle w:val="tabele"/>
              <w:numPr>
                <w:ilvl w:val="0"/>
                <w:numId w:val="6"/>
              </w:numPr>
              <w:ind w:left="311" w:hanging="284"/>
              <w:jc w:val="left"/>
            </w:pPr>
            <w:r>
              <w:t>d</w:t>
            </w:r>
            <w:r w:rsidR="00EC29E2" w:rsidRPr="00394D74">
              <w:t>ochody z pracy najemnej</w:t>
            </w:r>
            <w:r w:rsidR="00EC29E2" w:rsidRPr="00EC29E2">
              <w:t xml:space="preserve"> (wynagrodzenie za pracę, zasiłki </w:t>
            </w:r>
            <w:r w:rsidR="00EC29E2" w:rsidRPr="00394D74">
              <w:t>chorobowe</w:t>
            </w:r>
            <w:r w:rsidR="00EC29E2" w:rsidRPr="00EC29E2">
              <w:t xml:space="preserve"> i opiekuńcze, dochody niepieniężne takie jak opieka medyczna czy możliwość korzystania z samochodu służbowego)</w:t>
            </w:r>
            <w:r>
              <w:t>,</w:t>
            </w:r>
          </w:p>
          <w:p w14:paraId="0FDBC20A" w14:textId="0FB2159D" w:rsidR="00394D74" w:rsidRDefault="009D4C2D" w:rsidP="004064F2">
            <w:pPr>
              <w:pStyle w:val="tabele"/>
              <w:numPr>
                <w:ilvl w:val="0"/>
                <w:numId w:val="6"/>
              </w:numPr>
              <w:ind w:left="311" w:hanging="284"/>
              <w:jc w:val="left"/>
            </w:pPr>
            <w:r>
              <w:t>d</w:t>
            </w:r>
            <w:r w:rsidR="00394D74">
              <w:t>ochody z indywidualnego gospodarstwa rolnego</w:t>
            </w:r>
            <w:r>
              <w:t>,</w:t>
            </w:r>
          </w:p>
          <w:p w14:paraId="0ED5DE1D" w14:textId="6D20BF0D" w:rsidR="00394D74" w:rsidRDefault="009D4C2D" w:rsidP="004064F2">
            <w:pPr>
              <w:pStyle w:val="tabele"/>
              <w:numPr>
                <w:ilvl w:val="0"/>
                <w:numId w:val="6"/>
              </w:numPr>
              <w:ind w:left="311" w:hanging="284"/>
              <w:jc w:val="left"/>
            </w:pPr>
            <w:r>
              <w:t>d</w:t>
            </w:r>
            <w:r w:rsidR="00394D74">
              <w:t>ochody z pracy na własny rachunek</w:t>
            </w:r>
            <w:r>
              <w:t>,</w:t>
            </w:r>
          </w:p>
          <w:p w14:paraId="5D11FC45" w14:textId="70245630" w:rsidR="00394D74" w:rsidRDefault="009D4C2D" w:rsidP="004064F2">
            <w:pPr>
              <w:pStyle w:val="tabele"/>
              <w:numPr>
                <w:ilvl w:val="0"/>
                <w:numId w:val="6"/>
              </w:numPr>
              <w:ind w:left="311" w:hanging="284"/>
              <w:jc w:val="left"/>
            </w:pPr>
            <w:r>
              <w:t>d</w:t>
            </w:r>
            <w:r w:rsidR="00394D74">
              <w:t>ochody</w:t>
            </w:r>
            <w:r>
              <w:t xml:space="preserve"> z tytułu własności (odsetki, udziały w zyskach, dochód z wynajmu nieruchomości)</w:t>
            </w:r>
          </w:p>
          <w:p w14:paraId="26FAC741" w14:textId="77777777" w:rsidR="009D4C2D" w:rsidRDefault="009D4C2D" w:rsidP="004064F2">
            <w:pPr>
              <w:pStyle w:val="tabele"/>
              <w:numPr>
                <w:ilvl w:val="0"/>
                <w:numId w:val="6"/>
              </w:numPr>
              <w:ind w:left="311" w:hanging="284"/>
              <w:jc w:val="left"/>
            </w:pPr>
            <w:r>
              <w:t>dochody ze świadczeń ubezpieczeniowych(emerytury, renty, świadczenia rehabilitacyjne, odszkodowania wypadkowe)</w:t>
            </w:r>
          </w:p>
          <w:p w14:paraId="1E458285" w14:textId="77777777" w:rsidR="009D4C2D" w:rsidRDefault="009D4C2D" w:rsidP="004064F2">
            <w:pPr>
              <w:pStyle w:val="tabele"/>
              <w:numPr>
                <w:ilvl w:val="0"/>
                <w:numId w:val="6"/>
              </w:numPr>
              <w:ind w:left="311" w:hanging="284"/>
              <w:jc w:val="left"/>
            </w:pPr>
            <w:r>
              <w:t>dochody ze świadczeń pozostałych (świadczenia z budżetu państwa, świadczenia z funduszy specjalnych, świadczenia w naturze od instytucji niekomercyjnych)</w:t>
            </w:r>
          </w:p>
          <w:p w14:paraId="04D67582" w14:textId="037891E8" w:rsidR="008E5206" w:rsidRDefault="009D4C2D" w:rsidP="004064F2">
            <w:pPr>
              <w:pStyle w:val="tabele"/>
              <w:numPr>
                <w:ilvl w:val="0"/>
                <w:numId w:val="6"/>
              </w:numPr>
              <w:ind w:left="311" w:hanging="284"/>
              <w:jc w:val="left"/>
            </w:pPr>
            <w:r>
              <w:t>pozostałe dochody (odszkodowania, dary i alimenty, wygrane w grach hazardowych</w:t>
            </w:r>
            <w:r w:rsidR="008E5206">
              <w:t>, inne nieuwzględnione wcześniej dochody</w:t>
            </w:r>
            <w:r>
              <w:t>)</w:t>
            </w:r>
            <w:r w:rsidR="008E5206">
              <w:t>.</w:t>
            </w:r>
          </w:p>
          <w:p w14:paraId="089DB80A" w14:textId="77777777" w:rsidR="008E5206" w:rsidRDefault="008E5206" w:rsidP="008E5206">
            <w:pPr>
              <w:pStyle w:val="tabele"/>
              <w:ind w:left="27"/>
              <w:jc w:val="left"/>
            </w:pPr>
            <w:r w:rsidRPr="008E5206">
              <w:rPr>
                <w:b/>
                <w:bCs/>
              </w:rPr>
              <w:t>Pozycje oszczędnościowe po stronie dochodowej</w:t>
            </w:r>
            <w:r>
              <w:t>:</w:t>
            </w:r>
          </w:p>
          <w:p w14:paraId="2F848C64" w14:textId="5210BFFD" w:rsidR="008E5206" w:rsidRDefault="008E5206" w:rsidP="004064F2">
            <w:pPr>
              <w:pStyle w:val="tabele"/>
              <w:numPr>
                <w:ilvl w:val="0"/>
                <w:numId w:val="6"/>
              </w:numPr>
              <w:ind w:left="311" w:hanging="284"/>
              <w:jc w:val="left"/>
            </w:pPr>
            <w:r>
              <w:t>gotówka z poprzednich okresów, pobrane lokaty, wpływy ze sprzedaży papierów wartościowych,</w:t>
            </w:r>
          </w:p>
          <w:p w14:paraId="72747177" w14:textId="77777777" w:rsidR="008E5206" w:rsidRDefault="008E5206" w:rsidP="004064F2">
            <w:pPr>
              <w:pStyle w:val="tabele"/>
              <w:numPr>
                <w:ilvl w:val="0"/>
                <w:numId w:val="6"/>
              </w:numPr>
              <w:ind w:left="311" w:hanging="284"/>
              <w:jc w:val="left"/>
            </w:pPr>
            <w:r>
              <w:t>pożyczki i kredyty,</w:t>
            </w:r>
          </w:p>
          <w:p w14:paraId="6DC1FB9F" w14:textId="77777777" w:rsidR="008E5206" w:rsidRDefault="008E5206" w:rsidP="004064F2">
            <w:pPr>
              <w:pStyle w:val="tabele"/>
              <w:numPr>
                <w:ilvl w:val="0"/>
                <w:numId w:val="6"/>
              </w:numPr>
              <w:ind w:left="311" w:hanging="284"/>
              <w:jc w:val="left"/>
            </w:pPr>
            <w:r>
              <w:t xml:space="preserve">wpływy ze sprzedaży majątku trwałego, </w:t>
            </w:r>
          </w:p>
          <w:p w14:paraId="2FF339DD" w14:textId="535AFFE9" w:rsidR="008E5206" w:rsidRDefault="008E5206" w:rsidP="004064F2">
            <w:pPr>
              <w:pStyle w:val="tabele"/>
              <w:numPr>
                <w:ilvl w:val="0"/>
                <w:numId w:val="6"/>
              </w:numPr>
              <w:ind w:left="311" w:hanging="284"/>
              <w:jc w:val="left"/>
            </w:pPr>
            <w:r>
              <w:t xml:space="preserve">wpływy ze sprzedaży </w:t>
            </w:r>
            <w:r w:rsidR="00C73A86">
              <w:t>artykułów</w:t>
            </w:r>
            <w:r>
              <w:t xml:space="preserve"> konsumpcyjnych,</w:t>
            </w:r>
          </w:p>
          <w:p w14:paraId="6F230773" w14:textId="293A1230" w:rsidR="008E5206" w:rsidRPr="00394D74" w:rsidRDefault="008E5206" w:rsidP="004064F2">
            <w:pPr>
              <w:pStyle w:val="tabele"/>
              <w:numPr>
                <w:ilvl w:val="0"/>
                <w:numId w:val="6"/>
              </w:numPr>
              <w:ind w:left="311" w:hanging="284"/>
              <w:jc w:val="left"/>
            </w:pPr>
            <w:r>
              <w:t>wpływy ze sprzedaży zwierząt i roślin</w:t>
            </w:r>
          </w:p>
        </w:tc>
        <w:tc>
          <w:tcPr>
            <w:tcW w:w="4247" w:type="dxa"/>
          </w:tcPr>
          <w:p w14:paraId="50C11C2D" w14:textId="77777777" w:rsidR="006A0DF2" w:rsidRDefault="0055246C" w:rsidP="0055246C">
            <w:pPr>
              <w:pStyle w:val="tabele"/>
            </w:pPr>
            <w:r w:rsidRPr="0055246C">
              <w:rPr>
                <w:b/>
                <w:bCs/>
              </w:rPr>
              <w:t>Wydatki</w:t>
            </w:r>
            <w:r>
              <w:t>:</w:t>
            </w:r>
          </w:p>
          <w:p w14:paraId="62E225D0" w14:textId="67603F82" w:rsidR="0055246C" w:rsidRDefault="0055246C" w:rsidP="004064F2">
            <w:pPr>
              <w:pStyle w:val="tabele"/>
              <w:numPr>
                <w:ilvl w:val="0"/>
                <w:numId w:val="6"/>
              </w:numPr>
              <w:ind w:left="311" w:hanging="284"/>
              <w:jc w:val="left"/>
            </w:pPr>
            <w:r>
              <w:t>wydatki na towary i usługi konsumpcyjne (wydatki na żywność i napoje, odzież i obuwie, użytkowanie mieszkania i nośniki energii, wyposażenie mieszkania, zdrowie, transport, łączność, rekreację i kulturę, edukację, restauracje i hotele oraz inne towary i usługi),</w:t>
            </w:r>
          </w:p>
          <w:p w14:paraId="3188929A" w14:textId="5D0F2F78" w:rsidR="0094691C" w:rsidRDefault="0055246C" w:rsidP="004064F2">
            <w:pPr>
              <w:pStyle w:val="tabele"/>
              <w:numPr>
                <w:ilvl w:val="0"/>
                <w:numId w:val="6"/>
              </w:numPr>
              <w:ind w:left="311" w:hanging="284"/>
              <w:jc w:val="left"/>
            </w:pPr>
            <w:r>
              <w:t xml:space="preserve">pozostałe wydatki (dary przekazane innym, niektóre podatki w tym podatki od spadków i darowizn, </w:t>
            </w:r>
            <w:r w:rsidR="0094691C">
              <w:t xml:space="preserve">zaliczki na podatki od dochodów oraz składki na ubezpieczenie społeczne samodzielnie opłacane przez </w:t>
            </w:r>
            <w:r w:rsidR="006940FA">
              <w:t>podatnika</w:t>
            </w:r>
            <w:r w:rsidR="0094691C">
              <w:t>, inne wydatki nieprzeznaczone bezpośrednio na cele konsumpcyjne),</w:t>
            </w:r>
          </w:p>
          <w:p w14:paraId="09371882" w14:textId="77777777" w:rsidR="0094691C" w:rsidRDefault="0094691C" w:rsidP="004064F2">
            <w:pPr>
              <w:pStyle w:val="tabele"/>
              <w:numPr>
                <w:ilvl w:val="0"/>
                <w:numId w:val="6"/>
              </w:numPr>
              <w:ind w:left="311" w:hanging="284"/>
              <w:jc w:val="left"/>
            </w:pPr>
            <w:r>
              <w:t>pozycje oszczędnościowe po stronie rozchodów,</w:t>
            </w:r>
          </w:p>
          <w:p w14:paraId="131E9069" w14:textId="79DB2E79" w:rsidR="0094691C" w:rsidRDefault="0094691C" w:rsidP="004064F2">
            <w:pPr>
              <w:pStyle w:val="tabele"/>
              <w:numPr>
                <w:ilvl w:val="0"/>
                <w:numId w:val="6"/>
              </w:numPr>
              <w:ind w:left="311" w:hanging="284"/>
              <w:jc w:val="left"/>
            </w:pPr>
            <w:r>
              <w:t>założone lokaty i wydatki na zakup papierów wartościowych oraz odłożona gotówka pieniężna,</w:t>
            </w:r>
          </w:p>
          <w:p w14:paraId="3329C5B7" w14:textId="77777777" w:rsidR="0094691C" w:rsidRDefault="0094691C" w:rsidP="004064F2">
            <w:pPr>
              <w:pStyle w:val="tabele"/>
              <w:numPr>
                <w:ilvl w:val="0"/>
                <w:numId w:val="6"/>
              </w:numPr>
              <w:ind w:left="311" w:hanging="284"/>
              <w:jc w:val="left"/>
            </w:pPr>
            <w:r>
              <w:t xml:space="preserve">spłacone pożyczki i kredyty, </w:t>
            </w:r>
          </w:p>
          <w:p w14:paraId="3B788890" w14:textId="77777777" w:rsidR="0094691C" w:rsidRDefault="0094691C" w:rsidP="004064F2">
            <w:pPr>
              <w:pStyle w:val="tabele"/>
              <w:numPr>
                <w:ilvl w:val="0"/>
                <w:numId w:val="6"/>
              </w:numPr>
              <w:ind w:left="311" w:hanging="284"/>
              <w:jc w:val="left"/>
            </w:pPr>
            <w:r>
              <w:t>pożyczki udzielone innym gospodarstwom domowym,</w:t>
            </w:r>
          </w:p>
          <w:p w14:paraId="1F8B210F" w14:textId="77777777" w:rsidR="0094691C" w:rsidRDefault="0094691C" w:rsidP="004064F2">
            <w:pPr>
              <w:pStyle w:val="tabele"/>
              <w:numPr>
                <w:ilvl w:val="0"/>
                <w:numId w:val="6"/>
              </w:numPr>
              <w:ind w:left="311" w:hanging="284"/>
              <w:jc w:val="left"/>
            </w:pPr>
            <w:r>
              <w:t>składki ubezpieczeniowe na życie,</w:t>
            </w:r>
          </w:p>
          <w:p w14:paraId="2DE1C69B" w14:textId="6E25CA45" w:rsidR="0094691C" w:rsidRDefault="0094691C" w:rsidP="004064F2">
            <w:pPr>
              <w:pStyle w:val="tabele"/>
              <w:numPr>
                <w:ilvl w:val="0"/>
                <w:numId w:val="6"/>
              </w:numPr>
              <w:ind w:left="311" w:hanging="284"/>
              <w:jc w:val="left"/>
            </w:pPr>
            <w:r>
              <w:t>zakup, remont i naprawa majątku rzeczowego gospodarstwa domowego użytkowanego w indywidualnym gospodarstwie domowym</w:t>
            </w:r>
          </w:p>
        </w:tc>
      </w:tr>
    </w:tbl>
    <w:p w14:paraId="51C515A9" w14:textId="7BB03613" w:rsidR="00AA366F" w:rsidRDefault="00AA366F" w:rsidP="00022CFB">
      <w:pPr>
        <w:pStyle w:val="Nagwek2"/>
      </w:pPr>
      <w:bookmarkStart w:id="14" w:name="_Toc122115572"/>
      <w:r>
        <w:lastRenderedPageBreak/>
        <w:t>Rachunek przepływów pieniężnych</w:t>
      </w:r>
      <w:bookmarkEnd w:id="14"/>
    </w:p>
    <w:p w14:paraId="32177F33" w14:textId="1B565DCA" w:rsidR="00050FE0" w:rsidRDefault="00050FE0" w:rsidP="00050FE0">
      <w:pPr>
        <w:pStyle w:val="Akapitzwciciem"/>
      </w:pPr>
      <w:r>
        <w:t>Rachunek przepływów pieniężnych przedstawia pieniężne przepływy wpływające do gospodarstwa domowego oraz z niego wypływające, a jego końcowym rezultatem są przepływy pieniężne netto, stanowiące różnice między wpływami a wydatkami pieniężnymi. Rachunek przepływów pienię</w:t>
      </w:r>
      <w:r w:rsidR="00C73A86">
        <w:t>ż</w:t>
      </w:r>
      <w:r>
        <w:t>nych pozwala na ocenę płynności finansowej gospodarstwa domowego</w:t>
      </w:r>
      <w:sdt>
        <w:sdtPr>
          <w:id w:val="-644736964"/>
          <w:citation/>
        </w:sdtPr>
        <w:sdtContent>
          <w:r w:rsidR="00A40390">
            <w:fldChar w:fldCharType="begin"/>
          </w:r>
          <w:r w:rsidR="00A40390">
            <w:instrText xml:space="preserve"> CITATION Cze12 \l 1045 </w:instrText>
          </w:r>
          <w:r w:rsidR="00A40390">
            <w:fldChar w:fldCharType="separate"/>
          </w:r>
          <w:r w:rsidR="0099346E">
            <w:rPr>
              <w:noProof/>
            </w:rPr>
            <w:t xml:space="preserve"> [1]</w:t>
          </w:r>
          <w:r w:rsidR="00A40390">
            <w:fldChar w:fldCharType="end"/>
          </w:r>
        </w:sdtContent>
      </w:sdt>
      <w:r>
        <w:t>.</w:t>
      </w:r>
    </w:p>
    <w:p w14:paraId="2EDEA366" w14:textId="33F1F750" w:rsidR="005F2AC0" w:rsidRDefault="005F2AC0" w:rsidP="005F2AC0">
      <w:pPr>
        <w:pStyle w:val="Akapitzwciciem"/>
        <w:ind w:firstLine="0"/>
      </w:pPr>
      <w:r>
        <w:t>Przepływy pieniężne można zasadniczo podzielić na trzy rodzaje</w:t>
      </w:r>
      <w:sdt>
        <w:sdtPr>
          <w:id w:val="234759232"/>
          <w:citation/>
        </w:sdtPr>
        <w:sdtContent>
          <w:r w:rsidR="00361E28">
            <w:fldChar w:fldCharType="begin"/>
          </w:r>
          <w:r w:rsidR="00361E28">
            <w:instrText xml:space="preserve"> CITATION Cze12 \l 1045 </w:instrText>
          </w:r>
          <w:r w:rsidR="00361E28">
            <w:fldChar w:fldCharType="separate"/>
          </w:r>
          <w:r w:rsidR="0099346E">
            <w:rPr>
              <w:noProof/>
            </w:rPr>
            <w:t xml:space="preserve"> [1]</w:t>
          </w:r>
          <w:r w:rsidR="00361E28">
            <w:fldChar w:fldCharType="end"/>
          </w:r>
        </w:sdtContent>
      </w:sdt>
      <w:r>
        <w:t>:</w:t>
      </w:r>
    </w:p>
    <w:p w14:paraId="7D74AA70" w14:textId="25682047" w:rsidR="005F2AC0" w:rsidRPr="00C73A86" w:rsidRDefault="005F2AC0" w:rsidP="004064F2">
      <w:pPr>
        <w:pStyle w:val="Akapitzwciciem"/>
        <w:numPr>
          <w:ilvl w:val="0"/>
          <w:numId w:val="7"/>
        </w:numPr>
        <w:spacing w:before="120"/>
        <w:ind w:left="357" w:hanging="357"/>
      </w:pPr>
      <w:r w:rsidRPr="00C73A86">
        <w:t>Przepływy środków pieniężnych z działalności podporządkowanej bezpośrednio realizacji funkcji konsumpcyjnej:</w:t>
      </w:r>
    </w:p>
    <w:p w14:paraId="26AB0E33" w14:textId="579DDE49" w:rsidR="005F2AC0" w:rsidRDefault="005F2AC0" w:rsidP="004064F2">
      <w:pPr>
        <w:pStyle w:val="Akapitzwciciem"/>
        <w:numPr>
          <w:ilvl w:val="1"/>
          <w:numId w:val="7"/>
        </w:numPr>
      </w:pPr>
      <w:r>
        <w:t>Wpływy</w:t>
      </w:r>
    </w:p>
    <w:p w14:paraId="5E656FC2" w14:textId="0BE2C62F" w:rsidR="005F2AC0" w:rsidRDefault="005F2AC0" w:rsidP="004064F2">
      <w:pPr>
        <w:pStyle w:val="Akapitzwciciem"/>
        <w:numPr>
          <w:ilvl w:val="2"/>
          <w:numId w:val="7"/>
        </w:numPr>
      </w:pPr>
      <w:r>
        <w:t>Wynagrodzenia z tytułu pracy najemnej</w:t>
      </w:r>
    </w:p>
    <w:p w14:paraId="15D9BCAA" w14:textId="18552758" w:rsidR="005F2AC0" w:rsidRDefault="00361E28" w:rsidP="004064F2">
      <w:pPr>
        <w:pStyle w:val="Akapitzwciciem"/>
        <w:numPr>
          <w:ilvl w:val="2"/>
          <w:numId w:val="7"/>
        </w:numPr>
      </w:pPr>
      <w:r>
        <w:t>Dochody z prowadzonej działalności gospodarczej na własny rachunek</w:t>
      </w:r>
    </w:p>
    <w:p w14:paraId="58A4B289" w14:textId="57532892" w:rsidR="005F2AC0" w:rsidRDefault="00361E28" w:rsidP="004064F2">
      <w:pPr>
        <w:pStyle w:val="Akapitzwciciem"/>
        <w:numPr>
          <w:ilvl w:val="2"/>
          <w:numId w:val="7"/>
        </w:numPr>
      </w:pPr>
      <w:r>
        <w:t>Świadczenia z tytułu ubezpieczeń społecznych i opieki społecznej</w:t>
      </w:r>
    </w:p>
    <w:p w14:paraId="2C484B1F" w14:textId="71B87467" w:rsidR="00361E28" w:rsidRDefault="00361E28" w:rsidP="004064F2">
      <w:pPr>
        <w:pStyle w:val="Akapitzwciciem"/>
        <w:numPr>
          <w:ilvl w:val="2"/>
          <w:numId w:val="7"/>
        </w:numPr>
      </w:pPr>
      <w:r>
        <w:t>Inne wpływy z tytuł</w:t>
      </w:r>
      <w:r w:rsidR="00302216">
        <w:t>u</w:t>
      </w:r>
      <w:r>
        <w:t xml:space="preserve"> prowadzenia pracy i własnej działalności gospodarczej</w:t>
      </w:r>
    </w:p>
    <w:p w14:paraId="37DF2253" w14:textId="357F1B86" w:rsidR="00361E28" w:rsidRDefault="00361E28" w:rsidP="004064F2">
      <w:pPr>
        <w:pStyle w:val="Akapitzwciciem"/>
        <w:numPr>
          <w:ilvl w:val="1"/>
          <w:numId w:val="7"/>
        </w:numPr>
      </w:pPr>
      <w:r>
        <w:t>Wydatki</w:t>
      </w:r>
    </w:p>
    <w:p w14:paraId="689F2A09" w14:textId="020F8E5E" w:rsidR="00361E28" w:rsidRDefault="00361E28" w:rsidP="004064F2">
      <w:pPr>
        <w:pStyle w:val="Akapitzwciciem"/>
        <w:numPr>
          <w:ilvl w:val="2"/>
          <w:numId w:val="7"/>
        </w:numPr>
      </w:pPr>
      <w:r>
        <w:t>Zakup dóbr konsumpcyjnych (dóbr materialnych i usług)</w:t>
      </w:r>
    </w:p>
    <w:p w14:paraId="29D54B18" w14:textId="7E677484" w:rsidR="00361E28" w:rsidRDefault="00361E28" w:rsidP="004064F2">
      <w:pPr>
        <w:pStyle w:val="Akapitzwciciem"/>
        <w:numPr>
          <w:ilvl w:val="2"/>
          <w:numId w:val="7"/>
        </w:numPr>
      </w:pPr>
      <w:r>
        <w:t xml:space="preserve">Wydatki związane z prowadzeniem </w:t>
      </w:r>
      <w:r w:rsidR="000D48F0">
        <w:t>działalności</w:t>
      </w:r>
      <w:r>
        <w:t xml:space="preserve"> gospodarczej</w:t>
      </w:r>
    </w:p>
    <w:p w14:paraId="1B358E51" w14:textId="2F768478" w:rsidR="00361E28" w:rsidRDefault="00282A3F" w:rsidP="004064F2">
      <w:pPr>
        <w:pStyle w:val="Akapitzwciciem"/>
        <w:numPr>
          <w:ilvl w:val="2"/>
          <w:numId w:val="7"/>
        </w:numPr>
      </w:pPr>
      <w:r>
        <w:t>Wynagrodzenia osób wykonujących usługi na rzecz gospodarstwa domowego</w:t>
      </w:r>
    </w:p>
    <w:p w14:paraId="70C4CA7B" w14:textId="1D4F21AC" w:rsidR="00282A3F" w:rsidRDefault="00282A3F" w:rsidP="004064F2">
      <w:pPr>
        <w:pStyle w:val="Akapitzwciciem"/>
        <w:numPr>
          <w:ilvl w:val="2"/>
          <w:numId w:val="7"/>
        </w:numPr>
      </w:pPr>
      <w:r>
        <w:t xml:space="preserve">Ubezpieczenia społeczne i zdrowotne oraz </w:t>
      </w:r>
      <w:r w:rsidR="00B9488D">
        <w:t>ubezpieczenia</w:t>
      </w:r>
    </w:p>
    <w:p w14:paraId="407FC22D" w14:textId="3BEC0790" w:rsidR="00282A3F" w:rsidRDefault="00282A3F" w:rsidP="004064F2">
      <w:pPr>
        <w:pStyle w:val="Akapitzwciciem"/>
        <w:numPr>
          <w:ilvl w:val="2"/>
          <w:numId w:val="7"/>
        </w:numPr>
      </w:pPr>
      <w:r>
        <w:t>Podatki i opłaty o charakterze publicznoprawnym</w:t>
      </w:r>
    </w:p>
    <w:p w14:paraId="68EB037D" w14:textId="23416BDD" w:rsidR="00282A3F" w:rsidRDefault="00282A3F" w:rsidP="004064F2">
      <w:pPr>
        <w:pStyle w:val="Akapitzwciciem"/>
        <w:numPr>
          <w:ilvl w:val="2"/>
          <w:numId w:val="7"/>
        </w:numPr>
      </w:pPr>
      <w:r>
        <w:t>Inne wydatki konsumpcyjne</w:t>
      </w:r>
    </w:p>
    <w:p w14:paraId="1FD3C153" w14:textId="08DF9146" w:rsidR="00282A3F" w:rsidRDefault="00282A3F" w:rsidP="004064F2">
      <w:pPr>
        <w:pStyle w:val="Akapitzwciciem"/>
        <w:numPr>
          <w:ilvl w:val="1"/>
          <w:numId w:val="7"/>
        </w:numPr>
      </w:pPr>
      <w:r>
        <w:t>Przepływy pieniężne netto z działalności bezpośrednio podporządkowanej realizacji funkcji konsumpcyjnej (</w:t>
      </w:r>
      <w:r w:rsidR="00D969BB">
        <w:t>1.1 – 1.2</w:t>
      </w:r>
      <w:r>
        <w:t>)</w:t>
      </w:r>
    </w:p>
    <w:p w14:paraId="0E2AAFA6" w14:textId="138975F1" w:rsidR="00282A3F" w:rsidRPr="00C73A86" w:rsidRDefault="00282A3F" w:rsidP="004064F2">
      <w:pPr>
        <w:pStyle w:val="Akapitzwciciem"/>
        <w:numPr>
          <w:ilvl w:val="0"/>
          <w:numId w:val="7"/>
        </w:numPr>
      </w:pPr>
      <w:r w:rsidRPr="00C73A86">
        <w:t>Przepływy środków pieniężnych z działalności inwestycyjnej</w:t>
      </w:r>
    </w:p>
    <w:p w14:paraId="1B7E4A16" w14:textId="09C6640C" w:rsidR="00282A3F" w:rsidRPr="00282A3F" w:rsidRDefault="00282A3F" w:rsidP="004064F2">
      <w:pPr>
        <w:pStyle w:val="Akapitzwciciem"/>
        <w:numPr>
          <w:ilvl w:val="1"/>
          <w:numId w:val="7"/>
        </w:numPr>
        <w:rPr>
          <w:b/>
          <w:bCs/>
        </w:rPr>
      </w:pPr>
      <w:r>
        <w:t>Wpływy</w:t>
      </w:r>
    </w:p>
    <w:p w14:paraId="1AF8E8BE" w14:textId="6998723A" w:rsidR="00282A3F" w:rsidRPr="009760B5" w:rsidRDefault="00282A3F" w:rsidP="004064F2">
      <w:pPr>
        <w:pStyle w:val="Akapitzwciciem"/>
        <w:numPr>
          <w:ilvl w:val="2"/>
          <w:numId w:val="7"/>
        </w:numPr>
        <w:rPr>
          <w:b/>
          <w:bCs/>
        </w:rPr>
      </w:pPr>
      <w:r>
        <w:t>Zbycie rzeczowych aktywów trwałych</w:t>
      </w:r>
      <w:r w:rsidR="009760B5">
        <w:t xml:space="preserve"> oraz wartości niematerialnych i prawnych</w:t>
      </w:r>
    </w:p>
    <w:p w14:paraId="1862FA9B" w14:textId="2355B48B" w:rsidR="009760B5" w:rsidRPr="009760B5" w:rsidRDefault="009760B5" w:rsidP="004064F2">
      <w:pPr>
        <w:pStyle w:val="Akapitzwciciem"/>
        <w:numPr>
          <w:ilvl w:val="2"/>
          <w:numId w:val="7"/>
        </w:numPr>
        <w:rPr>
          <w:b/>
          <w:bCs/>
        </w:rPr>
      </w:pPr>
      <w:r>
        <w:t>Zbycie inwestycji w nieruchomości oraz wartości niematerialne i prawne</w:t>
      </w:r>
    </w:p>
    <w:p w14:paraId="496BB6A3" w14:textId="78540F2F" w:rsidR="009760B5" w:rsidRPr="009760B5" w:rsidRDefault="009760B5" w:rsidP="004064F2">
      <w:pPr>
        <w:pStyle w:val="Akapitzwciciem"/>
        <w:numPr>
          <w:ilvl w:val="2"/>
          <w:numId w:val="7"/>
        </w:numPr>
        <w:rPr>
          <w:b/>
          <w:bCs/>
        </w:rPr>
      </w:pPr>
      <w:r>
        <w:t>Z aktywów finansowych, w tym szczególnie:</w:t>
      </w:r>
    </w:p>
    <w:p w14:paraId="15D82BE4" w14:textId="70F50F7D" w:rsidR="009760B5" w:rsidRDefault="009760B5" w:rsidP="004064F2">
      <w:pPr>
        <w:pStyle w:val="Akapitzwciciem"/>
        <w:numPr>
          <w:ilvl w:val="0"/>
          <w:numId w:val="8"/>
        </w:numPr>
        <w:ind w:left="1985" w:hanging="425"/>
      </w:pPr>
      <w:r>
        <w:t>dywidendy i udziały w zyskach</w:t>
      </w:r>
    </w:p>
    <w:p w14:paraId="0460197D" w14:textId="179936D2" w:rsidR="009760B5" w:rsidRDefault="009760B5" w:rsidP="004064F2">
      <w:pPr>
        <w:pStyle w:val="Akapitzwciciem"/>
        <w:numPr>
          <w:ilvl w:val="0"/>
          <w:numId w:val="8"/>
        </w:numPr>
        <w:ind w:left="1985" w:hanging="425"/>
      </w:pPr>
      <w:r>
        <w:t>spłata (zwrot) udzielonych pożyczek długoterminowych</w:t>
      </w:r>
    </w:p>
    <w:p w14:paraId="6BD8C74A" w14:textId="4F05E406" w:rsidR="009760B5" w:rsidRDefault="009760B5" w:rsidP="004064F2">
      <w:pPr>
        <w:pStyle w:val="Akapitzwciciem"/>
        <w:numPr>
          <w:ilvl w:val="0"/>
          <w:numId w:val="8"/>
        </w:numPr>
        <w:ind w:left="1985" w:hanging="425"/>
      </w:pPr>
      <w:r>
        <w:lastRenderedPageBreak/>
        <w:t>uzyskane odsetki od udzielonych pożyczek długoterminowych</w:t>
      </w:r>
    </w:p>
    <w:p w14:paraId="30099E36" w14:textId="69154F61" w:rsidR="009760B5" w:rsidRDefault="009760B5" w:rsidP="004064F2">
      <w:pPr>
        <w:pStyle w:val="Akapitzwciciem"/>
        <w:numPr>
          <w:ilvl w:val="0"/>
          <w:numId w:val="8"/>
        </w:numPr>
        <w:ind w:left="1985" w:hanging="425"/>
      </w:pPr>
      <w:r>
        <w:t>inne wpływy z aktywów finansowych</w:t>
      </w:r>
    </w:p>
    <w:p w14:paraId="71931CE5" w14:textId="2A61C3B8" w:rsidR="009760B5" w:rsidRDefault="009760B5" w:rsidP="004064F2">
      <w:pPr>
        <w:pStyle w:val="Akapitzwciciem"/>
        <w:numPr>
          <w:ilvl w:val="2"/>
          <w:numId w:val="7"/>
        </w:numPr>
      </w:pPr>
      <w:r>
        <w:t>Inne wpływy inwestycyjne</w:t>
      </w:r>
    </w:p>
    <w:p w14:paraId="039E4376" w14:textId="18F58EE2" w:rsidR="009760B5" w:rsidRDefault="009760B5" w:rsidP="004064F2">
      <w:pPr>
        <w:pStyle w:val="Akapitzwciciem"/>
        <w:numPr>
          <w:ilvl w:val="1"/>
          <w:numId w:val="7"/>
        </w:numPr>
      </w:pPr>
      <w:r>
        <w:t>Wydatki</w:t>
      </w:r>
    </w:p>
    <w:p w14:paraId="1F7740C1" w14:textId="7BB0E7F2" w:rsidR="009760B5" w:rsidRDefault="009760B5" w:rsidP="004064F2">
      <w:pPr>
        <w:pStyle w:val="Akapitzwciciem"/>
        <w:numPr>
          <w:ilvl w:val="2"/>
          <w:numId w:val="7"/>
        </w:numPr>
      </w:pPr>
      <w:r>
        <w:t>Nabycie rzeczowych aktywów trwałych oraz wartości niematerialnych i prawnych</w:t>
      </w:r>
    </w:p>
    <w:p w14:paraId="4CBF20BB" w14:textId="0374D4C5" w:rsidR="009760B5" w:rsidRDefault="009760B5" w:rsidP="004064F2">
      <w:pPr>
        <w:pStyle w:val="Akapitzwciciem"/>
        <w:numPr>
          <w:ilvl w:val="2"/>
          <w:numId w:val="7"/>
        </w:numPr>
      </w:pPr>
      <w:r>
        <w:t>Inwestycje w nieruchomości oraz wartości materialne i prawne</w:t>
      </w:r>
    </w:p>
    <w:p w14:paraId="34134DFA" w14:textId="4881DC24" w:rsidR="009760B5" w:rsidRDefault="009760B5" w:rsidP="004064F2">
      <w:pPr>
        <w:pStyle w:val="Akapitzwciciem"/>
        <w:numPr>
          <w:ilvl w:val="2"/>
          <w:numId w:val="7"/>
        </w:numPr>
      </w:pPr>
      <w:r>
        <w:t>Wydatki na aktywa finansowe, w tym szczególnie</w:t>
      </w:r>
    </w:p>
    <w:p w14:paraId="38E71E7B" w14:textId="721C683E" w:rsidR="009760B5" w:rsidRDefault="00AA3383" w:rsidP="004064F2">
      <w:pPr>
        <w:pStyle w:val="Akapitzwciciem"/>
        <w:numPr>
          <w:ilvl w:val="0"/>
          <w:numId w:val="8"/>
        </w:numPr>
        <w:ind w:left="1985" w:hanging="425"/>
      </w:pPr>
      <w:r>
        <w:t>nabycie aktywów finansowych</w:t>
      </w:r>
    </w:p>
    <w:p w14:paraId="4F5F1257" w14:textId="7435FB91" w:rsidR="00AA3383" w:rsidRDefault="00AA3383" w:rsidP="004064F2">
      <w:pPr>
        <w:pStyle w:val="Akapitzwciciem"/>
        <w:numPr>
          <w:ilvl w:val="0"/>
          <w:numId w:val="8"/>
        </w:numPr>
        <w:ind w:left="1985" w:hanging="425"/>
      </w:pPr>
      <w:r>
        <w:t>udzielone pożyczki długoterminowe</w:t>
      </w:r>
    </w:p>
    <w:p w14:paraId="5600E562" w14:textId="0378E531" w:rsidR="00AA3383" w:rsidRDefault="00AA3383" w:rsidP="004064F2">
      <w:pPr>
        <w:pStyle w:val="Akapitzwciciem"/>
        <w:numPr>
          <w:ilvl w:val="2"/>
          <w:numId w:val="7"/>
        </w:numPr>
      </w:pPr>
      <w:r>
        <w:t>Inne wydatki inwestycyjne</w:t>
      </w:r>
    </w:p>
    <w:p w14:paraId="2F6BF097" w14:textId="1A8B0559" w:rsidR="006D422D" w:rsidRPr="009760B5" w:rsidRDefault="00AA3383" w:rsidP="004064F2">
      <w:pPr>
        <w:pStyle w:val="Akapitzwciciem"/>
        <w:numPr>
          <w:ilvl w:val="1"/>
          <w:numId w:val="7"/>
        </w:numPr>
      </w:pPr>
      <w:r>
        <w:t>Przepływy pieniężne netto z działalności inwestycyjnej (</w:t>
      </w:r>
      <w:r w:rsidR="00D969BB">
        <w:t>2.1 - 2.2</w:t>
      </w:r>
      <w:r>
        <w:t>)</w:t>
      </w:r>
    </w:p>
    <w:p w14:paraId="32393206" w14:textId="4C56848F" w:rsidR="00282A3F" w:rsidRPr="00C73A86" w:rsidRDefault="00282A3F" w:rsidP="004064F2">
      <w:pPr>
        <w:pStyle w:val="Akapitzwciciem"/>
        <w:numPr>
          <w:ilvl w:val="0"/>
          <w:numId w:val="7"/>
        </w:numPr>
      </w:pPr>
      <w:r w:rsidRPr="00C73A86">
        <w:t>Przepływy środków pieniężnych z działalności finansowej</w:t>
      </w:r>
    </w:p>
    <w:p w14:paraId="2E284694" w14:textId="22AAC872" w:rsidR="00302216" w:rsidRPr="00302216" w:rsidRDefault="00302216" w:rsidP="004064F2">
      <w:pPr>
        <w:pStyle w:val="Akapitzwciciem"/>
        <w:numPr>
          <w:ilvl w:val="1"/>
          <w:numId w:val="7"/>
        </w:numPr>
      </w:pPr>
      <w:r w:rsidRPr="00302216">
        <w:t>Wpływy</w:t>
      </w:r>
    </w:p>
    <w:p w14:paraId="0CD886EC" w14:textId="6F82F8F4" w:rsidR="00302216" w:rsidRDefault="00302216" w:rsidP="004064F2">
      <w:pPr>
        <w:pStyle w:val="Akapitzwciciem"/>
        <w:numPr>
          <w:ilvl w:val="2"/>
          <w:numId w:val="7"/>
        </w:numPr>
      </w:pPr>
      <w:r w:rsidRPr="00302216">
        <w:t>Nabycie kredytów i pożyczek</w:t>
      </w:r>
    </w:p>
    <w:p w14:paraId="0E959E5B" w14:textId="1C291CAD" w:rsidR="00302216" w:rsidRDefault="00302216" w:rsidP="004064F2">
      <w:pPr>
        <w:pStyle w:val="Akapitzwciciem"/>
        <w:numPr>
          <w:ilvl w:val="2"/>
          <w:numId w:val="7"/>
        </w:numPr>
      </w:pPr>
      <w:r>
        <w:t>Pozyskane spadki i darowizny finansowe</w:t>
      </w:r>
    </w:p>
    <w:p w14:paraId="703DE007" w14:textId="65851455" w:rsidR="00302216" w:rsidRDefault="00302216" w:rsidP="004064F2">
      <w:pPr>
        <w:pStyle w:val="Akapitzwciciem"/>
        <w:numPr>
          <w:ilvl w:val="2"/>
          <w:numId w:val="7"/>
        </w:numPr>
      </w:pPr>
      <w:r>
        <w:t>Inne wpływy finansowe</w:t>
      </w:r>
    </w:p>
    <w:p w14:paraId="3D69F398" w14:textId="6D4E3A1D" w:rsidR="00302216" w:rsidRDefault="00302216" w:rsidP="004064F2">
      <w:pPr>
        <w:pStyle w:val="Akapitzwciciem"/>
        <w:numPr>
          <w:ilvl w:val="1"/>
          <w:numId w:val="7"/>
        </w:numPr>
      </w:pPr>
      <w:r>
        <w:t>Wydatki</w:t>
      </w:r>
    </w:p>
    <w:p w14:paraId="6D185A2D" w14:textId="6137E552" w:rsidR="00D969BB" w:rsidRDefault="00D969BB" w:rsidP="004064F2">
      <w:pPr>
        <w:pStyle w:val="Akapitzwciciem"/>
        <w:numPr>
          <w:ilvl w:val="2"/>
          <w:numId w:val="7"/>
        </w:numPr>
      </w:pPr>
      <w:r>
        <w:t>Spłaty kredytów i pożyczek</w:t>
      </w:r>
    </w:p>
    <w:p w14:paraId="3865530E" w14:textId="7013E56C" w:rsidR="00D969BB" w:rsidRDefault="00D969BB" w:rsidP="004064F2">
      <w:pPr>
        <w:pStyle w:val="Akapitzwciciem"/>
        <w:numPr>
          <w:ilvl w:val="2"/>
          <w:numId w:val="7"/>
        </w:numPr>
      </w:pPr>
      <w:r>
        <w:t>Wypłacone odsetki od kredytów i pożyczek</w:t>
      </w:r>
    </w:p>
    <w:p w14:paraId="46555C8A" w14:textId="2D697F1D" w:rsidR="00D969BB" w:rsidRDefault="00D969BB" w:rsidP="004064F2">
      <w:pPr>
        <w:pStyle w:val="Akapitzwciciem"/>
        <w:numPr>
          <w:ilvl w:val="2"/>
          <w:numId w:val="7"/>
        </w:numPr>
      </w:pPr>
      <w:r>
        <w:t>Przekazane spadki i darowizny finansowe</w:t>
      </w:r>
    </w:p>
    <w:p w14:paraId="433E4C88" w14:textId="0A9B5ECC" w:rsidR="00D969BB" w:rsidRDefault="00D969BB" w:rsidP="004064F2">
      <w:pPr>
        <w:pStyle w:val="Akapitzwciciem"/>
        <w:numPr>
          <w:ilvl w:val="2"/>
          <w:numId w:val="7"/>
        </w:numPr>
      </w:pPr>
      <w:r>
        <w:t>Inne wydatki finansowe</w:t>
      </w:r>
    </w:p>
    <w:p w14:paraId="6111E5B8" w14:textId="53695E84" w:rsidR="00063607" w:rsidRDefault="00D969BB" w:rsidP="004064F2">
      <w:pPr>
        <w:pStyle w:val="Akapitzwciciem"/>
        <w:numPr>
          <w:ilvl w:val="1"/>
          <w:numId w:val="7"/>
        </w:numPr>
        <w:spacing w:after="240"/>
        <w:ind w:left="1077"/>
      </w:pPr>
      <w:r>
        <w:t xml:space="preserve">Przepływy pieniężne netto z </w:t>
      </w:r>
      <w:r w:rsidR="00E25325">
        <w:t>działalności</w:t>
      </w:r>
      <w:r>
        <w:t xml:space="preserve"> finansowej (3.1 - 3.2)</w:t>
      </w:r>
    </w:p>
    <w:p w14:paraId="68C219D8" w14:textId="46B87D25" w:rsidR="00063607" w:rsidRDefault="00CA617C" w:rsidP="00063607">
      <w:pPr>
        <w:pStyle w:val="Akapitzwciciem"/>
        <w:ind w:firstLine="0"/>
      </w:pPr>
      <w:r>
        <w:t xml:space="preserve">W rachunku przepływów, można uwzględnić wyżej wymienione przepływy osobno lub razem. Ponadto rachunek może obejmować środki pieniężne na początku </w:t>
      </w:r>
      <w:r w:rsidR="00E25325">
        <w:t xml:space="preserve">oraz na końcu </w:t>
      </w:r>
      <w:r>
        <w:t xml:space="preserve">okresu </w:t>
      </w:r>
      <w:r w:rsidR="00E25325">
        <w:t>sprawozdawczego</w:t>
      </w:r>
      <w:sdt>
        <w:sdtPr>
          <w:id w:val="668225286"/>
          <w:citation/>
        </w:sdtPr>
        <w:sdtContent>
          <w:r w:rsidR="00E25325">
            <w:fldChar w:fldCharType="begin"/>
          </w:r>
          <w:r w:rsidR="00E25325">
            <w:instrText xml:space="preserve"> CITATION Cze12 \l 1045 </w:instrText>
          </w:r>
          <w:r w:rsidR="00E25325">
            <w:fldChar w:fldCharType="separate"/>
          </w:r>
          <w:r w:rsidR="0099346E">
            <w:rPr>
              <w:noProof/>
            </w:rPr>
            <w:t xml:space="preserve"> [1]</w:t>
          </w:r>
          <w:r w:rsidR="00E25325">
            <w:fldChar w:fldCharType="end"/>
          </w:r>
        </w:sdtContent>
      </w:sdt>
      <w:r w:rsidR="00E25325">
        <w:t>.</w:t>
      </w:r>
    </w:p>
    <w:p w14:paraId="34485D5C" w14:textId="0CB803F3" w:rsidR="00920BB2" w:rsidRDefault="00920BB2" w:rsidP="00022CFB">
      <w:pPr>
        <w:pStyle w:val="Nagwek2"/>
      </w:pPr>
      <w:bookmarkStart w:id="15" w:name="_Toc122115573"/>
      <w:r>
        <w:t>Zarządzanie majątkiem</w:t>
      </w:r>
      <w:bookmarkEnd w:id="15"/>
    </w:p>
    <w:p w14:paraId="7917A162" w14:textId="331C9882" w:rsidR="00083B4E" w:rsidRDefault="00390E12" w:rsidP="00083B4E">
      <w:pPr>
        <w:pStyle w:val="Akapitzwciciem"/>
      </w:pPr>
      <w:r>
        <w:t>Najważniejszą</w:t>
      </w:r>
      <w:r w:rsidR="00116512">
        <w:t xml:space="preserve"> </w:t>
      </w:r>
      <w:r>
        <w:t>częścią</w:t>
      </w:r>
      <w:r w:rsidR="00116512">
        <w:t xml:space="preserve"> majątku gospodarstwa domowego jest majątek rzeczowy</w:t>
      </w:r>
      <w:r w:rsidR="00175807">
        <w:t xml:space="preserve">. Majątek rzeczowy, może ulegać zużyciu, w </w:t>
      </w:r>
      <w:r>
        <w:t>związku</w:t>
      </w:r>
      <w:r w:rsidR="00175807">
        <w:t xml:space="preserve"> z tym zmieniać się będzie jego wartość w czasie</w:t>
      </w:r>
      <w:r w:rsidR="00757712">
        <w:t>. Gospodarstwa domowe jednak nie prowadzą z</w:t>
      </w:r>
      <w:r w:rsidR="00653488">
        <w:t> </w:t>
      </w:r>
      <w:r w:rsidR="00757712">
        <w:t xml:space="preserve">reguły </w:t>
      </w:r>
      <w:r>
        <w:t>ewidencji</w:t>
      </w:r>
      <w:r w:rsidR="00757712">
        <w:t xml:space="preserve"> zmian wartości majątku trwałego, zdarza się jednak</w:t>
      </w:r>
      <w:r>
        <w:t>,</w:t>
      </w:r>
      <w:r w:rsidR="00757712">
        <w:t xml:space="preserve"> że</w:t>
      </w:r>
      <w:r w:rsidR="00653488">
        <w:t> </w:t>
      </w:r>
      <w:r w:rsidR="00757712">
        <w:t>konieczne jest określenie bieżącej wartości określonego składnika majątkowego</w:t>
      </w:r>
      <w:r w:rsidR="0091304B">
        <w:t xml:space="preserve">. Przy określaniu wartości majątku trwałego bądź jego składników warto przy tym wzorować się na rachunku </w:t>
      </w:r>
      <w:r>
        <w:t>amortyzacyjnym</w:t>
      </w:r>
      <w:r w:rsidR="0091304B">
        <w:t xml:space="preserve"> stosowanym </w:t>
      </w:r>
      <w:r w:rsidR="0091304B">
        <w:lastRenderedPageBreak/>
        <w:t>w</w:t>
      </w:r>
      <w:r w:rsidR="007D35AD">
        <w:t> </w:t>
      </w:r>
      <w:r w:rsidR="0091304B">
        <w:t>przedsiębiorstwach</w:t>
      </w:r>
      <w:r w:rsidR="007D39F1">
        <w:t>.</w:t>
      </w:r>
      <w:r w:rsidR="0091304B">
        <w:t xml:space="preserve"> Ponadto warto zwrócić również uwagę na zmiany wartości składników majątk</w:t>
      </w:r>
      <w:r w:rsidR="00CE17CA">
        <w:t>u</w:t>
      </w:r>
      <w:r w:rsidR="0091304B">
        <w:t xml:space="preserve"> wynikające z inflacji, przy czym </w:t>
      </w:r>
      <w:r>
        <w:t>w</w:t>
      </w:r>
      <w:r w:rsidR="0091304B">
        <w:t>ażne tutaj będzie przyjęcie określonego rodzaju wskaźników inflacji</w:t>
      </w:r>
      <w:r>
        <w:t xml:space="preserve">. </w:t>
      </w:r>
      <w:r w:rsidR="0091304B">
        <w:t>Może to być ogó</w:t>
      </w:r>
      <w:r w:rsidR="00006238">
        <w:t>lny indeks cen konsumpcyjnych (Customer Price Index), lub indeks wzrostu cen dla konkretnej grupy</w:t>
      </w:r>
      <w:r>
        <w:t xml:space="preserve"> </w:t>
      </w:r>
      <w:r w:rsidR="00006238">
        <w:t>dóbr trwałych</w:t>
      </w:r>
      <w:sdt>
        <w:sdtPr>
          <w:id w:val="1362545564"/>
          <w:citation/>
        </w:sdtPr>
        <w:sdtContent>
          <w:r w:rsidR="00757712">
            <w:fldChar w:fldCharType="begin"/>
          </w:r>
          <w:r w:rsidR="00757712">
            <w:instrText xml:space="preserve"> CITATION Cze12 \l 1045 </w:instrText>
          </w:r>
          <w:r w:rsidR="00757712">
            <w:fldChar w:fldCharType="separate"/>
          </w:r>
          <w:r w:rsidR="0099346E">
            <w:rPr>
              <w:noProof/>
            </w:rPr>
            <w:t xml:space="preserve"> [1]</w:t>
          </w:r>
          <w:r w:rsidR="00757712">
            <w:fldChar w:fldCharType="end"/>
          </w:r>
        </w:sdtContent>
      </w:sdt>
      <w:r w:rsidR="00757712">
        <w:t xml:space="preserve">. </w:t>
      </w:r>
    </w:p>
    <w:p w14:paraId="7D14EACF" w14:textId="54666403" w:rsidR="00D76B9F" w:rsidRDefault="00083B4E" w:rsidP="00083B4E">
      <w:pPr>
        <w:pStyle w:val="Akapitzwciciem"/>
      </w:pPr>
      <w:r>
        <w:t xml:space="preserve">Oprócz majątku </w:t>
      </w:r>
      <w:r w:rsidR="00390E12">
        <w:t>trwałego</w:t>
      </w:r>
      <w:r>
        <w:t>, podczas ustalania wartośc</w:t>
      </w:r>
      <w:r w:rsidR="00390E12">
        <w:t>i</w:t>
      </w:r>
      <w:r>
        <w:t xml:space="preserve"> majątku nie można </w:t>
      </w:r>
      <w:r w:rsidR="00390E12">
        <w:t>pominąć</w:t>
      </w:r>
      <w:r>
        <w:t xml:space="preserve"> </w:t>
      </w:r>
      <w:r w:rsidR="00A23438">
        <w:t xml:space="preserve">pozostałych </w:t>
      </w:r>
      <w:r w:rsidR="00390E12">
        <w:t>elementów</w:t>
      </w:r>
      <w:r w:rsidR="00A23438">
        <w:t xml:space="preserve"> majątku (opisanych w niniejszym rozdziale powyżej) w tym </w:t>
      </w:r>
      <w:r>
        <w:t>inwestycji i należności długoterminowych, które są nabywane najczęściej w celu osiągnięcia korzyści ekonomicznych w przyszłośc</w:t>
      </w:r>
      <w:r w:rsidR="00390E12">
        <w:t>i</w:t>
      </w:r>
      <w:r w:rsidR="00A23438">
        <w:t>,</w:t>
      </w:r>
      <w:r w:rsidR="00390E12">
        <w:t xml:space="preserve"> </w:t>
      </w:r>
      <w:r w:rsidR="00A23438">
        <w:t>a także</w:t>
      </w:r>
      <w:r w:rsidR="00390E12">
        <w:t xml:space="preserve"> </w:t>
      </w:r>
      <w:r w:rsidR="00A23438">
        <w:t>wartości niematerialnych i prawnych</w:t>
      </w:r>
      <w:sdt>
        <w:sdtPr>
          <w:id w:val="279303534"/>
          <w:citation/>
        </w:sdtPr>
        <w:sdtContent>
          <w:r w:rsidR="00A23438">
            <w:fldChar w:fldCharType="begin"/>
          </w:r>
          <w:r w:rsidR="00A23438">
            <w:instrText xml:space="preserve"> CITATION Cze12 \l 1045 </w:instrText>
          </w:r>
          <w:r w:rsidR="00A23438">
            <w:fldChar w:fldCharType="separate"/>
          </w:r>
          <w:r w:rsidR="0099346E">
            <w:rPr>
              <w:noProof/>
            </w:rPr>
            <w:t xml:space="preserve"> [1]</w:t>
          </w:r>
          <w:r w:rsidR="00A23438">
            <w:fldChar w:fldCharType="end"/>
          </w:r>
        </w:sdtContent>
      </w:sdt>
      <w:r w:rsidR="00A23438">
        <w:t>.</w:t>
      </w:r>
      <w:r w:rsidR="00D626BE">
        <w:t xml:space="preserve"> </w:t>
      </w:r>
    </w:p>
    <w:p w14:paraId="4425B107" w14:textId="72040AE2" w:rsidR="006876B2" w:rsidRDefault="006876B2" w:rsidP="00600ECC">
      <w:pPr>
        <w:pStyle w:val="Akapitzwciciem"/>
      </w:pPr>
      <w:r>
        <w:t xml:space="preserve">Kolejnym trudnym w </w:t>
      </w:r>
      <w:r w:rsidR="00390E12">
        <w:t>praktycznej</w:t>
      </w:r>
      <w:r>
        <w:t xml:space="preserve"> realizacji zagadnieniem jest zrządzane </w:t>
      </w:r>
      <w:r w:rsidR="0059453F">
        <w:t>majątkiem obrotowym, a w szczególności wysoko rotującymi nietrwałymi dobrami materialnymi, takimi jak odzież, obuwie, chemia domowa, kosmetyki czy artykuły spożywcze</w:t>
      </w:r>
      <w:r>
        <w:t>.</w:t>
      </w:r>
      <w:r w:rsidR="0059453F">
        <w:t xml:space="preserve"> Struktura majątku obrotowego będzie najczęściej zależeć od skłonności konsumpcyjnych gospodarstwa domowego. W tym </w:t>
      </w:r>
      <w:r w:rsidR="00390E12">
        <w:t>obszarze</w:t>
      </w:r>
      <w:r w:rsidR="0059453F">
        <w:t xml:space="preserve"> istnieje zwykle ogromne pole do optymalizacji, której efektem mogą</w:t>
      </w:r>
      <w:r w:rsidR="00390E12">
        <w:t xml:space="preserve"> </w:t>
      </w:r>
      <w:r w:rsidR="0059453F">
        <w:t>być znaczne oszczędności.</w:t>
      </w:r>
    </w:p>
    <w:p w14:paraId="5BAB4403" w14:textId="7F142FEB" w:rsidR="009B2DB7" w:rsidRDefault="009B2DB7" w:rsidP="00600ECC">
      <w:pPr>
        <w:pStyle w:val="Akapitzwciciem"/>
      </w:pPr>
      <w:r>
        <w:t>Istotnym składnikiem szeroko rozumianych zasobów finansowych są również opisane w niniejszym rozdziale pasywa, czyli kapitał gospodarstwa domowego</w:t>
      </w:r>
      <w:r w:rsidR="00600ECC">
        <w:t>, na</w:t>
      </w:r>
      <w:r w:rsidR="007B2ECB">
        <w:t> </w:t>
      </w:r>
      <w:r w:rsidR="00600ECC">
        <w:t xml:space="preserve">które składają się kapitał własny i kapitał obcy. Szczególnie istotne okazują się proporcje pomiędzy tymi </w:t>
      </w:r>
      <w:r w:rsidR="00AD3544">
        <w:t>dwoma</w:t>
      </w:r>
      <w:r w:rsidR="00600ECC">
        <w:t xml:space="preserve"> </w:t>
      </w:r>
      <w:r w:rsidR="00AD3544">
        <w:t>rodzajami</w:t>
      </w:r>
      <w:r w:rsidR="00600ECC">
        <w:t xml:space="preserve"> kapitału. Podjęcie decyzji o</w:t>
      </w:r>
      <w:r w:rsidR="00653488">
        <w:t> </w:t>
      </w:r>
      <w:r w:rsidR="00AD3544">
        <w:t>finansowaniu</w:t>
      </w:r>
      <w:r w:rsidR="00600ECC">
        <w:t xml:space="preserve"> inwestycji </w:t>
      </w:r>
      <w:r w:rsidR="00AD3544">
        <w:t xml:space="preserve">lub </w:t>
      </w:r>
      <w:r w:rsidR="00600ECC">
        <w:t xml:space="preserve">zakupu składników majątku trwałego </w:t>
      </w:r>
      <w:r w:rsidR="00AD3544">
        <w:t xml:space="preserve">czy  </w:t>
      </w:r>
      <w:r w:rsidR="00653488">
        <w:t> </w:t>
      </w:r>
      <w:r w:rsidR="00600ECC">
        <w:t xml:space="preserve">obrotowego będzie mieć z reguły kluczowe </w:t>
      </w:r>
      <w:r w:rsidR="00AD3544">
        <w:t>znaczenie</w:t>
      </w:r>
      <w:r w:rsidR="00600ECC">
        <w:t xml:space="preserve">. Nie można bowiem jednoznacznie stwierdzić, że finansowanie tego rodzaju zakupów ze środków obcych, będzie zawsze mniej </w:t>
      </w:r>
      <w:r w:rsidR="00AD3544">
        <w:t>korzystne</w:t>
      </w:r>
      <w:r w:rsidR="00033D4C">
        <w:t>, niż wykorzystanie do tego celu środków własnych. Okazuje się</w:t>
      </w:r>
      <w:r w:rsidR="00AD3544">
        <w:t>,</w:t>
      </w:r>
      <w:r w:rsidR="00033D4C">
        <w:t xml:space="preserve"> że zaciągnięcie kredytu np. na zakup mieszkania może być bardziej opłacalne (również ze względów poza materialnych) niż np. odroczenie zakupu o kilka lat i sfinansowanie go ze środków własnych. Kształtowanie </w:t>
      </w:r>
      <w:r w:rsidR="00AD3544">
        <w:t>proporcji</w:t>
      </w:r>
      <w:r w:rsidR="00033D4C">
        <w:t xml:space="preserve"> pomiędzy kapitałem własnym a kapitałem obcym, będzie miało więc charakter decyzji strategicznych, które powinny być odpowiednio zaplanowane oraz </w:t>
      </w:r>
      <w:r w:rsidR="003E1F22">
        <w:t>przeanalizowane pod kątem ryzyka finansowego.</w:t>
      </w:r>
      <w:r w:rsidR="00741AA4">
        <w:t xml:space="preserve"> Podczas takiej analizy należy wziąć pod uwagę wszystkie koszty związane kredytami. Poza samym oprocentowaniem istotnym czynnikiem kosztotwórczym związanym z</w:t>
      </w:r>
      <w:r w:rsidR="007D35AD">
        <w:t> </w:t>
      </w:r>
      <w:r w:rsidR="00741AA4">
        <w:t>oferowanymi na rynku kredytami są</w:t>
      </w:r>
      <w:r w:rsidR="000D3D9D">
        <w:t xml:space="preserve"> m.in.</w:t>
      </w:r>
      <w:r w:rsidR="00741AA4">
        <w:t xml:space="preserve"> prowizje od </w:t>
      </w:r>
      <w:r w:rsidR="000D3D9D">
        <w:t>udzielanych</w:t>
      </w:r>
      <w:r w:rsidR="00741AA4">
        <w:t xml:space="preserve"> kredytów, prolongaty w spłacie zadłużenia, opłaty za zmianę waluty kredytu czy opłaty </w:t>
      </w:r>
      <w:r w:rsidR="00741AA4">
        <w:lastRenderedPageBreak/>
        <w:t>pobierane za wydawanie różnego rodzaju zaświadczeń</w:t>
      </w:r>
      <w:r w:rsidR="000D3D9D">
        <w:t xml:space="preserve"> oraz potwierdzeń związanych z zadłużeniem</w:t>
      </w:r>
      <w:sdt>
        <w:sdtPr>
          <w:id w:val="-304390278"/>
          <w:citation/>
        </w:sdtPr>
        <w:sdtContent>
          <w:r w:rsidR="007258C8">
            <w:fldChar w:fldCharType="begin"/>
          </w:r>
          <w:r w:rsidR="00AA2C29">
            <w:instrText xml:space="preserve">CITATION Zaj09 \l 1045 </w:instrText>
          </w:r>
          <w:r w:rsidR="007258C8">
            <w:fldChar w:fldCharType="separate"/>
          </w:r>
          <w:r w:rsidR="0099346E">
            <w:rPr>
              <w:noProof/>
            </w:rPr>
            <w:t xml:space="preserve"> [4]</w:t>
          </w:r>
          <w:r w:rsidR="007258C8">
            <w:fldChar w:fldCharType="end"/>
          </w:r>
        </w:sdtContent>
      </w:sdt>
      <w:r w:rsidR="000D3D9D">
        <w:t>.</w:t>
      </w:r>
    </w:p>
    <w:p w14:paraId="29ED9277" w14:textId="0173B532" w:rsidR="00920BB2" w:rsidRDefault="00006238" w:rsidP="00920BB2">
      <w:pPr>
        <w:pStyle w:val="Akapitzwciciem"/>
      </w:pPr>
      <w:r>
        <w:t>Ustalenie wartości majątku</w:t>
      </w:r>
      <w:r w:rsidR="009B2DB7">
        <w:t xml:space="preserve"> i kapitału w całości oraz ich składników</w:t>
      </w:r>
      <w:r>
        <w:t>, mimo iż</w:t>
      </w:r>
      <w:r w:rsidR="00653488">
        <w:t> </w:t>
      </w:r>
      <w:r>
        <w:t xml:space="preserve">rzadko praktykowane przez </w:t>
      </w:r>
      <w:r w:rsidR="00AD3544">
        <w:t>gospodarstwa</w:t>
      </w:r>
      <w:r>
        <w:t xml:space="preserve"> domowe, mogło by być bardzo pomocne w zarządzaniu finansami gospodarstwa domowego, a w szczególności</w:t>
      </w:r>
      <w:r w:rsidR="00360FFE">
        <w:t> </w:t>
      </w:r>
      <w:r>
        <w:t xml:space="preserve">w planowaniu i </w:t>
      </w:r>
      <w:r w:rsidR="00AD3544">
        <w:t>zarządzaniu</w:t>
      </w:r>
      <w:r>
        <w:t xml:space="preserve"> ryzykiem</w:t>
      </w:r>
      <w:r w:rsidR="00757712">
        <w:t>.</w:t>
      </w:r>
      <w:r>
        <w:t xml:space="preserve"> Zastosowanie odpowiednich metod pozwala szacować również z pewnym przybliżeniem wysokość majątku w przyszłości</w:t>
      </w:r>
      <w:r w:rsidR="00360FFE">
        <w:t xml:space="preserve">, </w:t>
      </w:r>
      <w:r>
        <w:t>uwzględniając jego zużycie i prognozowaną inflację.</w:t>
      </w:r>
    </w:p>
    <w:p w14:paraId="3CF76D76" w14:textId="0123E712" w:rsidR="00920BB2" w:rsidRDefault="00920BB2" w:rsidP="0090720A">
      <w:pPr>
        <w:pStyle w:val="Nagwek2"/>
      </w:pPr>
      <w:bookmarkStart w:id="16" w:name="_Toc122115574"/>
      <w:r>
        <w:t>Zarządzanie budżetem</w:t>
      </w:r>
      <w:r w:rsidR="004C414F">
        <w:t xml:space="preserve"> i przepływami pieniężnymi</w:t>
      </w:r>
      <w:bookmarkEnd w:id="16"/>
    </w:p>
    <w:p w14:paraId="3DC92459" w14:textId="4A9B535E" w:rsidR="004C414F" w:rsidRDefault="004C414F" w:rsidP="004C414F">
      <w:pPr>
        <w:pStyle w:val="Akapitzwciciem"/>
      </w:pPr>
      <w:r>
        <w:t>Zarządzanie budżetem w największym uproszczeniu sprowadza się do</w:t>
      </w:r>
      <w:r w:rsidR="007D35AD">
        <w:t> </w:t>
      </w:r>
      <w:r>
        <w:t>planowania przychodów oraz wydatków, prowadzenia rachunków (bilansu przychodów i wydatków), oraz monitorowania bieżących przychodów i wydatków tak aby uzyskać nadwyżkę finansową.</w:t>
      </w:r>
    </w:p>
    <w:p w14:paraId="1DFA58CD" w14:textId="0D350D4A" w:rsidR="00D1093A" w:rsidRDefault="004C414F" w:rsidP="004C414F">
      <w:pPr>
        <w:pStyle w:val="Akapitzwciciem"/>
      </w:pPr>
      <w:r>
        <w:t>Aby gospodarstwo domowe mogło prawidłowo funkcjonować konieczne jest osiąganie takiej nadwyżki finansowej, którą można rozważać w określonym okresie (miesiąca, kwartału czy roku)</w:t>
      </w:r>
      <w:r w:rsidR="00D1093A">
        <w:t>. Można założyć, że w pewnych okresach nadwyżka finansowa nie wystąpi, lub też będzie ona miała ujemną wartość (np. w</w:t>
      </w:r>
      <w:r w:rsidR="007B2ECB">
        <w:t> </w:t>
      </w:r>
      <w:r w:rsidR="00D1093A">
        <w:t xml:space="preserve">okresie zwiększonych wydatków). Z ujemną nadwyżką finansową wiąże się ryzyko utraty płynności finansowej, które z kolei może spowodować </w:t>
      </w:r>
      <w:r w:rsidR="00FD0E7E">
        <w:t>powstanie długów oraz konieczność rezygnacji z zaspokojenia części potrzeb gospodarstwa domowego.</w:t>
      </w:r>
    </w:p>
    <w:p w14:paraId="24604BFC" w14:textId="1FAF65ED" w:rsidR="00721DB9" w:rsidRDefault="00116B79" w:rsidP="003D67CE">
      <w:pPr>
        <w:pStyle w:val="Akapitzwciciem"/>
      </w:pPr>
      <w:r>
        <w:t xml:space="preserve">Planowanie budżetu domowego powinno ponadto uwzględniać nie tyle dochody nominalne, co dochody realne, tj. </w:t>
      </w:r>
      <w:r w:rsidR="001B1899">
        <w:t xml:space="preserve">powinno uwzględniać </w:t>
      </w:r>
      <w:r>
        <w:t>ewentualne zmiany siły nabywczej gospodarstwa domowego spowodowane inflacją</w:t>
      </w:r>
      <w:r w:rsidR="001B1899">
        <w:t>, nie tylko w odniesieniu do dochodów bieżących, ale przede wszystkim w odniesieniu do</w:t>
      </w:r>
      <w:r w:rsidR="007B2ECB">
        <w:t> </w:t>
      </w:r>
      <w:r w:rsidR="001B1899">
        <w:t xml:space="preserve">dochodów w przyszłości </w:t>
      </w:r>
      <w:sdt>
        <w:sdtPr>
          <w:id w:val="1046187083"/>
          <w:citation/>
        </w:sdtPr>
        <w:sdtContent>
          <w:r w:rsidR="001B1899">
            <w:fldChar w:fldCharType="begin"/>
          </w:r>
          <w:r w:rsidR="001B1899">
            <w:instrText xml:space="preserve"> CITATION Cze12 \l 1045 </w:instrText>
          </w:r>
          <w:r w:rsidR="001B1899">
            <w:fldChar w:fldCharType="separate"/>
          </w:r>
          <w:r w:rsidR="0099346E">
            <w:rPr>
              <w:noProof/>
            </w:rPr>
            <w:t>[1]</w:t>
          </w:r>
          <w:r w:rsidR="001B1899">
            <w:fldChar w:fldCharType="end"/>
          </w:r>
        </w:sdtContent>
      </w:sdt>
      <w:r>
        <w:t>.</w:t>
      </w:r>
    </w:p>
    <w:p w14:paraId="1ADB24DF" w14:textId="3B3746EE" w:rsidR="00721DB9" w:rsidRDefault="00721DB9" w:rsidP="00721DB9">
      <w:pPr>
        <w:pStyle w:val="Nagwek2"/>
        <w:jc w:val="left"/>
      </w:pPr>
      <w:bookmarkStart w:id="17" w:name="_Toc122115575"/>
      <w:r>
        <w:t>Rola planowania w finansach domowych</w:t>
      </w:r>
      <w:bookmarkEnd w:id="17"/>
    </w:p>
    <w:p w14:paraId="64224930" w14:textId="77777777" w:rsidR="00721DB9" w:rsidRDefault="00721DB9" w:rsidP="00721DB9">
      <w:pPr>
        <w:pStyle w:val="Akapitzwciciem"/>
      </w:pPr>
      <w:r>
        <w:t>Osiągnięcie zamierzonych celów w jakimkolwiek obszarze, a w szczególności w obszarze finansowym, bez odpowiedniego planowania było by bardzo utrudnione. W praktyce związanej z zarządzaniem procesami czy projektami planowanie wymaga zwykle złożonych analiz, najczęściej jest też wieloetapowe. Istnieje również wiele narzędzi i metodyk wspomagających ten proces.</w:t>
      </w:r>
    </w:p>
    <w:p w14:paraId="125EAFE6" w14:textId="77777777" w:rsidR="00721DB9" w:rsidRDefault="00721DB9" w:rsidP="00721DB9">
      <w:pPr>
        <w:pStyle w:val="Akapitzwciciem"/>
      </w:pPr>
      <w:r>
        <w:lastRenderedPageBreak/>
        <w:t>Proces planowania finansów w gospodarstwie domowym, pozwala na podejmowanie trafniejszych decyzji mających realne przełożenie na budżet domowy oraz w dłuższym okresie na majątek gospodarstwa domowego. Niestety proces ten najprawdopodobniej przez swoją złożoność, jest przez większość gospodarstw domowych zaniedbywany.</w:t>
      </w:r>
    </w:p>
    <w:p w14:paraId="558ECEE3" w14:textId="77777777" w:rsidR="00721DB9" w:rsidRDefault="00721DB9" w:rsidP="00721DB9">
      <w:pPr>
        <w:pStyle w:val="Akapitzwciciem"/>
      </w:pPr>
      <w:r>
        <w:t>Przedmiotem planowania finansowego w gospodarstwie domowym powinno być w szczególności:</w:t>
      </w:r>
    </w:p>
    <w:p w14:paraId="62A3CD7A" w14:textId="77777777" w:rsidR="00721DB9" w:rsidRDefault="00721DB9" w:rsidP="00721DB9">
      <w:pPr>
        <w:pStyle w:val="Akapitzwciciem"/>
        <w:numPr>
          <w:ilvl w:val="0"/>
          <w:numId w:val="9"/>
        </w:numPr>
      </w:pPr>
      <w:r>
        <w:t>planowanie dochodów, ich wielkości i źródeł,</w:t>
      </w:r>
    </w:p>
    <w:p w14:paraId="410EBA8E" w14:textId="77777777" w:rsidR="00721DB9" w:rsidRDefault="00721DB9" w:rsidP="00721DB9">
      <w:pPr>
        <w:pStyle w:val="Akapitzwciciem"/>
        <w:numPr>
          <w:ilvl w:val="0"/>
          <w:numId w:val="9"/>
        </w:numPr>
      </w:pPr>
      <w:r>
        <w:t>planowanie dopływu obcych środków finansowych, takich jak pożyczki czy kredyty,</w:t>
      </w:r>
    </w:p>
    <w:p w14:paraId="6D17AF60" w14:textId="77777777" w:rsidR="00721DB9" w:rsidRDefault="00721DB9" w:rsidP="00721DB9">
      <w:pPr>
        <w:pStyle w:val="Akapitzwciciem"/>
        <w:numPr>
          <w:ilvl w:val="0"/>
          <w:numId w:val="9"/>
        </w:numPr>
      </w:pPr>
      <w:r>
        <w:t>planowanie inwestycji gospodarstwa domowego,</w:t>
      </w:r>
    </w:p>
    <w:p w14:paraId="40AFF541" w14:textId="77777777" w:rsidR="00721DB9" w:rsidRDefault="00721DB9" w:rsidP="00721DB9">
      <w:pPr>
        <w:pStyle w:val="Akapitzwciciem"/>
        <w:numPr>
          <w:ilvl w:val="0"/>
          <w:numId w:val="9"/>
        </w:numPr>
      </w:pPr>
      <w:r>
        <w:t>planowanie wydatków bieżących,</w:t>
      </w:r>
    </w:p>
    <w:p w14:paraId="3960905C" w14:textId="77777777" w:rsidR="00721DB9" w:rsidRDefault="00721DB9" w:rsidP="00721DB9">
      <w:pPr>
        <w:pStyle w:val="Akapitzwciciem"/>
        <w:numPr>
          <w:ilvl w:val="0"/>
          <w:numId w:val="9"/>
        </w:numPr>
      </w:pPr>
      <w:r>
        <w:t>planowanie regulacji zobowiązań z tytułu zaciągniętych pożyczek i kredytów,</w:t>
      </w:r>
    </w:p>
    <w:p w14:paraId="488EF9C8" w14:textId="4A9DFA33" w:rsidR="00721DB9" w:rsidRDefault="00721DB9" w:rsidP="00721DB9">
      <w:pPr>
        <w:pStyle w:val="Akapitzwciciem"/>
        <w:numPr>
          <w:ilvl w:val="0"/>
          <w:numId w:val="9"/>
        </w:numPr>
      </w:pPr>
      <w:r>
        <w:t>planowanie gospodarowania nadwyżką finansową oraz oszczędnościami</w:t>
      </w:r>
      <w:sdt>
        <w:sdtPr>
          <w:id w:val="-257750317"/>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301137C3" w14:textId="77777777" w:rsidR="00721DB9" w:rsidRDefault="00721DB9" w:rsidP="00721DB9">
      <w:pPr>
        <w:pStyle w:val="Akapitzwciciem"/>
      </w:pPr>
      <w:r>
        <w:t>Rzeczywistość po pandemii koronawirusa oraz sytuacja toczącej się wojny w Ukrainie, przypomniała także jak ważne jest odpowiednie zarządzanie ryzykiem, również w przypadku podmiotów takich jak gospodarstwa domowe. Niestabilność gospodarcza, rosnąca inflacja, zmieniające się stopy procentowe, to tylko kilka z niewielu czynników, które należy brać pod uwagę podczas analizy ryzyka finansowego, które powinno być uwzględniane, przed podjęciem każdej większej decyzji finansowej.</w:t>
      </w:r>
    </w:p>
    <w:p w14:paraId="1F94FFF8" w14:textId="77777777" w:rsidR="00721DB9" w:rsidRDefault="00721DB9" w:rsidP="00721DB9">
      <w:pPr>
        <w:pStyle w:val="Nagwek2"/>
      </w:pPr>
      <w:bookmarkStart w:id="18" w:name="_Toc122115576"/>
      <w:r>
        <w:t>Realizacja i kontrolowanie planu finansowego</w:t>
      </w:r>
      <w:bookmarkEnd w:id="18"/>
      <w:r>
        <w:t xml:space="preserve"> </w:t>
      </w:r>
    </w:p>
    <w:p w14:paraId="322C958D" w14:textId="7FF33522" w:rsidR="00721DB9" w:rsidRDefault="00721DB9" w:rsidP="00721DB9">
      <w:pPr>
        <w:pStyle w:val="Akapitzwciciem"/>
      </w:pPr>
      <w:r>
        <w:t>Osiągnięcie zamierzonych celów zależy najczęściej od wszystkich członków gospodarstwa domowego, a w szczególności ich aktywności zawodowej oraz konsumpcyjnej. Problemem okazać się może również sprzeczność celów poszczególnych członków gospodarstwa domowego oraz ich zmienność w czasie, powodująca konieczność wprowadzania korekt w planie finansowym. Co istotne, kluczowa w osiągnięciu zamierzonego celu okazuje się motywacja członków gospodarstwa domowego. W świetle tego bardzo istotną rolę odgrywa motywacja. Pomocny może być między innymi wybór odpowiednich bodźców motywacyjnych. Bodźce te mogą być pozytywne (zachęcające) bądź negatywne (zniechęcające). Ich skuteczność zależy od konkretnej sytuacji</w:t>
      </w:r>
      <w:sdt>
        <w:sdtPr>
          <w:id w:val="211394208"/>
          <w:citation/>
        </w:sdtPr>
        <w:sdtContent>
          <w:r>
            <w:fldChar w:fldCharType="begin"/>
          </w:r>
          <w:r>
            <w:instrText xml:space="preserve"> CITATION Cze12 \l 1045 </w:instrText>
          </w:r>
          <w:r>
            <w:fldChar w:fldCharType="separate"/>
          </w:r>
          <w:r w:rsidR="0099346E">
            <w:rPr>
              <w:noProof/>
            </w:rPr>
            <w:t xml:space="preserve"> [1]</w:t>
          </w:r>
          <w:r>
            <w:fldChar w:fldCharType="end"/>
          </w:r>
        </w:sdtContent>
      </w:sdt>
    </w:p>
    <w:p w14:paraId="73720E7F" w14:textId="3639B40B" w:rsidR="00721DB9" w:rsidRDefault="00721DB9" w:rsidP="00721DB9">
      <w:pPr>
        <w:pStyle w:val="Akapitzwciciem"/>
      </w:pPr>
      <w:r>
        <w:lastRenderedPageBreak/>
        <w:t>Ostatnim elementem procesu zarządzania jest kontrola wyników osiągniętego celu. Na proces kontroli składają się</w:t>
      </w:r>
      <w:sdt>
        <w:sdtPr>
          <w:id w:val="-1017156124"/>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79A31AE4" w14:textId="77777777" w:rsidR="00721DB9" w:rsidRDefault="00721DB9" w:rsidP="00721DB9">
      <w:pPr>
        <w:pStyle w:val="Akapitzwciciem"/>
        <w:numPr>
          <w:ilvl w:val="0"/>
          <w:numId w:val="10"/>
        </w:numPr>
      </w:pPr>
      <w:r>
        <w:t>identyfikacja celu sformułowanego w planie działalności,</w:t>
      </w:r>
    </w:p>
    <w:p w14:paraId="014B874E" w14:textId="77777777" w:rsidR="00721DB9" w:rsidRDefault="00721DB9" w:rsidP="00721DB9">
      <w:pPr>
        <w:pStyle w:val="Akapitzwciciem"/>
        <w:numPr>
          <w:ilvl w:val="0"/>
          <w:numId w:val="10"/>
        </w:numPr>
      </w:pPr>
      <w:r>
        <w:t>ustalenie stanu rzeczywistego,</w:t>
      </w:r>
    </w:p>
    <w:p w14:paraId="49927328" w14:textId="77777777" w:rsidR="00721DB9" w:rsidRDefault="00721DB9" w:rsidP="00721DB9">
      <w:pPr>
        <w:pStyle w:val="Akapitzwciciem"/>
        <w:numPr>
          <w:ilvl w:val="0"/>
          <w:numId w:val="10"/>
        </w:numPr>
      </w:pPr>
      <w:r>
        <w:t>porównanie stanu planowanego ze stanem rzeczywistym oraz ustalenie niezgodności,</w:t>
      </w:r>
    </w:p>
    <w:p w14:paraId="1258ABBD" w14:textId="77777777" w:rsidR="00721DB9" w:rsidRDefault="00721DB9" w:rsidP="00721DB9">
      <w:pPr>
        <w:pStyle w:val="Akapitzwciciem"/>
        <w:numPr>
          <w:ilvl w:val="0"/>
          <w:numId w:val="10"/>
        </w:numPr>
      </w:pPr>
      <w:r>
        <w:t>wyjaśnienie przyczyn niezgodności,</w:t>
      </w:r>
    </w:p>
    <w:p w14:paraId="6EC1274E" w14:textId="77777777" w:rsidR="00721DB9" w:rsidRDefault="00721DB9" w:rsidP="00721DB9">
      <w:pPr>
        <w:pStyle w:val="Akapitzwciciem"/>
        <w:numPr>
          <w:ilvl w:val="0"/>
          <w:numId w:val="10"/>
        </w:numPr>
      </w:pPr>
      <w:r>
        <w:t>wnioski i zalecenia dla zarządzania w przyszłości wynikające z analizy zadania.</w:t>
      </w:r>
    </w:p>
    <w:p w14:paraId="57D8EDAE" w14:textId="46430FCB" w:rsidR="00721DB9" w:rsidRDefault="00721DB9" w:rsidP="009A7441">
      <w:pPr>
        <w:pStyle w:val="Akapitzwciciem"/>
      </w:pPr>
      <w:r>
        <w:t>Kontrola wyników może odbywać się po zakończeniu danej działalności, ale może być także prowadzona na bieżąco, o ile możliwe w danym momencie jest ustalenie zarówno stanu pożądanego jak i stanu faktycznego. Monitorowanie bieżące działalności pozwoli zredukować ryzyko, ponieważ umożliwia wprowadzenie korekty natychmist po wykryciu nadmiernego odchylenia od stanu pożądanego.</w:t>
      </w:r>
    </w:p>
    <w:p w14:paraId="0C7F1F8A" w14:textId="37AE7383" w:rsidR="000A0891" w:rsidRDefault="00160E5C" w:rsidP="000A0891">
      <w:pPr>
        <w:pStyle w:val="Nagwek2"/>
      </w:pPr>
      <w:bookmarkStart w:id="19" w:name="_Toc122115577"/>
      <w:r>
        <w:t xml:space="preserve">Wykorzystanie aplikacji </w:t>
      </w:r>
      <w:r w:rsidR="000A0891">
        <w:t>wspomagających</w:t>
      </w:r>
      <w:r>
        <w:t xml:space="preserve"> proces</w:t>
      </w:r>
      <w:r w:rsidR="00A05BEB">
        <w:t xml:space="preserve"> </w:t>
      </w:r>
      <w:r>
        <w:t xml:space="preserve">zarządzania budżetem i </w:t>
      </w:r>
      <w:r w:rsidR="00BE475F">
        <w:t>majątkiem</w:t>
      </w:r>
      <w:bookmarkEnd w:id="19"/>
    </w:p>
    <w:p w14:paraId="0B91B8A6" w14:textId="4F8AC7DE" w:rsidR="00BE475F" w:rsidRDefault="001074DE" w:rsidP="00BE475F">
      <w:pPr>
        <w:pStyle w:val="Akapitzwciciem"/>
      </w:pPr>
      <w:r>
        <w:t xml:space="preserve">Opisane w niniejszym rozdziale procesy związane z zarządzaniem szeroko rozumianymi finansami domowymi, w praktyce okazują się zagadnieniami bardzo złożonymi. Podejmowanie trafnych decyzji finansowych wymaga prawidłowego </w:t>
      </w:r>
      <w:r w:rsidR="00BE475F">
        <w:t>zarządzania</w:t>
      </w:r>
      <w:r>
        <w:t xml:space="preserve"> </w:t>
      </w:r>
      <w:r w:rsidR="009A098E">
        <w:t>swoim majątkiem oraz bieżącym budżetem domowym.</w:t>
      </w:r>
      <w:r w:rsidR="00BE475F">
        <w:t xml:space="preserve"> Wymaga to najczęściej prowadzenia odpowiednich ewidencji środków trwałych gospodarstwa domowego z</w:t>
      </w:r>
      <w:r w:rsidR="0048065F">
        <w:t> </w:t>
      </w:r>
      <w:r w:rsidR="00BE475F">
        <w:t>uwzględnieniem zmian ich wartości w czasie, wymaga również prowadzenia ksiąg rachunkowych często niewiele mniej skomplikowanych niż księgi rachunkowe niewielkiej firmy. Żmudne prowadzenie ksiąg, wpisywanie ręczne każdej pozycji</w:t>
      </w:r>
      <w:r w:rsidR="0048065F">
        <w:t>, jest nie tylko czasochłonne, ale wymaga odpowiedniej wiedzy oraz skrupulatności, w celu uniknięcia błędów.</w:t>
      </w:r>
    </w:p>
    <w:p w14:paraId="6AC47238" w14:textId="1D2C4053" w:rsidR="0048065F" w:rsidRPr="001074DE" w:rsidRDefault="0048065F" w:rsidP="00BE475F">
      <w:pPr>
        <w:pStyle w:val="Akapitzwciciem"/>
      </w:pPr>
      <w:r>
        <w:t>Znakomita większość tych procesów może być zautomatyzowana z</w:t>
      </w:r>
      <w:r w:rsidR="007B2ECB">
        <w:t> </w:t>
      </w:r>
      <w:r>
        <w:t>wykorzystaniem nowoczesnych aplikacji, w szczególności aplikacji internetowych. Aplikacje takie mogą być wykorzystane nie tylko do prowadzenia obliczeń rachunkowych, ale mogą same importować dane o transakcjach (np.</w:t>
      </w:r>
      <w:r w:rsidR="007B2ECB">
        <w:t> </w:t>
      </w:r>
      <w:r>
        <w:t>bezpośrednio z serwisów bankowych)</w:t>
      </w:r>
      <w:r w:rsidR="00763CAD">
        <w:t xml:space="preserve"> oraz agregować te dane w sposób automatyczny, eliminując przy tym błędy ludzkie.</w:t>
      </w:r>
    </w:p>
    <w:p w14:paraId="77352C65" w14:textId="7775338F" w:rsidR="000A0891" w:rsidRDefault="000A0891" w:rsidP="000A0891">
      <w:pPr>
        <w:pStyle w:val="Nagwek1"/>
      </w:pPr>
      <w:r>
        <w:br w:type="column"/>
      </w:r>
      <w:bookmarkStart w:id="20" w:name="_Toc122115578"/>
      <w:r w:rsidR="001000E7">
        <w:lastRenderedPageBreak/>
        <w:t>Analiza istniejących rozwiązań</w:t>
      </w:r>
      <w:bookmarkEnd w:id="20"/>
    </w:p>
    <w:p w14:paraId="3A094C59" w14:textId="3F89C2EC" w:rsidR="004F417C" w:rsidRDefault="00F3623D" w:rsidP="00F3623D">
      <w:pPr>
        <w:ind w:firstLine="431"/>
      </w:pPr>
      <w:r>
        <w:t xml:space="preserve">W </w:t>
      </w:r>
      <w:r w:rsidR="00A2370D">
        <w:t>niniejszym</w:t>
      </w:r>
      <w:r>
        <w:t xml:space="preserve"> rozdziale przedstawiono analizę istniejących, podobnych aplikacji internetowych służących do wspomagania </w:t>
      </w:r>
      <w:r w:rsidR="00A2370D">
        <w:t>procesów</w:t>
      </w:r>
      <w:r>
        <w:t xml:space="preserve"> zarządzania domowymi finansami. </w:t>
      </w:r>
      <w:r w:rsidR="00FB7B0F">
        <w:t>W tym</w:t>
      </w:r>
      <w:r w:rsidR="00A2370D">
        <w:t xml:space="preserve"> celu</w:t>
      </w:r>
      <w:r w:rsidR="00FB7B0F">
        <w:t xml:space="preserve"> </w:t>
      </w:r>
      <w:r w:rsidR="00A2370D">
        <w:t>spośród dostępnych na rynku aplikacji, wybrano kilka aplikacji o zróżnicowanej funkcjonalności.</w:t>
      </w:r>
      <w:r w:rsidR="00FB7B0F">
        <w:t xml:space="preserve"> </w:t>
      </w:r>
      <w:r w:rsidR="00A2370D">
        <w:t>O</w:t>
      </w:r>
      <w:r w:rsidR="00320074">
        <w:t>programowanie</w:t>
      </w:r>
      <w:r w:rsidR="00A2370D">
        <w:t xml:space="preserve"> to</w:t>
      </w:r>
      <w:r w:rsidR="007B2ECB">
        <w:t> </w:t>
      </w:r>
      <w:r w:rsidR="00FB7B0F">
        <w:t>zostanie poddane analizie porównawczej, uwzględniającej wybrane kryteria.</w:t>
      </w:r>
    </w:p>
    <w:p w14:paraId="7A2AD9A0" w14:textId="17E6243F" w:rsidR="004F417C" w:rsidRDefault="00FB7B0F" w:rsidP="004F417C">
      <w:pPr>
        <w:pStyle w:val="Nagwek2"/>
      </w:pPr>
      <w:bookmarkStart w:id="21" w:name="_Toc122115579"/>
      <w:r>
        <w:t>Kryteria analizy porównawczej</w:t>
      </w:r>
      <w:bookmarkEnd w:id="21"/>
    </w:p>
    <w:p w14:paraId="730949F8" w14:textId="15C1C4E0" w:rsidR="001F0E22" w:rsidRPr="001F0E22" w:rsidRDefault="001F0E22" w:rsidP="000908E5">
      <w:pPr>
        <w:pStyle w:val="Akapitzwciciem"/>
      </w:pPr>
      <w:r>
        <w:t>Z uwagi na komercyjny charakter ocenianych aplikacji</w:t>
      </w:r>
      <w:r w:rsidR="009A7441">
        <w:t>,</w:t>
      </w:r>
      <w:r>
        <w:t xml:space="preserve"> </w:t>
      </w:r>
      <w:r w:rsidR="000908E5">
        <w:t>a co za tym idzie</w:t>
      </w:r>
      <w:r>
        <w:t xml:space="preserve"> brak dostępności do</w:t>
      </w:r>
      <w:r w:rsidR="000908E5">
        <w:t xml:space="preserve"> kodu źródłowego oraz ograniczone informacje o architekturze poszczególnych aplikacji, skupiono się głównie na ocenie właściwości funkcjonalnych analizowanych aplikacji.</w:t>
      </w:r>
    </w:p>
    <w:p w14:paraId="6D1FC9B3" w14:textId="6DD9E5ED" w:rsidR="008B6B55" w:rsidRDefault="00411515" w:rsidP="00411515">
      <w:pPr>
        <w:ind w:firstLine="360"/>
      </w:pPr>
      <w:r>
        <w:t xml:space="preserve">Z analizy przedstawionej w rozdziale 2 wynika, że wspomaganie samej </w:t>
      </w:r>
      <w:r w:rsidR="00320074">
        <w:t>działalności</w:t>
      </w:r>
      <w:r>
        <w:t xml:space="preserve"> związanej z prowadzeni</w:t>
      </w:r>
      <w:r w:rsidR="00AF7508">
        <w:t>em</w:t>
      </w:r>
      <w:r>
        <w:t xml:space="preserve"> rachunków, może być niewystarczające. </w:t>
      </w:r>
      <w:r w:rsidR="00320074">
        <w:t>Gospodarstwa</w:t>
      </w:r>
      <w:r>
        <w:t xml:space="preserve"> domowe wykazują często potrzebę większego wsparcia w procesie podejmowania decyzji mających przełożenie na ich sytuacje finansową.</w:t>
      </w:r>
      <w:r w:rsidR="008B6B55">
        <w:t xml:space="preserve"> Decyzje takie wymagają </w:t>
      </w:r>
      <w:r w:rsidR="005C3E7F">
        <w:t>często</w:t>
      </w:r>
      <w:r w:rsidR="008B6B55">
        <w:t xml:space="preserve"> wieloczynnikowej złożonej analizy. Dla potrzeb analizy porównawczej funkcje </w:t>
      </w:r>
      <w:r w:rsidR="009A7441">
        <w:t>ocenianych aplikacji</w:t>
      </w:r>
      <w:r w:rsidR="008B6B55">
        <w:t xml:space="preserve"> podzielono na dwie grupy</w:t>
      </w:r>
      <w:r w:rsidR="00AF7508">
        <w:t>:</w:t>
      </w:r>
    </w:p>
    <w:p w14:paraId="38A2A896" w14:textId="06F41CFE" w:rsidR="000B5510" w:rsidRDefault="00AF7508" w:rsidP="004064F2">
      <w:pPr>
        <w:pStyle w:val="Akapitzlist"/>
        <w:numPr>
          <w:ilvl w:val="0"/>
          <w:numId w:val="11"/>
        </w:numPr>
      </w:pPr>
      <w:r>
        <w:t xml:space="preserve">funkcje związane z </w:t>
      </w:r>
      <w:r w:rsidR="000B5510">
        <w:t>zarządzaniem majątkiem gospodarstwa domowego</w:t>
      </w:r>
      <w:r w:rsidR="001F3A3F">
        <w:t>,</w:t>
      </w:r>
    </w:p>
    <w:p w14:paraId="1477C09D" w14:textId="502BE3F1" w:rsidR="000B5510" w:rsidRDefault="00AF7508" w:rsidP="004064F2">
      <w:pPr>
        <w:pStyle w:val="Akapitzlist"/>
        <w:numPr>
          <w:ilvl w:val="0"/>
          <w:numId w:val="11"/>
        </w:numPr>
      </w:pPr>
      <w:r>
        <w:t xml:space="preserve">funkcje związane z </w:t>
      </w:r>
      <w:r w:rsidR="000B5510">
        <w:t xml:space="preserve">zarządzaniem budżetem i przepływami </w:t>
      </w:r>
      <w:r w:rsidR="005C3E7F">
        <w:t>pieniężnymi</w:t>
      </w:r>
      <w:r w:rsidR="000B5510">
        <w:t>.</w:t>
      </w:r>
    </w:p>
    <w:p w14:paraId="10E1029A" w14:textId="34F0D26D" w:rsidR="00411515" w:rsidRDefault="000B5510" w:rsidP="000B5510">
      <w:pPr>
        <w:pStyle w:val="Akapitzwciciem"/>
      </w:pPr>
      <w:r>
        <w:t xml:space="preserve">Funkcje związane z zarządzaniem majątkiem </w:t>
      </w:r>
      <w:r w:rsidR="005C3E7F">
        <w:t>gospodarstwa</w:t>
      </w:r>
      <w:r>
        <w:t xml:space="preserve"> domowego, zgodnie z analiz</w:t>
      </w:r>
      <w:r w:rsidR="00AF7508">
        <w:t>ą</w:t>
      </w:r>
      <w:r>
        <w:t xml:space="preserve"> przedstawioną w rozdziale 2, powinny umożliwiać kompleksowe zarządzanie </w:t>
      </w:r>
      <w:r w:rsidR="00AF7508">
        <w:t>aktywami</w:t>
      </w:r>
      <w:r>
        <w:t xml:space="preserve"> gospodarstwa domowego, </w:t>
      </w:r>
      <w:r w:rsidR="00AF7508">
        <w:t xml:space="preserve">a </w:t>
      </w:r>
      <w:r>
        <w:t>w szczególności:</w:t>
      </w:r>
    </w:p>
    <w:p w14:paraId="29B2E546" w14:textId="28F8A26F" w:rsidR="000B5510" w:rsidRDefault="000B5510" w:rsidP="004064F2">
      <w:pPr>
        <w:pStyle w:val="Akapitzlist"/>
        <w:numPr>
          <w:ilvl w:val="0"/>
          <w:numId w:val="11"/>
        </w:numPr>
      </w:pPr>
      <w:r>
        <w:t>zarządzanie</w:t>
      </w:r>
      <w:r w:rsidR="004D1383">
        <w:t xml:space="preserve"> majątkiem rzeczowym, </w:t>
      </w:r>
    </w:p>
    <w:p w14:paraId="657C4A8C" w14:textId="1B859614" w:rsidR="004D1383" w:rsidRDefault="004D1383" w:rsidP="004064F2">
      <w:pPr>
        <w:pStyle w:val="Akapitzlist"/>
        <w:numPr>
          <w:ilvl w:val="0"/>
          <w:numId w:val="11"/>
        </w:numPr>
      </w:pPr>
      <w:r>
        <w:t>zarządzanie inwestycjami długoterminowymi</w:t>
      </w:r>
      <w:r w:rsidR="00FF35DA">
        <w:t>,</w:t>
      </w:r>
    </w:p>
    <w:p w14:paraId="6A52140C" w14:textId="6EDB2F77" w:rsidR="004D1383" w:rsidRDefault="004D1383" w:rsidP="004064F2">
      <w:pPr>
        <w:pStyle w:val="Akapitzlist"/>
        <w:numPr>
          <w:ilvl w:val="0"/>
          <w:numId w:val="11"/>
        </w:numPr>
      </w:pPr>
      <w:r>
        <w:t>zarządzanie należnościami długoterminowymi</w:t>
      </w:r>
      <w:r w:rsidR="00FF35DA">
        <w:t>,</w:t>
      </w:r>
    </w:p>
    <w:p w14:paraId="394A0622" w14:textId="15C5625D" w:rsidR="004D1383" w:rsidRDefault="004D1383" w:rsidP="004064F2">
      <w:pPr>
        <w:pStyle w:val="Akapitzlist"/>
        <w:numPr>
          <w:ilvl w:val="0"/>
          <w:numId w:val="11"/>
        </w:numPr>
      </w:pPr>
      <w:r>
        <w:t>z</w:t>
      </w:r>
      <w:r w:rsidR="00AF7508">
        <w:t>a</w:t>
      </w:r>
      <w:r>
        <w:t>rządzanie obrotowym majątkiem rzeczowym</w:t>
      </w:r>
      <w:r w:rsidR="00FF35DA">
        <w:t>,</w:t>
      </w:r>
    </w:p>
    <w:p w14:paraId="3E41AB12" w14:textId="505B3731" w:rsidR="004D1383" w:rsidRDefault="004D1383" w:rsidP="004064F2">
      <w:pPr>
        <w:pStyle w:val="Akapitzlist"/>
        <w:numPr>
          <w:ilvl w:val="0"/>
          <w:numId w:val="11"/>
        </w:numPr>
      </w:pPr>
      <w:r>
        <w:t>zarządzanie zobowiązaniami krótkoterminowymi takimi jak salda debetowe czy limity kart kredytowych.</w:t>
      </w:r>
    </w:p>
    <w:p w14:paraId="1C84C0DC" w14:textId="44FA6B2B" w:rsidR="008459E8" w:rsidRDefault="00663E0F" w:rsidP="00B23627">
      <w:r>
        <w:t>Realizacja</w:t>
      </w:r>
      <w:r w:rsidR="00B23627">
        <w:t xml:space="preserve"> funkcji wspomagających zarządzanie wymienionymi wyżej </w:t>
      </w:r>
      <w:r>
        <w:t>składnikami majątku</w:t>
      </w:r>
      <w:r w:rsidR="00B23627">
        <w:t xml:space="preserve"> powinna uwzględniać takie czynności, jak planowanie, monitorowanie oraz prowadzenie </w:t>
      </w:r>
      <w:r>
        <w:t xml:space="preserve">operacji finansowych dotyczących </w:t>
      </w:r>
      <w:r w:rsidR="005C3E7F">
        <w:t>poszczególnych</w:t>
      </w:r>
      <w:r>
        <w:t xml:space="preserve"> składników majątku. </w:t>
      </w:r>
    </w:p>
    <w:p w14:paraId="6BC1AF2D" w14:textId="5F67CB50" w:rsidR="008459E8" w:rsidRDefault="008459E8" w:rsidP="008459E8">
      <w:pPr>
        <w:pStyle w:val="Akapitzwciciem"/>
      </w:pPr>
      <w:r>
        <w:lastRenderedPageBreak/>
        <w:t xml:space="preserve">Funkcje związane z zarządzaniem budżetem domowym oraz przepływami </w:t>
      </w:r>
      <w:r w:rsidR="005C3E7F">
        <w:t>pieniężnymi</w:t>
      </w:r>
      <w:r>
        <w:t>, to funkcje wspomagające prowadzenie domowych rachunków które powinny umożliwiać m.in.:</w:t>
      </w:r>
    </w:p>
    <w:p w14:paraId="1C5A178C" w14:textId="73FF0FFC" w:rsidR="008459E8" w:rsidRDefault="008459E8" w:rsidP="004064F2">
      <w:pPr>
        <w:pStyle w:val="Akapitzlist"/>
        <w:numPr>
          <w:ilvl w:val="0"/>
          <w:numId w:val="13"/>
        </w:numPr>
      </w:pPr>
      <w:r>
        <w:t>planowanie bieżącego budżetu</w:t>
      </w:r>
      <w:r w:rsidR="00FF35DA">
        <w:t>,</w:t>
      </w:r>
    </w:p>
    <w:p w14:paraId="401E5736" w14:textId="1B152BBD" w:rsidR="008459E8" w:rsidRDefault="008459E8" w:rsidP="004064F2">
      <w:pPr>
        <w:pStyle w:val="Akapitzlist"/>
        <w:numPr>
          <w:ilvl w:val="0"/>
          <w:numId w:val="13"/>
        </w:numPr>
      </w:pPr>
      <w:r>
        <w:t>tworzenie bilansów dochodów i wydatków</w:t>
      </w:r>
      <w:r w:rsidR="00FF35DA">
        <w:t>,</w:t>
      </w:r>
    </w:p>
    <w:p w14:paraId="14A41AE9" w14:textId="1535F829" w:rsidR="008459E8" w:rsidRDefault="00FF35DA" w:rsidP="004064F2">
      <w:pPr>
        <w:pStyle w:val="Akapitzlist"/>
        <w:numPr>
          <w:ilvl w:val="0"/>
          <w:numId w:val="13"/>
        </w:numPr>
      </w:pPr>
      <w:r>
        <w:t>obsługę wydatków regularnych w tym przypomnienia o zaplanowanych wydatkach,</w:t>
      </w:r>
    </w:p>
    <w:p w14:paraId="1EDE0BB2" w14:textId="1AD19EF9" w:rsidR="00FF35DA" w:rsidRDefault="00FF35DA" w:rsidP="004064F2">
      <w:pPr>
        <w:pStyle w:val="Akapitzlist"/>
        <w:numPr>
          <w:ilvl w:val="0"/>
          <w:numId w:val="13"/>
        </w:numPr>
      </w:pPr>
      <w:r>
        <w:t>przeglądanie historii dochodów i wydatków,</w:t>
      </w:r>
    </w:p>
    <w:p w14:paraId="4AEFD5E0" w14:textId="5C31F47E" w:rsidR="00FF35DA" w:rsidRDefault="00FF35DA" w:rsidP="004064F2">
      <w:pPr>
        <w:pStyle w:val="Akapitzlist"/>
        <w:numPr>
          <w:ilvl w:val="0"/>
          <w:numId w:val="13"/>
        </w:numPr>
      </w:pPr>
      <w:r>
        <w:t>tworzenie wizualizacji dochodów i wydatków w postaci wykresów graficznych łatwo zrozumiałych dla odbiorców,</w:t>
      </w:r>
    </w:p>
    <w:p w14:paraId="6828BF25" w14:textId="5248DDD7" w:rsidR="00FF35DA" w:rsidRDefault="00FF35DA" w:rsidP="004064F2">
      <w:pPr>
        <w:pStyle w:val="Akapitzlist"/>
        <w:numPr>
          <w:ilvl w:val="0"/>
          <w:numId w:val="13"/>
        </w:numPr>
      </w:pPr>
      <w:r>
        <w:t>obsługę wielu kont,</w:t>
      </w:r>
    </w:p>
    <w:p w14:paraId="07BF1775" w14:textId="3F5DDFD6" w:rsidR="008459E8" w:rsidRDefault="00FF35DA" w:rsidP="004064F2">
      <w:pPr>
        <w:pStyle w:val="Akapitzlist"/>
        <w:numPr>
          <w:ilvl w:val="0"/>
          <w:numId w:val="13"/>
        </w:numPr>
      </w:pPr>
      <w:r>
        <w:t>podział zgromadzonych zasobów pieniężnych na zasoby na kontach bankowych oraz zasoby gotówkowe</w:t>
      </w:r>
      <w:r w:rsidR="00FF6CBF">
        <w:t>.</w:t>
      </w:r>
    </w:p>
    <w:p w14:paraId="53658432" w14:textId="7045A7B7" w:rsidR="00B23627" w:rsidRDefault="00EC3DA0" w:rsidP="00EC3DA0">
      <w:pPr>
        <w:ind w:firstLine="360"/>
      </w:pPr>
      <w:r>
        <w:t>Z uwagi na złożonoś</w:t>
      </w:r>
      <w:r w:rsidR="001F3A3F">
        <w:t>ć</w:t>
      </w:r>
      <w:r>
        <w:t xml:space="preserve"> tematu, który zarysowano bardziej szczegółowo w rozdziale 2, dla celów analizy porównawczej wyżej wymienione zagadnienia związane z </w:t>
      </w:r>
      <w:r w:rsidR="005C3E7F">
        <w:t>zarządzaniem</w:t>
      </w:r>
      <w:r>
        <w:t xml:space="preserve"> budżetem oraz zarządzaniem majątkiem i przepływami pienię</w:t>
      </w:r>
      <w:r w:rsidR="005C3E7F">
        <w:t>ż</w:t>
      </w:r>
      <w:r>
        <w:t xml:space="preserve">nymi przedstawiono w uproszczonej formie. </w:t>
      </w:r>
      <w:r w:rsidR="00663E0F">
        <w:t xml:space="preserve">Szczegółowe </w:t>
      </w:r>
      <w:r>
        <w:t>rozwiązania zastosowane</w:t>
      </w:r>
      <w:r w:rsidR="00663E0F">
        <w:t xml:space="preserve"> w aplikacjach przedstawiono w opisach poszczególnych </w:t>
      </w:r>
      <w:r w:rsidR="00D87445">
        <w:t>systemów</w:t>
      </w:r>
      <w:r w:rsidR="00663E0F">
        <w:t>, oraz w podsumowaniu niniejszego rozdziału.</w:t>
      </w:r>
    </w:p>
    <w:p w14:paraId="3B3669A2" w14:textId="55823B46" w:rsidR="004F417C" w:rsidRDefault="004F417C" w:rsidP="00EC3DA0">
      <w:pPr>
        <w:ind w:firstLine="360"/>
      </w:pPr>
      <w:r>
        <w:t xml:space="preserve">Oprócz wyżej wymienionych merytorycznych kryteriów funkcjonalnych </w:t>
      </w:r>
      <w:r w:rsidR="00FB7B0F">
        <w:t>rozwiązania zostaną ocenione</w:t>
      </w:r>
      <w:r w:rsidR="00EC3DA0">
        <w:t xml:space="preserve"> również</w:t>
      </w:r>
      <w:r w:rsidR="00FB7B0F">
        <w:t xml:space="preserve"> pod względem wsparcia</w:t>
      </w:r>
      <w:r w:rsidR="00EC3DA0">
        <w:t xml:space="preserve"> funkcji użytkowych tak</w:t>
      </w:r>
      <w:r w:rsidR="005C3E7F">
        <w:t>i</w:t>
      </w:r>
      <w:r w:rsidR="00EC3DA0">
        <w:t>ch jak</w:t>
      </w:r>
      <w:r w:rsidR="00FB7B0F">
        <w:t>:</w:t>
      </w:r>
    </w:p>
    <w:p w14:paraId="20E98A5B" w14:textId="7A6CE54A" w:rsidR="00FB7B0F" w:rsidRDefault="00716345" w:rsidP="004064F2">
      <w:pPr>
        <w:pStyle w:val="Akapitzlist"/>
        <w:numPr>
          <w:ilvl w:val="0"/>
          <w:numId w:val="12"/>
        </w:numPr>
      </w:pPr>
      <w:r>
        <w:t xml:space="preserve">możliwości </w:t>
      </w:r>
      <w:r w:rsidR="00FB7B0F">
        <w:t>integracj</w:t>
      </w:r>
      <w:r>
        <w:t>i</w:t>
      </w:r>
      <w:r w:rsidR="00FB7B0F">
        <w:t xml:space="preserve"> z </w:t>
      </w:r>
      <w:r w:rsidR="005C3E7F">
        <w:t>systemami</w:t>
      </w:r>
      <w:r w:rsidR="00FB7B0F">
        <w:t xml:space="preserve"> bankowości elektronicznej i </w:t>
      </w:r>
      <w:r>
        <w:t>systemami</w:t>
      </w:r>
      <w:r w:rsidR="00FB7B0F">
        <w:t xml:space="preserve"> płatności</w:t>
      </w:r>
      <w:r>
        <w:t>,</w:t>
      </w:r>
    </w:p>
    <w:p w14:paraId="2F465652" w14:textId="2350C62C" w:rsidR="00247CA9" w:rsidRDefault="00716345" w:rsidP="004064F2">
      <w:pPr>
        <w:pStyle w:val="Akapitzlist"/>
        <w:numPr>
          <w:ilvl w:val="0"/>
          <w:numId w:val="12"/>
        </w:numPr>
      </w:pPr>
      <w:r>
        <w:t xml:space="preserve">dostępności </w:t>
      </w:r>
      <w:r w:rsidR="00247CA9">
        <w:t xml:space="preserve">aplikacji w wersji </w:t>
      </w:r>
      <w:r>
        <w:t>online</w:t>
      </w:r>
      <w:r w:rsidR="00247CA9">
        <w:t xml:space="preserve"> (aplikacja sieciowa)</w:t>
      </w:r>
      <w:r>
        <w:t xml:space="preserve"> lub możliwości przechowywania danych w chmurze,</w:t>
      </w:r>
    </w:p>
    <w:p w14:paraId="6CCF47C5" w14:textId="2296094C" w:rsidR="00247CA9" w:rsidRDefault="00247CA9" w:rsidP="004064F2">
      <w:pPr>
        <w:pStyle w:val="Akapitzlist"/>
        <w:numPr>
          <w:ilvl w:val="0"/>
          <w:numId w:val="12"/>
        </w:numPr>
      </w:pPr>
      <w:r>
        <w:t xml:space="preserve">dostępność aplikacji </w:t>
      </w:r>
      <w:r w:rsidR="00F461A0">
        <w:t>mobilnej</w:t>
      </w:r>
      <w:r>
        <w:t>,</w:t>
      </w:r>
    </w:p>
    <w:p w14:paraId="44A5DBA2" w14:textId="474E3037" w:rsidR="00716345" w:rsidRDefault="00716345" w:rsidP="004064F2">
      <w:pPr>
        <w:pStyle w:val="Akapitzlist"/>
        <w:numPr>
          <w:ilvl w:val="0"/>
          <w:numId w:val="12"/>
        </w:numPr>
      </w:pPr>
      <w:r>
        <w:t>możliwości importu danych o transakcjach bankowych z plików tekstowych (np. CSV, TSV)</w:t>
      </w:r>
      <w:r w:rsidR="00247CA9">
        <w:t>,’</w:t>
      </w:r>
    </w:p>
    <w:p w14:paraId="6D6FBBF2" w14:textId="406BB91F" w:rsidR="00247CA9" w:rsidRDefault="00247CA9" w:rsidP="004064F2">
      <w:pPr>
        <w:pStyle w:val="Akapitzlist"/>
        <w:numPr>
          <w:ilvl w:val="0"/>
          <w:numId w:val="12"/>
        </w:numPr>
      </w:pPr>
      <w:r>
        <w:t>możliwość importu płatności ze zdjęć faktur i paragonów (pliki graficzne i pdf)</w:t>
      </w:r>
    </w:p>
    <w:p w14:paraId="4885B2D4" w14:textId="75945215" w:rsidR="00247CA9" w:rsidRDefault="00247CA9" w:rsidP="004064F2">
      <w:pPr>
        <w:pStyle w:val="Akapitzlist"/>
        <w:numPr>
          <w:ilvl w:val="0"/>
          <w:numId w:val="12"/>
        </w:numPr>
      </w:pPr>
      <w:r>
        <w:t>możliwość obsługi wielu walut,</w:t>
      </w:r>
    </w:p>
    <w:p w14:paraId="561DE7F6" w14:textId="7E1614D1" w:rsidR="00247CA9" w:rsidRDefault="00247CA9" w:rsidP="004064F2">
      <w:pPr>
        <w:pStyle w:val="Akapitzlist"/>
        <w:numPr>
          <w:ilvl w:val="0"/>
          <w:numId w:val="12"/>
        </w:numPr>
      </w:pPr>
      <w:r>
        <w:t xml:space="preserve">obsługę automatycznych przypomnień o zaległych płatnościach, </w:t>
      </w:r>
    </w:p>
    <w:p w14:paraId="3029930F" w14:textId="41434A33" w:rsidR="00247CA9" w:rsidRDefault="00247CA9" w:rsidP="004064F2">
      <w:pPr>
        <w:pStyle w:val="Akapitzlist"/>
        <w:numPr>
          <w:ilvl w:val="0"/>
          <w:numId w:val="12"/>
        </w:numPr>
      </w:pPr>
      <w:r>
        <w:t>podział na gotówkę oraz konta bankowe,</w:t>
      </w:r>
    </w:p>
    <w:p w14:paraId="4D824FBB" w14:textId="001321D6" w:rsidR="00247CA9" w:rsidRDefault="00247CA9" w:rsidP="004064F2">
      <w:pPr>
        <w:pStyle w:val="Akapitzlist"/>
        <w:numPr>
          <w:ilvl w:val="0"/>
          <w:numId w:val="12"/>
        </w:numPr>
      </w:pPr>
      <w:r>
        <w:t>obsługę wielu kont bankowych,</w:t>
      </w:r>
    </w:p>
    <w:p w14:paraId="25699F88" w14:textId="649A9372" w:rsidR="004A1454" w:rsidRDefault="00F461A0" w:rsidP="004064F2">
      <w:pPr>
        <w:pStyle w:val="Akapitzlist"/>
        <w:numPr>
          <w:ilvl w:val="0"/>
          <w:numId w:val="12"/>
        </w:numPr>
      </w:pPr>
      <w:r>
        <w:t>możliwoś</w:t>
      </w:r>
      <w:r w:rsidR="005C3E7F">
        <w:t>ć</w:t>
      </w:r>
      <w:r>
        <w:t xml:space="preserve"> eksportu danych do pliku (CSV, TSV, EXCEL)</w:t>
      </w:r>
      <w:r w:rsidR="004624E8">
        <w:t>.</w:t>
      </w:r>
    </w:p>
    <w:p w14:paraId="297B988B" w14:textId="046B0548" w:rsidR="005A419A" w:rsidRDefault="005A419A" w:rsidP="002A0A25">
      <w:pPr>
        <w:pStyle w:val="Nagwek2"/>
      </w:pPr>
      <w:bookmarkStart w:id="22" w:name="_Toc122115580"/>
      <w:r>
        <w:lastRenderedPageBreak/>
        <w:t xml:space="preserve">Aplikacja </w:t>
      </w:r>
      <w:r w:rsidR="00D529C9">
        <w:t xml:space="preserve">Money </w:t>
      </w:r>
      <w:r w:rsidR="00D529C9" w:rsidRPr="002A0A25">
        <w:t>Manager</w:t>
      </w:r>
      <w:bookmarkEnd w:id="22"/>
    </w:p>
    <w:p w14:paraId="19667984" w14:textId="7E565F7C" w:rsidR="00C7042B" w:rsidRDefault="005A419A" w:rsidP="00C7042B">
      <w:pPr>
        <w:pStyle w:val="Akapitzwciciem"/>
        <w:rPr>
          <w:iCs/>
        </w:rPr>
      </w:pPr>
      <w:r>
        <w:t xml:space="preserve">Jedną z bardziej popularnych aplikacji, jest </w:t>
      </w:r>
      <w:r w:rsidR="00635F25">
        <w:t xml:space="preserve">darmowa </w:t>
      </w:r>
      <w:r>
        <w:t xml:space="preserve">aplikacja </w:t>
      </w:r>
      <w:r w:rsidR="00D529C9" w:rsidRPr="00D529C9">
        <w:rPr>
          <w:i/>
          <w:iCs/>
        </w:rPr>
        <w:t xml:space="preserve">Money Manager </w:t>
      </w:r>
      <w:r w:rsidR="00D529C9">
        <w:t xml:space="preserve">dostępna również pod nazwą </w:t>
      </w:r>
      <w:r w:rsidR="005879BE" w:rsidRPr="00830962">
        <w:rPr>
          <w:i/>
        </w:rPr>
        <w:t>Finanse, przychody i wydatki, planowanie budżetu</w:t>
      </w:r>
      <w:r w:rsidR="005879BE">
        <w:rPr>
          <w:iCs/>
        </w:rPr>
        <w:t xml:space="preserve"> </w:t>
      </w:r>
      <w:r w:rsidR="00830962">
        <w:rPr>
          <w:iCs/>
        </w:rPr>
        <w:t>wydana przez firmę</w:t>
      </w:r>
      <w:r w:rsidR="005879BE">
        <w:rPr>
          <w:iCs/>
        </w:rPr>
        <w:t xml:space="preserve"> </w:t>
      </w:r>
      <w:r w:rsidR="005879BE" w:rsidRPr="005879BE">
        <w:rPr>
          <w:iCs/>
        </w:rPr>
        <w:t>Innim Mobile Exp</w:t>
      </w:r>
      <w:r w:rsidR="005879BE">
        <w:rPr>
          <w:iCs/>
        </w:rPr>
        <w:t>. Jest to aplikacj</w:t>
      </w:r>
      <w:r w:rsidR="00635F25">
        <w:rPr>
          <w:iCs/>
        </w:rPr>
        <w:t>a mobilna dostępna dla systemu Android oraz Apple iOS</w:t>
      </w:r>
      <w:sdt>
        <w:sdtPr>
          <w:rPr>
            <w:iCs/>
          </w:rPr>
          <w:id w:val="807212760"/>
          <w:citation/>
        </w:sdtPr>
        <w:sdtContent>
          <w:r w:rsidR="00872160">
            <w:rPr>
              <w:iCs/>
            </w:rPr>
            <w:fldChar w:fldCharType="begin"/>
          </w:r>
          <w:r w:rsidR="003C4617">
            <w:rPr>
              <w:iCs/>
            </w:rPr>
            <w:instrText xml:space="preserve">CITATION Inn \l 1045 </w:instrText>
          </w:r>
          <w:r w:rsidR="00872160">
            <w:rPr>
              <w:iCs/>
            </w:rPr>
            <w:fldChar w:fldCharType="separate"/>
          </w:r>
          <w:r w:rsidR="0099346E">
            <w:rPr>
              <w:iCs/>
              <w:noProof/>
            </w:rPr>
            <w:t xml:space="preserve"> </w:t>
          </w:r>
          <w:r w:rsidR="0099346E">
            <w:rPr>
              <w:noProof/>
            </w:rPr>
            <w:t>[5]</w:t>
          </w:r>
          <w:r w:rsidR="00872160">
            <w:rPr>
              <w:iCs/>
            </w:rPr>
            <w:fldChar w:fldCharType="end"/>
          </w:r>
        </w:sdtContent>
      </w:sdt>
      <w:r w:rsidR="00C7042B">
        <w:rPr>
          <w:iCs/>
        </w:rPr>
        <w:t>.</w:t>
      </w:r>
    </w:p>
    <w:p w14:paraId="48BC031A" w14:textId="2D4063E6" w:rsidR="00C7042B" w:rsidRDefault="00C7042B" w:rsidP="00071D11">
      <w:pPr>
        <w:pStyle w:val="Akapitzwciciem"/>
        <w:spacing w:before="360"/>
        <w:jc w:val="center"/>
        <w:rPr>
          <w:iCs/>
        </w:rPr>
      </w:pPr>
      <w:r>
        <w:rPr>
          <w:noProof/>
        </w:rPr>
        <w:drawing>
          <wp:inline distT="0" distB="0" distL="0" distR="0" wp14:anchorId="14F4ADD4" wp14:editId="790308FC">
            <wp:extent cx="1509823" cy="288553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8734" cy="2902567"/>
                    </a:xfrm>
                    <a:prstGeom prst="rect">
                      <a:avLst/>
                    </a:prstGeom>
                  </pic:spPr>
                </pic:pic>
              </a:graphicData>
            </a:graphic>
          </wp:inline>
        </w:drawing>
      </w:r>
      <w:r w:rsidR="00071D11">
        <w:rPr>
          <w:iCs/>
        </w:rPr>
        <w:t xml:space="preserve">   </w:t>
      </w:r>
      <w:r w:rsidR="00BC6DCD">
        <w:rPr>
          <w:noProof/>
        </w:rPr>
        <w:drawing>
          <wp:inline distT="0" distB="0" distL="0" distR="0" wp14:anchorId="264C0756" wp14:editId="0500A993">
            <wp:extent cx="1531089" cy="2875669"/>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8012" cy="2926236"/>
                    </a:xfrm>
                    <a:prstGeom prst="rect">
                      <a:avLst/>
                    </a:prstGeom>
                  </pic:spPr>
                </pic:pic>
              </a:graphicData>
            </a:graphic>
          </wp:inline>
        </w:drawing>
      </w:r>
      <w:r w:rsidR="00071D11">
        <w:rPr>
          <w:iCs/>
        </w:rPr>
        <w:t xml:space="preserve">   </w:t>
      </w:r>
      <w:r w:rsidR="009D73C6">
        <w:rPr>
          <w:noProof/>
        </w:rPr>
        <w:drawing>
          <wp:inline distT="0" distB="0" distL="0" distR="0" wp14:anchorId="53A3A7B2" wp14:editId="34055DAF">
            <wp:extent cx="1551582" cy="2872818"/>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150" cy="2892385"/>
                    </a:xfrm>
                    <a:prstGeom prst="rect">
                      <a:avLst/>
                    </a:prstGeom>
                  </pic:spPr>
                </pic:pic>
              </a:graphicData>
            </a:graphic>
          </wp:inline>
        </w:drawing>
      </w:r>
    </w:p>
    <w:p w14:paraId="6FCFE0EC" w14:textId="20D22157" w:rsidR="00C7042B" w:rsidRPr="00BC7903" w:rsidRDefault="00C7042B" w:rsidP="00C7042B">
      <w:pPr>
        <w:pStyle w:val="Rysunek"/>
        <w:rPr>
          <w:iCs/>
        </w:rPr>
      </w:pPr>
      <w:bookmarkStart w:id="23" w:name="_Ref103193948"/>
      <w:bookmarkStart w:id="24" w:name="_Toc104128609"/>
      <w:r>
        <w:t xml:space="preserve">Rysunek </w:t>
      </w:r>
      <w:fldSimple w:instr=" SEQ Rysunek \* ARABIC ">
        <w:r w:rsidR="00246184">
          <w:rPr>
            <w:noProof/>
          </w:rPr>
          <w:t>3</w:t>
        </w:r>
      </w:fldSimple>
      <w:bookmarkStart w:id="25" w:name="_Ref103193939"/>
      <w:bookmarkEnd w:id="23"/>
      <w:r>
        <w:t xml:space="preserve"> Widok ekranu wydatków aplikacji mobilnej </w:t>
      </w:r>
      <w:r w:rsidRPr="0044632C">
        <w:t>Finanse, przychody i wydatki, planowanie budżetu</w:t>
      </w:r>
      <w:bookmarkEnd w:id="24"/>
      <w:bookmarkEnd w:id="25"/>
    </w:p>
    <w:p w14:paraId="098A2559" w14:textId="77777777" w:rsidR="00C7042B" w:rsidRDefault="00C7042B" w:rsidP="00C7042B">
      <w:pPr>
        <w:pStyle w:val="Akapitzwciciem"/>
        <w:rPr>
          <w:iCs/>
        </w:rPr>
      </w:pPr>
    </w:p>
    <w:p w14:paraId="6EB1157A" w14:textId="24A28762" w:rsidR="005A419A" w:rsidRDefault="00C7042B" w:rsidP="00C7042B">
      <w:pPr>
        <w:pStyle w:val="Akapitzwciciem"/>
        <w:rPr>
          <w:iCs/>
        </w:rPr>
      </w:pPr>
      <w:r>
        <w:rPr>
          <w:iCs/>
        </w:rPr>
        <w:t xml:space="preserve">Aplikacja </w:t>
      </w:r>
      <w:r w:rsidR="00635F25">
        <w:rPr>
          <w:iCs/>
        </w:rPr>
        <w:t xml:space="preserve">cechuje się prostym przejrzystym </w:t>
      </w:r>
      <w:r w:rsidR="005C3E7F">
        <w:rPr>
          <w:iCs/>
        </w:rPr>
        <w:t>interfejsem</w:t>
      </w:r>
      <w:r w:rsidR="00635F25">
        <w:rPr>
          <w:iCs/>
        </w:rPr>
        <w:t xml:space="preserve"> użytkownika</w:t>
      </w:r>
      <w:r w:rsidR="00BC7903">
        <w:rPr>
          <w:iCs/>
        </w:rPr>
        <w:t>, ale również stosunkowo ubogą funkcjonalnością</w:t>
      </w:r>
      <w:r w:rsidR="00635F25">
        <w:rPr>
          <w:iCs/>
        </w:rPr>
        <w:t>.</w:t>
      </w:r>
      <w:r>
        <w:rPr>
          <w:iCs/>
        </w:rPr>
        <w:t xml:space="preserve"> Przykładowe ekrany aplikacji prezentuje </w:t>
      </w:r>
      <w:r w:rsidR="00BC6DCD">
        <w:rPr>
          <w:iCs/>
        </w:rPr>
        <w:fldChar w:fldCharType="begin"/>
      </w:r>
      <w:r w:rsidR="00BC6DCD">
        <w:rPr>
          <w:iCs/>
        </w:rPr>
        <w:instrText xml:space="preserve"> REF _Ref103193948 \h </w:instrText>
      </w:r>
      <w:r w:rsidR="00BC6DCD">
        <w:rPr>
          <w:iCs/>
        </w:rPr>
      </w:r>
      <w:r w:rsidR="00BC6DCD">
        <w:rPr>
          <w:iCs/>
        </w:rPr>
        <w:fldChar w:fldCharType="separate"/>
      </w:r>
      <w:r w:rsidR="004F724F">
        <w:t xml:space="preserve">Rysunek </w:t>
      </w:r>
      <w:r w:rsidR="004F724F">
        <w:rPr>
          <w:noProof/>
        </w:rPr>
        <w:t>3</w:t>
      </w:r>
      <w:r w:rsidR="00BC6DCD">
        <w:rPr>
          <w:iCs/>
        </w:rPr>
        <w:fldChar w:fldCharType="end"/>
      </w:r>
      <w:r w:rsidR="00BC6DCD">
        <w:rPr>
          <w:iCs/>
        </w:rPr>
        <w:t>.</w:t>
      </w:r>
      <w:r w:rsidR="00635F25">
        <w:rPr>
          <w:iCs/>
        </w:rPr>
        <w:t xml:space="preserve"> Aplikacja umożliwia zarządzanie budżetem</w:t>
      </w:r>
      <w:r w:rsidR="00BC7903">
        <w:rPr>
          <w:iCs/>
        </w:rPr>
        <w:t> </w:t>
      </w:r>
      <w:r w:rsidR="00635F25">
        <w:rPr>
          <w:iCs/>
        </w:rPr>
        <w:t>i przepływami pieniężnymi</w:t>
      </w:r>
      <w:r w:rsidR="00BC7903">
        <w:rPr>
          <w:iCs/>
        </w:rPr>
        <w:t xml:space="preserve"> w podstawowym zakresie</w:t>
      </w:r>
      <w:r w:rsidR="00357EBA">
        <w:rPr>
          <w:iCs/>
        </w:rPr>
        <w:t>, u</w:t>
      </w:r>
      <w:r w:rsidR="00830962">
        <w:rPr>
          <w:iCs/>
        </w:rPr>
        <w:t xml:space="preserve">możliwia </w:t>
      </w:r>
      <w:r w:rsidR="00BC7903">
        <w:rPr>
          <w:iCs/>
        </w:rPr>
        <w:t xml:space="preserve">ręczne </w:t>
      </w:r>
      <w:r w:rsidR="00830962">
        <w:rPr>
          <w:iCs/>
        </w:rPr>
        <w:t>dodawanie dochodów oraz wydatków z podzia</w:t>
      </w:r>
      <w:r w:rsidR="005C3E7F">
        <w:rPr>
          <w:iCs/>
        </w:rPr>
        <w:t>ł</w:t>
      </w:r>
      <w:r w:rsidR="00830962">
        <w:rPr>
          <w:iCs/>
        </w:rPr>
        <w:t>em na kategorie.</w:t>
      </w:r>
      <w:r w:rsidR="00357EBA">
        <w:rPr>
          <w:iCs/>
        </w:rPr>
        <w:t xml:space="preserve"> obsługuje także wiele walut.</w:t>
      </w:r>
      <w:r w:rsidR="00BB3D59">
        <w:rPr>
          <w:iCs/>
        </w:rPr>
        <w:t xml:space="preserve"> Pozwala przy tym także na dodawanie regularnych </w:t>
      </w:r>
      <w:r w:rsidR="00FF6CBF">
        <w:rPr>
          <w:iCs/>
        </w:rPr>
        <w:t>wydatków</w:t>
      </w:r>
      <w:r w:rsidR="00BB3D59">
        <w:rPr>
          <w:iCs/>
        </w:rPr>
        <w:t xml:space="preserve"> oraz ustawiania przypomnień. Niestety </w:t>
      </w:r>
      <w:r w:rsidR="00755A9F">
        <w:rPr>
          <w:iCs/>
        </w:rPr>
        <w:t>te dwie</w:t>
      </w:r>
      <w:r w:rsidR="00BB3D59">
        <w:rPr>
          <w:iCs/>
        </w:rPr>
        <w:t xml:space="preserve"> funkcje nie są ze sobą zsynchronizowane, a zatem </w:t>
      </w:r>
      <w:r w:rsidR="005C3E7F">
        <w:rPr>
          <w:iCs/>
        </w:rPr>
        <w:t>przypomnienie</w:t>
      </w:r>
      <w:r w:rsidR="00BB3D59">
        <w:rPr>
          <w:iCs/>
        </w:rPr>
        <w:t xml:space="preserve"> o regularnej płatności musi być zdefiniowane osobno.</w:t>
      </w:r>
      <w:r w:rsidR="00357EBA">
        <w:rPr>
          <w:iCs/>
        </w:rPr>
        <w:t xml:space="preserve"> </w:t>
      </w:r>
      <w:r w:rsidR="00BB3D59">
        <w:rPr>
          <w:iCs/>
        </w:rPr>
        <w:t xml:space="preserve">Aplikacja </w:t>
      </w:r>
      <w:r w:rsidR="00FF6CBF">
        <w:rPr>
          <w:iCs/>
        </w:rPr>
        <w:t>oferuje</w:t>
      </w:r>
      <w:r w:rsidR="00357EBA">
        <w:rPr>
          <w:iCs/>
        </w:rPr>
        <w:t xml:space="preserve"> także łatwy w obsłudze mechanizm filtrowania i wyświetlania dochodów i</w:t>
      </w:r>
      <w:r w:rsidR="007B2ECB">
        <w:rPr>
          <w:iCs/>
        </w:rPr>
        <w:t> </w:t>
      </w:r>
      <w:r w:rsidR="00357EBA">
        <w:rPr>
          <w:iCs/>
        </w:rPr>
        <w:t>wydatków z wybranego okresu.</w:t>
      </w:r>
      <w:r w:rsidR="00BB3D59">
        <w:rPr>
          <w:iCs/>
        </w:rPr>
        <w:t xml:space="preserve"> Dane z aplikacji mogą być wyeksportowane do</w:t>
      </w:r>
      <w:r w:rsidR="007B2ECB">
        <w:rPr>
          <w:iCs/>
        </w:rPr>
        <w:t> </w:t>
      </w:r>
      <w:r w:rsidR="00BB3D59">
        <w:rPr>
          <w:iCs/>
        </w:rPr>
        <w:t xml:space="preserve">formatu Excel. Niestety aplikacja nie posiada funkcjonalności pozwalającej na zarządzanie oszczędnościami ani długami, nie pozwala także </w:t>
      </w:r>
      <w:r w:rsidR="005C3E7F">
        <w:rPr>
          <w:iCs/>
        </w:rPr>
        <w:t>zdefiniować</w:t>
      </w:r>
      <w:r w:rsidR="00BB3D59">
        <w:rPr>
          <w:iCs/>
        </w:rPr>
        <w:t xml:space="preserve"> celów finansowych.</w:t>
      </w:r>
      <w:r w:rsidR="0044632C">
        <w:rPr>
          <w:iCs/>
        </w:rPr>
        <w:t xml:space="preserve"> Aplikacja umożliwia założenie konta, dzięki czemu dane mogą być </w:t>
      </w:r>
      <w:r w:rsidR="0044632C">
        <w:rPr>
          <w:iCs/>
        </w:rPr>
        <w:lastRenderedPageBreak/>
        <w:t xml:space="preserve">przechowywane zarówno lokalnie na urządzeniu mobilnym oraz na serwerze firmy </w:t>
      </w:r>
      <w:r w:rsidR="0044632C" w:rsidRPr="005879BE">
        <w:rPr>
          <w:iCs/>
        </w:rPr>
        <w:t>Innim Mobile Exp</w:t>
      </w:r>
      <w:sdt>
        <w:sdtPr>
          <w:rPr>
            <w:iCs/>
          </w:rPr>
          <w:id w:val="-1879543612"/>
          <w:citation/>
        </w:sdtPr>
        <w:sdtContent>
          <w:r w:rsidR="00872160">
            <w:rPr>
              <w:iCs/>
            </w:rPr>
            <w:fldChar w:fldCharType="begin"/>
          </w:r>
          <w:r w:rsidR="003C4617">
            <w:rPr>
              <w:iCs/>
            </w:rPr>
            <w:instrText xml:space="preserve">CITATION Inn \l 1045 </w:instrText>
          </w:r>
          <w:r w:rsidR="00872160">
            <w:rPr>
              <w:iCs/>
            </w:rPr>
            <w:fldChar w:fldCharType="separate"/>
          </w:r>
          <w:r w:rsidR="0099346E">
            <w:rPr>
              <w:iCs/>
              <w:noProof/>
            </w:rPr>
            <w:t xml:space="preserve"> </w:t>
          </w:r>
          <w:r w:rsidR="0099346E">
            <w:rPr>
              <w:noProof/>
            </w:rPr>
            <w:t>[5]</w:t>
          </w:r>
          <w:r w:rsidR="00872160">
            <w:rPr>
              <w:iCs/>
            </w:rPr>
            <w:fldChar w:fldCharType="end"/>
          </w:r>
        </w:sdtContent>
      </w:sdt>
      <w:r w:rsidR="0044632C">
        <w:rPr>
          <w:iCs/>
        </w:rPr>
        <w:t>.</w:t>
      </w:r>
    </w:p>
    <w:p w14:paraId="3031024B" w14:textId="11959B76" w:rsidR="002A0A25" w:rsidRDefault="00ED13E6" w:rsidP="002A0A25">
      <w:pPr>
        <w:pStyle w:val="Nagwek2"/>
      </w:pPr>
      <w:bookmarkStart w:id="26" w:name="_Toc122115581"/>
      <w:r>
        <w:t xml:space="preserve">Aplikacja </w:t>
      </w:r>
      <w:r w:rsidR="002A0A25">
        <w:t>Easy Budget</w:t>
      </w:r>
      <w:bookmarkEnd w:id="26"/>
    </w:p>
    <w:p w14:paraId="1FD35CC2" w14:textId="4504CAFC" w:rsidR="002A0A25" w:rsidRDefault="002A0A25" w:rsidP="002A0A25">
      <w:pPr>
        <w:pStyle w:val="Akapitzwciciem"/>
      </w:pPr>
      <w:r>
        <w:t xml:space="preserve">Easy </w:t>
      </w:r>
      <w:r w:rsidR="005C3E7F">
        <w:t>B</w:t>
      </w:r>
      <w:r>
        <w:t xml:space="preserve">udget z kolei jest aplikacją działającą wyłącznie w </w:t>
      </w:r>
      <w:r w:rsidR="005C3E7F">
        <w:t>przeglądarce</w:t>
      </w:r>
      <w:r>
        <w:t>. Producenci dołożyli jednak starań</w:t>
      </w:r>
      <w:r w:rsidR="00FF6CBF">
        <w:t>,</w:t>
      </w:r>
      <w:r>
        <w:t xml:space="preserve"> aby aplikacja wyświetlała się poprawnie również na urządzeniach mobilnych.</w:t>
      </w:r>
      <w:r w:rsidR="00F63626">
        <w:t xml:space="preserve"> Widok przykładowego ekranu aplikacji Easy Budget prezentuje </w:t>
      </w:r>
      <w:r w:rsidR="00F63626">
        <w:fldChar w:fldCharType="begin"/>
      </w:r>
      <w:r w:rsidR="00F63626">
        <w:instrText xml:space="preserve"> REF _Ref103514543 \h </w:instrText>
      </w:r>
      <w:r w:rsidR="00F63626">
        <w:fldChar w:fldCharType="separate"/>
      </w:r>
      <w:r w:rsidR="004F724F">
        <w:t xml:space="preserve">Rysunek </w:t>
      </w:r>
      <w:r w:rsidR="004F724F">
        <w:rPr>
          <w:noProof/>
        </w:rPr>
        <w:t>7</w:t>
      </w:r>
      <w:r w:rsidR="00F63626">
        <w:fldChar w:fldCharType="end"/>
      </w:r>
      <w:r w:rsidR="00F63626">
        <w:t>.</w:t>
      </w:r>
    </w:p>
    <w:p w14:paraId="747820A8" w14:textId="5CE1FEB1" w:rsidR="002A0A25" w:rsidRDefault="002A0A25" w:rsidP="002A0A25">
      <w:pPr>
        <w:pStyle w:val="Akapitzwciciem"/>
      </w:pPr>
      <w:r>
        <w:t xml:space="preserve">Aplikacja oferuje </w:t>
      </w:r>
      <w:r w:rsidR="00071D11">
        <w:t xml:space="preserve">nowoczesny oraz </w:t>
      </w:r>
      <w:r>
        <w:t xml:space="preserve">prosty i przejrzysty interfejs, a jej funkcjonalność skupia się </w:t>
      </w:r>
      <w:r w:rsidR="001E532B">
        <w:t>podobnie jak w przypadku aplikacji Money</w:t>
      </w:r>
      <w:r w:rsidR="005C3E7F">
        <w:t xml:space="preserve"> </w:t>
      </w:r>
      <w:r w:rsidR="001E532B">
        <w:t>Manager wyłącznie na aspektach związanych z zarządzaniem domowym budżetem i</w:t>
      </w:r>
      <w:r w:rsidR="007B2ECB">
        <w:t> </w:t>
      </w:r>
      <w:r w:rsidR="001E532B">
        <w:t>przepływami pieniężnymi. Aplikacja nie zapewnia automatycznej integracji z</w:t>
      </w:r>
      <w:r w:rsidR="007B2ECB">
        <w:t> </w:t>
      </w:r>
      <w:r w:rsidR="001E532B">
        <w:t>sys</w:t>
      </w:r>
      <w:r w:rsidR="005C3E7F">
        <w:t>t</w:t>
      </w:r>
      <w:r w:rsidR="001E532B">
        <w:t>emami bankowymi</w:t>
      </w:r>
      <w:r w:rsidR="005C3E7F">
        <w:t>,</w:t>
      </w:r>
      <w:r w:rsidR="001E532B">
        <w:t xml:space="preserve"> ale pos</w:t>
      </w:r>
      <w:r w:rsidR="00FF6CBF">
        <w:t>i</w:t>
      </w:r>
      <w:r w:rsidR="001E532B">
        <w:t>ada możliwość import</w:t>
      </w:r>
      <w:r w:rsidR="00FF6CBF">
        <w:t>u</w:t>
      </w:r>
      <w:r w:rsidR="001E532B">
        <w:t xml:space="preserve"> danych z plików CSV. Obsługuje przy tym kilka wybranych banków działających na terenie Polski. Aplikacja umożliwia również ręczne dodawanie transakcji (zarówno przychodów jak i wyda</w:t>
      </w:r>
      <w:r w:rsidR="005C3E7F">
        <w:t>t</w:t>
      </w:r>
      <w:r w:rsidR="001E532B">
        <w:t>ków).</w:t>
      </w:r>
      <w:r w:rsidR="00F63626">
        <w:t xml:space="preserve"> </w:t>
      </w:r>
    </w:p>
    <w:p w14:paraId="4F394E27" w14:textId="2FF5A196" w:rsidR="002A0A25" w:rsidRDefault="00F63626" w:rsidP="009C65B3">
      <w:pPr>
        <w:pStyle w:val="Akapitzwciciem"/>
        <w:spacing w:before="360"/>
        <w:ind w:firstLine="0"/>
        <w:jc w:val="center"/>
      </w:pPr>
      <w:r>
        <w:rPr>
          <w:noProof/>
        </w:rPr>
        <w:drawing>
          <wp:inline distT="0" distB="0" distL="0" distR="0" wp14:anchorId="7B2858F7" wp14:editId="541F44B4">
            <wp:extent cx="5399405" cy="4002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4002405"/>
                    </a:xfrm>
                    <a:prstGeom prst="rect">
                      <a:avLst/>
                    </a:prstGeom>
                  </pic:spPr>
                </pic:pic>
              </a:graphicData>
            </a:graphic>
          </wp:inline>
        </w:drawing>
      </w:r>
    </w:p>
    <w:p w14:paraId="7D44C21E" w14:textId="6DFDB02A" w:rsidR="00F63626" w:rsidRDefault="00F63626" w:rsidP="00F63626">
      <w:pPr>
        <w:pStyle w:val="Rysunek"/>
      </w:pPr>
      <w:bookmarkStart w:id="27" w:name="_Toc104128610"/>
      <w:r>
        <w:t xml:space="preserve">Rysunek </w:t>
      </w:r>
      <w:fldSimple w:instr=" SEQ Rysunek \* ARABIC ">
        <w:r w:rsidR="00246184">
          <w:rPr>
            <w:noProof/>
          </w:rPr>
          <w:t>4</w:t>
        </w:r>
      </w:fldSimple>
      <w:r>
        <w:t xml:space="preserve"> Przykładowy ekran aplikacji internetowej Easy Budget</w:t>
      </w:r>
      <w:bookmarkEnd w:id="27"/>
    </w:p>
    <w:p w14:paraId="0179A470" w14:textId="7103A2BD" w:rsidR="00755A9F" w:rsidRDefault="00755A9F" w:rsidP="00071D11">
      <w:r>
        <w:lastRenderedPageBreak/>
        <w:t>Oprócz tego a</w:t>
      </w:r>
      <w:r w:rsidR="00071D11">
        <w:t xml:space="preserve">plikacja wspomaga planowanie wydatków oraz ich monitorowanie. Umożliwia przypisywanie wydatków do </w:t>
      </w:r>
      <w:r w:rsidR="005C3E7F">
        <w:t>predefiniowanych</w:t>
      </w:r>
      <w:r w:rsidR="00071D11">
        <w:t xml:space="preserve"> kategorii, a także tworzenie swoich własnych kategorii. Interfejs użytkownika jest przyjazny i</w:t>
      </w:r>
      <w:r w:rsidR="007D35AD">
        <w:t> </w:t>
      </w:r>
      <w:r w:rsidR="00071D11">
        <w:t>pozwala na wygodne korzystanie z aplikacji. Aplikacja pozwala także na</w:t>
      </w:r>
      <w:r w:rsidR="007D35AD">
        <w:t> </w:t>
      </w:r>
      <w:r w:rsidR="00071D11">
        <w:t>wizualizacje danych w postaci</w:t>
      </w:r>
      <w:r>
        <w:t xml:space="preserve"> łatwo zrozumiałych dla użytkownika </w:t>
      </w:r>
      <w:r w:rsidR="00071D11">
        <w:t>wykres</w:t>
      </w:r>
      <w:r>
        <w:t>ów</w:t>
      </w:r>
      <w:sdt>
        <w:sdtPr>
          <w:id w:val="-376242805"/>
          <w:citation/>
        </w:sdtPr>
        <w:sdtContent>
          <w:r w:rsidR="007B52B5">
            <w:fldChar w:fldCharType="begin"/>
          </w:r>
          <w:r w:rsidR="007B52B5">
            <w:instrText xml:space="preserve"> CITATION Str \l 1045 </w:instrText>
          </w:r>
          <w:r w:rsidR="007B52B5">
            <w:fldChar w:fldCharType="separate"/>
          </w:r>
          <w:r w:rsidR="0099346E">
            <w:rPr>
              <w:noProof/>
            </w:rPr>
            <w:t xml:space="preserve"> [6]</w:t>
          </w:r>
          <w:r w:rsidR="007B52B5">
            <w:fldChar w:fldCharType="end"/>
          </w:r>
        </w:sdtContent>
      </w:sdt>
      <w:r w:rsidR="00071D11">
        <w:t xml:space="preserve">. </w:t>
      </w:r>
    </w:p>
    <w:p w14:paraId="528E5F5B" w14:textId="250184A4" w:rsidR="00551903" w:rsidRDefault="00551903" w:rsidP="00551903">
      <w:pPr>
        <w:pStyle w:val="Nagwek2"/>
      </w:pPr>
      <w:bookmarkStart w:id="28" w:name="_Toc122115582"/>
      <w:r>
        <w:t>Aplikacja Wallet</w:t>
      </w:r>
      <w:bookmarkEnd w:id="28"/>
    </w:p>
    <w:p w14:paraId="612EE329" w14:textId="1F9F5FE3" w:rsidR="005D50E7" w:rsidRDefault="005D50E7" w:rsidP="00551903">
      <w:pPr>
        <w:pStyle w:val="Akapitzwciciem"/>
      </w:pPr>
      <w:r>
        <w:t>Inną b</w:t>
      </w:r>
      <w:r w:rsidR="00551903">
        <w:t>ardzo popularną</w:t>
      </w:r>
      <w:r>
        <w:t xml:space="preserve">, a także stosunkowo </w:t>
      </w:r>
      <w:r w:rsidR="00551903">
        <w:t>łatwą w obsłudze</w:t>
      </w:r>
      <w:r>
        <w:t xml:space="preserve"> aplikacją</w:t>
      </w:r>
      <w:r w:rsidR="00551903">
        <w:t xml:space="preserve"> jest aplikacja Wallet </w:t>
      </w:r>
      <w:r>
        <w:t>firmy</w:t>
      </w:r>
      <w:r w:rsidR="00551903">
        <w:t xml:space="preserve"> Budget</w:t>
      </w:r>
      <w:r w:rsidR="00F81627">
        <w:t>Bakers. Aplikacja posiada zarówno wersję działającą w przeglądarce internetowej, jak i wersję mobilną na urządzenia z systemem Android oraz Apple iOS.</w:t>
      </w:r>
      <w:r>
        <w:t xml:space="preserve"> Przykładowy ekran aplikacji Walet prezentuje </w:t>
      </w:r>
      <w:r>
        <w:fldChar w:fldCharType="begin"/>
      </w:r>
      <w:r>
        <w:instrText xml:space="preserve"> REF _Ref103520496 \h </w:instrText>
      </w:r>
      <w:r>
        <w:fldChar w:fldCharType="separate"/>
      </w:r>
      <w:r w:rsidR="004F724F">
        <w:t xml:space="preserve">Rysunek </w:t>
      </w:r>
      <w:r w:rsidR="004F724F">
        <w:rPr>
          <w:noProof/>
        </w:rPr>
        <w:t>5</w:t>
      </w:r>
      <w:r>
        <w:fldChar w:fldCharType="end"/>
      </w:r>
      <w:r>
        <w:t>.</w:t>
      </w:r>
    </w:p>
    <w:p w14:paraId="0F257E3E" w14:textId="77777777" w:rsidR="005D50E7" w:rsidRDefault="005D50E7" w:rsidP="009C65B3">
      <w:pPr>
        <w:pStyle w:val="Akapitzwciciem"/>
        <w:spacing w:before="360"/>
        <w:ind w:firstLine="0"/>
        <w:jc w:val="center"/>
      </w:pPr>
      <w:r>
        <w:rPr>
          <w:noProof/>
        </w:rPr>
        <w:drawing>
          <wp:inline distT="0" distB="0" distL="0" distR="0" wp14:anchorId="48AAA201" wp14:editId="3E89D940">
            <wp:extent cx="5399405" cy="3696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3696335"/>
                    </a:xfrm>
                    <a:prstGeom prst="rect">
                      <a:avLst/>
                    </a:prstGeom>
                  </pic:spPr>
                </pic:pic>
              </a:graphicData>
            </a:graphic>
          </wp:inline>
        </w:drawing>
      </w:r>
    </w:p>
    <w:p w14:paraId="464A5341" w14:textId="27CB0F36" w:rsidR="00551903" w:rsidRDefault="005D50E7" w:rsidP="005D50E7">
      <w:pPr>
        <w:pStyle w:val="Legenda"/>
      </w:pPr>
      <w:bookmarkStart w:id="29" w:name="_Ref103520496"/>
      <w:bookmarkStart w:id="30" w:name="_Toc104128611"/>
      <w:r>
        <w:t xml:space="preserve">Rysunek </w:t>
      </w:r>
      <w:fldSimple w:instr=" SEQ Rysunek \* ARABIC ">
        <w:r w:rsidR="00246184">
          <w:rPr>
            <w:noProof/>
          </w:rPr>
          <w:t>5</w:t>
        </w:r>
      </w:fldSimple>
      <w:bookmarkEnd w:id="29"/>
      <w:r>
        <w:t xml:space="preserve"> Ekran tablicy zestawień aplikacji Wallet firmy BudgetBakers</w:t>
      </w:r>
      <w:bookmarkEnd w:id="30"/>
    </w:p>
    <w:p w14:paraId="79350B06" w14:textId="6ACC85CB" w:rsidR="005D50E7" w:rsidRDefault="005D50E7" w:rsidP="005D50E7">
      <w:pPr>
        <w:pStyle w:val="Akapitzwciciem"/>
      </w:pPr>
      <w:r>
        <w:t>Aplikacja oferuje nieco większ</w:t>
      </w:r>
      <w:r w:rsidR="00FF6CBF">
        <w:t>ą</w:t>
      </w:r>
      <w:r>
        <w:t xml:space="preserve"> funkcjonalność niż poprzednio opisane aplikacje Money</w:t>
      </w:r>
      <w:r w:rsidR="005C3E7F">
        <w:t xml:space="preserve"> </w:t>
      </w:r>
      <w:r>
        <w:t>Manager oraz Easy Budget. Oprócz podstawowej funkcjonalności związanej z obsługą budżetu, przepływów</w:t>
      </w:r>
      <w:r w:rsidR="009D260E">
        <w:t xml:space="preserve"> pieniężnych,</w:t>
      </w:r>
      <w:r w:rsidR="00815958">
        <w:t xml:space="preserve"> kategoryzowania transakcji</w:t>
      </w:r>
      <w:r w:rsidR="009D260E">
        <w:t xml:space="preserve"> oraz planowania przyszłych wydatków</w:t>
      </w:r>
      <w:r w:rsidR="00815958">
        <w:t xml:space="preserve">, aplikacja </w:t>
      </w:r>
      <w:r w:rsidR="00815958">
        <w:lastRenderedPageBreak/>
        <w:t xml:space="preserve">posiada także podstawowe funkcje pozwalające zarządzać należnościami takimi jak pożyczki czy kredyty. </w:t>
      </w:r>
      <w:r w:rsidR="00FA1793">
        <w:t>Ponadto,</w:t>
      </w:r>
      <w:r w:rsidR="00815958">
        <w:t xml:space="preserve"> aplikacja pozwala </w:t>
      </w:r>
      <w:r w:rsidR="00FA1793">
        <w:t>na definiowanie</w:t>
      </w:r>
      <w:r w:rsidR="00815958">
        <w:t xml:space="preserve"> </w:t>
      </w:r>
      <w:r w:rsidR="00FA1793">
        <w:t>celów</w:t>
      </w:r>
      <w:r w:rsidR="00815958">
        <w:t xml:space="preserve"> </w:t>
      </w:r>
      <w:r w:rsidR="00FA1793">
        <w:t>oszczędnościowych oraz monitorowanie ich realizacji</w:t>
      </w:r>
      <w:r w:rsidR="00815958">
        <w:t>. Dużą zaletą aplikacji jest funkcja pozwalająca na automatyczne pobieranie danych po przez integrację z</w:t>
      </w:r>
      <w:r w:rsidR="007D35AD">
        <w:t> </w:t>
      </w:r>
      <w:r w:rsidR="00815958">
        <w:t>systemami bankowości elektronicznej. Oprócz tego aplikacja umożliwia import danych z plików CSV oraz XLS. Aplikacja obsługuje wiele kont oraz wiele walut, pozwala także na tworzenie portfeli gotówkowych.</w:t>
      </w:r>
    </w:p>
    <w:p w14:paraId="0667ED59" w14:textId="7398F27F" w:rsidR="009D260E" w:rsidRPr="005D50E7" w:rsidRDefault="009D260E" w:rsidP="005D50E7">
      <w:pPr>
        <w:pStyle w:val="Akapitzwciciem"/>
      </w:pPr>
      <w:r>
        <w:t>Należy przy tym podkreślić</w:t>
      </w:r>
      <w:r w:rsidR="005C3E7F">
        <w:t>,</w:t>
      </w:r>
      <w:r>
        <w:t xml:space="preserve"> że </w:t>
      </w:r>
      <w:r w:rsidR="009108A7">
        <w:t xml:space="preserve">aplikacja dostępna z poziomu przeglądarki internetowej ma nieco ograniczoną funkcjonalność, a część funkcji dostępna jest tylko w aplikacji mobilnej. Niemniej jednak połączenie możliwości dostępu do danych zarówno po przez przeglądarkę internetową, jak i po przez aplikację mobilną z widokami zoptymalizowanymi pod </w:t>
      </w:r>
      <w:r w:rsidR="005349ED">
        <w:t>urządzenia mobilne</w:t>
      </w:r>
      <w:r w:rsidR="009108A7">
        <w:t xml:space="preserve">, </w:t>
      </w:r>
      <w:r w:rsidR="005349ED">
        <w:t>jest rozwiązaniem wygodnym dla użytkowników</w:t>
      </w:r>
      <w:sdt>
        <w:sdtPr>
          <w:id w:val="1105083433"/>
          <w:citation/>
        </w:sdtPr>
        <w:sdtContent>
          <w:r w:rsidR="007B52B5">
            <w:fldChar w:fldCharType="begin"/>
          </w:r>
          <w:r w:rsidR="007B52B5">
            <w:instrText xml:space="preserve"> CITATION Str1 \l 1045 </w:instrText>
          </w:r>
          <w:r w:rsidR="007B52B5">
            <w:fldChar w:fldCharType="separate"/>
          </w:r>
          <w:r w:rsidR="0099346E">
            <w:rPr>
              <w:noProof/>
            </w:rPr>
            <w:t xml:space="preserve"> [7]</w:t>
          </w:r>
          <w:r w:rsidR="007B52B5">
            <w:fldChar w:fldCharType="end"/>
          </w:r>
        </w:sdtContent>
      </w:sdt>
      <w:r w:rsidR="005349ED">
        <w:t>.</w:t>
      </w:r>
    </w:p>
    <w:p w14:paraId="25CFBA8A" w14:textId="3B53F88D" w:rsidR="00136598" w:rsidRDefault="00ED13E6" w:rsidP="00136598">
      <w:pPr>
        <w:pStyle w:val="Nagwek2"/>
      </w:pPr>
      <w:bookmarkStart w:id="31" w:name="_Toc122115583"/>
      <w:r>
        <w:t xml:space="preserve">Aplikacja </w:t>
      </w:r>
      <w:r w:rsidR="00136598">
        <w:t>Kontomierz</w:t>
      </w:r>
      <w:bookmarkEnd w:id="31"/>
    </w:p>
    <w:p w14:paraId="2B79C60A" w14:textId="0A01C969" w:rsidR="00136598" w:rsidRDefault="00136598" w:rsidP="00136598">
      <w:pPr>
        <w:pStyle w:val="Akapitzwciciem"/>
      </w:pPr>
      <w:r>
        <w:t>Nieco bardziej zaawanso</w:t>
      </w:r>
      <w:r w:rsidR="002F2BE5">
        <w:t>wanym systemem</w:t>
      </w:r>
      <w:r w:rsidR="00FA1793">
        <w:t xml:space="preserve"> niż te opisane poprzednio</w:t>
      </w:r>
      <w:r>
        <w:t xml:space="preserve"> jest wydana przez polską firmę Fineld Sp. z o.o aplikacja o nazwie Kontomierz. Aplikacja ta dostępna jest nie tylko w wersji na urządzenia mobilne</w:t>
      </w:r>
      <w:r w:rsidR="002F2BE5">
        <w:t>,</w:t>
      </w:r>
      <w:r>
        <w:t xml:space="preserve"> ale posiada także wersję </w:t>
      </w:r>
      <w:r w:rsidR="005C3E7F">
        <w:t>działającą</w:t>
      </w:r>
      <w:r>
        <w:t xml:space="preserve"> w przeglądarce internetowej</w:t>
      </w:r>
      <w:sdt>
        <w:sdtPr>
          <w:id w:val="229743240"/>
          <w:citation/>
        </w:sdtPr>
        <w:sdtContent>
          <w:r>
            <w:fldChar w:fldCharType="begin"/>
          </w:r>
          <w:r w:rsidR="005579EC">
            <w:instrText xml:space="preserve">CITATION Fin22 \l 1045 </w:instrText>
          </w:r>
          <w:r>
            <w:fldChar w:fldCharType="separate"/>
          </w:r>
          <w:r w:rsidR="0099346E">
            <w:rPr>
              <w:noProof/>
            </w:rPr>
            <w:t xml:space="preserve"> [8]</w:t>
          </w:r>
          <w:r>
            <w:fldChar w:fldCharType="end"/>
          </w:r>
        </w:sdtContent>
      </w:sdt>
      <w:r>
        <w:t>.</w:t>
      </w:r>
    </w:p>
    <w:p w14:paraId="60CAA06E" w14:textId="2542394D" w:rsidR="000350E5" w:rsidRDefault="000350E5" w:rsidP="000350E5">
      <w:pPr>
        <w:pStyle w:val="Akapitzwciciem"/>
      </w:pPr>
      <w:r>
        <w:t>Niestety w parze z funkcjonalnością nie idzie przejrzystość interfejsu, przez co cz</w:t>
      </w:r>
      <w:r w:rsidR="005C3E7F">
        <w:t>ę</w:t>
      </w:r>
      <w:r>
        <w:t>ś</w:t>
      </w:r>
      <w:r w:rsidR="005C3E7F">
        <w:t>ć</w:t>
      </w:r>
      <w:r>
        <w:t xml:space="preserve"> funkcji może być (przynajmniej początkowo) nie </w:t>
      </w:r>
      <w:r w:rsidR="00FA1793">
        <w:t>zrozumiała</w:t>
      </w:r>
      <w:r>
        <w:t xml:space="preserve"> </w:t>
      </w:r>
      <w:r w:rsidR="00FA1793">
        <w:t>dla</w:t>
      </w:r>
      <w:r w:rsidR="007B2ECB">
        <w:t> </w:t>
      </w:r>
      <w:r>
        <w:t xml:space="preserve">użytkowników, </w:t>
      </w:r>
      <w:r w:rsidR="00FA1793">
        <w:t>podejmujących</w:t>
      </w:r>
      <w:r>
        <w:t xml:space="preserve"> decyzję o wyborze aplikacji wspomagającej zarządzanie finansami domowymi. W szczególności interfejs aplikacji w</w:t>
      </w:r>
      <w:r w:rsidR="007D35AD">
        <w:t> </w:t>
      </w:r>
      <w:r>
        <w:t>przeglądarce internetowej może odbiega</w:t>
      </w:r>
      <w:r w:rsidR="005C3E7F">
        <w:t>ć</w:t>
      </w:r>
      <w:r>
        <w:t xml:space="preserve"> nieco od dzisiejszych standardów aplikacji internetowych. Przykładowy widok ekranu aplikacji Kontomierz prezentuje </w:t>
      </w:r>
      <w:r>
        <w:fldChar w:fldCharType="begin"/>
      </w:r>
      <w:r>
        <w:instrText xml:space="preserve"> REF _Ref103457702 \h </w:instrText>
      </w:r>
      <w:r>
        <w:fldChar w:fldCharType="separate"/>
      </w:r>
      <w:r w:rsidR="004F724F">
        <w:t xml:space="preserve">Rysunek </w:t>
      </w:r>
      <w:r w:rsidR="004F724F">
        <w:rPr>
          <w:noProof/>
        </w:rPr>
        <w:t>6</w:t>
      </w:r>
      <w:r>
        <w:fldChar w:fldCharType="end"/>
      </w:r>
      <w:r>
        <w:t xml:space="preserve">. </w:t>
      </w:r>
    </w:p>
    <w:p w14:paraId="58798BE7" w14:textId="77777777" w:rsidR="000350E5" w:rsidRDefault="000350E5" w:rsidP="000350E5">
      <w:pPr>
        <w:pStyle w:val="Akapitzwciciem"/>
      </w:pPr>
      <w:r>
        <w:t>Największą zaletą aplikacji, jest integracja z systemami bankowości elektronicznej umożliwiająca automatyczne pobieranie stanu konta oraz historii transakcji z wielu kont jednocześnie. Aplikacja analizuje te dane, kategoryzuje automatycznie wydatki a następnie przedstawia je użytkownikowi w przejrzystej, zbiorczej formie, dzięki czemu użytkownik widzi swoje przychody i wydatki z wielu kont w jednym miejscu. Oprócz automatycznego importu danych bezpośrednio z kont bankowych aplikacja umożliwia import danych z pliku CSV oraz ręczne dodawanie przychodów oraz wydatków.</w:t>
      </w:r>
    </w:p>
    <w:p w14:paraId="10F6A2A7" w14:textId="77777777" w:rsidR="000350E5" w:rsidRDefault="000350E5" w:rsidP="00136598">
      <w:pPr>
        <w:pStyle w:val="Akapitzwciciem"/>
      </w:pPr>
    </w:p>
    <w:p w14:paraId="7DBA8189" w14:textId="268B10D7" w:rsidR="007F5D64" w:rsidRDefault="007F5D64" w:rsidP="009C65B3">
      <w:pPr>
        <w:pStyle w:val="Akapitzwciciem"/>
        <w:spacing w:before="360"/>
        <w:ind w:firstLine="0"/>
        <w:jc w:val="center"/>
      </w:pPr>
      <w:r>
        <w:rPr>
          <w:noProof/>
        </w:rPr>
        <w:lastRenderedPageBreak/>
        <w:drawing>
          <wp:inline distT="0" distB="0" distL="0" distR="0" wp14:anchorId="720437FA" wp14:editId="46BC81E4">
            <wp:extent cx="5399405" cy="5237480"/>
            <wp:effectExtent l="0" t="0" r="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237480"/>
                    </a:xfrm>
                    <a:prstGeom prst="rect">
                      <a:avLst/>
                    </a:prstGeom>
                  </pic:spPr>
                </pic:pic>
              </a:graphicData>
            </a:graphic>
          </wp:inline>
        </w:drawing>
      </w:r>
    </w:p>
    <w:p w14:paraId="4011C77F" w14:textId="314D3151" w:rsidR="007F5D64" w:rsidRDefault="007F5D64" w:rsidP="00966045">
      <w:pPr>
        <w:pStyle w:val="Rysunek"/>
      </w:pPr>
      <w:bookmarkStart w:id="32" w:name="_Ref103457702"/>
      <w:bookmarkStart w:id="33" w:name="_Toc104128612"/>
      <w:r>
        <w:t xml:space="preserve">Rysunek </w:t>
      </w:r>
      <w:fldSimple w:instr=" SEQ Rysunek \* ARABIC ">
        <w:r w:rsidR="00246184">
          <w:rPr>
            <w:noProof/>
          </w:rPr>
          <w:t>6</w:t>
        </w:r>
      </w:fldSimple>
      <w:bookmarkEnd w:id="32"/>
      <w:r>
        <w:t xml:space="preserve"> Widok ekranu „</w:t>
      </w:r>
      <w:r w:rsidR="00B472BD">
        <w:t>Konta</w:t>
      </w:r>
      <w:r>
        <w:t>”</w:t>
      </w:r>
      <w:r w:rsidR="00B472BD">
        <w:t xml:space="preserve"> w zakładce „Analizuj”</w:t>
      </w:r>
      <w:r>
        <w:t xml:space="preserve"> aplikacji internetowej Kontomierz</w:t>
      </w:r>
      <w:bookmarkEnd w:id="33"/>
    </w:p>
    <w:p w14:paraId="43B1A346" w14:textId="6697DA1C" w:rsidR="002E20DF" w:rsidRDefault="00E77AC2" w:rsidP="0046673A">
      <w:pPr>
        <w:ind w:firstLine="340"/>
      </w:pPr>
      <w:r>
        <w:t>Aplikacja Kontomierz umożliwia także zarządzanie fizyczną gotówką dzięki funkcji Portfel. Funkcja ta umożliwia automatyczne zasilanie portfela gotówką podczas wypłat z bankomatu. Portfel umożliwia również dodawanie gotówki w</w:t>
      </w:r>
      <w:r w:rsidR="007D35AD">
        <w:t> </w:t>
      </w:r>
      <w:r>
        <w:t>sposób ręczny.</w:t>
      </w:r>
    </w:p>
    <w:p w14:paraId="7C8EF4E3" w14:textId="7FBC02F7" w:rsidR="000350E5" w:rsidRDefault="000350E5" w:rsidP="000350E5">
      <w:pPr>
        <w:ind w:firstLine="340"/>
      </w:pPr>
      <w:r>
        <w:t>Oprócz zarządzania bieżącymi przep</w:t>
      </w:r>
      <w:r w:rsidR="005C3E7F">
        <w:t>ł</w:t>
      </w:r>
      <w:r>
        <w:t xml:space="preserve">ywami pieniężnymi aplikacja posiada ciekawą funkcję planowania wydatków, pozwalająca na przydzielenie odpowiednich </w:t>
      </w:r>
      <w:r w:rsidR="005C3E7F">
        <w:t>kw</w:t>
      </w:r>
      <w:r w:rsidR="00BD1670">
        <w:t>o</w:t>
      </w:r>
      <w:r w:rsidR="005C3E7F">
        <w:t>t</w:t>
      </w:r>
      <w:r>
        <w:t xml:space="preserve"> przeznaczonych na wydatki w ramach określonej kategorii. Na przykład możliwe jest zaplanowanie kwoty wydatków na artykuły spożywcze w danym miesiącu, a następnie monitorowanie stanu wy</w:t>
      </w:r>
      <w:r w:rsidR="005C3E7F">
        <w:t>d</w:t>
      </w:r>
      <w:r>
        <w:t>atków. Pomaga przy tym również przystępna w odbiorze wizualizacja wydatków za daną kategorię, co prezentuje Planować można nie tylko wydatki</w:t>
      </w:r>
      <w:r w:rsidR="002F2BE5">
        <w:t>,</w:t>
      </w:r>
      <w:r>
        <w:t xml:space="preserve"> ale również </w:t>
      </w:r>
      <w:r w:rsidR="005C3E7F">
        <w:t>oszczędności</w:t>
      </w:r>
      <w:r>
        <w:t>,</w:t>
      </w:r>
      <w:r w:rsidR="005C3E7F">
        <w:t xml:space="preserve"> </w:t>
      </w:r>
      <w:r>
        <w:t xml:space="preserve">w czym pomaga funkcja skarbonki. Jest to prosta funkcja pozwalająca na obliczenie </w:t>
      </w:r>
      <w:r>
        <w:lastRenderedPageBreak/>
        <w:t>kwoty jaką należy odkładać miesięcznie, aby po ustalonym czasie odłożyć określoną sumę oraz na monitorowanie stanu skarbonki, w celu zwiększenia prawdopodobieństwa osiągnięcia celu w ustalonym terminie. Aplikacja pozwala również planowa</w:t>
      </w:r>
      <w:r w:rsidR="005C3E7F">
        <w:t>ć</w:t>
      </w:r>
      <w:r>
        <w:t xml:space="preserve"> stałe regularne wydatki</w:t>
      </w:r>
      <w:r w:rsidR="002F2BE5">
        <w:t>,</w:t>
      </w:r>
      <w:r>
        <w:t xml:space="preserve"> o których przypomina na głównym ekranie aplikacji.</w:t>
      </w:r>
    </w:p>
    <w:p w14:paraId="52403F41" w14:textId="6B43F13E" w:rsidR="002E20DF" w:rsidRDefault="00482152" w:rsidP="009C65B3">
      <w:pPr>
        <w:pStyle w:val="Akapitzwciciem"/>
        <w:spacing w:before="360"/>
        <w:ind w:firstLine="0"/>
        <w:jc w:val="center"/>
      </w:pPr>
      <w:r>
        <w:rPr>
          <w:noProof/>
        </w:rPr>
        <w:drawing>
          <wp:inline distT="0" distB="0" distL="0" distR="0" wp14:anchorId="288ABCAE" wp14:editId="511C40CD">
            <wp:extent cx="5399405" cy="487807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878070"/>
                    </a:xfrm>
                    <a:prstGeom prst="rect">
                      <a:avLst/>
                    </a:prstGeom>
                  </pic:spPr>
                </pic:pic>
              </a:graphicData>
            </a:graphic>
          </wp:inline>
        </w:drawing>
      </w:r>
    </w:p>
    <w:p w14:paraId="750E9E44" w14:textId="44F4F054" w:rsidR="00676EF4" w:rsidRDefault="002E20DF" w:rsidP="00E560EF">
      <w:pPr>
        <w:pStyle w:val="Rysunek"/>
      </w:pPr>
      <w:bookmarkStart w:id="34" w:name="_Ref103514543"/>
      <w:bookmarkStart w:id="35" w:name="_Toc104128613"/>
      <w:r>
        <w:t xml:space="preserve">Rysunek </w:t>
      </w:r>
      <w:fldSimple w:instr=" SEQ Rysunek \* ARABIC ">
        <w:r w:rsidR="00246184">
          <w:rPr>
            <w:noProof/>
          </w:rPr>
          <w:t>7</w:t>
        </w:r>
      </w:fldSimple>
      <w:bookmarkEnd w:id="34"/>
      <w:r>
        <w:t xml:space="preserve"> Ekran planowania wydatków aplikacji Kontomierz</w:t>
      </w:r>
      <w:bookmarkEnd w:id="35"/>
    </w:p>
    <w:p w14:paraId="66BFD3A8" w14:textId="65436B0A" w:rsidR="0046673A" w:rsidRPr="0046673A" w:rsidRDefault="000350E5" w:rsidP="005460C1">
      <w:pPr>
        <w:pStyle w:val="Akapitzwciciem"/>
      </w:pPr>
      <w:r>
        <w:t xml:space="preserve">Ponadto, </w:t>
      </w:r>
      <w:r w:rsidR="0046673A">
        <w:t xml:space="preserve">aplikacja umożliwia zarządzanie takimi składnikami majątku jak lokaty oraz należności (takie jak </w:t>
      </w:r>
      <w:r w:rsidR="005E4492">
        <w:t xml:space="preserve">np. </w:t>
      </w:r>
      <w:r w:rsidR="0046673A">
        <w:t>kredyty hipoteczne), pozwala również na dodawanie innych bliżej nie określonych składników majątku. Niestety funkcje związane z zarządzaniem składnikami majątku są w aplikacji bardzo uproszczone i sprowadzają się w zasadzie jedynie do dodawania składników majątku trwałego oraz ich wartości, przez co pozbawione są wielu elementów koniecznych do</w:t>
      </w:r>
      <w:r w:rsidR="007B2ECB">
        <w:t> </w:t>
      </w:r>
      <w:r w:rsidR="0046673A">
        <w:t>kompleksowego zarządzania majątkiem, opisanych w rozdziale 2.</w:t>
      </w:r>
    </w:p>
    <w:p w14:paraId="4816764F" w14:textId="626B0C50" w:rsidR="0082214A" w:rsidRPr="0082214A" w:rsidRDefault="00E44DAE" w:rsidP="0082214A">
      <w:pPr>
        <w:pStyle w:val="Nagwek2"/>
      </w:pPr>
      <w:bookmarkStart w:id="36" w:name="_Toc122115584"/>
      <w:r>
        <w:lastRenderedPageBreak/>
        <w:t>Podsumowanie</w:t>
      </w:r>
      <w:bookmarkEnd w:id="36"/>
    </w:p>
    <w:p w14:paraId="04ED2F55" w14:textId="6C8878EA" w:rsidR="00FE5B3F" w:rsidRDefault="00FE5B3F" w:rsidP="00016876">
      <w:pPr>
        <w:pStyle w:val="Akapitzwciciem"/>
      </w:pPr>
      <w:r>
        <w:t>W</w:t>
      </w:r>
      <w:r w:rsidR="005C3E7F">
        <w:t xml:space="preserve"> </w:t>
      </w:r>
      <w:r>
        <w:t>niniejszym rozdziale przeanalizowano oraz porównano wybrane</w:t>
      </w:r>
      <w:r w:rsidR="0082214A">
        <w:t xml:space="preserve"> aplikacj</w:t>
      </w:r>
      <w:r w:rsidR="00016876">
        <w:t>e</w:t>
      </w:r>
      <w:r w:rsidR="0082214A">
        <w:t>, będące pewnego rodzaju obrazem przedstawiającym rozwiązania dostępne na</w:t>
      </w:r>
      <w:r w:rsidR="005E4492">
        <w:t> </w:t>
      </w:r>
      <w:r w:rsidR="0082214A">
        <w:t>rynk</w:t>
      </w:r>
      <w:r w:rsidR="00016876">
        <w:t>u</w:t>
      </w:r>
      <w:r w:rsidR="00D162EE">
        <w:t>.</w:t>
      </w:r>
      <w:r w:rsidR="00750EB3">
        <w:t xml:space="preserve"> Szczegółowe porównanie aplikacji sporządzone wg ustalonych w</w:t>
      </w:r>
      <w:r w:rsidR="005E4492">
        <w:t> </w:t>
      </w:r>
      <w:r w:rsidR="00750EB3">
        <w:t>punkcie 3.1.</w:t>
      </w:r>
      <w:r w:rsidR="00D162EE">
        <w:t xml:space="preserve"> </w:t>
      </w:r>
      <w:r w:rsidR="00750EB3">
        <w:t xml:space="preserve">kryteriów prezentuje </w:t>
      </w:r>
      <w:r w:rsidR="00750EB3">
        <w:fldChar w:fldCharType="begin"/>
      </w:r>
      <w:r w:rsidR="00750EB3">
        <w:instrText xml:space="preserve"> REF _Ref103533684 \h </w:instrText>
      </w:r>
      <w:r w:rsidR="00750EB3">
        <w:fldChar w:fldCharType="separate"/>
      </w:r>
      <w:r w:rsidR="004F724F">
        <w:t xml:space="preserve">Tabela </w:t>
      </w:r>
      <w:r w:rsidR="004F724F">
        <w:rPr>
          <w:noProof/>
        </w:rPr>
        <w:t>2</w:t>
      </w:r>
      <w:r w:rsidR="00750EB3">
        <w:fldChar w:fldCharType="end"/>
      </w:r>
      <w:r w:rsidR="00750EB3">
        <w:t>.</w:t>
      </w:r>
    </w:p>
    <w:p w14:paraId="37253E65" w14:textId="77777777" w:rsidR="005E133F" w:rsidRDefault="00FE5B3F" w:rsidP="00DD562E">
      <w:pPr>
        <w:pStyle w:val="Akapitzwciciem"/>
      </w:pPr>
      <w:r>
        <w:t xml:space="preserve">Przeanalizowane aplikacje w większości </w:t>
      </w:r>
      <w:r w:rsidR="009E7AF7">
        <w:t>przypadków</w:t>
      </w:r>
      <w:r>
        <w:t xml:space="preserve"> skupiają swoją </w:t>
      </w:r>
      <w:r w:rsidR="009E7AF7">
        <w:t>funkcjonalność</w:t>
      </w:r>
      <w:r>
        <w:t xml:space="preserve"> na zarządzaniu budżetem go</w:t>
      </w:r>
      <w:r w:rsidR="009E7AF7">
        <w:t>spodarstwa domowego oraz</w:t>
      </w:r>
      <w:r w:rsidR="007D35AD">
        <w:t> </w:t>
      </w:r>
      <w:r w:rsidR="009E7AF7">
        <w:t xml:space="preserve">przepływami pieniężnymi, </w:t>
      </w:r>
      <w:r>
        <w:t>oferują</w:t>
      </w:r>
      <w:r w:rsidR="00016876">
        <w:t xml:space="preserve"> </w:t>
      </w:r>
      <w:r w:rsidR="009E7AF7">
        <w:t xml:space="preserve">przy tym </w:t>
      </w:r>
      <w:r w:rsidR="00016876">
        <w:t>wiele ciekawych funkcji</w:t>
      </w:r>
      <w:r w:rsidR="009E7AF7">
        <w:t>, kategoryzacji, synchronizacji czy</w:t>
      </w:r>
      <w:r w:rsidR="00016876">
        <w:t xml:space="preserve"> wizualizacji </w:t>
      </w:r>
      <w:r w:rsidR="009E7AF7">
        <w:t>danych w postaci wykresów</w:t>
      </w:r>
      <w:r w:rsidR="00016876">
        <w:t>.</w:t>
      </w:r>
      <w:r w:rsidR="009E7AF7">
        <w:t xml:space="preserve"> Wszystkie te funkcje automatyzują proces prowadzenia rachunków i są bardzo pomocne w zarządzaniu domowym budżetem. Większość przeanalizowanych aplikacji </w:t>
      </w:r>
      <w:r w:rsidR="005E4492">
        <w:t>posiada również funkcje</w:t>
      </w:r>
      <w:r w:rsidR="009E7AF7">
        <w:t xml:space="preserve"> </w:t>
      </w:r>
      <w:r w:rsidR="00885562">
        <w:t>umożliwiające</w:t>
      </w:r>
      <w:r w:rsidR="009E7AF7">
        <w:t xml:space="preserve"> planowanie wydatków oraz monitorowanie realizacji przyjętego planu, co pozwala na </w:t>
      </w:r>
      <w:r w:rsidR="005C3E7F">
        <w:t>osiągnięcie</w:t>
      </w:r>
      <w:r w:rsidR="009E7AF7">
        <w:t xml:space="preserve"> realnych oszczędności.</w:t>
      </w:r>
      <w:r w:rsidR="00DD562E">
        <w:t xml:space="preserve"> </w:t>
      </w:r>
    </w:p>
    <w:p w14:paraId="70683E4B" w14:textId="5122DC79" w:rsidR="0016521B" w:rsidRDefault="00016876" w:rsidP="005E133F">
      <w:pPr>
        <w:pStyle w:val="Akapitzwciciem"/>
      </w:pPr>
      <w:r>
        <w:t xml:space="preserve">Niestety w większości przeanalizowanych aplikacji </w:t>
      </w:r>
      <w:r w:rsidR="0016521B">
        <w:t>całkowicie</w:t>
      </w:r>
      <w:r>
        <w:t xml:space="preserve"> pominięte są</w:t>
      </w:r>
      <w:r w:rsidR="007D35AD">
        <w:t> </w:t>
      </w:r>
      <w:r>
        <w:t xml:space="preserve">aspekty związane z zarządzaniem majątkiem </w:t>
      </w:r>
      <w:r w:rsidR="009E7AF7">
        <w:t>w szczególności majątkiem trwałym</w:t>
      </w:r>
      <w:r w:rsidR="0016521B">
        <w:t>,</w:t>
      </w:r>
      <w:r>
        <w:t xml:space="preserve"> </w:t>
      </w:r>
      <w:r w:rsidR="0016521B">
        <w:t xml:space="preserve">które dla gospodarstw domowych </w:t>
      </w:r>
      <w:r w:rsidR="009E7AF7">
        <w:t>wydają się być równie istotne</w:t>
      </w:r>
      <w:r w:rsidR="0016521B">
        <w:t>.</w:t>
      </w:r>
      <w:r w:rsidR="00D84508">
        <w:t xml:space="preserve"> </w:t>
      </w:r>
      <w:r w:rsidR="005E133F">
        <w:t xml:space="preserve"> </w:t>
      </w:r>
      <w:r w:rsidR="00D84508">
        <w:t xml:space="preserve">Należy </w:t>
      </w:r>
      <w:r w:rsidR="005E133F">
        <w:t xml:space="preserve">przy tym </w:t>
      </w:r>
      <w:r w:rsidR="00D84508">
        <w:t>podkreślić, że analiza dotyczyła jedynie aplikacji dostępnych na rynku polskim. Istnieją bowiem</w:t>
      </w:r>
      <w:r w:rsidR="005E133F">
        <w:t xml:space="preserve"> aplikacje niedostępne na rynku polskim</w:t>
      </w:r>
      <w:r w:rsidR="00D84508">
        <w:t>,</w:t>
      </w:r>
      <w:r w:rsidR="001662B5">
        <w:t xml:space="preserve"> </w:t>
      </w:r>
      <w:r w:rsidR="00D84508">
        <w:t>które oferują zdecydowanie bogatszą funkcjonalność.</w:t>
      </w:r>
      <w:r w:rsidR="001662B5">
        <w:t xml:space="preserve"> Ze względów licencyjnych ich analiza</w:t>
      </w:r>
      <w:r w:rsidR="005E133F">
        <w:t xml:space="preserve"> </w:t>
      </w:r>
      <w:r w:rsidR="001662B5">
        <w:t xml:space="preserve">nie była możliwa. </w:t>
      </w:r>
      <w:r w:rsidR="00D84508">
        <w:t xml:space="preserve">Przykładem </w:t>
      </w:r>
      <w:r w:rsidR="008C5F54">
        <w:t>takiej</w:t>
      </w:r>
      <w:r w:rsidR="00D84508">
        <w:t xml:space="preserve"> aplikacji jest aplikacja Personal </w:t>
      </w:r>
      <w:r w:rsidR="008C5F54">
        <w:t>Capital</w:t>
      </w:r>
      <w:r w:rsidR="00D84508">
        <w:t xml:space="preserve"> (</w:t>
      </w:r>
      <w:r w:rsidR="00D84508" w:rsidRPr="00D84508">
        <w:t>personalcapital.com</w:t>
      </w:r>
      <w:r w:rsidR="00D84508">
        <w:t>), która posiada bardzo rozbudowaną funkcjonalność związaną z zarządzaniem oszczędnościami i inwestycjami</w:t>
      </w:r>
      <w:sdt>
        <w:sdtPr>
          <w:id w:val="17816123"/>
          <w:citation/>
        </w:sdtPr>
        <w:sdtContent>
          <w:r w:rsidR="00CC1614">
            <w:fldChar w:fldCharType="begin"/>
          </w:r>
          <w:r w:rsidR="00CC1614">
            <w:instrText xml:space="preserve"> CITATION Str22 \l 1045 </w:instrText>
          </w:r>
          <w:r w:rsidR="00CC1614">
            <w:fldChar w:fldCharType="separate"/>
          </w:r>
          <w:r w:rsidR="0099346E">
            <w:rPr>
              <w:noProof/>
            </w:rPr>
            <w:t xml:space="preserve"> [9]</w:t>
          </w:r>
          <w:r w:rsidR="00CC1614">
            <w:fldChar w:fldCharType="end"/>
          </w:r>
        </w:sdtContent>
      </w:sdt>
      <w:r w:rsidR="00D84508">
        <w:t>.</w:t>
      </w:r>
      <w:r w:rsidR="008C5F54">
        <w:t xml:space="preserve"> Inną bardzo popularną aplikacją niedostępną oficjalnie na rynku polskim jest aplikacja Mint, która</w:t>
      </w:r>
      <w:r w:rsidR="00CC1614">
        <w:t xml:space="preserve"> również</w:t>
      </w:r>
      <w:r w:rsidR="008C5F54">
        <w:t xml:space="preserve"> przewyższa pod względem funkcjonalności opisane w niniejszym rozdziale aplikacje.</w:t>
      </w:r>
      <w:r w:rsidR="00E95253">
        <w:t xml:space="preserve"> </w:t>
      </w:r>
    </w:p>
    <w:p w14:paraId="5DA3828F" w14:textId="5769B344" w:rsidR="00D851DA" w:rsidRDefault="00D851DA" w:rsidP="00016876">
      <w:pPr>
        <w:pStyle w:val="Akapitzwciciem"/>
      </w:pPr>
      <w:r>
        <w:t xml:space="preserve">Spośród przeanalizowanych aplikacji najbogatszą funkcjonalnością cechuje się aplikacja Kontomierz. Aplikacja ta jako jedyna z przeanalizowanych aplikacji wspiera także w podstawowym zakresie zarządzanie majątkiem rzeczowym oraz inwestycjami </w:t>
      </w:r>
      <w:r w:rsidR="006F03D7">
        <w:t>i</w:t>
      </w:r>
      <w:r>
        <w:t xml:space="preserve"> należnościami długoterminowymi.</w:t>
      </w:r>
    </w:p>
    <w:p w14:paraId="0223BDA8" w14:textId="503D513E" w:rsidR="005460C1" w:rsidRDefault="006F03D7" w:rsidP="005460C1">
      <w:pPr>
        <w:pStyle w:val="Akapitzwciciem"/>
      </w:pPr>
      <w:r>
        <w:t xml:space="preserve">Niniejsza analiza wykazała, że </w:t>
      </w:r>
      <w:r w:rsidR="00885562">
        <w:t xml:space="preserve">wciąż </w:t>
      </w:r>
      <w:r w:rsidR="005C3E7F">
        <w:t>istnieje</w:t>
      </w:r>
      <w:r w:rsidR="004A562D">
        <w:t xml:space="preserve"> potrzeba stworzenia nowej aplikacji, która kompleksowo pokryła by wszystkie zagadnienia związane z</w:t>
      </w:r>
      <w:r w:rsidR="007D35AD">
        <w:t> </w:t>
      </w:r>
      <w:r w:rsidR="004A562D">
        <w:t xml:space="preserve">zarządzaniem </w:t>
      </w:r>
      <w:r w:rsidR="005C3E7F">
        <w:t>domowymi</w:t>
      </w:r>
      <w:r w:rsidR="004A562D">
        <w:t xml:space="preserve"> finansami, a w szczególności zagadnienia związane z</w:t>
      </w:r>
      <w:r w:rsidR="007D35AD">
        <w:t> </w:t>
      </w:r>
      <w:r w:rsidR="004A562D">
        <w:t>zarządzaniem majątkiem, któr</w:t>
      </w:r>
      <w:r w:rsidR="005460C1">
        <w:t>ych to obecnie dostępne na rynku aplikacje nie</w:t>
      </w:r>
      <w:r w:rsidR="007D35AD">
        <w:t> </w:t>
      </w:r>
      <w:r w:rsidR="005460C1">
        <w:t>wspierają w pełnym zakresie.</w:t>
      </w:r>
    </w:p>
    <w:p w14:paraId="11AB55E9" w14:textId="58443FA6" w:rsidR="00750132" w:rsidRPr="00750132" w:rsidRDefault="00765E83" w:rsidP="00765E83">
      <w:pPr>
        <w:pStyle w:val="OpisTabeli"/>
      </w:pPr>
      <w:bookmarkStart w:id="37" w:name="_Ref103533684"/>
      <w:bookmarkStart w:id="38" w:name="_Ref103533676"/>
      <w:bookmarkStart w:id="39" w:name="_Toc104128601"/>
      <w:r>
        <w:lastRenderedPageBreak/>
        <w:t xml:space="preserve">Tabela </w:t>
      </w:r>
      <w:fldSimple w:instr=" SEQ Tabela \* ARABIC ">
        <w:r w:rsidR="004F724F">
          <w:rPr>
            <w:noProof/>
          </w:rPr>
          <w:t>2</w:t>
        </w:r>
      </w:fldSimple>
      <w:bookmarkEnd w:id="37"/>
      <w:r>
        <w:t xml:space="preserve"> Porównanie funkcji wybranych </w:t>
      </w:r>
      <w:r w:rsidR="00ED0ABC">
        <w:t>aplikacji</w:t>
      </w:r>
      <w:r>
        <w:t xml:space="preserve"> do zarządzania finansami domowymi</w:t>
      </w:r>
      <w:bookmarkEnd w:id="38"/>
      <w:bookmarkEnd w:id="39"/>
    </w:p>
    <w:tbl>
      <w:tblPr>
        <w:tblStyle w:val="Tabela-Siatka"/>
        <w:tblW w:w="8493" w:type="dxa"/>
        <w:tblLook w:val="04A0" w:firstRow="1" w:lastRow="0" w:firstColumn="1" w:lastColumn="0" w:noHBand="0" w:noVBand="1"/>
      </w:tblPr>
      <w:tblGrid>
        <w:gridCol w:w="574"/>
        <w:gridCol w:w="2209"/>
        <w:gridCol w:w="1323"/>
        <w:gridCol w:w="1395"/>
        <w:gridCol w:w="1309"/>
        <w:gridCol w:w="1683"/>
      </w:tblGrid>
      <w:tr w:rsidR="00BF40F5" w14:paraId="291E78A1" w14:textId="21345EE0" w:rsidTr="00405CB1">
        <w:trPr>
          <w:tblHeader/>
        </w:trPr>
        <w:tc>
          <w:tcPr>
            <w:tcW w:w="574" w:type="dxa"/>
            <w:vAlign w:val="center"/>
          </w:tcPr>
          <w:p w14:paraId="6F137456" w14:textId="77777777" w:rsidR="00BF40F5" w:rsidRDefault="00BF40F5" w:rsidP="00494339">
            <w:pPr>
              <w:pStyle w:val="tabele"/>
              <w:jc w:val="left"/>
            </w:pPr>
          </w:p>
        </w:tc>
        <w:tc>
          <w:tcPr>
            <w:tcW w:w="2209" w:type="dxa"/>
            <w:vAlign w:val="center"/>
          </w:tcPr>
          <w:p w14:paraId="3998F406" w14:textId="26ECE5A5" w:rsidR="00BF40F5" w:rsidRPr="00D85C99" w:rsidRDefault="00BF40F5" w:rsidP="00EB284C">
            <w:pPr>
              <w:pStyle w:val="tabele"/>
              <w:spacing w:line="276" w:lineRule="auto"/>
              <w:jc w:val="center"/>
              <w:rPr>
                <w:b/>
                <w:bCs/>
              </w:rPr>
            </w:pPr>
            <w:r w:rsidRPr="00D85C99">
              <w:rPr>
                <w:b/>
                <w:bCs/>
              </w:rPr>
              <w:t>Funkcja</w:t>
            </w:r>
          </w:p>
        </w:tc>
        <w:tc>
          <w:tcPr>
            <w:tcW w:w="1323" w:type="dxa"/>
            <w:vAlign w:val="center"/>
          </w:tcPr>
          <w:p w14:paraId="3405EDE5" w14:textId="2B7FF15B" w:rsidR="00BF40F5" w:rsidRPr="00F55129" w:rsidRDefault="00BF40F5" w:rsidP="00EB284C">
            <w:pPr>
              <w:pStyle w:val="tabele"/>
              <w:spacing w:line="276" w:lineRule="auto"/>
              <w:jc w:val="center"/>
              <w:rPr>
                <w:b/>
                <w:bCs/>
              </w:rPr>
            </w:pPr>
            <w:r>
              <w:rPr>
                <w:b/>
                <w:bCs/>
              </w:rPr>
              <w:t xml:space="preserve">Money Manager </w:t>
            </w:r>
          </w:p>
        </w:tc>
        <w:tc>
          <w:tcPr>
            <w:tcW w:w="1395" w:type="dxa"/>
            <w:vAlign w:val="center"/>
          </w:tcPr>
          <w:p w14:paraId="5891B437" w14:textId="76C05E66" w:rsidR="00BF40F5" w:rsidRPr="003F0498" w:rsidRDefault="00BF40F5" w:rsidP="00EB284C">
            <w:pPr>
              <w:pStyle w:val="tabele"/>
              <w:spacing w:line="276" w:lineRule="auto"/>
              <w:jc w:val="center"/>
              <w:rPr>
                <w:b/>
                <w:bCs/>
              </w:rPr>
            </w:pPr>
            <w:r>
              <w:rPr>
                <w:b/>
                <w:bCs/>
              </w:rPr>
              <w:t>Easy Budget</w:t>
            </w:r>
          </w:p>
        </w:tc>
        <w:tc>
          <w:tcPr>
            <w:tcW w:w="1309" w:type="dxa"/>
            <w:vAlign w:val="center"/>
          </w:tcPr>
          <w:p w14:paraId="07E17F09" w14:textId="08ED1DAE" w:rsidR="00BF40F5" w:rsidRPr="003F0498" w:rsidRDefault="00551903" w:rsidP="00EB284C">
            <w:pPr>
              <w:pStyle w:val="tabele"/>
              <w:spacing w:line="276" w:lineRule="auto"/>
              <w:jc w:val="center"/>
              <w:rPr>
                <w:b/>
                <w:bCs/>
              </w:rPr>
            </w:pPr>
            <w:r>
              <w:rPr>
                <w:b/>
                <w:bCs/>
              </w:rPr>
              <w:t>Wallet</w:t>
            </w:r>
          </w:p>
        </w:tc>
        <w:tc>
          <w:tcPr>
            <w:tcW w:w="1683" w:type="dxa"/>
            <w:vAlign w:val="center"/>
          </w:tcPr>
          <w:p w14:paraId="3BD658EE" w14:textId="691C9087" w:rsidR="00BF40F5" w:rsidRDefault="00BF40F5" w:rsidP="00EB284C">
            <w:pPr>
              <w:pStyle w:val="tabele"/>
              <w:spacing w:line="276" w:lineRule="auto"/>
              <w:jc w:val="center"/>
            </w:pPr>
            <w:r w:rsidRPr="003F0498">
              <w:rPr>
                <w:b/>
                <w:bCs/>
              </w:rPr>
              <w:t>Kontomierz</w:t>
            </w:r>
          </w:p>
        </w:tc>
      </w:tr>
      <w:tr w:rsidR="00BF40F5" w14:paraId="603A9479" w14:textId="3B916594" w:rsidTr="00405CB1">
        <w:tc>
          <w:tcPr>
            <w:tcW w:w="574" w:type="dxa"/>
            <w:vMerge w:val="restart"/>
            <w:shd w:val="clear" w:color="auto" w:fill="E7E6E6" w:themeFill="background2"/>
            <w:textDirection w:val="btLr"/>
            <w:vAlign w:val="center"/>
          </w:tcPr>
          <w:p w14:paraId="2561FBD8" w14:textId="3BA7C91A" w:rsidR="00BF40F5" w:rsidRDefault="00BF40F5" w:rsidP="00332FB1">
            <w:pPr>
              <w:pStyle w:val="tabele"/>
              <w:ind w:left="113" w:right="113"/>
              <w:jc w:val="center"/>
            </w:pPr>
            <w:r>
              <w:t>Zarządzanie majątkiem</w:t>
            </w:r>
          </w:p>
        </w:tc>
        <w:tc>
          <w:tcPr>
            <w:tcW w:w="2209" w:type="dxa"/>
            <w:vAlign w:val="center"/>
          </w:tcPr>
          <w:p w14:paraId="3B07600A" w14:textId="7C543823" w:rsidR="00BF40F5" w:rsidRDefault="00BF40F5" w:rsidP="00EB284C">
            <w:pPr>
              <w:pStyle w:val="tabele"/>
              <w:spacing w:line="276" w:lineRule="auto"/>
              <w:jc w:val="left"/>
            </w:pPr>
            <w:r>
              <w:t>Zarządzanie majątkiem rzeczowym</w:t>
            </w:r>
          </w:p>
        </w:tc>
        <w:tc>
          <w:tcPr>
            <w:tcW w:w="1323" w:type="dxa"/>
            <w:vAlign w:val="center"/>
          </w:tcPr>
          <w:p w14:paraId="24FC3FEB" w14:textId="7E75480D" w:rsidR="00BF40F5" w:rsidRDefault="00BF40F5" w:rsidP="00EB284C">
            <w:pPr>
              <w:pStyle w:val="tabele"/>
              <w:spacing w:line="276" w:lineRule="auto"/>
              <w:jc w:val="center"/>
            </w:pPr>
            <w:r>
              <w:t>Nie</w:t>
            </w:r>
          </w:p>
        </w:tc>
        <w:tc>
          <w:tcPr>
            <w:tcW w:w="1395" w:type="dxa"/>
            <w:vAlign w:val="center"/>
          </w:tcPr>
          <w:p w14:paraId="7E69D7DA" w14:textId="3C948CC7" w:rsidR="00BF40F5" w:rsidRDefault="00BF40F5" w:rsidP="00EB284C">
            <w:pPr>
              <w:pStyle w:val="tabele"/>
              <w:spacing w:line="276" w:lineRule="auto"/>
              <w:jc w:val="center"/>
            </w:pPr>
            <w:r>
              <w:t>Nie</w:t>
            </w:r>
          </w:p>
        </w:tc>
        <w:tc>
          <w:tcPr>
            <w:tcW w:w="1309" w:type="dxa"/>
            <w:vAlign w:val="center"/>
          </w:tcPr>
          <w:p w14:paraId="71E3F828" w14:textId="218DEC62" w:rsidR="00BF40F5" w:rsidRDefault="00EB284C" w:rsidP="00EB284C">
            <w:pPr>
              <w:pStyle w:val="tabele"/>
              <w:spacing w:line="276" w:lineRule="auto"/>
              <w:jc w:val="center"/>
            </w:pPr>
            <w:r>
              <w:t>Nie</w:t>
            </w:r>
          </w:p>
        </w:tc>
        <w:tc>
          <w:tcPr>
            <w:tcW w:w="1683" w:type="dxa"/>
            <w:vAlign w:val="center"/>
          </w:tcPr>
          <w:p w14:paraId="7C2CDD81" w14:textId="70D336A3" w:rsidR="00BF40F5" w:rsidRDefault="00BF40F5" w:rsidP="00EB284C">
            <w:pPr>
              <w:pStyle w:val="tabele"/>
              <w:spacing w:line="276" w:lineRule="auto"/>
              <w:jc w:val="center"/>
            </w:pPr>
            <w:r>
              <w:t>podstawowe</w:t>
            </w:r>
          </w:p>
        </w:tc>
      </w:tr>
      <w:tr w:rsidR="00BF40F5" w14:paraId="75944603" w14:textId="1E314B8E" w:rsidTr="00405CB1">
        <w:tc>
          <w:tcPr>
            <w:tcW w:w="574" w:type="dxa"/>
            <w:vMerge/>
            <w:shd w:val="clear" w:color="auto" w:fill="E7E6E6" w:themeFill="background2"/>
            <w:textDirection w:val="btLr"/>
            <w:vAlign w:val="center"/>
          </w:tcPr>
          <w:p w14:paraId="7249A445" w14:textId="77777777" w:rsidR="00BF40F5" w:rsidRDefault="00BF40F5" w:rsidP="00332FB1">
            <w:pPr>
              <w:pStyle w:val="tabele"/>
              <w:ind w:left="113" w:right="113"/>
              <w:jc w:val="center"/>
            </w:pPr>
          </w:p>
        </w:tc>
        <w:tc>
          <w:tcPr>
            <w:tcW w:w="2209" w:type="dxa"/>
            <w:vAlign w:val="center"/>
          </w:tcPr>
          <w:p w14:paraId="0E2FED98" w14:textId="4BB5AE23" w:rsidR="00BF40F5" w:rsidRDefault="00BF40F5" w:rsidP="00EB284C">
            <w:pPr>
              <w:pStyle w:val="tabele"/>
              <w:spacing w:line="276" w:lineRule="auto"/>
              <w:jc w:val="left"/>
            </w:pPr>
            <w:r>
              <w:t>Zarządzanie inwestycjami długoterminowymi</w:t>
            </w:r>
          </w:p>
        </w:tc>
        <w:tc>
          <w:tcPr>
            <w:tcW w:w="1323" w:type="dxa"/>
            <w:vAlign w:val="center"/>
          </w:tcPr>
          <w:p w14:paraId="5FBAA3E1" w14:textId="7EEA5417" w:rsidR="00BF40F5" w:rsidRDefault="00BF40F5" w:rsidP="00EB284C">
            <w:pPr>
              <w:pStyle w:val="tabele"/>
              <w:spacing w:line="276" w:lineRule="auto"/>
              <w:jc w:val="center"/>
            </w:pPr>
            <w:r>
              <w:t>Nie</w:t>
            </w:r>
          </w:p>
        </w:tc>
        <w:tc>
          <w:tcPr>
            <w:tcW w:w="1395" w:type="dxa"/>
            <w:vAlign w:val="center"/>
          </w:tcPr>
          <w:p w14:paraId="0CF8EAB0" w14:textId="31587119" w:rsidR="00BF40F5" w:rsidRDefault="00BF40F5" w:rsidP="00EB284C">
            <w:pPr>
              <w:pStyle w:val="tabele"/>
              <w:spacing w:line="276" w:lineRule="auto"/>
              <w:jc w:val="center"/>
            </w:pPr>
            <w:r>
              <w:t>Nie</w:t>
            </w:r>
          </w:p>
        </w:tc>
        <w:tc>
          <w:tcPr>
            <w:tcW w:w="1309" w:type="dxa"/>
            <w:vAlign w:val="center"/>
          </w:tcPr>
          <w:p w14:paraId="0579F4CE" w14:textId="0A71F77C" w:rsidR="00BF40F5" w:rsidRDefault="00EB284C" w:rsidP="00EB284C">
            <w:pPr>
              <w:pStyle w:val="tabele"/>
              <w:spacing w:line="276" w:lineRule="auto"/>
              <w:jc w:val="center"/>
            </w:pPr>
            <w:r>
              <w:t>Nie</w:t>
            </w:r>
          </w:p>
        </w:tc>
        <w:tc>
          <w:tcPr>
            <w:tcW w:w="1683" w:type="dxa"/>
            <w:vAlign w:val="center"/>
          </w:tcPr>
          <w:p w14:paraId="162DC968" w14:textId="51B41AEE" w:rsidR="00BF40F5" w:rsidRDefault="00BF40F5" w:rsidP="00EB284C">
            <w:pPr>
              <w:pStyle w:val="tabele"/>
              <w:spacing w:line="276" w:lineRule="auto"/>
              <w:jc w:val="center"/>
            </w:pPr>
            <w:r>
              <w:t>podstawowe</w:t>
            </w:r>
          </w:p>
        </w:tc>
      </w:tr>
      <w:tr w:rsidR="00BF40F5" w14:paraId="51375BB1" w14:textId="14AD1095" w:rsidTr="00405CB1">
        <w:tc>
          <w:tcPr>
            <w:tcW w:w="574" w:type="dxa"/>
            <w:vMerge/>
            <w:shd w:val="clear" w:color="auto" w:fill="E7E6E6" w:themeFill="background2"/>
            <w:textDirection w:val="btLr"/>
            <w:vAlign w:val="center"/>
          </w:tcPr>
          <w:p w14:paraId="78C73565" w14:textId="77777777" w:rsidR="00BF40F5" w:rsidRDefault="00BF40F5" w:rsidP="00332FB1">
            <w:pPr>
              <w:pStyle w:val="tabele"/>
              <w:ind w:left="113" w:right="113"/>
              <w:jc w:val="center"/>
            </w:pPr>
          </w:p>
        </w:tc>
        <w:tc>
          <w:tcPr>
            <w:tcW w:w="2209" w:type="dxa"/>
            <w:vAlign w:val="center"/>
          </w:tcPr>
          <w:p w14:paraId="0D5861F3" w14:textId="2CF5BCE0" w:rsidR="00BF40F5" w:rsidRDefault="00BF40F5" w:rsidP="00EB284C">
            <w:pPr>
              <w:pStyle w:val="tabele"/>
              <w:spacing w:line="276" w:lineRule="auto"/>
              <w:jc w:val="left"/>
            </w:pPr>
            <w:r>
              <w:t>Zarządzanie nale</w:t>
            </w:r>
            <w:r w:rsidR="005C3E7F">
              <w:t>ż</w:t>
            </w:r>
            <w:r>
              <w:t>nościami długoterminowymi</w:t>
            </w:r>
          </w:p>
        </w:tc>
        <w:tc>
          <w:tcPr>
            <w:tcW w:w="1323" w:type="dxa"/>
            <w:vAlign w:val="center"/>
          </w:tcPr>
          <w:p w14:paraId="12B25D4E" w14:textId="3B890FBD" w:rsidR="00BF40F5" w:rsidRDefault="00BF40F5" w:rsidP="00EB284C">
            <w:pPr>
              <w:pStyle w:val="tabele"/>
              <w:spacing w:line="276" w:lineRule="auto"/>
              <w:jc w:val="center"/>
            </w:pPr>
            <w:r>
              <w:t>Nie</w:t>
            </w:r>
          </w:p>
        </w:tc>
        <w:tc>
          <w:tcPr>
            <w:tcW w:w="1395" w:type="dxa"/>
            <w:vAlign w:val="center"/>
          </w:tcPr>
          <w:p w14:paraId="5121205C" w14:textId="370D2EFF" w:rsidR="00BF40F5" w:rsidRDefault="00BF40F5" w:rsidP="00EB284C">
            <w:pPr>
              <w:pStyle w:val="tabele"/>
              <w:spacing w:line="276" w:lineRule="auto"/>
              <w:jc w:val="center"/>
            </w:pPr>
            <w:r>
              <w:t>Nie</w:t>
            </w:r>
          </w:p>
        </w:tc>
        <w:tc>
          <w:tcPr>
            <w:tcW w:w="1309" w:type="dxa"/>
            <w:vAlign w:val="center"/>
          </w:tcPr>
          <w:p w14:paraId="54608284" w14:textId="3CD2845A" w:rsidR="00BF40F5" w:rsidRDefault="00EB284C" w:rsidP="00EB284C">
            <w:pPr>
              <w:pStyle w:val="tabele"/>
              <w:spacing w:line="276" w:lineRule="auto"/>
              <w:jc w:val="center"/>
            </w:pPr>
            <w:r>
              <w:t>podstawowe</w:t>
            </w:r>
          </w:p>
        </w:tc>
        <w:tc>
          <w:tcPr>
            <w:tcW w:w="1683" w:type="dxa"/>
            <w:vAlign w:val="center"/>
          </w:tcPr>
          <w:p w14:paraId="5FB22B63" w14:textId="32B13C3B" w:rsidR="00BF40F5" w:rsidRDefault="00BF40F5" w:rsidP="00EB284C">
            <w:pPr>
              <w:pStyle w:val="tabele"/>
              <w:spacing w:line="276" w:lineRule="auto"/>
              <w:jc w:val="center"/>
            </w:pPr>
            <w:r>
              <w:t>podstawowe</w:t>
            </w:r>
          </w:p>
        </w:tc>
      </w:tr>
      <w:tr w:rsidR="00BF40F5" w14:paraId="438943EC" w14:textId="1EC0B722" w:rsidTr="00405CB1">
        <w:tc>
          <w:tcPr>
            <w:tcW w:w="574" w:type="dxa"/>
            <w:vMerge/>
            <w:shd w:val="clear" w:color="auto" w:fill="E7E6E6" w:themeFill="background2"/>
            <w:vAlign w:val="center"/>
          </w:tcPr>
          <w:p w14:paraId="13C22A17" w14:textId="77777777" w:rsidR="00BF40F5" w:rsidRDefault="00BF40F5" w:rsidP="00494339">
            <w:pPr>
              <w:pStyle w:val="tabele"/>
              <w:jc w:val="left"/>
            </w:pPr>
          </w:p>
        </w:tc>
        <w:tc>
          <w:tcPr>
            <w:tcW w:w="2209" w:type="dxa"/>
            <w:vAlign w:val="center"/>
          </w:tcPr>
          <w:p w14:paraId="1AD5770B" w14:textId="0BC50DB5" w:rsidR="00BF40F5" w:rsidRDefault="00BF40F5" w:rsidP="00EB284C">
            <w:pPr>
              <w:pStyle w:val="tabele"/>
              <w:spacing w:line="276" w:lineRule="auto"/>
              <w:jc w:val="left"/>
            </w:pPr>
            <w:r>
              <w:t>Zarządzanie obrotowym majątkiem rzeczowym</w:t>
            </w:r>
          </w:p>
        </w:tc>
        <w:tc>
          <w:tcPr>
            <w:tcW w:w="1323" w:type="dxa"/>
            <w:vAlign w:val="center"/>
          </w:tcPr>
          <w:p w14:paraId="0A44ADCD" w14:textId="58AE38BB" w:rsidR="00BF40F5" w:rsidRDefault="00BF40F5" w:rsidP="00EB284C">
            <w:pPr>
              <w:pStyle w:val="tabele"/>
              <w:spacing w:line="276" w:lineRule="auto"/>
              <w:jc w:val="center"/>
            </w:pPr>
            <w:r>
              <w:t>Nie</w:t>
            </w:r>
          </w:p>
        </w:tc>
        <w:tc>
          <w:tcPr>
            <w:tcW w:w="1395" w:type="dxa"/>
            <w:vAlign w:val="center"/>
          </w:tcPr>
          <w:p w14:paraId="6DD4E750" w14:textId="140B63EA" w:rsidR="00BF40F5" w:rsidRDefault="00BF40F5" w:rsidP="00EB284C">
            <w:pPr>
              <w:pStyle w:val="tabele"/>
              <w:spacing w:line="276" w:lineRule="auto"/>
              <w:jc w:val="center"/>
            </w:pPr>
            <w:r>
              <w:t>Nie</w:t>
            </w:r>
          </w:p>
        </w:tc>
        <w:tc>
          <w:tcPr>
            <w:tcW w:w="1309" w:type="dxa"/>
            <w:vAlign w:val="center"/>
          </w:tcPr>
          <w:p w14:paraId="4E8E8B2E" w14:textId="2923BDDA" w:rsidR="00BF40F5" w:rsidRDefault="00EB284C" w:rsidP="00EB284C">
            <w:pPr>
              <w:pStyle w:val="tabele"/>
              <w:spacing w:line="276" w:lineRule="auto"/>
              <w:jc w:val="center"/>
            </w:pPr>
            <w:r>
              <w:t>Nie</w:t>
            </w:r>
          </w:p>
        </w:tc>
        <w:tc>
          <w:tcPr>
            <w:tcW w:w="1683" w:type="dxa"/>
            <w:vAlign w:val="center"/>
          </w:tcPr>
          <w:p w14:paraId="07CC4BEC" w14:textId="157BEF0D" w:rsidR="00BF40F5" w:rsidRDefault="00BF40F5" w:rsidP="00EB284C">
            <w:pPr>
              <w:pStyle w:val="tabele"/>
              <w:spacing w:line="276" w:lineRule="auto"/>
              <w:jc w:val="center"/>
            </w:pPr>
            <w:r>
              <w:t>Nie</w:t>
            </w:r>
          </w:p>
        </w:tc>
      </w:tr>
      <w:tr w:rsidR="00BF40F5" w14:paraId="61BAB8A5" w14:textId="0B9474A8" w:rsidTr="00405CB1">
        <w:tc>
          <w:tcPr>
            <w:tcW w:w="574" w:type="dxa"/>
            <w:vMerge/>
            <w:shd w:val="clear" w:color="auto" w:fill="E7E6E6" w:themeFill="background2"/>
            <w:vAlign w:val="center"/>
          </w:tcPr>
          <w:p w14:paraId="1394026B" w14:textId="77777777" w:rsidR="00BF40F5" w:rsidRDefault="00BF40F5" w:rsidP="00494339">
            <w:pPr>
              <w:pStyle w:val="tabele"/>
              <w:jc w:val="left"/>
            </w:pPr>
          </w:p>
        </w:tc>
        <w:tc>
          <w:tcPr>
            <w:tcW w:w="2209" w:type="dxa"/>
            <w:vAlign w:val="center"/>
          </w:tcPr>
          <w:p w14:paraId="302D8423" w14:textId="5678FA47" w:rsidR="00BF40F5" w:rsidRDefault="00BF40F5" w:rsidP="00EB284C">
            <w:pPr>
              <w:pStyle w:val="tabele"/>
              <w:spacing w:line="276" w:lineRule="auto"/>
              <w:jc w:val="left"/>
            </w:pPr>
            <w:r>
              <w:t>Obsługa sald debetowych i limitów kart kredytowych</w:t>
            </w:r>
          </w:p>
        </w:tc>
        <w:tc>
          <w:tcPr>
            <w:tcW w:w="1323" w:type="dxa"/>
            <w:vAlign w:val="center"/>
          </w:tcPr>
          <w:p w14:paraId="5D32EE35" w14:textId="7389D056" w:rsidR="00BF40F5" w:rsidRDefault="00BF40F5" w:rsidP="00EB284C">
            <w:pPr>
              <w:pStyle w:val="tabele"/>
              <w:spacing w:line="276" w:lineRule="auto"/>
              <w:jc w:val="center"/>
            </w:pPr>
            <w:r>
              <w:t>Nie</w:t>
            </w:r>
          </w:p>
        </w:tc>
        <w:tc>
          <w:tcPr>
            <w:tcW w:w="1395" w:type="dxa"/>
            <w:vAlign w:val="center"/>
          </w:tcPr>
          <w:p w14:paraId="6B989405" w14:textId="70F5EE6B" w:rsidR="00BF40F5" w:rsidRDefault="00BF40F5" w:rsidP="00EB284C">
            <w:pPr>
              <w:pStyle w:val="tabele"/>
              <w:spacing w:line="276" w:lineRule="auto"/>
              <w:jc w:val="center"/>
            </w:pPr>
            <w:r>
              <w:t>Nie</w:t>
            </w:r>
          </w:p>
        </w:tc>
        <w:tc>
          <w:tcPr>
            <w:tcW w:w="1309" w:type="dxa"/>
            <w:vAlign w:val="center"/>
          </w:tcPr>
          <w:p w14:paraId="013CA2AE" w14:textId="6E2E722C" w:rsidR="00BF40F5" w:rsidRDefault="00EB284C" w:rsidP="00EB284C">
            <w:pPr>
              <w:pStyle w:val="tabele"/>
              <w:spacing w:line="276" w:lineRule="auto"/>
              <w:jc w:val="center"/>
            </w:pPr>
            <w:r>
              <w:t>Tak</w:t>
            </w:r>
          </w:p>
        </w:tc>
        <w:tc>
          <w:tcPr>
            <w:tcW w:w="1683" w:type="dxa"/>
            <w:vAlign w:val="center"/>
          </w:tcPr>
          <w:p w14:paraId="05E949A3" w14:textId="4D7E4C29" w:rsidR="00BF40F5" w:rsidRDefault="00BF40F5" w:rsidP="00EB284C">
            <w:pPr>
              <w:pStyle w:val="tabele"/>
              <w:spacing w:line="276" w:lineRule="auto"/>
              <w:jc w:val="center"/>
            </w:pPr>
            <w:r>
              <w:t>Nie</w:t>
            </w:r>
          </w:p>
        </w:tc>
      </w:tr>
      <w:tr w:rsidR="00BF40F5" w14:paraId="62BD772B" w14:textId="526D16E2" w:rsidTr="00405CB1">
        <w:tc>
          <w:tcPr>
            <w:tcW w:w="574" w:type="dxa"/>
            <w:vMerge w:val="restart"/>
            <w:shd w:val="clear" w:color="auto" w:fill="D5DCE4" w:themeFill="text2" w:themeFillTint="33"/>
            <w:textDirection w:val="btLr"/>
            <w:tcFitText/>
            <w:vAlign w:val="center"/>
          </w:tcPr>
          <w:p w14:paraId="681649B2" w14:textId="11D21BEA" w:rsidR="00BF40F5" w:rsidRDefault="00BF40F5" w:rsidP="00494339">
            <w:pPr>
              <w:pStyle w:val="tabele"/>
              <w:ind w:left="113" w:right="113"/>
              <w:jc w:val="center"/>
            </w:pPr>
            <w:r w:rsidRPr="00E20342">
              <w:t>Zarządzanie budżetem</w:t>
            </w:r>
          </w:p>
        </w:tc>
        <w:tc>
          <w:tcPr>
            <w:tcW w:w="2209" w:type="dxa"/>
            <w:vAlign w:val="center"/>
          </w:tcPr>
          <w:p w14:paraId="11068DFC" w14:textId="0784D909" w:rsidR="00BF40F5" w:rsidRDefault="00BF40F5" w:rsidP="00EB284C">
            <w:pPr>
              <w:pStyle w:val="tabele"/>
              <w:spacing w:line="276" w:lineRule="auto"/>
              <w:jc w:val="left"/>
            </w:pPr>
            <w:r>
              <w:t>Planowanie budżetu</w:t>
            </w:r>
          </w:p>
        </w:tc>
        <w:tc>
          <w:tcPr>
            <w:tcW w:w="1323" w:type="dxa"/>
            <w:vAlign w:val="center"/>
          </w:tcPr>
          <w:p w14:paraId="08100EA0" w14:textId="4820DF1A" w:rsidR="00BF40F5" w:rsidRDefault="00BF40F5" w:rsidP="00EB284C">
            <w:pPr>
              <w:pStyle w:val="tabele"/>
              <w:spacing w:line="276" w:lineRule="auto"/>
              <w:jc w:val="center"/>
            </w:pPr>
            <w:r>
              <w:t>Nie</w:t>
            </w:r>
          </w:p>
        </w:tc>
        <w:tc>
          <w:tcPr>
            <w:tcW w:w="1395" w:type="dxa"/>
            <w:vAlign w:val="center"/>
          </w:tcPr>
          <w:p w14:paraId="008C1FD2" w14:textId="5D5A6A64" w:rsidR="00BF40F5" w:rsidRDefault="00755A9F" w:rsidP="00EB284C">
            <w:pPr>
              <w:pStyle w:val="tabele"/>
              <w:spacing w:line="276" w:lineRule="auto"/>
              <w:jc w:val="center"/>
            </w:pPr>
            <w:r>
              <w:t>T</w:t>
            </w:r>
            <w:r w:rsidR="00BF40F5">
              <w:t>ak</w:t>
            </w:r>
          </w:p>
        </w:tc>
        <w:tc>
          <w:tcPr>
            <w:tcW w:w="1309" w:type="dxa"/>
            <w:vAlign w:val="center"/>
          </w:tcPr>
          <w:p w14:paraId="5412AEE5" w14:textId="42E14706" w:rsidR="00BF40F5" w:rsidRDefault="00EB284C" w:rsidP="00EB284C">
            <w:pPr>
              <w:pStyle w:val="tabele"/>
              <w:spacing w:line="276" w:lineRule="auto"/>
              <w:jc w:val="center"/>
            </w:pPr>
            <w:r>
              <w:t>Tak</w:t>
            </w:r>
          </w:p>
        </w:tc>
        <w:tc>
          <w:tcPr>
            <w:tcW w:w="1683" w:type="dxa"/>
            <w:vAlign w:val="center"/>
          </w:tcPr>
          <w:p w14:paraId="4381B9B0" w14:textId="0E39A243" w:rsidR="00BF40F5" w:rsidRDefault="00BF40F5" w:rsidP="00EB284C">
            <w:pPr>
              <w:pStyle w:val="tabele"/>
              <w:spacing w:line="276" w:lineRule="auto"/>
              <w:jc w:val="center"/>
            </w:pPr>
            <w:r>
              <w:t>tak</w:t>
            </w:r>
          </w:p>
        </w:tc>
      </w:tr>
      <w:tr w:rsidR="00BF40F5" w14:paraId="55D3F432" w14:textId="16A79FAC" w:rsidTr="00405CB1">
        <w:tc>
          <w:tcPr>
            <w:tcW w:w="574" w:type="dxa"/>
            <w:vMerge/>
            <w:shd w:val="clear" w:color="auto" w:fill="D5DCE4" w:themeFill="text2" w:themeFillTint="33"/>
            <w:vAlign w:val="center"/>
          </w:tcPr>
          <w:p w14:paraId="7EE8D5CF" w14:textId="77777777" w:rsidR="00BF40F5" w:rsidRDefault="00BF40F5" w:rsidP="00494339">
            <w:pPr>
              <w:pStyle w:val="tabele"/>
              <w:jc w:val="left"/>
            </w:pPr>
          </w:p>
        </w:tc>
        <w:tc>
          <w:tcPr>
            <w:tcW w:w="2209" w:type="dxa"/>
            <w:vAlign w:val="center"/>
          </w:tcPr>
          <w:p w14:paraId="19918B7C" w14:textId="4023345E" w:rsidR="00BF40F5" w:rsidRDefault="00BF40F5" w:rsidP="00EB284C">
            <w:pPr>
              <w:pStyle w:val="tabele"/>
              <w:spacing w:line="276" w:lineRule="auto"/>
              <w:jc w:val="left"/>
            </w:pPr>
            <w:r>
              <w:t>Bilans dochodów i wydatków</w:t>
            </w:r>
          </w:p>
        </w:tc>
        <w:tc>
          <w:tcPr>
            <w:tcW w:w="1323" w:type="dxa"/>
            <w:vAlign w:val="center"/>
          </w:tcPr>
          <w:p w14:paraId="0874EF60" w14:textId="58F6C592" w:rsidR="00BF40F5" w:rsidRDefault="00EB284C" w:rsidP="00EB284C">
            <w:pPr>
              <w:pStyle w:val="tabele"/>
              <w:spacing w:line="276" w:lineRule="auto"/>
              <w:jc w:val="center"/>
            </w:pPr>
            <w:r>
              <w:t>Tak</w:t>
            </w:r>
          </w:p>
        </w:tc>
        <w:tc>
          <w:tcPr>
            <w:tcW w:w="1395" w:type="dxa"/>
            <w:vAlign w:val="center"/>
          </w:tcPr>
          <w:p w14:paraId="07406C41" w14:textId="0ACD40F4" w:rsidR="00BF40F5" w:rsidRDefault="00EB284C" w:rsidP="00EB284C">
            <w:pPr>
              <w:pStyle w:val="tabele"/>
              <w:spacing w:line="276" w:lineRule="auto"/>
              <w:jc w:val="center"/>
            </w:pPr>
            <w:r>
              <w:t>Tak</w:t>
            </w:r>
          </w:p>
        </w:tc>
        <w:tc>
          <w:tcPr>
            <w:tcW w:w="1309" w:type="dxa"/>
            <w:vAlign w:val="center"/>
          </w:tcPr>
          <w:p w14:paraId="1AE2AF69" w14:textId="4700E7E0" w:rsidR="00BF40F5" w:rsidRDefault="00EB284C" w:rsidP="00EB284C">
            <w:pPr>
              <w:pStyle w:val="tabele"/>
              <w:spacing w:line="276" w:lineRule="auto"/>
              <w:jc w:val="center"/>
            </w:pPr>
            <w:r>
              <w:t>Tak</w:t>
            </w:r>
          </w:p>
        </w:tc>
        <w:tc>
          <w:tcPr>
            <w:tcW w:w="1683" w:type="dxa"/>
            <w:vAlign w:val="center"/>
          </w:tcPr>
          <w:p w14:paraId="7FA0C5DF" w14:textId="6BCC6244" w:rsidR="00BF40F5" w:rsidRDefault="00BF40F5" w:rsidP="00EB284C">
            <w:pPr>
              <w:pStyle w:val="tabele"/>
              <w:spacing w:line="276" w:lineRule="auto"/>
              <w:jc w:val="center"/>
            </w:pPr>
            <w:r>
              <w:t>tak</w:t>
            </w:r>
          </w:p>
        </w:tc>
      </w:tr>
      <w:tr w:rsidR="00BF40F5" w14:paraId="6C31F754" w14:textId="5A7F2B43" w:rsidTr="00405CB1">
        <w:tc>
          <w:tcPr>
            <w:tcW w:w="574" w:type="dxa"/>
            <w:vMerge/>
            <w:shd w:val="clear" w:color="auto" w:fill="D5DCE4" w:themeFill="text2" w:themeFillTint="33"/>
            <w:vAlign w:val="center"/>
          </w:tcPr>
          <w:p w14:paraId="7649D7AD" w14:textId="77777777" w:rsidR="00BF40F5" w:rsidRDefault="00BF40F5" w:rsidP="00494339">
            <w:pPr>
              <w:pStyle w:val="tabele"/>
              <w:jc w:val="left"/>
            </w:pPr>
          </w:p>
        </w:tc>
        <w:tc>
          <w:tcPr>
            <w:tcW w:w="2209" w:type="dxa"/>
            <w:vAlign w:val="center"/>
          </w:tcPr>
          <w:p w14:paraId="09E3FCD0" w14:textId="5C71572C" w:rsidR="00BF40F5" w:rsidRDefault="00BF40F5" w:rsidP="00EB284C">
            <w:pPr>
              <w:pStyle w:val="tabele"/>
              <w:spacing w:line="276" w:lineRule="auto"/>
              <w:jc w:val="left"/>
            </w:pPr>
            <w:r>
              <w:t>Kategorie dochodów i wydatków</w:t>
            </w:r>
          </w:p>
        </w:tc>
        <w:tc>
          <w:tcPr>
            <w:tcW w:w="1323" w:type="dxa"/>
            <w:vAlign w:val="center"/>
          </w:tcPr>
          <w:p w14:paraId="0A667FDF" w14:textId="205D25F7" w:rsidR="00BF40F5" w:rsidRDefault="00EB284C" w:rsidP="00EB284C">
            <w:pPr>
              <w:pStyle w:val="tabele"/>
              <w:spacing w:line="276" w:lineRule="auto"/>
              <w:jc w:val="center"/>
            </w:pPr>
            <w:r>
              <w:t>Tak</w:t>
            </w:r>
          </w:p>
        </w:tc>
        <w:tc>
          <w:tcPr>
            <w:tcW w:w="1395" w:type="dxa"/>
            <w:vAlign w:val="center"/>
          </w:tcPr>
          <w:p w14:paraId="1E3836FB" w14:textId="78A61AE9" w:rsidR="00BF40F5" w:rsidRDefault="00EB284C" w:rsidP="00EB284C">
            <w:pPr>
              <w:pStyle w:val="tabele"/>
              <w:spacing w:line="276" w:lineRule="auto"/>
              <w:jc w:val="center"/>
            </w:pPr>
            <w:r>
              <w:t>Tak</w:t>
            </w:r>
          </w:p>
        </w:tc>
        <w:tc>
          <w:tcPr>
            <w:tcW w:w="1309" w:type="dxa"/>
            <w:vAlign w:val="center"/>
          </w:tcPr>
          <w:p w14:paraId="35D95728" w14:textId="5AF72018" w:rsidR="00BF40F5" w:rsidRDefault="00EB284C" w:rsidP="00EB284C">
            <w:pPr>
              <w:pStyle w:val="tabele"/>
              <w:spacing w:line="276" w:lineRule="auto"/>
              <w:jc w:val="center"/>
            </w:pPr>
            <w:r>
              <w:t>Tak</w:t>
            </w:r>
          </w:p>
        </w:tc>
        <w:tc>
          <w:tcPr>
            <w:tcW w:w="1683" w:type="dxa"/>
            <w:vAlign w:val="center"/>
          </w:tcPr>
          <w:p w14:paraId="19444C5B" w14:textId="0570076B" w:rsidR="00BF40F5" w:rsidRDefault="00BF40F5" w:rsidP="00EB284C">
            <w:pPr>
              <w:pStyle w:val="tabele"/>
              <w:spacing w:line="276" w:lineRule="auto"/>
              <w:jc w:val="center"/>
            </w:pPr>
            <w:r>
              <w:t>tak</w:t>
            </w:r>
          </w:p>
        </w:tc>
      </w:tr>
      <w:tr w:rsidR="00BF40F5" w14:paraId="7D818D4B" w14:textId="5D27D524" w:rsidTr="00405CB1">
        <w:trPr>
          <w:trHeight w:val="455"/>
        </w:trPr>
        <w:tc>
          <w:tcPr>
            <w:tcW w:w="574" w:type="dxa"/>
            <w:vMerge/>
            <w:shd w:val="clear" w:color="auto" w:fill="D5DCE4" w:themeFill="text2" w:themeFillTint="33"/>
            <w:vAlign w:val="center"/>
          </w:tcPr>
          <w:p w14:paraId="274E8C18" w14:textId="77777777" w:rsidR="00BF40F5" w:rsidRDefault="00BF40F5" w:rsidP="00494339">
            <w:pPr>
              <w:pStyle w:val="tabele"/>
              <w:jc w:val="left"/>
            </w:pPr>
          </w:p>
        </w:tc>
        <w:tc>
          <w:tcPr>
            <w:tcW w:w="2209" w:type="dxa"/>
            <w:vAlign w:val="center"/>
          </w:tcPr>
          <w:p w14:paraId="0B612B6C" w14:textId="7BCA53C8" w:rsidR="00BF40F5" w:rsidRDefault="00BF40F5" w:rsidP="00EB284C">
            <w:pPr>
              <w:pStyle w:val="tabele"/>
              <w:spacing w:line="276" w:lineRule="auto"/>
              <w:jc w:val="left"/>
            </w:pPr>
            <w:r>
              <w:t>Wydatki regularne z przypomnieniami</w:t>
            </w:r>
          </w:p>
        </w:tc>
        <w:tc>
          <w:tcPr>
            <w:tcW w:w="1323" w:type="dxa"/>
            <w:vAlign w:val="center"/>
          </w:tcPr>
          <w:p w14:paraId="29CB7247" w14:textId="3515C9C2" w:rsidR="00BF40F5" w:rsidRDefault="002133EC" w:rsidP="00EB284C">
            <w:pPr>
              <w:pStyle w:val="tabele"/>
              <w:spacing w:line="276" w:lineRule="auto"/>
              <w:jc w:val="center"/>
            </w:pPr>
            <w:r>
              <w:t>Tak</w:t>
            </w:r>
            <w:r w:rsidR="00BF40F5">
              <w:rPr>
                <w:rStyle w:val="Odwoanieprzypisudolnego"/>
              </w:rPr>
              <w:footnoteReference w:id="2"/>
            </w:r>
          </w:p>
        </w:tc>
        <w:tc>
          <w:tcPr>
            <w:tcW w:w="1395" w:type="dxa"/>
            <w:vAlign w:val="center"/>
          </w:tcPr>
          <w:p w14:paraId="794D6F8E" w14:textId="22E514B0" w:rsidR="00BF40F5" w:rsidRDefault="00BF40F5" w:rsidP="00EB284C">
            <w:pPr>
              <w:pStyle w:val="tabele"/>
              <w:spacing w:line="276" w:lineRule="auto"/>
              <w:jc w:val="center"/>
            </w:pPr>
            <w:r>
              <w:t>Bez przypomnień</w:t>
            </w:r>
          </w:p>
        </w:tc>
        <w:tc>
          <w:tcPr>
            <w:tcW w:w="1309" w:type="dxa"/>
            <w:vAlign w:val="center"/>
          </w:tcPr>
          <w:p w14:paraId="638A8DAE" w14:textId="48C28991" w:rsidR="00BF40F5" w:rsidRDefault="0046673A" w:rsidP="00EB284C">
            <w:pPr>
              <w:pStyle w:val="tabele"/>
              <w:spacing w:line="276" w:lineRule="auto"/>
              <w:jc w:val="center"/>
            </w:pPr>
            <w:r>
              <w:t>Nie</w:t>
            </w:r>
          </w:p>
        </w:tc>
        <w:tc>
          <w:tcPr>
            <w:tcW w:w="1683" w:type="dxa"/>
            <w:vAlign w:val="center"/>
          </w:tcPr>
          <w:p w14:paraId="7CEBCF6D" w14:textId="6DF177B7" w:rsidR="00BF40F5" w:rsidRDefault="00BF40F5" w:rsidP="00EB284C">
            <w:pPr>
              <w:pStyle w:val="tabele"/>
              <w:spacing w:line="276" w:lineRule="auto"/>
              <w:jc w:val="center"/>
            </w:pPr>
            <w:r>
              <w:t>Tak</w:t>
            </w:r>
          </w:p>
        </w:tc>
      </w:tr>
      <w:tr w:rsidR="00BF40F5" w14:paraId="1FF8E6EF" w14:textId="2009EF56" w:rsidTr="00405CB1">
        <w:tc>
          <w:tcPr>
            <w:tcW w:w="574" w:type="dxa"/>
            <w:vMerge/>
            <w:shd w:val="clear" w:color="auto" w:fill="D5DCE4" w:themeFill="text2" w:themeFillTint="33"/>
            <w:vAlign w:val="center"/>
          </w:tcPr>
          <w:p w14:paraId="2C3F91B7" w14:textId="77777777" w:rsidR="00BF40F5" w:rsidRDefault="00BF40F5" w:rsidP="00494339">
            <w:pPr>
              <w:pStyle w:val="tabele"/>
              <w:jc w:val="left"/>
            </w:pPr>
          </w:p>
        </w:tc>
        <w:tc>
          <w:tcPr>
            <w:tcW w:w="2209" w:type="dxa"/>
            <w:vAlign w:val="center"/>
          </w:tcPr>
          <w:p w14:paraId="1DC5F160" w14:textId="5A4C9A5B" w:rsidR="00BF40F5" w:rsidRDefault="00BF40F5" w:rsidP="00EB284C">
            <w:pPr>
              <w:pStyle w:val="tabele"/>
              <w:spacing w:line="276" w:lineRule="auto"/>
              <w:jc w:val="left"/>
            </w:pPr>
            <w:r>
              <w:t>Przeglądanie historii dochodów i wydatków</w:t>
            </w:r>
          </w:p>
        </w:tc>
        <w:tc>
          <w:tcPr>
            <w:tcW w:w="1323" w:type="dxa"/>
            <w:vAlign w:val="center"/>
          </w:tcPr>
          <w:p w14:paraId="4DC9A5D3" w14:textId="29605495" w:rsidR="00BF40F5" w:rsidRDefault="00BF40F5" w:rsidP="00EB284C">
            <w:pPr>
              <w:pStyle w:val="tabele"/>
              <w:spacing w:line="276" w:lineRule="auto"/>
              <w:jc w:val="center"/>
            </w:pPr>
            <w:r>
              <w:t>Tak</w:t>
            </w:r>
          </w:p>
        </w:tc>
        <w:tc>
          <w:tcPr>
            <w:tcW w:w="1395" w:type="dxa"/>
            <w:vAlign w:val="center"/>
          </w:tcPr>
          <w:p w14:paraId="43A0AEE5" w14:textId="73E34491" w:rsidR="00BF40F5" w:rsidRDefault="00BF40F5" w:rsidP="00EB284C">
            <w:pPr>
              <w:pStyle w:val="tabele"/>
              <w:spacing w:line="276" w:lineRule="auto"/>
              <w:jc w:val="center"/>
            </w:pPr>
            <w:r>
              <w:t>Tak</w:t>
            </w:r>
          </w:p>
        </w:tc>
        <w:tc>
          <w:tcPr>
            <w:tcW w:w="1309" w:type="dxa"/>
            <w:vAlign w:val="center"/>
          </w:tcPr>
          <w:p w14:paraId="689DE037" w14:textId="4DBB3EFA" w:rsidR="00BF40F5" w:rsidRDefault="0046673A" w:rsidP="00EB284C">
            <w:pPr>
              <w:pStyle w:val="tabele"/>
              <w:spacing w:line="276" w:lineRule="auto"/>
              <w:jc w:val="center"/>
            </w:pPr>
            <w:r>
              <w:t>Tak</w:t>
            </w:r>
          </w:p>
        </w:tc>
        <w:tc>
          <w:tcPr>
            <w:tcW w:w="1683" w:type="dxa"/>
            <w:vAlign w:val="center"/>
          </w:tcPr>
          <w:p w14:paraId="4BEB6119" w14:textId="556A431F" w:rsidR="00BF40F5" w:rsidRDefault="00BF40F5" w:rsidP="00EB284C">
            <w:pPr>
              <w:pStyle w:val="tabele"/>
              <w:spacing w:line="276" w:lineRule="auto"/>
              <w:jc w:val="center"/>
            </w:pPr>
            <w:r>
              <w:t>Tak</w:t>
            </w:r>
          </w:p>
        </w:tc>
      </w:tr>
      <w:tr w:rsidR="00BF40F5" w14:paraId="2CCAE811" w14:textId="0EC68035" w:rsidTr="00405CB1">
        <w:tc>
          <w:tcPr>
            <w:tcW w:w="574" w:type="dxa"/>
            <w:vMerge/>
            <w:shd w:val="clear" w:color="auto" w:fill="D5DCE4" w:themeFill="text2" w:themeFillTint="33"/>
            <w:vAlign w:val="center"/>
          </w:tcPr>
          <w:p w14:paraId="4EEECD46" w14:textId="77777777" w:rsidR="00BF40F5" w:rsidRDefault="00BF40F5" w:rsidP="00494339">
            <w:pPr>
              <w:pStyle w:val="tabele"/>
              <w:jc w:val="left"/>
            </w:pPr>
          </w:p>
        </w:tc>
        <w:tc>
          <w:tcPr>
            <w:tcW w:w="2209" w:type="dxa"/>
            <w:vAlign w:val="center"/>
          </w:tcPr>
          <w:p w14:paraId="3A45E912" w14:textId="035E823C" w:rsidR="00BF40F5" w:rsidRDefault="00BF40F5" w:rsidP="00EB284C">
            <w:pPr>
              <w:pStyle w:val="tabele"/>
              <w:spacing w:line="276" w:lineRule="auto"/>
              <w:jc w:val="left"/>
            </w:pPr>
            <w:r>
              <w:t>Wizualizacja wydatków i dochodów</w:t>
            </w:r>
          </w:p>
        </w:tc>
        <w:tc>
          <w:tcPr>
            <w:tcW w:w="1323" w:type="dxa"/>
            <w:vAlign w:val="center"/>
          </w:tcPr>
          <w:p w14:paraId="270B2DEF" w14:textId="1F9B40AE" w:rsidR="00BF40F5" w:rsidRDefault="00BF40F5" w:rsidP="00EB284C">
            <w:pPr>
              <w:pStyle w:val="tabele"/>
              <w:spacing w:line="276" w:lineRule="auto"/>
              <w:jc w:val="center"/>
            </w:pPr>
            <w:r>
              <w:t>Tak</w:t>
            </w:r>
          </w:p>
        </w:tc>
        <w:tc>
          <w:tcPr>
            <w:tcW w:w="1395" w:type="dxa"/>
            <w:vAlign w:val="center"/>
          </w:tcPr>
          <w:p w14:paraId="0488003B" w14:textId="6BA63E80" w:rsidR="00BF40F5" w:rsidRDefault="00BF40F5" w:rsidP="00EB284C">
            <w:pPr>
              <w:pStyle w:val="tabele"/>
              <w:spacing w:line="276" w:lineRule="auto"/>
              <w:jc w:val="center"/>
            </w:pPr>
            <w:r>
              <w:t>Tak</w:t>
            </w:r>
          </w:p>
        </w:tc>
        <w:tc>
          <w:tcPr>
            <w:tcW w:w="1309" w:type="dxa"/>
            <w:vAlign w:val="center"/>
          </w:tcPr>
          <w:p w14:paraId="675AB086" w14:textId="7EB9FAC9" w:rsidR="00BF40F5" w:rsidRDefault="0046673A" w:rsidP="00EB284C">
            <w:pPr>
              <w:pStyle w:val="tabele"/>
              <w:spacing w:line="276" w:lineRule="auto"/>
              <w:jc w:val="center"/>
            </w:pPr>
            <w:r>
              <w:t>Tak</w:t>
            </w:r>
          </w:p>
        </w:tc>
        <w:tc>
          <w:tcPr>
            <w:tcW w:w="1683" w:type="dxa"/>
            <w:vAlign w:val="center"/>
          </w:tcPr>
          <w:p w14:paraId="72EDEDDB" w14:textId="0BAF83A9" w:rsidR="00BF40F5" w:rsidRDefault="00BF40F5" w:rsidP="00EB284C">
            <w:pPr>
              <w:pStyle w:val="tabele"/>
              <w:spacing w:line="276" w:lineRule="auto"/>
              <w:jc w:val="center"/>
            </w:pPr>
            <w:r>
              <w:t>Tak</w:t>
            </w:r>
          </w:p>
        </w:tc>
      </w:tr>
      <w:tr w:rsidR="00BF40F5" w14:paraId="0A5C7309" w14:textId="29D09ACB" w:rsidTr="00405CB1">
        <w:tc>
          <w:tcPr>
            <w:tcW w:w="574" w:type="dxa"/>
            <w:vMerge/>
            <w:shd w:val="clear" w:color="auto" w:fill="D5DCE4" w:themeFill="text2" w:themeFillTint="33"/>
            <w:vAlign w:val="center"/>
          </w:tcPr>
          <w:p w14:paraId="7E152542" w14:textId="77777777" w:rsidR="00BF40F5" w:rsidRDefault="00BF40F5" w:rsidP="00494339">
            <w:pPr>
              <w:pStyle w:val="tabele"/>
              <w:jc w:val="left"/>
            </w:pPr>
          </w:p>
        </w:tc>
        <w:tc>
          <w:tcPr>
            <w:tcW w:w="2209" w:type="dxa"/>
            <w:vAlign w:val="center"/>
          </w:tcPr>
          <w:p w14:paraId="0C435EB3" w14:textId="0FB4F41A" w:rsidR="00BF40F5" w:rsidRDefault="00BF40F5" w:rsidP="00EB284C">
            <w:pPr>
              <w:pStyle w:val="tabele"/>
              <w:spacing w:line="276" w:lineRule="auto"/>
              <w:jc w:val="left"/>
            </w:pPr>
            <w:r>
              <w:t>Podział na gotówkę oraz konta bankowe</w:t>
            </w:r>
          </w:p>
        </w:tc>
        <w:tc>
          <w:tcPr>
            <w:tcW w:w="1323" w:type="dxa"/>
            <w:vAlign w:val="center"/>
          </w:tcPr>
          <w:p w14:paraId="0F94A71D" w14:textId="47D24F9D" w:rsidR="00BF40F5" w:rsidRDefault="00BF40F5" w:rsidP="00EB284C">
            <w:pPr>
              <w:pStyle w:val="tabele"/>
              <w:spacing w:line="276" w:lineRule="auto"/>
              <w:jc w:val="center"/>
            </w:pPr>
            <w:r>
              <w:t>Nie</w:t>
            </w:r>
          </w:p>
        </w:tc>
        <w:tc>
          <w:tcPr>
            <w:tcW w:w="1395" w:type="dxa"/>
            <w:vAlign w:val="center"/>
          </w:tcPr>
          <w:p w14:paraId="1DD920B4" w14:textId="31613A11" w:rsidR="00BF40F5" w:rsidRDefault="00BF40F5" w:rsidP="00EB284C">
            <w:pPr>
              <w:pStyle w:val="tabele"/>
              <w:spacing w:line="276" w:lineRule="auto"/>
              <w:jc w:val="center"/>
            </w:pPr>
            <w:r>
              <w:t>Nie</w:t>
            </w:r>
          </w:p>
        </w:tc>
        <w:tc>
          <w:tcPr>
            <w:tcW w:w="1309" w:type="dxa"/>
            <w:vAlign w:val="center"/>
          </w:tcPr>
          <w:p w14:paraId="496622BD" w14:textId="3A52036F" w:rsidR="00BF40F5" w:rsidRDefault="0046673A" w:rsidP="00EB284C">
            <w:pPr>
              <w:pStyle w:val="tabele"/>
              <w:spacing w:line="276" w:lineRule="auto"/>
              <w:jc w:val="center"/>
            </w:pPr>
            <w:r>
              <w:t>Tak</w:t>
            </w:r>
          </w:p>
        </w:tc>
        <w:tc>
          <w:tcPr>
            <w:tcW w:w="1683" w:type="dxa"/>
            <w:vAlign w:val="center"/>
          </w:tcPr>
          <w:p w14:paraId="54DBABD8" w14:textId="1D33057C" w:rsidR="00BF40F5" w:rsidRDefault="00BF40F5" w:rsidP="00EB284C">
            <w:pPr>
              <w:pStyle w:val="tabele"/>
              <w:spacing w:line="276" w:lineRule="auto"/>
              <w:jc w:val="center"/>
            </w:pPr>
            <w:r>
              <w:t>Tak</w:t>
            </w:r>
          </w:p>
        </w:tc>
      </w:tr>
      <w:tr w:rsidR="00BF40F5" w14:paraId="3950C860" w14:textId="22B6C59D" w:rsidTr="00405CB1">
        <w:tc>
          <w:tcPr>
            <w:tcW w:w="574" w:type="dxa"/>
            <w:vMerge/>
            <w:shd w:val="clear" w:color="auto" w:fill="D5DCE4" w:themeFill="text2" w:themeFillTint="33"/>
            <w:vAlign w:val="center"/>
          </w:tcPr>
          <w:p w14:paraId="71DACFE2" w14:textId="77777777" w:rsidR="00BF40F5" w:rsidRDefault="00BF40F5" w:rsidP="00494339">
            <w:pPr>
              <w:pStyle w:val="tabele"/>
              <w:jc w:val="left"/>
            </w:pPr>
          </w:p>
        </w:tc>
        <w:tc>
          <w:tcPr>
            <w:tcW w:w="2209" w:type="dxa"/>
            <w:vAlign w:val="center"/>
          </w:tcPr>
          <w:p w14:paraId="72660670" w14:textId="098868AE" w:rsidR="00BF40F5" w:rsidRDefault="00BF40F5" w:rsidP="00EB284C">
            <w:pPr>
              <w:pStyle w:val="tabele"/>
              <w:spacing w:line="276" w:lineRule="auto"/>
              <w:jc w:val="left"/>
            </w:pPr>
            <w:r>
              <w:t>Obsługa wielu kont</w:t>
            </w:r>
          </w:p>
        </w:tc>
        <w:tc>
          <w:tcPr>
            <w:tcW w:w="1323" w:type="dxa"/>
            <w:vAlign w:val="center"/>
          </w:tcPr>
          <w:p w14:paraId="4F11E1E9" w14:textId="4862AD66" w:rsidR="00BF40F5" w:rsidRDefault="00BF40F5" w:rsidP="00EB284C">
            <w:pPr>
              <w:pStyle w:val="tabele"/>
              <w:spacing w:line="276" w:lineRule="auto"/>
              <w:jc w:val="center"/>
            </w:pPr>
            <w:r>
              <w:t>Tak</w:t>
            </w:r>
          </w:p>
        </w:tc>
        <w:tc>
          <w:tcPr>
            <w:tcW w:w="1395" w:type="dxa"/>
            <w:vAlign w:val="center"/>
          </w:tcPr>
          <w:p w14:paraId="7A789874" w14:textId="0ACFB031" w:rsidR="00BF40F5" w:rsidRDefault="00BF40F5" w:rsidP="00EB284C">
            <w:pPr>
              <w:pStyle w:val="tabele"/>
              <w:spacing w:line="276" w:lineRule="auto"/>
              <w:jc w:val="center"/>
            </w:pPr>
            <w:r>
              <w:t>Nie</w:t>
            </w:r>
          </w:p>
        </w:tc>
        <w:tc>
          <w:tcPr>
            <w:tcW w:w="1309" w:type="dxa"/>
            <w:vAlign w:val="center"/>
          </w:tcPr>
          <w:p w14:paraId="7CA565A2" w14:textId="167C9184" w:rsidR="00BF40F5" w:rsidRDefault="0046673A" w:rsidP="00EB284C">
            <w:pPr>
              <w:pStyle w:val="tabele"/>
              <w:spacing w:line="276" w:lineRule="auto"/>
              <w:jc w:val="center"/>
            </w:pPr>
            <w:r>
              <w:t>Tak</w:t>
            </w:r>
          </w:p>
        </w:tc>
        <w:tc>
          <w:tcPr>
            <w:tcW w:w="1683" w:type="dxa"/>
            <w:vAlign w:val="center"/>
          </w:tcPr>
          <w:p w14:paraId="7C147EC8" w14:textId="6E4F8B71" w:rsidR="00BF40F5" w:rsidRDefault="00BF40F5" w:rsidP="00EB284C">
            <w:pPr>
              <w:pStyle w:val="tabele"/>
              <w:spacing w:line="276" w:lineRule="auto"/>
              <w:jc w:val="center"/>
            </w:pPr>
            <w:r>
              <w:t>Tak</w:t>
            </w:r>
          </w:p>
        </w:tc>
      </w:tr>
      <w:tr w:rsidR="00BF40F5" w14:paraId="34CB9AFB" w14:textId="07DC43F7" w:rsidTr="00405CB1">
        <w:trPr>
          <w:cantSplit/>
          <w:trHeight w:val="669"/>
        </w:trPr>
        <w:tc>
          <w:tcPr>
            <w:tcW w:w="574" w:type="dxa"/>
            <w:vMerge w:val="restart"/>
            <w:shd w:val="clear" w:color="auto" w:fill="FBE4D5" w:themeFill="accent2" w:themeFillTint="33"/>
            <w:textDirection w:val="btLr"/>
            <w:vAlign w:val="center"/>
          </w:tcPr>
          <w:p w14:paraId="79EAD816" w14:textId="5023619F" w:rsidR="00BF40F5" w:rsidRDefault="00BF40F5" w:rsidP="0086493B">
            <w:pPr>
              <w:pStyle w:val="tabele"/>
              <w:ind w:left="113" w:right="113"/>
              <w:jc w:val="center"/>
            </w:pPr>
            <w:r>
              <w:t>Pozostałe funkcje</w:t>
            </w:r>
          </w:p>
        </w:tc>
        <w:tc>
          <w:tcPr>
            <w:tcW w:w="2209" w:type="dxa"/>
          </w:tcPr>
          <w:p w14:paraId="3F4C097E" w14:textId="5A814D47" w:rsidR="00BF40F5" w:rsidRDefault="005C3E7F" w:rsidP="00EB284C">
            <w:pPr>
              <w:pStyle w:val="tabele"/>
              <w:spacing w:line="276" w:lineRule="auto"/>
              <w:jc w:val="left"/>
            </w:pPr>
            <w:r>
              <w:t>Integracja</w:t>
            </w:r>
            <w:r w:rsidR="00BF40F5">
              <w:t xml:space="preserve"> z systemami bankowymi</w:t>
            </w:r>
          </w:p>
        </w:tc>
        <w:tc>
          <w:tcPr>
            <w:tcW w:w="1323" w:type="dxa"/>
            <w:vAlign w:val="center"/>
          </w:tcPr>
          <w:p w14:paraId="3FF9D014" w14:textId="0C16EF13" w:rsidR="00BF40F5" w:rsidRDefault="00BF40F5" w:rsidP="00EB284C">
            <w:pPr>
              <w:pStyle w:val="tabele"/>
              <w:spacing w:line="276" w:lineRule="auto"/>
              <w:jc w:val="center"/>
            </w:pPr>
            <w:r>
              <w:t>Nie</w:t>
            </w:r>
          </w:p>
        </w:tc>
        <w:tc>
          <w:tcPr>
            <w:tcW w:w="1395" w:type="dxa"/>
            <w:vAlign w:val="center"/>
          </w:tcPr>
          <w:p w14:paraId="0DBCD491" w14:textId="7AD2EB5B" w:rsidR="00BF40F5" w:rsidRDefault="00BF40F5" w:rsidP="00EB284C">
            <w:pPr>
              <w:pStyle w:val="tabele"/>
              <w:spacing w:line="276" w:lineRule="auto"/>
              <w:jc w:val="center"/>
            </w:pPr>
            <w:r>
              <w:t>Nie</w:t>
            </w:r>
          </w:p>
        </w:tc>
        <w:tc>
          <w:tcPr>
            <w:tcW w:w="1309" w:type="dxa"/>
            <w:vAlign w:val="center"/>
          </w:tcPr>
          <w:p w14:paraId="53FB898F" w14:textId="1190ED7A" w:rsidR="00BF40F5" w:rsidRDefault="0046673A" w:rsidP="00EB284C">
            <w:pPr>
              <w:pStyle w:val="tabele"/>
              <w:spacing w:line="276" w:lineRule="auto"/>
              <w:jc w:val="center"/>
            </w:pPr>
            <w:r>
              <w:t>Tak</w:t>
            </w:r>
          </w:p>
        </w:tc>
        <w:tc>
          <w:tcPr>
            <w:tcW w:w="1683" w:type="dxa"/>
          </w:tcPr>
          <w:p w14:paraId="6314ECC1" w14:textId="7038F428" w:rsidR="00BF40F5" w:rsidRDefault="00BF40F5" w:rsidP="00EB284C">
            <w:pPr>
              <w:pStyle w:val="tabele"/>
              <w:spacing w:line="276" w:lineRule="auto"/>
              <w:jc w:val="center"/>
            </w:pPr>
            <w:r>
              <w:t>Tak</w:t>
            </w:r>
          </w:p>
        </w:tc>
      </w:tr>
      <w:tr w:rsidR="00BF40F5" w14:paraId="0F2BF158" w14:textId="26C3B5C0" w:rsidTr="00405CB1">
        <w:trPr>
          <w:cantSplit/>
          <w:trHeight w:val="537"/>
        </w:trPr>
        <w:tc>
          <w:tcPr>
            <w:tcW w:w="574" w:type="dxa"/>
            <w:vMerge/>
            <w:shd w:val="clear" w:color="auto" w:fill="FBE4D5" w:themeFill="accent2" w:themeFillTint="33"/>
            <w:textDirection w:val="btLr"/>
          </w:tcPr>
          <w:p w14:paraId="27E20C9A" w14:textId="77777777" w:rsidR="00BF40F5" w:rsidRDefault="00BF40F5" w:rsidP="00294E2C">
            <w:pPr>
              <w:pStyle w:val="tabele"/>
              <w:ind w:left="113" w:right="113"/>
            </w:pPr>
          </w:p>
        </w:tc>
        <w:tc>
          <w:tcPr>
            <w:tcW w:w="2209" w:type="dxa"/>
          </w:tcPr>
          <w:p w14:paraId="260A2AFE" w14:textId="5E478E6F" w:rsidR="00BF40F5" w:rsidRDefault="00BF40F5" w:rsidP="00EB284C">
            <w:pPr>
              <w:pStyle w:val="tabele"/>
              <w:spacing w:line="276" w:lineRule="auto"/>
              <w:jc w:val="left"/>
            </w:pPr>
            <w:r>
              <w:t>Aplikacja online (w przeglądarce)</w:t>
            </w:r>
          </w:p>
        </w:tc>
        <w:tc>
          <w:tcPr>
            <w:tcW w:w="1323" w:type="dxa"/>
            <w:vAlign w:val="center"/>
          </w:tcPr>
          <w:p w14:paraId="6F200AD7" w14:textId="64FB4B7B" w:rsidR="00BF40F5" w:rsidRDefault="00BF40F5" w:rsidP="00EB284C">
            <w:pPr>
              <w:pStyle w:val="tabele"/>
              <w:spacing w:line="276" w:lineRule="auto"/>
              <w:jc w:val="center"/>
            </w:pPr>
            <w:r>
              <w:t>Nie</w:t>
            </w:r>
          </w:p>
        </w:tc>
        <w:tc>
          <w:tcPr>
            <w:tcW w:w="1395" w:type="dxa"/>
            <w:vAlign w:val="center"/>
          </w:tcPr>
          <w:p w14:paraId="734FB593" w14:textId="57F919E9" w:rsidR="00BF40F5" w:rsidRDefault="00BF40F5" w:rsidP="00EB284C">
            <w:pPr>
              <w:pStyle w:val="tabele"/>
              <w:spacing w:line="276" w:lineRule="auto"/>
              <w:jc w:val="center"/>
            </w:pPr>
            <w:r>
              <w:t>Tak</w:t>
            </w:r>
          </w:p>
        </w:tc>
        <w:tc>
          <w:tcPr>
            <w:tcW w:w="1309" w:type="dxa"/>
            <w:vAlign w:val="center"/>
          </w:tcPr>
          <w:p w14:paraId="67680317" w14:textId="460C4553" w:rsidR="00BF40F5" w:rsidRDefault="0046673A" w:rsidP="00EB284C">
            <w:pPr>
              <w:pStyle w:val="tabele"/>
              <w:spacing w:line="276" w:lineRule="auto"/>
              <w:jc w:val="center"/>
            </w:pPr>
            <w:r>
              <w:t>Tak</w:t>
            </w:r>
          </w:p>
        </w:tc>
        <w:tc>
          <w:tcPr>
            <w:tcW w:w="1683" w:type="dxa"/>
          </w:tcPr>
          <w:p w14:paraId="3B4CDFA1" w14:textId="73D9037F" w:rsidR="00BF40F5" w:rsidRDefault="00BF40F5" w:rsidP="00EB284C">
            <w:pPr>
              <w:pStyle w:val="tabele"/>
              <w:spacing w:line="276" w:lineRule="auto"/>
              <w:jc w:val="center"/>
            </w:pPr>
            <w:r>
              <w:t>Tak</w:t>
            </w:r>
          </w:p>
        </w:tc>
      </w:tr>
      <w:tr w:rsidR="00BF40F5" w14:paraId="3B33C6F4" w14:textId="1CD321CA" w:rsidTr="00405CB1">
        <w:trPr>
          <w:cantSplit/>
          <w:trHeight w:val="70"/>
        </w:trPr>
        <w:tc>
          <w:tcPr>
            <w:tcW w:w="574" w:type="dxa"/>
            <w:vMerge/>
            <w:shd w:val="clear" w:color="auto" w:fill="FBE4D5" w:themeFill="accent2" w:themeFillTint="33"/>
            <w:textDirection w:val="btLr"/>
          </w:tcPr>
          <w:p w14:paraId="66E4748E" w14:textId="77777777" w:rsidR="00BF40F5" w:rsidRDefault="00BF40F5" w:rsidP="00294E2C">
            <w:pPr>
              <w:pStyle w:val="tabele"/>
              <w:ind w:left="113" w:right="113"/>
            </w:pPr>
          </w:p>
        </w:tc>
        <w:tc>
          <w:tcPr>
            <w:tcW w:w="2209" w:type="dxa"/>
          </w:tcPr>
          <w:p w14:paraId="65586BF0" w14:textId="43B5A5E1" w:rsidR="00BF40F5" w:rsidRDefault="00BF40F5" w:rsidP="00EB284C">
            <w:pPr>
              <w:pStyle w:val="tabele"/>
              <w:spacing w:line="276" w:lineRule="auto"/>
              <w:jc w:val="left"/>
            </w:pPr>
            <w:r>
              <w:t>Aplikacja mobilna</w:t>
            </w:r>
          </w:p>
        </w:tc>
        <w:tc>
          <w:tcPr>
            <w:tcW w:w="1323" w:type="dxa"/>
            <w:vAlign w:val="center"/>
          </w:tcPr>
          <w:p w14:paraId="0C31B5CD" w14:textId="3608FB81" w:rsidR="00BF40F5" w:rsidRDefault="00BF40F5" w:rsidP="00EB284C">
            <w:pPr>
              <w:pStyle w:val="tabele"/>
              <w:spacing w:line="276" w:lineRule="auto"/>
              <w:jc w:val="center"/>
            </w:pPr>
            <w:r>
              <w:t>Tak</w:t>
            </w:r>
          </w:p>
        </w:tc>
        <w:tc>
          <w:tcPr>
            <w:tcW w:w="1395" w:type="dxa"/>
            <w:vAlign w:val="center"/>
          </w:tcPr>
          <w:p w14:paraId="16433DE3" w14:textId="60EEB96D" w:rsidR="00BF40F5" w:rsidRDefault="00BF40F5" w:rsidP="00EB284C">
            <w:pPr>
              <w:pStyle w:val="tabele"/>
              <w:spacing w:line="276" w:lineRule="auto"/>
              <w:jc w:val="center"/>
            </w:pPr>
            <w:r>
              <w:t>Nie</w:t>
            </w:r>
          </w:p>
        </w:tc>
        <w:tc>
          <w:tcPr>
            <w:tcW w:w="1309" w:type="dxa"/>
            <w:vAlign w:val="center"/>
          </w:tcPr>
          <w:p w14:paraId="14F53226" w14:textId="26AF7789" w:rsidR="00BF40F5" w:rsidRDefault="0046673A" w:rsidP="00EB284C">
            <w:pPr>
              <w:pStyle w:val="tabele"/>
              <w:spacing w:line="276" w:lineRule="auto"/>
              <w:jc w:val="center"/>
            </w:pPr>
            <w:r>
              <w:t>Tak</w:t>
            </w:r>
          </w:p>
        </w:tc>
        <w:tc>
          <w:tcPr>
            <w:tcW w:w="1683" w:type="dxa"/>
          </w:tcPr>
          <w:p w14:paraId="6A182441" w14:textId="1C4B6F2F" w:rsidR="00BF40F5" w:rsidRDefault="00BF40F5" w:rsidP="00EB284C">
            <w:pPr>
              <w:pStyle w:val="tabele"/>
              <w:spacing w:line="276" w:lineRule="auto"/>
              <w:jc w:val="center"/>
            </w:pPr>
            <w:r>
              <w:t>Tak</w:t>
            </w:r>
          </w:p>
        </w:tc>
      </w:tr>
      <w:tr w:rsidR="00BF40F5" w14:paraId="753C0ECA" w14:textId="7E8D1E9F" w:rsidTr="00405CB1">
        <w:trPr>
          <w:cantSplit/>
          <w:trHeight w:val="339"/>
        </w:trPr>
        <w:tc>
          <w:tcPr>
            <w:tcW w:w="574" w:type="dxa"/>
            <w:vMerge/>
            <w:shd w:val="clear" w:color="auto" w:fill="FBE4D5" w:themeFill="accent2" w:themeFillTint="33"/>
            <w:textDirection w:val="btLr"/>
          </w:tcPr>
          <w:p w14:paraId="658CCA0F" w14:textId="77777777" w:rsidR="00BF40F5" w:rsidRDefault="00BF40F5" w:rsidP="00294E2C">
            <w:pPr>
              <w:pStyle w:val="tabele"/>
              <w:ind w:left="113" w:right="113"/>
            </w:pPr>
          </w:p>
        </w:tc>
        <w:tc>
          <w:tcPr>
            <w:tcW w:w="2209" w:type="dxa"/>
          </w:tcPr>
          <w:p w14:paraId="65307F42" w14:textId="49A71BC6" w:rsidR="00BF40F5" w:rsidRDefault="00BF40F5" w:rsidP="00EB284C">
            <w:pPr>
              <w:pStyle w:val="tabele"/>
              <w:spacing w:line="276" w:lineRule="auto"/>
              <w:jc w:val="left"/>
            </w:pPr>
            <w:r>
              <w:t>Import danych z plików (np. CSV, TSV, EXCEL)</w:t>
            </w:r>
          </w:p>
        </w:tc>
        <w:tc>
          <w:tcPr>
            <w:tcW w:w="1323" w:type="dxa"/>
            <w:vAlign w:val="center"/>
          </w:tcPr>
          <w:p w14:paraId="108EF0B4" w14:textId="2B5F86BB" w:rsidR="00BF40F5" w:rsidRDefault="00BF40F5" w:rsidP="00EB284C">
            <w:pPr>
              <w:pStyle w:val="tabele"/>
              <w:spacing w:line="276" w:lineRule="auto"/>
              <w:jc w:val="center"/>
            </w:pPr>
            <w:r>
              <w:t>Nie</w:t>
            </w:r>
          </w:p>
        </w:tc>
        <w:tc>
          <w:tcPr>
            <w:tcW w:w="1395" w:type="dxa"/>
            <w:vAlign w:val="center"/>
          </w:tcPr>
          <w:p w14:paraId="0E12D91C" w14:textId="5BB71620" w:rsidR="00BF40F5" w:rsidRDefault="00BF40F5" w:rsidP="00EB284C">
            <w:pPr>
              <w:pStyle w:val="tabele"/>
              <w:spacing w:line="276" w:lineRule="auto"/>
              <w:jc w:val="center"/>
            </w:pPr>
            <w:r>
              <w:t>Tak</w:t>
            </w:r>
          </w:p>
        </w:tc>
        <w:tc>
          <w:tcPr>
            <w:tcW w:w="1309" w:type="dxa"/>
            <w:vAlign w:val="center"/>
          </w:tcPr>
          <w:p w14:paraId="730D5C04" w14:textId="3EAD1A79" w:rsidR="00BF40F5" w:rsidRDefault="0046673A" w:rsidP="00EB284C">
            <w:pPr>
              <w:pStyle w:val="tabele"/>
              <w:spacing w:line="276" w:lineRule="auto"/>
              <w:jc w:val="center"/>
            </w:pPr>
            <w:r>
              <w:t>Tak</w:t>
            </w:r>
          </w:p>
        </w:tc>
        <w:tc>
          <w:tcPr>
            <w:tcW w:w="1683" w:type="dxa"/>
          </w:tcPr>
          <w:p w14:paraId="56B4E82E" w14:textId="1D9187A4" w:rsidR="00BF40F5" w:rsidRDefault="00BF40F5" w:rsidP="00EB284C">
            <w:pPr>
              <w:pStyle w:val="tabele"/>
              <w:spacing w:line="276" w:lineRule="auto"/>
              <w:jc w:val="center"/>
            </w:pPr>
            <w:r>
              <w:t>Tak</w:t>
            </w:r>
          </w:p>
        </w:tc>
      </w:tr>
      <w:tr w:rsidR="00BF40F5" w14:paraId="7153311A" w14:textId="59C36DE9" w:rsidTr="00405CB1">
        <w:trPr>
          <w:cantSplit/>
          <w:trHeight w:val="339"/>
        </w:trPr>
        <w:tc>
          <w:tcPr>
            <w:tcW w:w="574" w:type="dxa"/>
            <w:vMerge/>
            <w:shd w:val="clear" w:color="auto" w:fill="FBE4D5" w:themeFill="accent2" w:themeFillTint="33"/>
            <w:textDirection w:val="btLr"/>
          </w:tcPr>
          <w:p w14:paraId="51A030A3" w14:textId="77777777" w:rsidR="00BF40F5" w:rsidRDefault="00BF40F5" w:rsidP="00294E2C">
            <w:pPr>
              <w:pStyle w:val="tabele"/>
              <w:ind w:left="113" w:right="113"/>
            </w:pPr>
          </w:p>
        </w:tc>
        <w:tc>
          <w:tcPr>
            <w:tcW w:w="2209" w:type="dxa"/>
          </w:tcPr>
          <w:p w14:paraId="0976B7E2" w14:textId="58FD47AD" w:rsidR="00BF40F5" w:rsidRDefault="00BF40F5" w:rsidP="00EB284C">
            <w:pPr>
              <w:pStyle w:val="tabele"/>
              <w:spacing w:line="276" w:lineRule="auto"/>
              <w:jc w:val="left"/>
            </w:pPr>
            <w:r>
              <w:t>Export danych do pliku (CSV, TSV, EXCEL)</w:t>
            </w:r>
          </w:p>
        </w:tc>
        <w:tc>
          <w:tcPr>
            <w:tcW w:w="1323" w:type="dxa"/>
            <w:vAlign w:val="center"/>
          </w:tcPr>
          <w:p w14:paraId="2A790456" w14:textId="0EFD8270" w:rsidR="00BF40F5" w:rsidRDefault="00BF40F5" w:rsidP="00EB284C">
            <w:pPr>
              <w:pStyle w:val="tabele"/>
              <w:spacing w:line="276" w:lineRule="auto"/>
              <w:jc w:val="center"/>
            </w:pPr>
            <w:r>
              <w:t>Tak (Excel)</w:t>
            </w:r>
          </w:p>
        </w:tc>
        <w:tc>
          <w:tcPr>
            <w:tcW w:w="1395" w:type="dxa"/>
            <w:vAlign w:val="center"/>
          </w:tcPr>
          <w:p w14:paraId="53D77AFB" w14:textId="16092DC1" w:rsidR="00BF40F5" w:rsidRDefault="00BF40F5" w:rsidP="00EB284C">
            <w:pPr>
              <w:pStyle w:val="tabele"/>
              <w:spacing w:line="276" w:lineRule="auto"/>
              <w:jc w:val="center"/>
            </w:pPr>
            <w:r>
              <w:t>Nie</w:t>
            </w:r>
          </w:p>
        </w:tc>
        <w:tc>
          <w:tcPr>
            <w:tcW w:w="1309" w:type="dxa"/>
            <w:vAlign w:val="center"/>
          </w:tcPr>
          <w:p w14:paraId="49E55366" w14:textId="7ABBB0A0" w:rsidR="00BF40F5" w:rsidRDefault="0046673A" w:rsidP="00EB284C">
            <w:pPr>
              <w:pStyle w:val="tabele"/>
              <w:spacing w:line="276" w:lineRule="auto"/>
              <w:jc w:val="center"/>
            </w:pPr>
            <w:r>
              <w:t>Nie</w:t>
            </w:r>
          </w:p>
        </w:tc>
        <w:tc>
          <w:tcPr>
            <w:tcW w:w="1683" w:type="dxa"/>
          </w:tcPr>
          <w:p w14:paraId="7FA829A9" w14:textId="6290038E" w:rsidR="00BF40F5" w:rsidRDefault="00BF40F5" w:rsidP="00EB284C">
            <w:pPr>
              <w:pStyle w:val="tabele"/>
              <w:spacing w:line="276" w:lineRule="auto"/>
              <w:jc w:val="center"/>
            </w:pPr>
            <w:r>
              <w:t>Tak</w:t>
            </w:r>
          </w:p>
        </w:tc>
      </w:tr>
      <w:tr w:rsidR="00BF40F5" w14:paraId="512419D3" w14:textId="2AF367C2" w:rsidTr="00405CB1">
        <w:trPr>
          <w:cantSplit/>
          <w:trHeight w:val="339"/>
        </w:trPr>
        <w:tc>
          <w:tcPr>
            <w:tcW w:w="574" w:type="dxa"/>
            <w:vMerge/>
            <w:shd w:val="clear" w:color="auto" w:fill="FBE4D5" w:themeFill="accent2" w:themeFillTint="33"/>
            <w:textDirection w:val="btLr"/>
          </w:tcPr>
          <w:p w14:paraId="67B349D3" w14:textId="77777777" w:rsidR="00BF40F5" w:rsidRDefault="00BF40F5" w:rsidP="00294E2C">
            <w:pPr>
              <w:pStyle w:val="tabele"/>
              <w:ind w:left="113" w:right="113"/>
            </w:pPr>
          </w:p>
        </w:tc>
        <w:tc>
          <w:tcPr>
            <w:tcW w:w="2209" w:type="dxa"/>
          </w:tcPr>
          <w:p w14:paraId="642415B1" w14:textId="02EBC884" w:rsidR="00BF40F5" w:rsidRDefault="00BF40F5" w:rsidP="00EB284C">
            <w:pPr>
              <w:pStyle w:val="tabele"/>
              <w:spacing w:line="276" w:lineRule="auto"/>
              <w:jc w:val="left"/>
            </w:pPr>
            <w:r>
              <w:t>Obsługa wielu walut</w:t>
            </w:r>
          </w:p>
        </w:tc>
        <w:tc>
          <w:tcPr>
            <w:tcW w:w="1323" w:type="dxa"/>
            <w:vAlign w:val="center"/>
          </w:tcPr>
          <w:p w14:paraId="57611E23" w14:textId="2B80F943" w:rsidR="00BF40F5" w:rsidRDefault="00BF40F5" w:rsidP="00EB284C">
            <w:pPr>
              <w:pStyle w:val="tabele"/>
              <w:spacing w:line="276" w:lineRule="auto"/>
              <w:jc w:val="center"/>
            </w:pPr>
            <w:r>
              <w:t>Tak</w:t>
            </w:r>
          </w:p>
        </w:tc>
        <w:tc>
          <w:tcPr>
            <w:tcW w:w="1395" w:type="dxa"/>
            <w:vAlign w:val="center"/>
          </w:tcPr>
          <w:p w14:paraId="68EEE11E" w14:textId="4E889C2C" w:rsidR="00BF40F5" w:rsidRDefault="00BF40F5" w:rsidP="00EB284C">
            <w:pPr>
              <w:pStyle w:val="tabele"/>
              <w:spacing w:line="276" w:lineRule="auto"/>
              <w:jc w:val="center"/>
            </w:pPr>
            <w:r>
              <w:t>Nie</w:t>
            </w:r>
          </w:p>
        </w:tc>
        <w:tc>
          <w:tcPr>
            <w:tcW w:w="1309" w:type="dxa"/>
            <w:vAlign w:val="center"/>
          </w:tcPr>
          <w:p w14:paraId="62CE3C18" w14:textId="2D86F853" w:rsidR="00BF40F5" w:rsidRDefault="0046673A" w:rsidP="00EB284C">
            <w:pPr>
              <w:pStyle w:val="tabele"/>
              <w:spacing w:line="276" w:lineRule="auto"/>
              <w:jc w:val="center"/>
            </w:pPr>
            <w:r>
              <w:t>Tak</w:t>
            </w:r>
          </w:p>
        </w:tc>
        <w:tc>
          <w:tcPr>
            <w:tcW w:w="1683" w:type="dxa"/>
          </w:tcPr>
          <w:p w14:paraId="43CE01B3" w14:textId="7DBD50B5" w:rsidR="00BF40F5" w:rsidRDefault="00BF40F5" w:rsidP="00EB284C">
            <w:pPr>
              <w:pStyle w:val="tabele"/>
              <w:spacing w:line="276" w:lineRule="auto"/>
              <w:jc w:val="center"/>
            </w:pPr>
            <w:r>
              <w:t>Tak</w:t>
            </w:r>
          </w:p>
        </w:tc>
      </w:tr>
    </w:tbl>
    <w:p w14:paraId="553A7F37" w14:textId="68C0B54C" w:rsidR="00A360B5" w:rsidRDefault="00A360B5" w:rsidP="0002661E">
      <w:pPr>
        <w:pStyle w:val="Akapitzwciciem"/>
        <w:ind w:firstLine="0"/>
      </w:pPr>
    </w:p>
    <w:p w14:paraId="0953609F" w14:textId="77777777" w:rsidR="00A360B5" w:rsidRDefault="00A360B5" w:rsidP="00A360B5">
      <w:pPr>
        <w:pStyle w:val="Nagwek1"/>
      </w:pPr>
      <w:r>
        <w:br w:type="column"/>
      </w:r>
      <w:bookmarkStart w:id="40" w:name="_Toc122115585"/>
      <w:r>
        <w:lastRenderedPageBreak/>
        <w:t>Koncepcja własnego rozwiązania</w:t>
      </w:r>
      <w:bookmarkEnd w:id="40"/>
    </w:p>
    <w:p w14:paraId="2946E1C2" w14:textId="2D5072BD" w:rsidR="00BB6209" w:rsidRDefault="00A360B5" w:rsidP="00546A21">
      <w:pPr>
        <w:pStyle w:val="Akapitzwciciem"/>
        <w:ind w:firstLine="431"/>
      </w:pPr>
      <w:r>
        <w:t>W tym rozdziale przedstawiono koncepcję własnego rozwiązania</w:t>
      </w:r>
      <w:r w:rsidR="00E054EB">
        <w:t>,</w:t>
      </w:r>
      <w:r>
        <w:t xml:space="preserve"> w skład której wchodzi koncepcja rozwiązania użytkowego oraz koncepcja rozwiązania technologicznego.</w:t>
      </w:r>
      <w:r w:rsidR="00BB6209">
        <w:t xml:space="preserve"> </w:t>
      </w:r>
      <w:r>
        <w:t>Koncepcja rozwiązania</w:t>
      </w:r>
      <w:r w:rsidR="00546A21">
        <w:t xml:space="preserve"> użytkowego</w:t>
      </w:r>
      <w:r>
        <w:t xml:space="preserve"> skupia się na</w:t>
      </w:r>
      <w:r w:rsidR="007B2ECB">
        <w:t> </w:t>
      </w:r>
      <w:r>
        <w:t xml:space="preserve">wymaganiach funkcjonalnych, </w:t>
      </w:r>
      <w:r w:rsidR="00546A21">
        <w:t>podczas gdy</w:t>
      </w:r>
      <w:r>
        <w:t xml:space="preserve"> koncepcja rozwiązania technologicznego obejmuje między innymi proponowane warianty</w:t>
      </w:r>
      <w:r w:rsidR="00546A21">
        <w:t xml:space="preserve"> rozwiązań architektonicznych i technologicznych oraz ostateczną przyjętą koncepcję rozwiązania technologicznego.</w:t>
      </w:r>
      <w:r w:rsidR="00BB6209">
        <w:t xml:space="preserve"> </w:t>
      </w:r>
    </w:p>
    <w:p w14:paraId="2FF55C1F" w14:textId="37F7CE03" w:rsidR="00546A21" w:rsidRDefault="00BB6209" w:rsidP="00546A21">
      <w:pPr>
        <w:pStyle w:val="Akapitzwciciem"/>
        <w:ind w:firstLine="431"/>
      </w:pPr>
      <w:r>
        <w:t>Podkreślić należy, że</w:t>
      </w:r>
      <w:r w:rsidR="006F0AAD">
        <w:t xml:space="preserve"> </w:t>
      </w:r>
      <w:r w:rsidR="00DA6D2E">
        <w:t>realizacja</w:t>
      </w:r>
      <w:r w:rsidR="00326B76">
        <w:t xml:space="preserve"> aplikacji wspomagającej zarządzanie domowymi finansami</w:t>
      </w:r>
      <w:r w:rsidR="00C90493">
        <w:t>, stanowiła</w:t>
      </w:r>
      <w:r w:rsidR="00DA6D2E">
        <w:t xml:space="preserve"> tutaj przede wszystkim</w:t>
      </w:r>
      <w:r w:rsidR="00C90493">
        <w:t xml:space="preserve"> tło dla implementacji nowoczesnych rozwiązań technologicznych</w:t>
      </w:r>
      <w:r w:rsidR="00EC3BEB">
        <w:t>,</w:t>
      </w:r>
      <w:r w:rsidR="006F0AAD">
        <w:t xml:space="preserve"> </w:t>
      </w:r>
      <w:r w:rsidR="00EC3BEB">
        <w:t>w tym</w:t>
      </w:r>
      <w:r w:rsidR="006F0AAD">
        <w:t xml:space="preserve"> </w:t>
      </w:r>
      <w:r w:rsidR="00EC3BEB">
        <w:t>architektury bazującej na mikrousługach oraz asynchronicznej komunikacji opartej o zdarzenia</w:t>
      </w:r>
      <w:r w:rsidR="00C90493">
        <w:t>. Z tego względu</w:t>
      </w:r>
      <w:r w:rsidR="00C20CE8">
        <w:t xml:space="preserve"> </w:t>
      </w:r>
      <w:r w:rsidR="00DA6D2E">
        <w:t>funkcjonalność samej aplikacji zosta</w:t>
      </w:r>
      <w:r w:rsidR="00C20CE8">
        <w:t>ła ograniczona do funkcji podstawowych, pozwalających jednak  pokazać zarówno możliwości jak i</w:t>
      </w:r>
      <w:r w:rsidR="00EC3BEB">
        <w:t> </w:t>
      </w:r>
      <w:r w:rsidR="00C20CE8">
        <w:t>korzyści płynące z zastosowanych technologii.</w:t>
      </w:r>
    </w:p>
    <w:p w14:paraId="3ABDFDD1" w14:textId="77777777" w:rsidR="00546A21" w:rsidRDefault="00546A21" w:rsidP="00546A21">
      <w:pPr>
        <w:pStyle w:val="Nagwek2"/>
      </w:pPr>
      <w:bookmarkStart w:id="41" w:name="_Toc122115586"/>
      <w:r>
        <w:t>Koncepcja rozwiązania użytkowego</w:t>
      </w:r>
      <w:bookmarkEnd w:id="41"/>
    </w:p>
    <w:p w14:paraId="4E6E75F6" w14:textId="74C03151" w:rsidR="00A85A73" w:rsidRDefault="00131B30" w:rsidP="00A85A73">
      <w:pPr>
        <w:pStyle w:val="Akapitzwciciem"/>
      </w:pPr>
      <w:r>
        <w:t>Analiza przedstawiona w rozdziale drugim oraz rozdziale trzecim niniejszej pracy pozwoliła ustalić ogólny zbiór wymagań funkcjonalnych jakie powinny posiadać aplikacje wspomagające zarządzanie finansami domowymi</w:t>
      </w:r>
      <w:r w:rsidR="00A85A73">
        <w:t>.</w:t>
      </w:r>
      <w:r>
        <w:t xml:space="preserve"> </w:t>
      </w:r>
      <w:r w:rsidR="00A85A73">
        <w:t xml:space="preserve">Ponadto wykazała ona istotne braki w funkcjonalności dostępnych na rynku aplikacji, które skupiają się głównie na funkcjach związanych ze wspomaganiem procesu zarządzania budżetem domowym, pomijając w większości przypadków funkcje związane z zarządzaniem majątkiem gospodarstwa domowego. </w:t>
      </w:r>
    </w:p>
    <w:p w14:paraId="49607B50" w14:textId="7EFE2093" w:rsidR="00A85A73" w:rsidRDefault="00A62DA8" w:rsidP="00A85A73">
      <w:pPr>
        <w:pStyle w:val="Akapitzwciciem"/>
      </w:pPr>
      <w:r>
        <w:t>Aby aplikacja mogła być konkurencyjna i użyteczna dla użytkowników musi w co najmniej w podstawowym zakresie umożliwiać zarządzanie budżetem domowym</w:t>
      </w:r>
      <w:r w:rsidR="003373DC">
        <w:t xml:space="preserve"> oraz przepływami pieniężnymi. Będzie to zrealizowane przede wszystkim po przez możliwość ręcznego dodawania transakcji – zarówno przychodów jak i wydatków. Aplikacja będzie zawierała zestaw wstępnie zdefiniowanych kategorii do których można będzie przypisać każdą transakcję. Zestaw ten będzie można dowolnie edytować i rozszerzać. Na podstawie dodanych transakcji</w:t>
      </w:r>
      <w:r w:rsidR="00A27F9F">
        <w:t xml:space="preserve"> tworzone będą wykresy podsumowujące przychody i wydatki dla bieżącego miesiąca.</w:t>
      </w:r>
      <w:r w:rsidR="003373DC">
        <w:t xml:space="preserve"> Oprócz tego aplikacja będzie</w:t>
      </w:r>
      <w:r w:rsidR="00651CD3">
        <w:t xml:space="preserve"> miała możliwość przeglądania historii wszystkich transakcji.</w:t>
      </w:r>
    </w:p>
    <w:p w14:paraId="671B1051" w14:textId="04C1B405" w:rsidR="00D25014" w:rsidRDefault="00651CD3" w:rsidP="00C90493">
      <w:pPr>
        <w:pStyle w:val="Akapitzwciciem"/>
      </w:pPr>
      <w:r>
        <w:lastRenderedPageBreak/>
        <w:t>Efektywne zarządzanie budżetem nie jest możliwe bez jego zaplanowania, dlatego aplikacja będzie umożliwiała zaplanowanie miesięcznego budżetu po</w:t>
      </w:r>
      <w:r w:rsidR="007B2ECB">
        <w:t> </w:t>
      </w:r>
      <w:r>
        <w:t>przez przypisanie odpowiednich kw</w:t>
      </w:r>
      <w:r w:rsidR="00BD1670">
        <w:t>o</w:t>
      </w:r>
      <w:r>
        <w:t>t do konkretnych kategorii wydatków. Odpowiednie informacje odnośnie wykorzystania budżetu (i poszczególnych jego części przypisanych do konkretnych kategorii)</w:t>
      </w:r>
      <w:r w:rsidR="00B23357">
        <w:t xml:space="preserve"> będą wyświetlane w postaci tekstowej oraz graficznej.</w:t>
      </w:r>
    </w:p>
    <w:p w14:paraId="2BE1CDA3" w14:textId="7C17BBDB" w:rsidR="009203F2" w:rsidRDefault="00C90493" w:rsidP="00D25014">
      <w:pPr>
        <w:pStyle w:val="Akapitzwciciem"/>
      </w:pPr>
      <w:r>
        <w:t xml:space="preserve">Z przedstawionej w rozdziale 2 charakterystyki problemu oraz przedstawionej w rozdziale 3 analizy podobnych rozwiązań wynika, że dostępne na rynku aplikacje wspomagające zarządzanie finansami domowymi skupiają się głównie na zarządzania przepływami pieniężnymi, prawie całkowicie pomijając kwestie związane z zarządzaniem majątkiem (aktywami). </w:t>
      </w:r>
      <w:r w:rsidR="00C20CE8">
        <w:t xml:space="preserve">Sensowne więc wydaje się zbudowanie aplikacji wyposażonej również w taką funkcjonalność. </w:t>
      </w:r>
      <w:r>
        <w:t xml:space="preserve">Kwestia zarządzania </w:t>
      </w:r>
      <w:r w:rsidR="00255810">
        <w:t>aktywami</w:t>
      </w:r>
      <w:r>
        <w:t xml:space="preserve"> jest jednak wyjątkowo skomplikowana, wymaga bowiem</w:t>
      </w:r>
      <w:r w:rsidR="00265C56">
        <w:t xml:space="preserve"> kompleksowego pokrycia szeregu zagadnień takich jak</w:t>
      </w:r>
      <w:r w:rsidR="00E83F90">
        <w:t xml:space="preserve"> m.in.</w:t>
      </w:r>
      <w:r w:rsidR="00265C56">
        <w:t>:</w:t>
      </w:r>
    </w:p>
    <w:p w14:paraId="6454D52A" w14:textId="2A827BCA" w:rsidR="00E83F90" w:rsidRDefault="00C20CE8" w:rsidP="00E83F90">
      <w:pPr>
        <w:pStyle w:val="Akapitzlist"/>
        <w:numPr>
          <w:ilvl w:val="0"/>
          <w:numId w:val="12"/>
        </w:numPr>
      </w:pPr>
      <w:r>
        <w:t xml:space="preserve"> </w:t>
      </w:r>
      <w:r w:rsidR="00E83F90">
        <w:t>zażądanie</w:t>
      </w:r>
      <w:r>
        <w:t xml:space="preserve"> majątkiem trwałym, w tym rejestr składników majątku trwałego</w:t>
      </w:r>
      <w:r w:rsidR="00E83F90">
        <w:t xml:space="preserve"> umożliwiający ustalenie (oszacowanie) wartości majątku i poszczególnych jego składników,</w:t>
      </w:r>
    </w:p>
    <w:p w14:paraId="68BAE58F" w14:textId="03BB2D5C" w:rsidR="00E83F90" w:rsidRDefault="00E83F90" w:rsidP="00E83F90">
      <w:pPr>
        <w:pStyle w:val="Akapitzlist"/>
        <w:numPr>
          <w:ilvl w:val="0"/>
          <w:numId w:val="12"/>
        </w:numPr>
      </w:pPr>
      <w:r>
        <w:t>zarządzanie oszczędnościami,  w tym rejestr oszczędności,</w:t>
      </w:r>
    </w:p>
    <w:p w14:paraId="0FEA844F" w14:textId="136800AB" w:rsidR="00E83F90" w:rsidRDefault="00E83F90" w:rsidP="00E83F90">
      <w:pPr>
        <w:pStyle w:val="Akapitzlist"/>
        <w:numPr>
          <w:ilvl w:val="0"/>
          <w:numId w:val="12"/>
        </w:numPr>
      </w:pPr>
      <w:r>
        <w:t>zarządzanie długami, w tym rejestr długów umożliwiający ustalenie kosztu długu oraz poszczególnych składników składających się na ten koszt</w:t>
      </w:r>
      <w:r w:rsidR="00BB4701">
        <w:t>.</w:t>
      </w:r>
    </w:p>
    <w:p w14:paraId="17EE53C0" w14:textId="06396664" w:rsidR="00BB4701" w:rsidRDefault="00BB4701" w:rsidP="00BB4701">
      <w:r>
        <w:t>Ze względu na złożoność zagadnienia, które wykracza poza nadrzędny cel pracy, jakim jest przede wszystkim analiza rozwiązań technologicznych, kwestię zarządzania majątkiem ograniczono do funkcjonalności umożliwiającej zarządzanie oszczędnościami, w tym tworzenie, edycję oraz usuwanie depozytów oraz lokat terminowych.</w:t>
      </w:r>
      <w:r w:rsidR="00DF57CA">
        <w:t xml:space="preserve"> </w:t>
      </w:r>
    </w:p>
    <w:p w14:paraId="67C50234" w14:textId="30110A52" w:rsidR="00F8550F" w:rsidRDefault="00F8550F" w:rsidP="00F8550F">
      <w:pPr>
        <w:pStyle w:val="Nagwek2"/>
      </w:pPr>
      <w:bookmarkStart w:id="42" w:name="_Toc122115587"/>
      <w:r>
        <w:t>Koncepcja rozwiązania technicznego</w:t>
      </w:r>
      <w:bookmarkEnd w:id="42"/>
    </w:p>
    <w:p w14:paraId="120F5170" w14:textId="2D617B2A" w:rsidR="007350A1" w:rsidRDefault="004566D3" w:rsidP="00891C50">
      <w:pPr>
        <w:pStyle w:val="Akapitzwciciem"/>
        <w:ind w:firstLine="431"/>
      </w:pPr>
      <w:r>
        <w:t>Podczas projektowania aplikacji wspomagającej zarządzanie domowymi finansami, będącej przedmiotem niniejszej pracy dyplomowej</w:t>
      </w:r>
      <w:r w:rsidR="00F30EB3">
        <w:t xml:space="preserve"> przyjęto założenie</w:t>
      </w:r>
      <w:r w:rsidR="00B5068D">
        <w:t>,</w:t>
      </w:r>
      <w:r w:rsidR="00F30EB3">
        <w:t xml:space="preserve"> że będzie to aplikacja dostępna online</w:t>
      </w:r>
      <w:r w:rsidR="00B5068D">
        <w:t xml:space="preserve">, </w:t>
      </w:r>
      <w:r w:rsidR="00F30EB3">
        <w:t>jako usługa sieciowa (</w:t>
      </w:r>
      <w:r w:rsidR="006A05CF">
        <w:t xml:space="preserve">ang. </w:t>
      </w:r>
      <w:r w:rsidR="00F30EB3">
        <w:t>Software as a</w:t>
      </w:r>
      <w:r w:rsidR="007B2ECB">
        <w:t> </w:t>
      </w:r>
      <w:r w:rsidR="00F30EB3">
        <w:t xml:space="preserve">Service). Ze względu na charakter aplikacji, </w:t>
      </w:r>
      <w:r w:rsidR="00284F02">
        <w:t xml:space="preserve">potencjalną możliwość jej integracji z dostawcami usług zewnętrznych </w:t>
      </w:r>
      <w:r w:rsidR="00F30EB3">
        <w:t xml:space="preserve">(jak np. z systemami bankowości elektronicznej) oraz </w:t>
      </w:r>
      <w:r w:rsidR="00B5068D">
        <w:t>założeniem</w:t>
      </w:r>
      <w:r w:rsidR="00F30EB3">
        <w:t>, że aplikacja</w:t>
      </w:r>
      <w:r w:rsidR="00284F02">
        <w:t xml:space="preserve"> docelowo</w:t>
      </w:r>
      <w:r w:rsidR="00F30EB3">
        <w:t xml:space="preserve"> powinna być dostępna zarówno na urządzeniach stacjonarnych jak i mobilnych</w:t>
      </w:r>
      <w:r w:rsidR="004848EC">
        <w:t>,</w:t>
      </w:r>
      <w:r w:rsidR="00F30EB3">
        <w:t xml:space="preserve"> całkowicie porzucono koncepcję wykonania aplikacji</w:t>
      </w:r>
      <w:r w:rsidR="00B5068D">
        <w:t xml:space="preserve"> w formie desktopowej</w:t>
      </w:r>
      <w:r w:rsidR="00F30EB3">
        <w:t>.</w:t>
      </w:r>
    </w:p>
    <w:p w14:paraId="193252F3" w14:textId="0FBEC26B" w:rsidR="00891C50" w:rsidRDefault="004E5C81" w:rsidP="00891C50">
      <w:pPr>
        <w:pStyle w:val="Akapitzwciciem"/>
        <w:ind w:firstLine="431"/>
      </w:pPr>
      <w:r>
        <w:lastRenderedPageBreak/>
        <w:t>Niniejsza praca skupia się ponadto głównie na części serwerowej aplikacji (</w:t>
      </w:r>
      <w:r w:rsidR="00B47877">
        <w:t>ang. backend</w:t>
      </w:r>
      <w:r>
        <w:t>)</w:t>
      </w:r>
      <w:r w:rsidR="009E49CE">
        <w:t xml:space="preserve">, gdzie </w:t>
      </w:r>
      <w:r>
        <w:t xml:space="preserve">założeniem nadrzędnym jest stworzenie systemu oferującego </w:t>
      </w:r>
      <w:r w:rsidR="009E49CE">
        <w:t xml:space="preserve">interfejs programistyczny </w:t>
      </w:r>
      <w:r>
        <w:t>API</w:t>
      </w:r>
      <w:r w:rsidR="009E49CE">
        <w:t xml:space="preserve"> (</w:t>
      </w:r>
      <w:r w:rsidR="00B47877">
        <w:t xml:space="preserve">ang. </w:t>
      </w:r>
      <w:r w:rsidR="009E49CE">
        <w:t>Application User Interface)</w:t>
      </w:r>
      <w:r>
        <w:t xml:space="preserve"> z</w:t>
      </w:r>
      <w:r w:rsidR="009E49CE">
        <w:t> </w:t>
      </w:r>
      <w:r>
        <w:t>wykorzystaniem stylu architektonicznego REST</w:t>
      </w:r>
      <w:r w:rsidR="009E49CE">
        <w:t xml:space="preserve"> (</w:t>
      </w:r>
      <w:r w:rsidR="00B47877">
        <w:t xml:space="preserve">ang. </w:t>
      </w:r>
      <w:r w:rsidR="009E49CE" w:rsidRPr="009E49CE">
        <w:t>Representational state transfer</w:t>
      </w:r>
      <w:r w:rsidR="009E49CE">
        <w:t xml:space="preserve">), dzięki czemu możliwe jest stworzenie usługi w modelu określanym </w:t>
      </w:r>
      <w:r w:rsidR="00B47877">
        <w:t xml:space="preserve">w języku angielskim </w:t>
      </w:r>
      <w:r w:rsidR="009E49CE">
        <w:t>jako headless software. Koncepcja headless software jest</w:t>
      </w:r>
      <w:r w:rsidR="00A226ED">
        <w:t xml:space="preserve"> w ostatnim czasie bardzo popularna wśród firm produkujących oprogramowani</w:t>
      </w:r>
      <w:r w:rsidR="001D10F3">
        <w:t>e</w:t>
      </w:r>
      <w:r w:rsidR="00A226ED">
        <w:t>, ponieważ pozwala oddzielić funkcje związane z realizacj</w:t>
      </w:r>
      <w:r w:rsidR="00947E67">
        <w:t>ą</w:t>
      </w:r>
      <w:r w:rsidR="00A226ED">
        <w:t xml:space="preserve"> logiki poszczególnych elementów systemu od interfejsu użytkownika. Sprawia to</w:t>
      </w:r>
      <w:r w:rsidR="007350A1">
        <w:t>,</w:t>
      </w:r>
      <w:r w:rsidR="00A226ED">
        <w:t xml:space="preserve"> że aplikacja serwerowa zbudowana w</w:t>
      </w:r>
      <w:r w:rsidR="00647662">
        <w:t> </w:t>
      </w:r>
      <w:r w:rsidR="00A226ED">
        <w:t xml:space="preserve">modelu headless software może być wykorzystana przez innych producentów oprogramowania </w:t>
      </w:r>
      <w:r w:rsidR="00B5068D">
        <w:t>specjalizujących</w:t>
      </w:r>
      <w:r w:rsidR="00A43415">
        <w:t xml:space="preserve"> się</w:t>
      </w:r>
      <w:r w:rsidR="00A226ED">
        <w:t xml:space="preserve"> </w:t>
      </w:r>
      <w:r w:rsidR="00B5068D">
        <w:t>z kolei w</w:t>
      </w:r>
      <w:r w:rsidR="00A226ED">
        <w:t xml:space="preserve"> </w:t>
      </w:r>
      <w:r w:rsidR="00A43415">
        <w:t>rozwoju</w:t>
      </w:r>
      <w:r w:rsidR="00A226ED">
        <w:t xml:space="preserve"> </w:t>
      </w:r>
      <w:r w:rsidR="00B5068D">
        <w:t>warstw</w:t>
      </w:r>
      <w:r w:rsidR="00A226ED">
        <w:t xml:space="preserve"> </w:t>
      </w:r>
      <w:r w:rsidR="00B5068D">
        <w:t>związanych</w:t>
      </w:r>
      <w:r w:rsidR="00A226ED">
        <w:t xml:space="preserve"> z</w:t>
      </w:r>
      <w:r w:rsidR="007B2ECB">
        <w:t> </w:t>
      </w:r>
      <w:r w:rsidR="00A226ED">
        <w:t>interfejsem użytkownika (</w:t>
      </w:r>
      <w:r w:rsidR="00B47877">
        <w:t xml:space="preserve">ang. </w:t>
      </w:r>
      <w:r w:rsidR="00A226ED">
        <w:t>frontend)</w:t>
      </w:r>
      <w:r w:rsidR="00B5068D">
        <w:t xml:space="preserve">. </w:t>
      </w:r>
      <w:r w:rsidR="00891C50">
        <w:t xml:space="preserve">Dla realizacji niniejszej pracy dyplomowej zbudowana zostanie również </w:t>
      </w:r>
      <w:r w:rsidR="007350A1">
        <w:t xml:space="preserve">uproszczona aplikacja </w:t>
      </w:r>
      <w:r w:rsidR="00891C50">
        <w:t xml:space="preserve">odpowiedzialna za obsługę interfejsu użytkownika, co umożliwi prezentacje działania wszystkich funkcji </w:t>
      </w:r>
      <w:r w:rsidR="007350A1">
        <w:t>aplikacj</w:t>
      </w:r>
      <w:r w:rsidR="001D10F3">
        <w:t>i</w:t>
      </w:r>
      <w:r w:rsidR="007350A1">
        <w:t>.</w:t>
      </w:r>
    </w:p>
    <w:p w14:paraId="5C8BABDC" w14:textId="254408E5" w:rsidR="009C65B3" w:rsidRDefault="00AA222E" w:rsidP="00346B70">
      <w:pPr>
        <w:pStyle w:val="Akapitzwciciem"/>
        <w:spacing w:after="360"/>
        <w:ind w:firstLine="431"/>
      </w:pPr>
      <w:r>
        <w:t>P</w:t>
      </w:r>
      <w:r w:rsidR="00451C5F">
        <w:t xml:space="preserve">ierwszą kwestią związaną z koncepcją rozwiązania technicznego będzie wybór </w:t>
      </w:r>
      <w:r w:rsidR="00253429">
        <w:t>odpowiedniej</w:t>
      </w:r>
      <w:r w:rsidR="00451C5F">
        <w:t xml:space="preserve"> architektury</w:t>
      </w:r>
      <w:r w:rsidR="00253429">
        <w:t xml:space="preserve"> systemu</w:t>
      </w:r>
      <w:r w:rsidR="00451C5F">
        <w:t xml:space="preserve">. Rozważyć można dwa modele tj. </w:t>
      </w:r>
      <w:r w:rsidR="004566D3">
        <w:t xml:space="preserve">tradycyjny </w:t>
      </w:r>
      <w:r w:rsidR="00451C5F">
        <w:t>model aplikacji monolitycznej</w:t>
      </w:r>
      <w:r w:rsidR="002016B8">
        <w:t xml:space="preserve"> oraz </w:t>
      </w:r>
      <w:r w:rsidR="004566D3">
        <w:t xml:space="preserve">nieco bardziej nowoczesny </w:t>
      </w:r>
      <w:r w:rsidR="00451C5F">
        <w:t xml:space="preserve">model wykorzystujący architekturę </w:t>
      </w:r>
      <w:r w:rsidR="00284F02">
        <w:t>mikro serwisów</w:t>
      </w:r>
      <w:r w:rsidR="00451C5F">
        <w:t xml:space="preserve"> (</w:t>
      </w:r>
      <w:r w:rsidR="004566D3">
        <w:t xml:space="preserve">nazywanych w polskim piśmiennictwie również </w:t>
      </w:r>
      <w:r w:rsidR="00284F02">
        <w:t>mikrousługami</w:t>
      </w:r>
      <w:r w:rsidR="00451C5F">
        <w:t>).</w:t>
      </w:r>
      <w:r w:rsidR="004566D3">
        <w:t xml:space="preserve"> Oba te modele mają oczywiście swoje wady i zalety, przy czym największą zaletą architektury </w:t>
      </w:r>
      <w:r w:rsidR="00284F02">
        <w:t>mikro serwisowej</w:t>
      </w:r>
      <w:r w:rsidR="006A2C2B">
        <w:t xml:space="preserve"> z</w:t>
      </w:r>
      <w:r w:rsidR="007B2ECB">
        <w:t> </w:t>
      </w:r>
      <w:r w:rsidR="006A2C2B">
        <w:t>perspektywy projektowanej aplikacji</w:t>
      </w:r>
      <w:r w:rsidR="004566D3">
        <w:t>, jest jej nieporównywanie lepsza skalowalność</w:t>
      </w:r>
      <w:r w:rsidR="006A2C2B">
        <w:t xml:space="preserve"> </w:t>
      </w:r>
      <w:sdt>
        <w:sdtPr>
          <w:id w:val="-922334868"/>
          <w:citation/>
        </w:sdtPr>
        <w:sdtContent>
          <w:r w:rsidR="006A2C2B">
            <w:fldChar w:fldCharType="begin"/>
          </w:r>
          <w:r w:rsidR="006A2C2B">
            <w:instrText xml:space="preserve">CITATION Gos20 \l 1045 </w:instrText>
          </w:r>
          <w:r w:rsidR="006A2C2B">
            <w:fldChar w:fldCharType="separate"/>
          </w:r>
          <w:r w:rsidR="0099346E">
            <w:rPr>
              <w:noProof/>
            </w:rPr>
            <w:t>[10]</w:t>
          </w:r>
          <w:r w:rsidR="006A2C2B">
            <w:fldChar w:fldCharType="end"/>
          </w:r>
        </w:sdtContent>
      </w:sdt>
      <w:r w:rsidR="004566D3">
        <w:t>. Porównanie</w:t>
      </w:r>
      <w:r w:rsidR="00A43415">
        <w:t xml:space="preserve"> wad i zalet architektury monolitycznej i</w:t>
      </w:r>
      <w:r w:rsidR="007B2ECB">
        <w:t> </w:t>
      </w:r>
      <w:r w:rsidR="00A43415">
        <w:t xml:space="preserve">architektury </w:t>
      </w:r>
      <w:r w:rsidR="00284F02">
        <w:t>mikro serwisowej</w:t>
      </w:r>
      <w:r w:rsidR="00A43415">
        <w:t xml:space="preserve"> </w:t>
      </w:r>
      <w:r w:rsidR="00284F02">
        <w:t>p</w:t>
      </w:r>
      <w:r w:rsidR="00707C84">
        <w:t>rzedstawia</w:t>
      </w:r>
      <w:r w:rsidR="005C268A">
        <w:t xml:space="preserve"> </w:t>
      </w:r>
      <w:r w:rsidR="005C268A">
        <w:fldChar w:fldCharType="begin"/>
      </w:r>
      <w:r w:rsidR="005C268A">
        <w:instrText xml:space="preserve"> REF _Ref104125009 \h </w:instrText>
      </w:r>
      <w:r w:rsidR="005C268A">
        <w:fldChar w:fldCharType="separate"/>
      </w:r>
      <w:r w:rsidR="004F724F" w:rsidRPr="009A4920">
        <w:t xml:space="preserve">Tabela </w:t>
      </w:r>
      <w:r w:rsidR="004F724F">
        <w:rPr>
          <w:noProof/>
        </w:rPr>
        <w:t>3</w:t>
      </w:r>
      <w:r w:rsidR="005C268A">
        <w:fldChar w:fldCharType="end"/>
      </w:r>
      <w:r w:rsidR="005C268A">
        <w:t>.</w:t>
      </w:r>
      <w:r w:rsidR="00707C84">
        <w:t xml:space="preserve"> </w:t>
      </w:r>
      <w:r w:rsidR="009C65B3">
        <w:t xml:space="preserve"> </w:t>
      </w:r>
    </w:p>
    <w:p w14:paraId="3D2B77B1" w14:textId="76813805" w:rsidR="00C92119" w:rsidRPr="009A4920" w:rsidRDefault="00C92119" w:rsidP="009A4920">
      <w:pPr>
        <w:pStyle w:val="Rysunek"/>
      </w:pPr>
      <w:bookmarkStart w:id="43" w:name="_Ref104125009"/>
      <w:bookmarkStart w:id="44" w:name="_Toc104128602"/>
      <w:r w:rsidRPr="009A4920">
        <w:t xml:space="preserve">Tabela </w:t>
      </w:r>
      <w:fldSimple w:instr=" SEQ Tabela \* ARABIC ">
        <w:r w:rsidR="004F724F">
          <w:rPr>
            <w:noProof/>
          </w:rPr>
          <w:t>3</w:t>
        </w:r>
      </w:fldSimple>
      <w:bookmarkEnd w:id="43"/>
      <w:r w:rsidRPr="009A4920">
        <w:t xml:space="preserve"> Porównanie wad i zalet aplikacji monolitycznych oraz aplikacji o architekturze mikroserwisowej</w:t>
      </w:r>
      <w:sdt>
        <w:sdtPr>
          <w:id w:val="2024197657"/>
          <w:citation/>
        </w:sdtPr>
        <w:sdtContent>
          <w:r w:rsidR="006B564F" w:rsidRPr="009A4920">
            <w:fldChar w:fldCharType="begin"/>
          </w:r>
          <w:r w:rsidR="006B564F" w:rsidRPr="009A4920">
            <w:instrText xml:space="preserve"> CITATION Gos20 \l 1045 </w:instrText>
          </w:r>
          <w:r w:rsidR="006B564F" w:rsidRPr="009A4920">
            <w:fldChar w:fldCharType="separate"/>
          </w:r>
          <w:r w:rsidR="0099346E">
            <w:rPr>
              <w:noProof/>
            </w:rPr>
            <w:t xml:space="preserve"> [10]</w:t>
          </w:r>
          <w:r w:rsidR="006B564F" w:rsidRPr="009A4920">
            <w:fldChar w:fldCharType="end"/>
          </w:r>
        </w:sdtContent>
      </w:sdt>
      <w:sdt>
        <w:sdtPr>
          <w:id w:val="-371005686"/>
          <w:citation/>
        </w:sdtPr>
        <w:sdtContent>
          <w:r w:rsidR="006B564F" w:rsidRPr="009A4920">
            <w:fldChar w:fldCharType="begin"/>
          </w:r>
          <w:r w:rsidR="006B564F" w:rsidRPr="009A4920">
            <w:instrText xml:space="preserve"> CITATION Blo20 \l 1045 </w:instrText>
          </w:r>
          <w:r w:rsidR="006B564F" w:rsidRPr="009A4920">
            <w:fldChar w:fldCharType="separate"/>
          </w:r>
          <w:r w:rsidR="0099346E">
            <w:rPr>
              <w:noProof/>
            </w:rPr>
            <w:t xml:space="preserve"> [11]</w:t>
          </w:r>
          <w:r w:rsidR="006B564F" w:rsidRPr="009A4920">
            <w:fldChar w:fldCharType="end"/>
          </w:r>
        </w:sdtContent>
      </w:sdt>
      <w:r w:rsidRPr="009A4920">
        <w:t>.</w:t>
      </w:r>
      <w:bookmarkEnd w:id="44"/>
    </w:p>
    <w:tbl>
      <w:tblPr>
        <w:tblStyle w:val="Tabela-Siatka"/>
        <w:tblW w:w="0" w:type="auto"/>
        <w:tblLook w:val="04A0" w:firstRow="1" w:lastRow="0" w:firstColumn="1" w:lastColumn="0" w:noHBand="0" w:noVBand="1"/>
      </w:tblPr>
      <w:tblGrid>
        <w:gridCol w:w="4246"/>
        <w:gridCol w:w="4247"/>
      </w:tblGrid>
      <w:tr w:rsidR="004465F0" w:rsidRPr="00EC29E2" w14:paraId="49B65661" w14:textId="77777777" w:rsidTr="004465F0">
        <w:tc>
          <w:tcPr>
            <w:tcW w:w="8493" w:type="dxa"/>
            <w:gridSpan w:val="2"/>
            <w:vAlign w:val="center"/>
          </w:tcPr>
          <w:p w14:paraId="62E015EF" w14:textId="3EA8FBA5" w:rsidR="004465F0" w:rsidRPr="00EC29E2" w:rsidRDefault="004465F0" w:rsidP="004465F0">
            <w:pPr>
              <w:pStyle w:val="Akapitzwciciem"/>
              <w:ind w:firstLine="0"/>
              <w:jc w:val="center"/>
              <w:rPr>
                <w:b/>
                <w:bCs/>
              </w:rPr>
            </w:pPr>
            <w:r>
              <w:rPr>
                <w:b/>
                <w:bCs/>
              </w:rPr>
              <w:t>Aplikacje monolityczne</w:t>
            </w:r>
          </w:p>
        </w:tc>
      </w:tr>
      <w:tr w:rsidR="004465F0" w:rsidRPr="00EC29E2" w14:paraId="22ACC6C5" w14:textId="77777777" w:rsidTr="004465F0">
        <w:tc>
          <w:tcPr>
            <w:tcW w:w="4246" w:type="dxa"/>
            <w:vAlign w:val="center"/>
          </w:tcPr>
          <w:p w14:paraId="6D8E8A19" w14:textId="67F15E06" w:rsidR="004465F0" w:rsidRPr="00EC29E2" w:rsidRDefault="004465F0" w:rsidP="004465F0">
            <w:pPr>
              <w:pStyle w:val="Akapitzwciciem"/>
              <w:ind w:firstLine="0"/>
              <w:jc w:val="center"/>
              <w:rPr>
                <w:b/>
                <w:bCs/>
              </w:rPr>
            </w:pPr>
            <w:r>
              <w:rPr>
                <w:b/>
                <w:bCs/>
              </w:rPr>
              <w:t>Zalety</w:t>
            </w:r>
          </w:p>
        </w:tc>
        <w:tc>
          <w:tcPr>
            <w:tcW w:w="4247" w:type="dxa"/>
            <w:vAlign w:val="center"/>
          </w:tcPr>
          <w:p w14:paraId="1054DCF1" w14:textId="465C7B9D" w:rsidR="004465F0" w:rsidRPr="00EC29E2" w:rsidRDefault="004465F0" w:rsidP="004465F0">
            <w:pPr>
              <w:pStyle w:val="Akapitzwciciem"/>
              <w:ind w:firstLine="0"/>
              <w:jc w:val="center"/>
              <w:rPr>
                <w:b/>
                <w:bCs/>
              </w:rPr>
            </w:pPr>
            <w:r>
              <w:rPr>
                <w:b/>
                <w:bCs/>
              </w:rPr>
              <w:t>Wady</w:t>
            </w:r>
          </w:p>
        </w:tc>
      </w:tr>
      <w:tr w:rsidR="004465F0" w14:paraId="5C786EEB" w14:textId="77777777" w:rsidTr="00DD37B5">
        <w:tc>
          <w:tcPr>
            <w:tcW w:w="4246" w:type="dxa"/>
          </w:tcPr>
          <w:p w14:paraId="29A03E7E" w14:textId="64F61751" w:rsidR="004465F0" w:rsidRPr="004465F0" w:rsidRDefault="004465F0" w:rsidP="004064F2">
            <w:pPr>
              <w:pStyle w:val="tabele"/>
              <w:numPr>
                <w:ilvl w:val="0"/>
                <w:numId w:val="6"/>
              </w:numPr>
              <w:ind w:left="311" w:hanging="284"/>
              <w:jc w:val="left"/>
            </w:pPr>
            <w:r w:rsidRPr="004465F0">
              <w:t>łatwe w rozwoju</w:t>
            </w:r>
          </w:p>
          <w:p w14:paraId="038A2944" w14:textId="4FE96095" w:rsidR="004465F0" w:rsidRPr="004465F0" w:rsidRDefault="004465F0" w:rsidP="004064F2">
            <w:pPr>
              <w:pStyle w:val="tabele"/>
              <w:numPr>
                <w:ilvl w:val="0"/>
                <w:numId w:val="6"/>
              </w:numPr>
              <w:ind w:left="311" w:hanging="284"/>
              <w:jc w:val="left"/>
            </w:pPr>
            <w:r w:rsidRPr="004465F0">
              <w:t>łatwe we wdrożeniu</w:t>
            </w:r>
          </w:p>
          <w:p w14:paraId="665DBFBC" w14:textId="77777777" w:rsidR="004465F0" w:rsidRPr="004465F0" w:rsidRDefault="004465F0" w:rsidP="004064F2">
            <w:pPr>
              <w:pStyle w:val="tabele"/>
              <w:numPr>
                <w:ilvl w:val="0"/>
                <w:numId w:val="6"/>
              </w:numPr>
              <w:ind w:left="311" w:hanging="284"/>
              <w:jc w:val="left"/>
            </w:pPr>
            <w:r w:rsidRPr="004465F0">
              <w:t>łatwe monitorowanie i testy end-to-end</w:t>
            </w:r>
          </w:p>
          <w:p w14:paraId="35918BAE" w14:textId="472B0C05" w:rsidR="004465F0" w:rsidRPr="004465F0" w:rsidRDefault="004465F0" w:rsidP="004064F2">
            <w:pPr>
              <w:pStyle w:val="tabele"/>
              <w:numPr>
                <w:ilvl w:val="0"/>
                <w:numId w:val="6"/>
              </w:numPr>
              <w:ind w:left="311" w:hanging="284"/>
              <w:jc w:val="left"/>
            </w:pPr>
            <w:r w:rsidRPr="004465F0">
              <w:t>szybka i niezawodna komunikacja pomiędzy warstwami systemu</w:t>
            </w:r>
          </w:p>
          <w:p w14:paraId="2BA859C5" w14:textId="5978F820" w:rsidR="004465F0" w:rsidRPr="004465F0" w:rsidRDefault="004465F0" w:rsidP="004064F2">
            <w:pPr>
              <w:pStyle w:val="tabele"/>
              <w:numPr>
                <w:ilvl w:val="0"/>
                <w:numId w:val="6"/>
              </w:numPr>
              <w:ind w:left="311" w:hanging="284"/>
              <w:jc w:val="left"/>
            </w:pPr>
            <w:r w:rsidRPr="004465F0">
              <w:t>większe bezpieczeństwo ze względu na brak komunikacji pomiędzy rozproszonymi elementami systemu</w:t>
            </w:r>
          </w:p>
          <w:p w14:paraId="60F7F7B0" w14:textId="0F30286E" w:rsidR="004465F0" w:rsidRPr="00394D74" w:rsidRDefault="004465F0" w:rsidP="004064F2">
            <w:pPr>
              <w:pStyle w:val="tabele"/>
              <w:numPr>
                <w:ilvl w:val="0"/>
                <w:numId w:val="6"/>
              </w:numPr>
              <w:ind w:left="311" w:hanging="284"/>
              <w:jc w:val="left"/>
            </w:pPr>
            <w:r w:rsidRPr="004465F0">
              <w:lastRenderedPageBreak/>
              <w:t>transakcyjność w rozumieniu ACID.</w:t>
            </w:r>
          </w:p>
        </w:tc>
        <w:tc>
          <w:tcPr>
            <w:tcW w:w="4247" w:type="dxa"/>
          </w:tcPr>
          <w:p w14:paraId="59622562" w14:textId="10D3DB70" w:rsidR="004465F0" w:rsidRPr="004465F0" w:rsidRDefault="004465F0" w:rsidP="004064F2">
            <w:pPr>
              <w:pStyle w:val="tabele"/>
              <w:numPr>
                <w:ilvl w:val="0"/>
                <w:numId w:val="6"/>
              </w:numPr>
              <w:ind w:left="311" w:hanging="284"/>
              <w:jc w:val="left"/>
            </w:pPr>
            <w:r w:rsidRPr="004465F0">
              <w:lastRenderedPageBreak/>
              <w:t>ograniczona skalowalność</w:t>
            </w:r>
          </w:p>
          <w:p w14:paraId="2540FF63" w14:textId="2A961C2C" w:rsidR="004465F0" w:rsidRPr="004465F0" w:rsidRDefault="004465F0" w:rsidP="004064F2">
            <w:pPr>
              <w:pStyle w:val="tabele"/>
              <w:numPr>
                <w:ilvl w:val="0"/>
                <w:numId w:val="6"/>
              </w:numPr>
              <w:ind w:left="311" w:hanging="284"/>
              <w:jc w:val="left"/>
            </w:pPr>
            <w:r w:rsidRPr="004465F0">
              <w:t>niska odporność na błędy (jeden błąd może spowodować awarie całego systemu)</w:t>
            </w:r>
          </w:p>
          <w:p w14:paraId="49924A30" w14:textId="77777777" w:rsidR="004465F0" w:rsidRPr="004465F0" w:rsidRDefault="004465F0" w:rsidP="004064F2">
            <w:pPr>
              <w:pStyle w:val="tabele"/>
              <w:numPr>
                <w:ilvl w:val="0"/>
                <w:numId w:val="6"/>
              </w:numPr>
              <w:ind w:left="311" w:hanging="284"/>
              <w:jc w:val="left"/>
            </w:pPr>
            <w:r w:rsidRPr="004465F0">
              <w:t>trudniejsze i kosztowniejsze utrzymanie aplikacji</w:t>
            </w:r>
          </w:p>
          <w:p w14:paraId="6207B35A" w14:textId="435A3BB0" w:rsidR="004465F0" w:rsidRDefault="004465F0" w:rsidP="004064F2">
            <w:pPr>
              <w:pStyle w:val="tabele"/>
              <w:numPr>
                <w:ilvl w:val="0"/>
                <w:numId w:val="6"/>
              </w:numPr>
              <w:ind w:left="311" w:hanging="284"/>
              <w:jc w:val="left"/>
            </w:pPr>
            <w:r w:rsidRPr="004465F0">
              <w:t>niższa dostępność (</w:t>
            </w:r>
            <w:r w:rsidR="00B2140D">
              <w:t>po każdej aktualizacji konieczne ponowne wdrożenie</w:t>
            </w:r>
            <w:r w:rsidRPr="004465F0">
              <w:t>).</w:t>
            </w:r>
          </w:p>
        </w:tc>
      </w:tr>
      <w:tr w:rsidR="00C92119" w14:paraId="78ED1E8E" w14:textId="77777777" w:rsidTr="008433BB">
        <w:tc>
          <w:tcPr>
            <w:tcW w:w="8493" w:type="dxa"/>
            <w:gridSpan w:val="2"/>
            <w:vAlign w:val="center"/>
          </w:tcPr>
          <w:p w14:paraId="09436101" w14:textId="6A00D825" w:rsidR="00C92119" w:rsidRPr="004465F0" w:rsidRDefault="00C92119" w:rsidP="00C92119">
            <w:pPr>
              <w:pStyle w:val="Akapitzwciciem"/>
              <w:ind w:firstLine="0"/>
              <w:jc w:val="center"/>
            </w:pPr>
            <w:r>
              <w:rPr>
                <w:b/>
                <w:bCs/>
              </w:rPr>
              <w:t xml:space="preserve">Aplikacje </w:t>
            </w:r>
            <w:r w:rsidR="00AE0A82">
              <w:rPr>
                <w:b/>
                <w:bCs/>
              </w:rPr>
              <w:t>mikroserwisowe</w:t>
            </w:r>
          </w:p>
        </w:tc>
      </w:tr>
      <w:tr w:rsidR="00C92119" w14:paraId="2F33399D" w14:textId="77777777" w:rsidTr="00DD37B5">
        <w:tc>
          <w:tcPr>
            <w:tcW w:w="4246" w:type="dxa"/>
          </w:tcPr>
          <w:p w14:paraId="2792CA8F" w14:textId="3E1A5D7A" w:rsidR="00C92119" w:rsidRPr="00C92119" w:rsidRDefault="00C92119" w:rsidP="00C92119">
            <w:pPr>
              <w:pStyle w:val="Akapitzwciciem"/>
              <w:ind w:firstLine="0"/>
              <w:jc w:val="center"/>
              <w:rPr>
                <w:b/>
                <w:bCs/>
              </w:rPr>
            </w:pPr>
            <w:r>
              <w:rPr>
                <w:b/>
                <w:bCs/>
              </w:rPr>
              <w:t>Zalety</w:t>
            </w:r>
          </w:p>
        </w:tc>
        <w:tc>
          <w:tcPr>
            <w:tcW w:w="4247" w:type="dxa"/>
          </w:tcPr>
          <w:p w14:paraId="4571861F" w14:textId="7CE0897B" w:rsidR="00C92119" w:rsidRPr="00C92119" w:rsidRDefault="00C92119" w:rsidP="00C92119">
            <w:pPr>
              <w:pStyle w:val="Akapitzwciciem"/>
              <w:ind w:firstLine="0"/>
              <w:jc w:val="center"/>
              <w:rPr>
                <w:b/>
                <w:bCs/>
              </w:rPr>
            </w:pPr>
            <w:r>
              <w:rPr>
                <w:b/>
                <w:bCs/>
              </w:rPr>
              <w:t>Wady</w:t>
            </w:r>
          </w:p>
        </w:tc>
      </w:tr>
      <w:tr w:rsidR="00C92119" w14:paraId="213D7374" w14:textId="77777777" w:rsidTr="00DD37B5">
        <w:tc>
          <w:tcPr>
            <w:tcW w:w="4246" w:type="dxa"/>
          </w:tcPr>
          <w:p w14:paraId="1813E7AE" w14:textId="77777777" w:rsidR="00B2140D" w:rsidRPr="00B2140D" w:rsidRDefault="00B2140D" w:rsidP="004064F2">
            <w:pPr>
              <w:pStyle w:val="tabele"/>
              <w:numPr>
                <w:ilvl w:val="0"/>
                <w:numId w:val="6"/>
              </w:numPr>
              <w:ind w:left="311" w:hanging="284"/>
              <w:jc w:val="left"/>
            </w:pPr>
            <w:r w:rsidRPr="00B2140D">
              <w:t>łatwa skalowalność</w:t>
            </w:r>
          </w:p>
          <w:p w14:paraId="4EABBDAD" w14:textId="77777777" w:rsidR="00B2140D" w:rsidRPr="00B2140D" w:rsidRDefault="00B2140D" w:rsidP="004064F2">
            <w:pPr>
              <w:pStyle w:val="tabele"/>
              <w:numPr>
                <w:ilvl w:val="0"/>
                <w:numId w:val="6"/>
              </w:numPr>
              <w:ind w:left="311" w:hanging="284"/>
              <w:jc w:val="left"/>
            </w:pPr>
            <w:r w:rsidRPr="00B2140D">
              <w:t>większa odporność na błędy (błąd w jednym serwisie nie spowoduje błędu całej aplikacji),</w:t>
            </w:r>
          </w:p>
          <w:p w14:paraId="2D9869EB" w14:textId="77777777" w:rsidR="00B2140D" w:rsidRPr="00B2140D" w:rsidRDefault="00B2140D" w:rsidP="004064F2">
            <w:pPr>
              <w:pStyle w:val="tabele"/>
              <w:numPr>
                <w:ilvl w:val="0"/>
                <w:numId w:val="6"/>
              </w:numPr>
              <w:ind w:left="311" w:hanging="284"/>
              <w:jc w:val="left"/>
            </w:pPr>
            <w:r w:rsidRPr="00B2140D">
              <w:t>łatwe w utrzymaniu (ze względu na podzielenie na mniejsze, łatwiejsze do zrozumienia części),</w:t>
            </w:r>
          </w:p>
          <w:p w14:paraId="4B242E91" w14:textId="77777777" w:rsidR="00B2140D" w:rsidRPr="00B2140D" w:rsidRDefault="00B2140D" w:rsidP="004064F2">
            <w:pPr>
              <w:pStyle w:val="tabele"/>
              <w:numPr>
                <w:ilvl w:val="0"/>
                <w:numId w:val="6"/>
              </w:numPr>
              <w:ind w:left="311" w:hanging="284"/>
              <w:jc w:val="left"/>
            </w:pPr>
            <w:r w:rsidRPr="00B2140D">
              <w:t>wysoka dostępność (ponowne wdrożenie mikroserwisu po aktualizacji dzięki konteneryzacji nie wymaga długiego czasu przestoju),</w:t>
            </w:r>
          </w:p>
          <w:p w14:paraId="461B547B" w14:textId="32B9E66F" w:rsidR="00B2140D" w:rsidRPr="00B2140D" w:rsidRDefault="00B2140D" w:rsidP="004064F2">
            <w:pPr>
              <w:pStyle w:val="tabele"/>
              <w:numPr>
                <w:ilvl w:val="0"/>
                <w:numId w:val="6"/>
              </w:numPr>
              <w:ind w:left="311" w:hanging="284"/>
              <w:jc w:val="left"/>
            </w:pPr>
            <w:r w:rsidRPr="00B2140D">
              <w:t>łatwe w integracji z zewnętrznymi systemami dzięki wykorzystaniu API,</w:t>
            </w:r>
          </w:p>
          <w:p w14:paraId="489FBEF8" w14:textId="06422609" w:rsidR="00C92119" w:rsidRPr="004465F0" w:rsidRDefault="00B2140D" w:rsidP="004064F2">
            <w:pPr>
              <w:pStyle w:val="tabele"/>
              <w:numPr>
                <w:ilvl w:val="0"/>
                <w:numId w:val="6"/>
              </w:numPr>
              <w:ind w:left="311" w:hanging="284"/>
              <w:jc w:val="left"/>
            </w:pPr>
            <w:r w:rsidRPr="00B2140D">
              <w:t>możliwość rozwoju po przez dodawanie nowych mikroserwisów lub wymianę istniejących, bez wpływu na pozostałe.</w:t>
            </w:r>
          </w:p>
        </w:tc>
        <w:tc>
          <w:tcPr>
            <w:tcW w:w="4247" w:type="dxa"/>
          </w:tcPr>
          <w:p w14:paraId="54D5D0C2" w14:textId="77777777" w:rsidR="00B2140D" w:rsidRPr="00B2140D" w:rsidRDefault="00B2140D" w:rsidP="004064F2">
            <w:pPr>
              <w:pStyle w:val="tabele"/>
              <w:numPr>
                <w:ilvl w:val="0"/>
                <w:numId w:val="6"/>
              </w:numPr>
              <w:ind w:left="311" w:hanging="284"/>
              <w:jc w:val="left"/>
            </w:pPr>
            <w:r w:rsidRPr="00B2140D">
              <w:t>bardziej skomplikowane wdrożenie</w:t>
            </w:r>
          </w:p>
          <w:p w14:paraId="29B67FB0" w14:textId="77777777" w:rsidR="00B2140D" w:rsidRPr="00B2140D" w:rsidRDefault="00B2140D" w:rsidP="004064F2">
            <w:pPr>
              <w:pStyle w:val="tabele"/>
              <w:numPr>
                <w:ilvl w:val="0"/>
                <w:numId w:val="6"/>
              </w:numPr>
              <w:ind w:left="311" w:hanging="284"/>
              <w:jc w:val="left"/>
            </w:pPr>
            <w:r w:rsidRPr="00B2140D">
              <w:t>trudność w zapewnieniu integralności danych oraz transakcyjności (mikroserwisy posiadają swoje własne bazy danych)</w:t>
            </w:r>
          </w:p>
          <w:p w14:paraId="594D5B47" w14:textId="77777777" w:rsidR="00B2140D" w:rsidRPr="00B2140D" w:rsidRDefault="00B2140D" w:rsidP="004064F2">
            <w:pPr>
              <w:pStyle w:val="tabele"/>
              <w:numPr>
                <w:ilvl w:val="0"/>
                <w:numId w:val="6"/>
              </w:numPr>
              <w:ind w:left="311" w:hanging="284"/>
              <w:jc w:val="left"/>
            </w:pPr>
            <w:r w:rsidRPr="00B2140D">
              <w:t>trudniejsze zapewnienie bezpieczeństwa, spowodowane koniecznością zabezpieczenia komunikacji pomiędzy mikroserwisami</w:t>
            </w:r>
          </w:p>
          <w:p w14:paraId="336E158C" w14:textId="19AB4CDE" w:rsidR="00C92119" w:rsidRPr="004465F0" w:rsidRDefault="00B2140D" w:rsidP="004064F2">
            <w:pPr>
              <w:pStyle w:val="tabele"/>
              <w:numPr>
                <w:ilvl w:val="0"/>
                <w:numId w:val="6"/>
              </w:numPr>
              <w:ind w:left="311" w:hanging="284"/>
              <w:jc w:val="left"/>
            </w:pPr>
            <w:r w:rsidRPr="00B2140D">
              <w:t>trudniejsze wprowadzanie zmian obejmujących swoim zakresem wiele usług</w:t>
            </w:r>
          </w:p>
        </w:tc>
      </w:tr>
    </w:tbl>
    <w:p w14:paraId="69B1DC05" w14:textId="58C536A8" w:rsidR="00026435" w:rsidRDefault="002E6700" w:rsidP="00026435">
      <w:pPr>
        <w:pStyle w:val="Akapitzwciciem"/>
        <w:spacing w:before="240"/>
        <w:ind w:firstLine="431"/>
      </w:pPr>
      <w:r>
        <w:t>Ponieważ jednym z najważniejszych</w:t>
      </w:r>
      <w:r w:rsidR="00B5068D">
        <w:t xml:space="preserve"> </w:t>
      </w:r>
      <w:r>
        <w:t>założeń</w:t>
      </w:r>
      <w:r w:rsidR="00B5068D">
        <w:t xml:space="preserve"> </w:t>
      </w:r>
      <w:r>
        <w:t>przyjętych</w:t>
      </w:r>
      <w:r w:rsidR="00B5068D">
        <w:t xml:space="preserve"> podczas projektowania aplikacji</w:t>
      </w:r>
      <w:r w:rsidR="00AE0A82">
        <w:t xml:space="preserve"> </w:t>
      </w:r>
      <w:r w:rsidR="00B5068D">
        <w:t>jest zapewnienie odpowiedniej wydajności przy obsłudze zróżnicowanej liczby użytkowników</w:t>
      </w:r>
      <w:r>
        <w:t>, aplikacja</w:t>
      </w:r>
      <w:r w:rsidR="00B5068D">
        <w:t xml:space="preserve"> powinna więc cechować się bardzo dobrą skalowalnością.</w:t>
      </w:r>
      <w:r>
        <w:t xml:space="preserve"> Ponadto biorąc pod uwagę charakter systemu jakim jest aplikacja do wspomagania </w:t>
      </w:r>
      <w:r w:rsidR="00F07F36">
        <w:t xml:space="preserve">zarządzania domowymi </w:t>
      </w:r>
      <w:r>
        <w:t>finansami, któr</w:t>
      </w:r>
      <w:r w:rsidR="00F07F36">
        <w:t>ą można podzielić na grupy funkcji przeznaczone do realizacji powiązanych ze sobą zadań,</w:t>
      </w:r>
      <w:r>
        <w:t xml:space="preserve"> </w:t>
      </w:r>
      <w:r w:rsidR="00FF1EF7">
        <w:t xml:space="preserve">wskazane </w:t>
      </w:r>
      <w:r>
        <w:t>jest</w:t>
      </w:r>
      <w:r w:rsidR="00FF1EF7">
        <w:t>,</w:t>
      </w:r>
      <w:r>
        <w:t xml:space="preserve"> aby aplikacja miała budowę modułową, pozwalającą również na</w:t>
      </w:r>
      <w:r w:rsidR="007B2ECB">
        <w:t> </w:t>
      </w:r>
      <w:r>
        <w:t xml:space="preserve">rozszerzanie </w:t>
      </w:r>
      <w:r w:rsidR="00FF1EF7">
        <w:t>jej</w:t>
      </w:r>
      <w:r>
        <w:t xml:space="preserve"> funkcjonalności o dodatkowe moduły w przyszłości. </w:t>
      </w:r>
      <w:r w:rsidR="001E7C0B">
        <w:t xml:space="preserve">Biorąc pod uwagę powyższe założenia, opcją najbardziej optymalną wydaje się być architektura mikroserwisowa, zapewniająca zarówno modularność jaki wysoką skalowalność aplikacji, a przy tym dobrze </w:t>
      </w:r>
      <w:r w:rsidR="00FF1EF7">
        <w:t>nadającą</w:t>
      </w:r>
      <w:r w:rsidR="001E7C0B">
        <w:t xml:space="preserve"> się do stworzenia aplikacji w modelu headless software. Systemy mikroserwisowe wspierane są również szeroko przez oprogramowanie do konteneryzacji oraz zarządzania systemami kontenerowymi, co ułatwia automatyzację procesu </w:t>
      </w:r>
      <w:r w:rsidR="00FF1EF7">
        <w:t>wdrażania</w:t>
      </w:r>
      <w:r w:rsidR="001E7C0B">
        <w:t xml:space="preserve"> takich aplikacji, a</w:t>
      </w:r>
      <w:r w:rsidR="00FF1EF7">
        <w:t> </w:t>
      </w:r>
      <w:r w:rsidR="001E7C0B">
        <w:t>także umożliwia ich łatwe skalowanie (</w:t>
      </w:r>
      <w:r w:rsidR="00FF1EF7">
        <w:t>w</w:t>
      </w:r>
      <w:r w:rsidR="001E7C0B">
        <w:t xml:space="preserve"> tym również skalowanie</w:t>
      </w:r>
      <w:r w:rsidR="00B013C2">
        <w:t xml:space="preserve"> </w:t>
      </w:r>
      <w:r w:rsidR="001E7C0B">
        <w:t>automatyczne, bazujące na danych o ruchu w poszczególnych mikroserwisach). Sprawia to</w:t>
      </w:r>
      <w:r w:rsidR="00FF1EF7">
        <w:t>,</w:t>
      </w:r>
      <w:r w:rsidR="001E7C0B">
        <w:t xml:space="preserve"> że projektowany system mikroserwisowy będzie mógł być potraktowany jako natywne rozwiązanie chmurowe</w:t>
      </w:r>
      <w:r w:rsidR="00536BC3">
        <w:t xml:space="preserve"> (</w:t>
      </w:r>
      <w:r w:rsidR="00B47877">
        <w:t xml:space="preserve">ang. </w:t>
      </w:r>
      <w:r w:rsidR="00536BC3">
        <w:t>Cloud Native)</w:t>
      </w:r>
      <w:r w:rsidR="001E7C0B">
        <w:t xml:space="preserve">, czyli </w:t>
      </w:r>
      <w:r w:rsidR="001E7C0B">
        <w:lastRenderedPageBreak/>
        <w:t>rozwiązanie</w:t>
      </w:r>
      <w:r w:rsidR="00DC4A8B">
        <w:t xml:space="preserve"> zaprojektowane do wdrożenia z wykorzystaniem </w:t>
      </w:r>
      <w:r w:rsidR="00B013C2">
        <w:t xml:space="preserve">systemów </w:t>
      </w:r>
      <w:r w:rsidR="00DC4A8B">
        <w:t>takich jak np. Kubernetes.</w:t>
      </w:r>
    </w:p>
    <w:p w14:paraId="346F3B7A" w14:textId="1C1216FD" w:rsidR="00026435" w:rsidRDefault="00026435" w:rsidP="0019608F">
      <w:pPr>
        <w:pStyle w:val="Akapitzwciciem"/>
        <w:ind w:firstLine="431"/>
      </w:pPr>
      <w:r>
        <w:t>Istotną kwestią związaną z wyborem architektury mikroserwisowej jest wybór sposobu komunikacji pomiędzy poszczególnymi mikroserwisami. W</w:t>
      </w:r>
      <w:r w:rsidR="006F0AAD">
        <w:t> </w:t>
      </w:r>
      <w:r>
        <w:t>podejściu bardziej klasycznym komunikacja ta odbywa się w sposób synchroniczny, najczęściej z wykorzystanie interfejsu REST API. Komunikacja synchroniczna pomiędzy mikroserwisami ma jednak następujące wady</w:t>
      </w:r>
      <w:sdt>
        <w:sdtPr>
          <w:id w:val="1112871525"/>
          <w:citation/>
        </w:sdtPr>
        <w:sdtContent>
          <w:r w:rsidR="006F0AAD">
            <w:fldChar w:fldCharType="begin"/>
          </w:r>
          <w:r w:rsidR="006F0AAD">
            <w:instrText xml:space="preserve"> CITATION Bel21 \l 1045 </w:instrText>
          </w:r>
          <w:r w:rsidR="006F0AAD">
            <w:fldChar w:fldCharType="separate"/>
          </w:r>
          <w:r w:rsidR="0099346E">
            <w:rPr>
              <w:noProof/>
            </w:rPr>
            <w:t xml:space="preserve"> [12]</w:t>
          </w:r>
          <w:r w:rsidR="006F0AAD">
            <w:fldChar w:fldCharType="end"/>
          </w:r>
        </w:sdtContent>
      </w:sdt>
      <w:r>
        <w:t>:</w:t>
      </w:r>
    </w:p>
    <w:p w14:paraId="682D3992" w14:textId="7E9B7C61" w:rsidR="00026435" w:rsidRDefault="00D14C00" w:rsidP="00D14C00">
      <w:pPr>
        <w:pStyle w:val="Akapitzwciciem"/>
        <w:numPr>
          <w:ilvl w:val="0"/>
          <w:numId w:val="14"/>
        </w:numPr>
        <w:ind w:left="851" w:hanging="425"/>
      </w:pPr>
      <w:r>
        <w:t>powiązania typu punkt-punkt – mikrousługi synchroniczne, opierają się na innych usługach, które z kolei używają innych usług zależnych. Powoduje to dużą liczbę wzajemnych powiązań, co z kolei utrudnia wprowadzanie zmian w przyszłości,</w:t>
      </w:r>
    </w:p>
    <w:p w14:paraId="442A8018" w14:textId="223A3F91" w:rsidR="00D14C00" w:rsidRDefault="00D14C00" w:rsidP="00D14C00">
      <w:pPr>
        <w:pStyle w:val="Akapitzwciciem"/>
        <w:numPr>
          <w:ilvl w:val="0"/>
          <w:numId w:val="14"/>
        </w:numPr>
        <w:ind w:left="851" w:hanging="425"/>
      </w:pPr>
      <w:r>
        <w:t>skalowanie zależne – możliwość skalowania pionowego usługi zależy od zdolności skalowania usług zależnych,</w:t>
      </w:r>
    </w:p>
    <w:p w14:paraId="2FA55E1E" w14:textId="22B427CA" w:rsidR="00D14C00" w:rsidRDefault="00A72271" w:rsidP="00D14C00">
      <w:pPr>
        <w:pStyle w:val="Akapitzwciciem"/>
        <w:numPr>
          <w:ilvl w:val="0"/>
          <w:numId w:val="14"/>
        </w:numPr>
        <w:ind w:left="851" w:hanging="425"/>
      </w:pPr>
      <w:r>
        <w:t xml:space="preserve">konieczność </w:t>
      </w:r>
      <w:r w:rsidR="00D14C00">
        <w:t>obsług</w:t>
      </w:r>
      <w:r>
        <w:t>i</w:t>
      </w:r>
      <w:r w:rsidR="00D14C00">
        <w:t xml:space="preserve"> awarii – w przypadku kiedy usługa zależna nie działa, nie będzie działać również </w:t>
      </w:r>
      <w:r>
        <w:t>serwis</w:t>
      </w:r>
      <w:r w:rsidR="00D14C00">
        <w:t>, który z tej usługi korzysta – w takim przypadku należy zaimplementować obsługę</w:t>
      </w:r>
      <w:r>
        <w:t xml:space="preserve"> takiej awarii,</w:t>
      </w:r>
    </w:p>
    <w:p w14:paraId="7D14346B" w14:textId="74778FE4" w:rsidR="00A72271" w:rsidRDefault="00A72271" w:rsidP="00D14C00">
      <w:pPr>
        <w:pStyle w:val="Akapitzwciciem"/>
        <w:numPr>
          <w:ilvl w:val="0"/>
          <w:numId w:val="14"/>
        </w:numPr>
        <w:ind w:left="851" w:hanging="425"/>
      </w:pPr>
      <w:r>
        <w:t>konieczność zarządzania wersjami i zależnościami interfejsu API,</w:t>
      </w:r>
    </w:p>
    <w:p w14:paraId="29D80262" w14:textId="2E0F8DA0" w:rsidR="00A72271" w:rsidRDefault="00A72271" w:rsidP="00D14C00">
      <w:pPr>
        <w:pStyle w:val="Akapitzwciciem"/>
        <w:numPr>
          <w:ilvl w:val="0"/>
          <w:numId w:val="14"/>
        </w:numPr>
        <w:ind w:left="851" w:hanging="425"/>
      </w:pPr>
      <w:r>
        <w:t>konieczność dostępu do danych powiązanych z implementacją – chociaż istnieją strategie minimalizujące, mikroserwisy i tak często będą potrzebowały uzyskiwać dostęp do danych z innych usług,</w:t>
      </w:r>
    </w:p>
    <w:p w14:paraId="1E420549" w14:textId="3D31FB0F" w:rsidR="006F0AAD" w:rsidRDefault="00A72271" w:rsidP="006F0AAD">
      <w:pPr>
        <w:pStyle w:val="Akapitzwciciem"/>
        <w:numPr>
          <w:ilvl w:val="0"/>
          <w:numId w:val="14"/>
        </w:numPr>
        <w:ind w:left="851" w:hanging="425"/>
      </w:pPr>
      <w:r>
        <w:t>trudność w testowaniu – ponieważ każda mikrosługa wymaga do działania szeregu innych usług zależnych, testy integracyjne będą przez to utrudnione</w:t>
      </w:r>
      <w:r w:rsidR="006F0AAD">
        <w:t>.</w:t>
      </w:r>
    </w:p>
    <w:p w14:paraId="41794A9C" w14:textId="32613E98" w:rsidR="006F0AAD" w:rsidRDefault="006F0AAD" w:rsidP="006F0AAD">
      <w:pPr>
        <w:pStyle w:val="Akapitzwciciem"/>
        <w:ind w:firstLine="426"/>
      </w:pPr>
      <w:r>
        <w:t xml:space="preserve">Alternatywą dla komunikacji synchronicznej jest komunikacja asynchroniczna. </w:t>
      </w:r>
      <w:r w:rsidR="009445BB">
        <w:t>Implementacja tego rodzaju komunikacji jest możliwa dzięki</w:t>
      </w:r>
      <w:r>
        <w:t xml:space="preserve"> </w:t>
      </w:r>
      <w:r w:rsidR="009445BB">
        <w:t xml:space="preserve">zastosowaniu architektury </w:t>
      </w:r>
      <w:r>
        <w:t>opart</w:t>
      </w:r>
      <w:r w:rsidR="009445BB">
        <w:t>ej</w:t>
      </w:r>
      <w:r>
        <w:t xml:space="preserve"> o zdarzenia (ang. event-based architecture).</w:t>
      </w:r>
      <w:r w:rsidR="009445BB">
        <w:t xml:space="preserve"> W przypadku komunikacji asynchronicznej, mikroserwisy komunikują się po przez wysyłanie wiadomości lub zdarzeń, które z kolei są odbierane i przetwarzane przez inne </w:t>
      </w:r>
      <w:r w:rsidR="007679FD">
        <w:t>mikroserwisy</w:t>
      </w:r>
      <w:r w:rsidR="009445BB">
        <w:t xml:space="preserve">. Różnice pomiędzy wiadomościami oraz zdarzeniami opisano w </w:t>
      </w:r>
      <w:r w:rsidR="00631827">
        <w:t xml:space="preserve">paragrafie </w:t>
      </w:r>
      <w:r w:rsidR="00631827">
        <w:fldChar w:fldCharType="begin"/>
      </w:r>
      <w:r w:rsidR="00631827">
        <w:instrText xml:space="preserve"> REF _Ref122286291 \r \h </w:instrText>
      </w:r>
      <w:r w:rsidR="00631827">
        <w:fldChar w:fldCharType="separate"/>
      </w:r>
      <w:r w:rsidR="004F724F">
        <w:t>5.2</w:t>
      </w:r>
      <w:r w:rsidR="00631827">
        <w:fldChar w:fldCharType="end"/>
      </w:r>
      <w:r w:rsidR="00631827">
        <w:t>.</w:t>
      </w:r>
    </w:p>
    <w:p w14:paraId="7C9BD308" w14:textId="6F24340C" w:rsidR="00785DCE" w:rsidRDefault="00785DCE" w:rsidP="006F0AAD">
      <w:pPr>
        <w:pStyle w:val="Akapitzwciciem"/>
        <w:ind w:firstLine="426"/>
      </w:pPr>
      <w:r>
        <w:t>Komunikacja asynchroniczna ma szereg zalet,</w:t>
      </w:r>
      <w:r w:rsidR="007679FD">
        <w:t xml:space="preserve"> których część z nich wynika z braku (lub ograniczonej liczby) powiązań pomiędzy mikroserwisami</w:t>
      </w:r>
      <w:r w:rsidR="00F53E97">
        <w:t>. Są to m.in.</w:t>
      </w:r>
      <w:sdt>
        <w:sdtPr>
          <w:id w:val="-1918934505"/>
          <w:citation/>
        </w:sdtPr>
        <w:sdtContent>
          <w:r w:rsidR="004440A3">
            <w:fldChar w:fldCharType="begin"/>
          </w:r>
          <w:r w:rsidR="004440A3">
            <w:instrText xml:space="preserve"> CITATION Bel21 \l 1045 </w:instrText>
          </w:r>
          <w:r w:rsidR="004440A3">
            <w:fldChar w:fldCharType="separate"/>
          </w:r>
          <w:r w:rsidR="0099346E">
            <w:rPr>
              <w:noProof/>
            </w:rPr>
            <w:t xml:space="preserve"> [12]</w:t>
          </w:r>
          <w:r w:rsidR="004440A3">
            <w:fldChar w:fldCharType="end"/>
          </w:r>
        </w:sdtContent>
      </w:sdt>
      <w:r w:rsidR="00F53E97">
        <w:t>:</w:t>
      </w:r>
    </w:p>
    <w:p w14:paraId="10C2AAA1" w14:textId="54BED8F2" w:rsidR="00785DCE" w:rsidRDefault="007679FD" w:rsidP="007679FD">
      <w:pPr>
        <w:pStyle w:val="Akapitzwciciem"/>
        <w:numPr>
          <w:ilvl w:val="0"/>
          <w:numId w:val="27"/>
        </w:numPr>
      </w:pPr>
      <w:r>
        <w:t xml:space="preserve">łatwa skalowalność pionowa, </w:t>
      </w:r>
    </w:p>
    <w:p w14:paraId="1403BC1B" w14:textId="45791C96" w:rsidR="007679FD" w:rsidRDefault="007679FD" w:rsidP="007679FD">
      <w:pPr>
        <w:pStyle w:val="Akapitzwciciem"/>
        <w:numPr>
          <w:ilvl w:val="0"/>
          <w:numId w:val="27"/>
        </w:numPr>
      </w:pPr>
      <w:r>
        <w:t>łatwa zmiana wymagań biznesowych</w:t>
      </w:r>
      <w:r w:rsidR="00F53E97">
        <w:t>,</w:t>
      </w:r>
    </w:p>
    <w:p w14:paraId="524A8E58" w14:textId="117C7724" w:rsidR="00F53E97" w:rsidRDefault="00F53E97" w:rsidP="007679FD">
      <w:pPr>
        <w:pStyle w:val="Akapitzwciciem"/>
        <w:numPr>
          <w:ilvl w:val="0"/>
          <w:numId w:val="27"/>
        </w:numPr>
      </w:pPr>
      <w:r>
        <w:t xml:space="preserve">wysoka testowalność, </w:t>
      </w:r>
    </w:p>
    <w:p w14:paraId="7109993F" w14:textId="081F56A6" w:rsidR="004440A3" w:rsidRDefault="00F53E97" w:rsidP="004440A3">
      <w:pPr>
        <w:pStyle w:val="Akapitzwciciem"/>
        <w:numPr>
          <w:ilvl w:val="0"/>
          <w:numId w:val="27"/>
        </w:numPr>
      </w:pPr>
      <w:r>
        <w:lastRenderedPageBreak/>
        <w:t>wsparcie dla ciągłego dostarczania (ang. Continous Delivery)</w:t>
      </w:r>
      <w:r w:rsidR="004440A3">
        <w:t>.</w:t>
      </w:r>
    </w:p>
    <w:p w14:paraId="354BE291" w14:textId="22A3BB0D" w:rsidR="004440A3" w:rsidRDefault="004440A3" w:rsidP="004440A3">
      <w:pPr>
        <w:pStyle w:val="Akapitzwciciem"/>
        <w:ind w:firstLine="431"/>
      </w:pPr>
      <w:r>
        <w:t>Mikroserwisy wykorzystujące architekturę asynchroniczną opartą o zdarzenia, mogą być ponadto luźno pomiędzy sobą powiązane, przy pomocą danych dziedzinowych, a nie po przez interfejs API, co ułatwia zarządzanie zmianami</w:t>
      </w:r>
      <w:sdt>
        <w:sdtPr>
          <w:id w:val="1603227379"/>
          <w:citation/>
        </w:sdtPr>
        <w:sdtContent>
          <w:r>
            <w:fldChar w:fldCharType="begin"/>
          </w:r>
          <w:r>
            <w:instrText xml:space="preserve"> CITATION Bel21 \l 1045 </w:instrText>
          </w:r>
          <w:r>
            <w:fldChar w:fldCharType="separate"/>
          </w:r>
          <w:r w:rsidR="0099346E">
            <w:rPr>
              <w:noProof/>
            </w:rPr>
            <w:t xml:space="preserve"> [12]</w:t>
          </w:r>
          <w:r>
            <w:fldChar w:fldCharType="end"/>
          </w:r>
        </w:sdtContent>
      </w:sdt>
      <w:r>
        <w:t>.</w:t>
      </w:r>
    </w:p>
    <w:p w14:paraId="74B11ACF" w14:textId="230D2F39" w:rsidR="0019608F" w:rsidRDefault="0019608F" w:rsidP="0019608F">
      <w:pPr>
        <w:pStyle w:val="Akapitzwciciem"/>
        <w:ind w:firstLine="431"/>
      </w:pPr>
      <w:r>
        <w:t>Aplikacja będzie zbudowana z kilku mikroserwisów</w:t>
      </w:r>
      <w:r w:rsidR="008F4F07">
        <w:t xml:space="preserve"> komunikujących się ze sobą w sposób asynchroniczny. K</w:t>
      </w:r>
      <w:r>
        <w:t>ażdy</w:t>
      </w:r>
      <w:r w:rsidR="008F4F07">
        <w:t xml:space="preserve"> z mikroserwisów</w:t>
      </w:r>
      <w:r>
        <w:t xml:space="preserve"> będzie odpowiedzialny za poszczególną grupę funkcji, przewiduje się stworzenie następujących mikroserwisów:</w:t>
      </w:r>
    </w:p>
    <w:p w14:paraId="59B17AFF" w14:textId="145B1A54" w:rsidR="0019608F" w:rsidRDefault="0019608F" w:rsidP="004064F2">
      <w:pPr>
        <w:pStyle w:val="Akapitzwciciem"/>
        <w:numPr>
          <w:ilvl w:val="0"/>
          <w:numId w:val="14"/>
        </w:numPr>
        <w:ind w:left="851" w:hanging="425"/>
      </w:pPr>
      <w:r>
        <w:t xml:space="preserve">mikroserwis do obsługi funkcji związanych z zarządzaniem </w:t>
      </w:r>
      <w:r w:rsidR="00E820F7">
        <w:t>przepływami pieniężnymi</w:t>
      </w:r>
      <w:r w:rsidR="005958EE">
        <w:t>,</w:t>
      </w:r>
    </w:p>
    <w:p w14:paraId="1D8326EC" w14:textId="6765A8BA" w:rsidR="0019608F" w:rsidRDefault="0019608F" w:rsidP="004064F2">
      <w:pPr>
        <w:pStyle w:val="Akapitzwciciem"/>
        <w:numPr>
          <w:ilvl w:val="0"/>
          <w:numId w:val="14"/>
        </w:numPr>
        <w:ind w:left="851" w:hanging="425"/>
      </w:pPr>
      <w:r>
        <w:t xml:space="preserve">mikroserwis do obsługi funkcji związanych z zarządzaniem </w:t>
      </w:r>
      <w:r w:rsidR="00E820F7">
        <w:t>aktywami</w:t>
      </w:r>
      <w:r w:rsidR="005958EE">
        <w:t>,</w:t>
      </w:r>
    </w:p>
    <w:p w14:paraId="4F96F41B" w14:textId="18A0141E" w:rsidR="0019608F" w:rsidRDefault="0019608F" w:rsidP="004064F2">
      <w:pPr>
        <w:pStyle w:val="Akapitzwciciem"/>
        <w:numPr>
          <w:ilvl w:val="0"/>
          <w:numId w:val="14"/>
        </w:numPr>
        <w:ind w:left="851" w:hanging="425"/>
      </w:pPr>
      <w:r>
        <w:t xml:space="preserve">mikroserwis do </w:t>
      </w:r>
      <w:r w:rsidR="00E820F7">
        <w:t>obsługi funkcji związanych z planowaniem</w:t>
      </w:r>
      <w:r w:rsidR="0009214F">
        <w:t>.</w:t>
      </w:r>
    </w:p>
    <w:p w14:paraId="0D952F82" w14:textId="7B564504" w:rsidR="00D008EB" w:rsidRDefault="00D008EB" w:rsidP="00D008EB">
      <w:pPr>
        <w:pStyle w:val="Akapitzwciciem"/>
      </w:pPr>
      <w:r>
        <w:t xml:space="preserve">Szczegółowe informacje na temat wykorzystanych narzędzi, języków programowania oraz szczegółowej architektury poszczególnych mikroserwisów, przedstawione będą w </w:t>
      </w:r>
      <w:r w:rsidR="00380293">
        <w:t>rozdziale 5</w:t>
      </w:r>
      <w:r>
        <w:t>.</w:t>
      </w:r>
    </w:p>
    <w:p w14:paraId="479FB1AC" w14:textId="62D19E60" w:rsidR="0009214F" w:rsidRDefault="0009214F" w:rsidP="0009214F">
      <w:pPr>
        <w:pStyle w:val="Akapitzwciciem"/>
      </w:pPr>
      <w:r>
        <w:t xml:space="preserve">Oprócz warstwy serwerowej zbudowana zostanie osobna aplikacja odpowiedzialna za obsługę warstwy klienckiej, czyli za wyświetlanie interfejsu użytkownika w przeglądarce internetowej. Jako że, głównym celem niniejszej pracy jest zbudowanie efektywnej aplikacji chmurowej działającej w modelu headless software, aplikacja </w:t>
      </w:r>
      <w:r w:rsidR="005958EE">
        <w:t>kliencka</w:t>
      </w:r>
      <w:r>
        <w:t xml:space="preserve"> zostanie wykonana w formie uproszczonej. </w:t>
      </w:r>
    </w:p>
    <w:p w14:paraId="781839FF" w14:textId="396D025B" w:rsidR="0009214F" w:rsidRDefault="0009214F" w:rsidP="0009214F">
      <w:pPr>
        <w:pStyle w:val="Akapitzwciciem"/>
      </w:pPr>
      <w:r>
        <w:t xml:space="preserve">Aplikacja kliencka będzie </w:t>
      </w:r>
      <w:r w:rsidR="00D008EB">
        <w:t>zaprojektowana jako aplikacja SPA (</w:t>
      </w:r>
      <w:r w:rsidR="00B47877">
        <w:t xml:space="preserve">ang. </w:t>
      </w:r>
      <w:r w:rsidR="00D008EB">
        <w:t>Single Page A</w:t>
      </w:r>
      <w:r w:rsidR="00AE0A82">
        <w:t>p</w:t>
      </w:r>
      <w:r w:rsidR="00D008EB">
        <w:t>plication), czyli aplikacja</w:t>
      </w:r>
      <w:r w:rsidR="007F65F0">
        <w:t>,</w:t>
      </w:r>
      <w:r w:rsidR="00D008EB">
        <w:t xml:space="preserve"> która będzie posiadać tylko jeden plik </w:t>
      </w:r>
      <w:r w:rsidR="00B47877">
        <w:t>HTML</w:t>
      </w:r>
      <w:r w:rsidR="00D008EB">
        <w:t xml:space="preserve">, dzięki czemu jej zawartość nigdy nie będzie przeładowywana w </w:t>
      </w:r>
      <w:r w:rsidR="00AE0A82">
        <w:t xml:space="preserve">przeglądarce w </w:t>
      </w:r>
      <w:r w:rsidR="00D008EB">
        <w:t>całości, a jedynie w</w:t>
      </w:r>
      <w:r w:rsidR="005958EE">
        <w:t> </w:t>
      </w:r>
      <w:r w:rsidR="00D008EB">
        <w:t>niezbędnej części na żądanie użytkownika.</w:t>
      </w:r>
      <w:r w:rsidR="00380293">
        <w:t xml:space="preserve"> Szczegółowe informacje na temat budowy aplikacji klienckiej, wykorzystanych narzędzi oraz języków programowania zostaną przedstawione w rozdziale 5.</w:t>
      </w:r>
    </w:p>
    <w:p w14:paraId="58E64429" w14:textId="77777777" w:rsidR="004566D3" w:rsidRDefault="004566D3" w:rsidP="0009214F">
      <w:pPr>
        <w:pStyle w:val="Akapitzwciciem"/>
      </w:pPr>
    </w:p>
    <w:p w14:paraId="4E7D288B" w14:textId="77777777" w:rsidR="00997D3E" w:rsidRDefault="00997D3E" w:rsidP="0009214F">
      <w:pPr>
        <w:pStyle w:val="Akapitzwciciem"/>
      </w:pPr>
    </w:p>
    <w:p w14:paraId="15E4A224" w14:textId="17F8403A" w:rsidR="00997D3E" w:rsidRDefault="00997D3E" w:rsidP="00997D3E">
      <w:pPr>
        <w:pStyle w:val="Nagwek1"/>
      </w:pPr>
      <w:r>
        <w:br w:type="column"/>
      </w:r>
      <w:r>
        <w:lastRenderedPageBreak/>
        <w:t>Projekt ogólny</w:t>
      </w:r>
    </w:p>
    <w:p w14:paraId="611BD098" w14:textId="38E4870F" w:rsidR="00A03DBD" w:rsidRDefault="00910640" w:rsidP="00A03DBD">
      <w:pPr>
        <w:pStyle w:val="Akapitzwciciem"/>
      </w:pPr>
      <w:r>
        <w:t>W niniejszym rozdziale</w:t>
      </w:r>
      <w:r w:rsidR="00A03DBD">
        <w:t xml:space="preserve"> ogólny projekt systemu na który składają się:</w:t>
      </w:r>
      <w:r>
        <w:t xml:space="preserve"> </w:t>
      </w:r>
    </w:p>
    <w:p w14:paraId="27CF48C1" w14:textId="77777777" w:rsidR="00A03DBD" w:rsidRDefault="00910640" w:rsidP="00A03DBD">
      <w:pPr>
        <w:pStyle w:val="Akapitzwciciem"/>
        <w:numPr>
          <w:ilvl w:val="0"/>
          <w:numId w:val="16"/>
        </w:numPr>
      </w:pPr>
      <w:r>
        <w:t>wymagania funkcjonalne</w:t>
      </w:r>
      <w:r w:rsidR="00B41341">
        <w:t xml:space="preserve"> </w:t>
      </w:r>
      <w:r w:rsidR="00A03DBD">
        <w:t xml:space="preserve">i niefunkcjonalne, oraz </w:t>
      </w:r>
      <w:r w:rsidR="00B41341">
        <w:t xml:space="preserve">diagramy przypadków użycia (ang. „use case”). </w:t>
      </w:r>
    </w:p>
    <w:p w14:paraId="51C7BCA4" w14:textId="77777777" w:rsidR="00A03DBD" w:rsidRDefault="00A03DBD" w:rsidP="00A03DBD">
      <w:pPr>
        <w:pStyle w:val="Akapitzwciciem"/>
        <w:numPr>
          <w:ilvl w:val="0"/>
          <w:numId w:val="16"/>
        </w:numPr>
      </w:pPr>
      <w:r>
        <w:t>opis architektury systemu</w:t>
      </w:r>
      <w:r w:rsidR="00B41341">
        <w:t xml:space="preserve">, </w:t>
      </w:r>
      <w:r>
        <w:t>będącej</w:t>
      </w:r>
      <w:r w:rsidR="00B41341">
        <w:t xml:space="preserve"> implementacją architektury mikroserwisowej oraz architektury opartej o zdarzenia. </w:t>
      </w:r>
    </w:p>
    <w:p w14:paraId="3A8BD795" w14:textId="7B240F70" w:rsidR="00A03DBD" w:rsidRDefault="00B41341" w:rsidP="00A03DBD">
      <w:pPr>
        <w:pStyle w:val="Akapitzwciciem"/>
        <w:numPr>
          <w:ilvl w:val="0"/>
          <w:numId w:val="16"/>
        </w:numPr>
      </w:pPr>
      <w:r>
        <w:t xml:space="preserve">opis technologii zastosowanych przy budowie systemu </w:t>
      </w:r>
      <w:r w:rsidR="00A03DBD">
        <w:t>i </w:t>
      </w:r>
      <w:r>
        <w:t>poszczególnych jego elementów</w:t>
      </w:r>
      <w:r w:rsidR="00A03DBD">
        <w:t>,</w:t>
      </w:r>
      <w:r>
        <w:t xml:space="preserve">. </w:t>
      </w:r>
    </w:p>
    <w:p w14:paraId="29C4A9DE" w14:textId="22E693AF" w:rsidR="00997D3E" w:rsidRDefault="00B41341" w:rsidP="00A03DBD">
      <w:pPr>
        <w:pStyle w:val="Akapitzwciciem"/>
        <w:numPr>
          <w:ilvl w:val="0"/>
          <w:numId w:val="16"/>
        </w:numPr>
      </w:pPr>
      <w:r>
        <w:t>opis zastosowan</w:t>
      </w:r>
      <w:r w:rsidR="00A03DBD">
        <w:t>ej nierelacyjnej bazy danych, opis struktury danych,oraz diagramy ERD,</w:t>
      </w:r>
    </w:p>
    <w:p w14:paraId="313F6C12" w14:textId="63DF4347" w:rsidR="00A03DBD" w:rsidRPr="00997D3E" w:rsidRDefault="00A03DBD" w:rsidP="00A03DBD">
      <w:pPr>
        <w:pStyle w:val="Akapitzwciciem"/>
        <w:numPr>
          <w:ilvl w:val="0"/>
          <w:numId w:val="16"/>
        </w:numPr>
      </w:pPr>
      <w:r>
        <w:t>projekt interfejsu użytkownika.</w:t>
      </w:r>
    </w:p>
    <w:p w14:paraId="36338529" w14:textId="07FF2755" w:rsidR="008D2D33" w:rsidRPr="008D2D33" w:rsidRDefault="00997D3E" w:rsidP="008D2D33">
      <w:pPr>
        <w:pStyle w:val="Nagwek2"/>
        <w:ind w:left="578" w:hanging="578"/>
      </w:pPr>
      <w:r>
        <w:t>Specyfikacja wymagań funkcjonalnych i niefunkcjonalnych</w:t>
      </w:r>
    </w:p>
    <w:p w14:paraId="2FD85417" w14:textId="5A2ACDBC" w:rsidR="00834BA3" w:rsidRDefault="00834BA3" w:rsidP="00834BA3">
      <w:pPr>
        <w:pStyle w:val="Nagwek3"/>
      </w:pPr>
      <w:r>
        <w:t>Wymagania funkcjonalne</w:t>
      </w:r>
    </w:p>
    <w:p w14:paraId="19D2A533" w14:textId="1BD7B619" w:rsidR="00834BA3" w:rsidRDefault="00834BA3" w:rsidP="00834BA3">
      <w:pPr>
        <w:pStyle w:val="Akapitzwciciem"/>
      </w:pPr>
      <w:r>
        <w:t>Projektowany system będzie umożliwiał:</w:t>
      </w:r>
    </w:p>
    <w:p w14:paraId="6775DD9F" w14:textId="29269345" w:rsidR="00834BA3" w:rsidRDefault="00834BA3" w:rsidP="00834BA3">
      <w:pPr>
        <w:pStyle w:val="Akapitzwciciem"/>
        <w:numPr>
          <w:ilvl w:val="0"/>
          <w:numId w:val="17"/>
        </w:numPr>
      </w:pPr>
      <w:r>
        <w:t>tworzenie oraz usuwanie prywatnych kont przez użytkowników,</w:t>
      </w:r>
    </w:p>
    <w:p w14:paraId="47EC8074" w14:textId="0976EAB1" w:rsidR="006A3AC3" w:rsidRDefault="006A3AC3" w:rsidP="00834BA3">
      <w:pPr>
        <w:pStyle w:val="Akapitzwciciem"/>
        <w:numPr>
          <w:ilvl w:val="0"/>
          <w:numId w:val="17"/>
        </w:numPr>
      </w:pPr>
      <w:r>
        <w:t>logowanie do aplikacji przez użytkowników oraz wylogowywanie się,</w:t>
      </w:r>
    </w:p>
    <w:p w14:paraId="7D7C5A64" w14:textId="1120785A" w:rsidR="00834BA3" w:rsidRDefault="00834BA3" w:rsidP="00834BA3">
      <w:pPr>
        <w:pStyle w:val="Akapitzwciciem"/>
        <w:numPr>
          <w:ilvl w:val="0"/>
          <w:numId w:val="17"/>
        </w:numPr>
      </w:pPr>
      <w:r>
        <w:t>dodawanie, edycję oraz usuwanie przychodów oraz wydatków,</w:t>
      </w:r>
    </w:p>
    <w:p w14:paraId="25B5D98E" w14:textId="600FE31D" w:rsidR="00BD3DBC" w:rsidRDefault="00BD3DBC" w:rsidP="00834BA3">
      <w:pPr>
        <w:pStyle w:val="Akapitzwciciem"/>
        <w:numPr>
          <w:ilvl w:val="0"/>
          <w:numId w:val="17"/>
        </w:numPr>
      </w:pPr>
      <w:r>
        <w:t>wyświetlanie listy przychodów i wydatków w formie tabeli, z możliwością wyszukiwania oraz sortowania transakcji,</w:t>
      </w:r>
    </w:p>
    <w:p w14:paraId="7AEF76BA" w14:textId="579BBA11" w:rsidR="00834BA3" w:rsidRDefault="006A3AC3" w:rsidP="00834BA3">
      <w:pPr>
        <w:pStyle w:val="Akapitzwciciem"/>
        <w:numPr>
          <w:ilvl w:val="0"/>
          <w:numId w:val="17"/>
        </w:numPr>
      </w:pPr>
      <w:r>
        <w:t>wyświetlanie</w:t>
      </w:r>
      <w:r w:rsidR="00834BA3">
        <w:t xml:space="preserve"> stanu posiadanych środków pieniężnych, </w:t>
      </w:r>
    </w:p>
    <w:p w14:paraId="75742424" w14:textId="01CA0C84" w:rsidR="00834BA3" w:rsidRDefault="00834BA3" w:rsidP="00834BA3">
      <w:pPr>
        <w:pStyle w:val="Akapitzwciciem"/>
        <w:numPr>
          <w:ilvl w:val="0"/>
          <w:numId w:val="17"/>
        </w:numPr>
      </w:pPr>
      <w:r>
        <w:t>dodawanie, edycję oraz usuwanie kategorii przychodów oraz wydatków,</w:t>
      </w:r>
    </w:p>
    <w:p w14:paraId="3F4EE6DD" w14:textId="4656F282" w:rsidR="00C910C7" w:rsidRDefault="00C910C7" w:rsidP="00834BA3">
      <w:pPr>
        <w:pStyle w:val="Akapitzwciciem"/>
        <w:numPr>
          <w:ilvl w:val="0"/>
          <w:numId w:val="17"/>
        </w:numPr>
      </w:pPr>
      <w:r>
        <w:t xml:space="preserve">przypisywanie </w:t>
      </w:r>
      <w:r w:rsidR="005D6733">
        <w:t>limitu</w:t>
      </w:r>
      <w:r>
        <w:t xml:space="preserve"> wydatków do  kategorii wydatków, </w:t>
      </w:r>
    </w:p>
    <w:p w14:paraId="03662793" w14:textId="3564A6E7" w:rsidR="00BD3DBC" w:rsidRDefault="00BD3DBC" w:rsidP="00834BA3">
      <w:pPr>
        <w:pStyle w:val="Akapitzwciciem"/>
        <w:numPr>
          <w:ilvl w:val="0"/>
          <w:numId w:val="17"/>
        </w:numPr>
      </w:pPr>
      <w:r>
        <w:t>wyświetlanie listy kategorii przychodów i wydatków,</w:t>
      </w:r>
    </w:p>
    <w:p w14:paraId="574CA8FF" w14:textId="3AC7DFFA" w:rsidR="00834BA3" w:rsidRDefault="00834BA3" w:rsidP="00834BA3">
      <w:pPr>
        <w:pStyle w:val="Akapitzwciciem"/>
        <w:numPr>
          <w:ilvl w:val="0"/>
          <w:numId w:val="17"/>
        </w:numPr>
      </w:pPr>
      <w:r>
        <w:t xml:space="preserve">automatyczne dodawanie domyślnych kategorii podczas pierwszego logowania użytkownika do systemu, </w:t>
      </w:r>
    </w:p>
    <w:p w14:paraId="31218091" w14:textId="1C7A001D" w:rsidR="00834BA3" w:rsidRDefault="00834BA3" w:rsidP="00834BA3">
      <w:pPr>
        <w:pStyle w:val="Akapitzwciciem"/>
        <w:numPr>
          <w:ilvl w:val="0"/>
          <w:numId w:val="17"/>
        </w:numPr>
      </w:pPr>
      <w:r>
        <w:t xml:space="preserve">dodawanie, edycję oraz usuwanie depozytów oraz lokat bankowych, </w:t>
      </w:r>
    </w:p>
    <w:p w14:paraId="0F630DBD" w14:textId="51F46DD6" w:rsidR="006A3AC3" w:rsidRDefault="006A3AC3" w:rsidP="00834BA3">
      <w:pPr>
        <w:pStyle w:val="Akapitzwciciem"/>
        <w:numPr>
          <w:ilvl w:val="0"/>
          <w:numId w:val="17"/>
        </w:numPr>
      </w:pPr>
      <w:r>
        <w:t>wyświetlanie listy depozytów i lokat bankowych,</w:t>
      </w:r>
    </w:p>
    <w:p w14:paraId="1E3D8F50" w14:textId="1A00F41D" w:rsidR="00834BA3" w:rsidRDefault="00C910C7" w:rsidP="00834BA3">
      <w:pPr>
        <w:pStyle w:val="Akapitzwciciem"/>
        <w:numPr>
          <w:ilvl w:val="0"/>
          <w:numId w:val="17"/>
        </w:numPr>
      </w:pPr>
      <w:r>
        <w:t>automatyczną walidację wprowadzonych przez użytkownika wartości, w tym informowanie użytkownika o braku poprawności wprowadzonych danych oraz blokadę możliwości przesłania formularza dla niepoprawnych bądź niepełnych danych,</w:t>
      </w:r>
    </w:p>
    <w:p w14:paraId="7C44ED87" w14:textId="16D26589" w:rsidR="00997D3E" w:rsidRDefault="00C910C7" w:rsidP="0062210D">
      <w:pPr>
        <w:pStyle w:val="Akapitzwciciem"/>
        <w:numPr>
          <w:ilvl w:val="0"/>
          <w:numId w:val="17"/>
        </w:numPr>
      </w:pPr>
      <w:r>
        <w:t>wyświetlenia wykresu na głównej stronie aplikacji, ilustrującego udział poszczególnych kategorii wydatków w bieżącym miesiącu,</w:t>
      </w:r>
    </w:p>
    <w:p w14:paraId="73BBBF2A" w14:textId="4D7F5350" w:rsidR="006A3AC3" w:rsidRDefault="00C910C7" w:rsidP="006A3AC3">
      <w:pPr>
        <w:pStyle w:val="Akapitzwciciem"/>
        <w:numPr>
          <w:ilvl w:val="0"/>
          <w:numId w:val="17"/>
        </w:numPr>
      </w:pPr>
      <w:r>
        <w:lastRenderedPageBreak/>
        <w:t>wyświetlenie wykresu na głównej stronie aplikacji, pokazującego wykorzystanie limitów dla poszczególnych kategorii oraz wykresu pokazującego wykorzystanie  całkowitego limitu wydatków.</w:t>
      </w:r>
    </w:p>
    <w:p w14:paraId="448C1579" w14:textId="713A05E1" w:rsidR="006A3AC3" w:rsidRDefault="006A3AC3" w:rsidP="006A3AC3">
      <w:pPr>
        <w:pStyle w:val="Nagwek3"/>
      </w:pPr>
      <w:r>
        <w:t>Wymagania niefunkcjonalne</w:t>
      </w:r>
    </w:p>
    <w:p w14:paraId="55257E48" w14:textId="62162848" w:rsidR="006A3AC3" w:rsidRDefault="006A3AC3" w:rsidP="006A3AC3">
      <w:pPr>
        <w:pStyle w:val="Akapitzwciciem"/>
        <w:numPr>
          <w:ilvl w:val="0"/>
          <w:numId w:val="20"/>
        </w:numPr>
      </w:pPr>
      <w:r>
        <w:t>Wymagania związane z interfejsem użytkownika (GUI):</w:t>
      </w:r>
    </w:p>
    <w:p w14:paraId="572BB209" w14:textId="007B702C" w:rsidR="006A3AC3" w:rsidRDefault="006A3AC3" w:rsidP="006A3AC3">
      <w:pPr>
        <w:pStyle w:val="Akapitzwciciem"/>
        <w:numPr>
          <w:ilvl w:val="1"/>
          <w:numId w:val="20"/>
        </w:numPr>
      </w:pPr>
      <w:r>
        <w:t>interfejs aplikacji  powinien działać jako aplikacja internetowa w przeglądarce,</w:t>
      </w:r>
    </w:p>
    <w:p w14:paraId="1A8AEA15" w14:textId="27F158A8" w:rsidR="00160149" w:rsidRDefault="00160149" w:rsidP="006A3AC3">
      <w:pPr>
        <w:pStyle w:val="Akapitzwciciem"/>
        <w:numPr>
          <w:ilvl w:val="1"/>
          <w:numId w:val="20"/>
        </w:numPr>
      </w:pPr>
      <w:r>
        <w:t>aplikacja powinna posiadać klasyczny interfejs z menu umieszczonym w górnej części</w:t>
      </w:r>
      <w:r w:rsidR="007A4200">
        <w:t>.</w:t>
      </w:r>
    </w:p>
    <w:p w14:paraId="663191F4" w14:textId="67FB2CF4" w:rsidR="00160149" w:rsidRDefault="00160149" w:rsidP="007A4200">
      <w:pPr>
        <w:pStyle w:val="Akapitzwciciem"/>
        <w:numPr>
          <w:ilvl w:val="0"/>
          <w:numId w:val="20"/>
        </w:numPr>
      </w:pPr>
      <w:r>
        <w:t>Wymagania związane z dostępnością i lokalizacją:</w:t>
      </w:r>
    </w:p>
    <w:p w14:paraId="29F87697" w14:textId="5018DE67" w:rsidR="007A4200" w:rsidRDefault="007A4200" w:rsidP="007A4200">
      <w:pPr>
        <w:pStyle w:val="Akapitzwciciem"/>
        <w:numPr>
          <w:ilvl w:val="1"/>
          <w:numId w:val="20"/>
        </w:numPr>
      </w:pPr>
      <w:r>
        <w:t xml:space="preserve">język: angielski, </w:t>
      </w:r>
    </w:p>
    <w:p w14:paraId="0A95D8E3" w14:textId="6518FA32" w:rsidR="007A4200" w:rsidRDefault="007A4200" w:rsidP="007A4200">
      <w:pPr>
        <w:pStyle w:val="Akapitzwciciem"/>
        <w:numPr>
          <w:ilvl w:val="1"/>
          <w:numId w:val="20"/>
        </w:numPr>
      </w:pPr>
      <w:r>
        <w:t>waluta: dolar amerykański</w:t>
      </w:r>
    </w:p>
    <w:p w14:paraId="0A4335C5" w14:textId="5FD790DA" w:rsidR="007A4200" w:rsidRDefault="007A4200" w:rsidP="007A4200">
      <w:pPr>
        <w:pStyle w:val="Akapitzwciciem"/>
        <w:numPr>
          <w:ilvl w:val="1"/>
          <w:numId w:val="20"/>
        </w:numPr>
      </w:pPr>
      <w:r>
        <w:t>obsługa przeglądarek: Chrome, Edge, Safari</w:t>
      </w:r>
    </w:p>
    <w:p w14:paraId="6BDCF04E" w14:textId="6F2A40E7" w:rsidR="007A4200" w:rsidRDefault="007A4200" w:rsidP="007A4200">
      <w:pPr>
        <w:pStyle w:val="Akapitzwciciem"/>
        <w:numPr>
          <w:ilvl w:val="1"/>
          <w:numId w:val="20"/>
        </w:numPr>
      </w:pPr>
      <w:r>
        <w:t>prawidłowe wyświetlanie się interfejsu użytkownika na komputerach stacjonarnych oraz laptopach.</w:t>
      </w:r>
    </w:p>
    <w:p w14:paraId="4308D4C1" w14:textId="2C06A229" w:rsidR="007A4200" w:rsidRDefault="007A4200" w:rsidP="007A4200">
      <w:pPr>
        <w:pStyle w:val="Akapitzwciciem"/>
        <w:numPr>
          <w:ilvl w:val="0"/>
          <w:numId w:val="20"/>
        </w:numPr>
      </w:pPr>
      <w:r>
        <w:t>Bezpieczeństwo:</w:t>
      </w:r>
    </w:p>
    <w:p w14:paraId="1587D211" w14:textId="1C500B75" w:rsidR="007A4200" w:rsidRDefault="007A4200" w:rsidP="007A4200">
      <w:pPr>
        <w:pStyle w:val="Akapitzwciciem"/>
        <w:numPr>
          <w:ilvl w:val="1"/>
          <w:numId w:val="20"/>
        </w:numPr>
      </w:pPr>
      <w:r>
        <w:t>przesyłanie danych z przeglądarki do mikroserwisów oraz z mikroserwisów do systemów zewnętrznych zabezpieczone protokołem HTTPS.</w:t>
      </w:r>
    </w:p>
    <w:p w14:paraId="45D43B81" w14:textId="1927389C" w:rsidR="007A4200" w:rsidRDefault="00B82655" w:rsidP="007A4200">
      <w:pPr>
        <w:pStyle w:val="Akapitzwciciem"/>
        <w:numPr>
          <w:ilvl w:val="1"/>
          <w:numId w:val="20"/>
        </w:numPr>
      </w:pPr>
      <w:r>
        <w:t>u</w:t>
      </w:r>
      <w:r w:rsidR="007A4200">
        <w:t>wierzytelnianie</w:t>
      </w:r>
      <w:r>
        <w:t xml:space="preserve"> i autoryzacja</w:t>
      </w:r>
      <w:r w:rsidR="007A4200">
        <w:t xml:space="preserve"> z wykorzystaniem protokołu </w:t>
      </w:r>
      <w:r>
        <w:t>OpenID oraz OAuth 2.0 i metody Authorization Code.</w:t>
      </w:r>
    </w:p>
    <w:p w14:paraId="250501CF" w14:textId="2F6C8A8B" w:rsidR="00B82655" w:rsidRDefault="00B82655" w:rsidP="00B82655">
      <w:pPr>
        <w:pStyle w:val="Akapitzwciciem"/>
        <w:numPr>
          <w:ilvl w:val="1"/>
          <w:numId w:val="20"/>
        </w:numPr>
      </w:pPr>
      <w:r>
        <w:t>delegowanie przechowywania danych wrażliwych do zewnętrznego systemu, będącego dostawcą tożsamości np. systemu Keycloak (Open Source)</w:t>
      </w:r>
    </w:p>
    <w:p w14:paraId="720BCC36" w14:textId="31D508D7" w:rsidR="00B82655" w:rsidRDefault="00607ADE" w:rsidP="00B82655">
      <w:pPr>
        <w:pStyle w:val="Akapitzwciciem"/>
        <w:numPr>
          <w:ilvl w:val="0"/>
          <w:numId w:val="20"/>
        </w:numPr>
      </w:pPr>
      <w:r>
        <w:t>Wymagania systemowe</w:t>
      </w:r>
      <w:r w:rsidR="00B82655">
        <w:t>:</w:t>
      </w:r>
    </w:p>
    <w:p w14:paraId="2502FD2D" w14:textId="5252E91B" w:rsidR="00B82655" w:rsidRDefault="00B82655" w:rsidP="00B82655">
      <w:pPr>
        <w:pStyle w:val="Akapitzwciciem"/>
        <w:numPr>
          <w:ilvl w:val="1"/>
          <w:numId w:val="20"/>
        </w:numPr>
      </w:pPr>
      <w:r>
        <w:t>ładowanie poszczególnych komponentów do wyświetlenia sukcesywnie, kiedy wyświetlenie ich jest konieczne, bez konieczności przeładowywania całej zawartości strony – architektura typu Single Page Application</w:t>
      </w:r>
      <w:r w:rsidR="00607ADE">
        <w:t>,</w:t>
      </w:r>
    </w:p>
    <w:p w14:paraId="630DF1AF" w14:textId="5468D805" w:rsidR="00607ADE" w:rsidRDefault="00607ADE" w:rsidP="00C85F16">
      <w:pPr>
        <w:pStyle w:val="Akapitzwciciem"/>
        <w:numPr>
          <w:ilvl w:val="1"/>
          <w:numId w:val="20"/>
        </w:numPr>
      </w:pPr>
      <w:r>
        <w:t>wszystkie komponenty systemu zaprojektowane i zbudowane w sposób umożliwiający uruchomienie ich w kontenerach z wykorzystaniem systemu Docker i/lub Kubernetes,</w:t>
      </w:r>
    </w:p>
    <w:p w14:paraId="39E913F7" w14:textId="3536B129" w:rsidR="00B82655" w:rsidRDefault="00C85F16" w:rsidP="003B1E7F">
      <w:pPr>
        <w:pStyle w:val="Nagwek3"/>
      </w:pPr>
      <w:r>
        <w:t>Diagramy przypadków użycia</w:t>
      </w:r>
    </w:p>
    <w:p w14:paraId="0E37375B" w14:textId="5101144E" w:rsidR="003B1E7F" w:rsidRDefault="003B1E7F" w:rsidP="003B1E7F">
      <w:pPr>
        <w:pStyle w:val="Akapitzwciciem"/>
      </w:pPr>
      <w:r>
        <w:t xml:space="preserve">Na podstawie wymagań funkcjonalnych określonych w paragrafie 5.1.1. przygotowano diagramy przypadków użycia, które przedstawia </w:t>
      </w:r>
      <w:r>
        <w:fldChar w:fldCharType="begin"/>
      </w:r>
      <w:r>
        <w:instrText xml:space="preserve"> REF _Ref122207659 \h </w:instrText>
      </w:r>
      <w:r>
        <w:fldChar w:fldCharType="separate"/>
      </w:r>
      <w:r w:rsidR="004F724F">
        <w:t xml:space="preserve">Rysunek </w:t>
      </w:r>
      <w:r w:rsidR="004F724F">
        <w:rPr>
          <w:noProof/>
        </w:rPr>
        <w:t>8</w:t>
      </w:r>
      <w:r w:rsidR="004F724F">
        <w:t xml:space="preserve"> </w:t>
      </w:r>
      <w:r w:rsidR="004F724F">
        <w:lastRenderedPageBreak/>
        <w:t>Diagramy przypadków użycia przygotowane na podstawie wymagań funkcjonalnych.</w:t>
      </w:r>
      <w:r>
        <w:fldChar w:fldCharType="end"/>
      </w:r>
    </w:p>
    <w:p w14:paraId="36B58DC3" w14:textId="34356B8C" w:rsidR="003B1E7F" w:rsidRDefault="003B1E7F" w:rsidP="009E063E">
      <w:pPr>
        <w:pStyle w:val="Akapitzwciciem"/>
        <w:spacing w:before="360"/>
      </w:pPr>
      <w:r>
        <w:rPr>
          <w:noProof/>
        </w:rPr>
        <w:drawing>
          <wp:inline distT="0" distB="0" distL="0" distR="0" wp14:anchorId="06663BE2" wp14:editId="35CDD371">
            <wp:extent cx="5399405" cy="56876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5687695"/>
                    </a:xfrm>
                    <a:prstGeom prst="rect">
                      <a:avLst/>
                    </a:prstGeom>
                  </pic:spPr>
                </pic:pic>
              </a:graphicData>
            </a:graphic>
          </wp:inline>
        </w:drawing>
      </w:r>
    </w:p>
    <w:p w14:paraId="692C4EAF" w14:textId="4ABC9AA6" w:rsidR="006A3AC3" w:rsidRDefault="003B1E7F" w:rsidP="008D2D33">
      <w:pPr>
        <w:pStyle w:val="Legenda"/>
      </w:pPr>
      <w:bookmarkStart w:id="45" w:name="_Ref122207659"/>
      <w:r>
        <w:t xml:space="preserve">Rysunek </w:t>
      </w:r>
      <w:fldSimple w:instr=" SEQ Rysunek \* ARABIC ">
        <w:r w:rsidR="00246184">
          <w:rPr>
            <w:noProof/>
          </w:rPr>
          <w:t>8</w:t>
        </w:r>
      </w:fldSimple>
      <w:r>
        <w:t xml:space="preserve"> Diagramy przypadków użycia przygotowane na podstawie wymagań funkcjonalnych.</w:t>
      </w:r>
      <w:bookmarkEnd w:id="45"/>
    </w:p>
    <w:p w14:paraId="20741B7F" w14:textId="2615C764" w:rsidR="008D2D33" w:rsidRDefault="008D2D33" w:rsidP="008D2D33">
      <w:pPr>
        <w:pStyle w:val="Nagwek2"/>
        <w:ind w:left="578" w:hanging="578"/>
      </w:pPr>
      <w:bookmarkStart w:id="46" w:name="_Ref122286291"/>
      <w:r>
        <w:t>Architektura systemu</w:t>
      </w:r>
      <w:bookmarkEnd w:id="46"/>
    </w:p>
    <w:p w14:paraId="214F94FE" w14:textId="52F13061" w:rsidR="008D2D33" w:rsidRDefault="008D2D33" w:rsidP="006977CF">
      <w:pPr>
        <w:pStyle w:val="Akapitzwciciem"/>
      </w:pPr>
      <w:r>
        <w:t xml:space="preserve">Projektowany system, będzie posiadał trójwarstwową strukturę. Warstwa kliencka </w:t>
      </w:r>
      <w:r w:rsidR="00A803A1">
        <w:t xml:space="preserve">(ang. </w:t>
      </w:r>
      <w:r w:rsidR="00987C11">
        <w:t>f</w:t>
      </w:r>
      <w:r w:rsidR="00A803A1">
        <w:t xml:space="preserve">rontend) </w:t>
      </w:r>
      <w:r>
        <w:t xml:space="preserve">będzie aplikacją internetową napisaną z wykorzystaniem szkieletu bibliotek (ang. Framework) Angular. Działać będzie ona w przeglądarce </w:t>
      </w:r>
      <w:r>
        <w:lastRenderedPageBreak/>
        <w:t>internetowej i komunikować się z warstwą serwerową za pomocą interfejsu REST API.</w:t>
      </w:r>
    </w:p>
    <w:p w14:paraId="36CFA6A0" w14:textId="67CB97B5" w:rsidR="00F449CE" w:rsidRDefault="00F449CE" w:rsidP="008D2D33">
      <w:pPr>
        <w:pStyle w:val="Akapitzwciciem"/>
      </w:pPr>
      <w:r>
        <w:t>Warstwa serwerowa</w:t>
      </w:r>
      <w:r w:rsidR="00A803A1">
        <w:t xml:space="preserve"> (ang. backend)</w:t>
      </w:r>
      <w:r>
        <w:t xml:space="preserve"> z kolei, zbudowana</w:t>
      </w:r>
      <w:r w:rsidR="00A803A1">
        <w:t xml:space="preserve"> zostanie</w:t>
      </w:r>
      <w:r>
        <w:t xml:space="preserve"> w oparciu o architekturę mikrousług</w:t>
      </w:r>
      <w:r w:rsidR="00A803A1">
        <w:t xml:space="preserve"> i będzie składać się z trzech mikroserwisów stanowiących niezależne aplikacje</w:t>
      </w:r>
      <w:r w:rsidR="001A0E47">
        <w:t>, napisane z wykorzystaniem języka Java i zestawu bibliotek Spring Boot</w:t>
      </w:r>
      <w:r w:rsidR="00A803A1">
        <w:t>. Mikroserwisy komunikować się będą ze sobą w dwojaki sposób:</w:t>
      </w:r>
    </w:p>
    <w:p w14:paraId="026E8D89" w14:textId="7C6A8E81" w:rsidR="00A803A1" w:rsidRDefault="00A803A1" w:rsidP="00A803A1">
      <w:pPr>
        <w:pStyle w:val="Akapitzwciciem"/>
        <w:numPr>
          <w:ilvl w:val="0"/>
          <w:numId w:val="22"/>
        </w:numPr>
      </w:pPr>
      <w:r>
        <w:t>synchronicznie – z wykorzystaniem interfejsu REST API.</w:t>
      </w:r>
    </w:p>
    <w:p w14:paraId="1EE9D5CA" w14:textId="3E3B7323" w:rsidR="00A803A1" w:rsidRPr="008D2D33" w:rsidRDefault="00B30807" w:rsidP="00A803A1">
      <w:pPr>
        <w:pStyle w:val="Akapitzwciciem"/>
        <w:numPr>
          <w:ilvl w:val="0"/>
          <w:numId w:val="22"/>
        </w:numPr>
      </w:pPr>
      <w:r>
        <w:t>a</w:t>
      </w:r>
      <w:r w:rsidR="00A803A1">
        <w:t>synchronicznie – z wykorzystaniem brokera wiadomości RabbitMQ.</w:t>
      </w:r>
    </w:p>
    <w:p w14:paraId="6790584A" w14:textId="733B7340" w:rsidR="002B157C" w:rsidRDefault="00B30807" w:rsidP="00B30807">
      <w:pPr>
        <w:pStyle w:val="Akapitzwciciem"/>
        <w:ind w:firstLine="0"/>
      </w:pPr>
      <w:r>
        <w:t xml:space="preserve">Komunikacja </w:t>
      </w:r>
      <w:r w:rsidR="00691D86">
        <w:t>synchroniczna</w:t>
      </w:r>
      <w:r>
        <w:t xml:space="preserve"> zostanie wykorzystana </w:t>
      </w:r>
      <w:r w:rsidR="00691D86">
        <w:t>tylko w przypadkach</w:t>
      </w:r>
      <w:r>
        <w:t xml:space="preserve">, </w:t>
      </w:r>
      <w:r w:rsidR="00691D86">
        <w:t>kiedy dla zachowania spójności danych, określony mikroserwis będzie potrzebował uzyskać natychmiastowej odpowiedzi na wysłane zapytanie. W większości przypadków jednak komunikacja odbywać się będzie się</w:t>
      </w:r>
      <w:r w:rsidR="006977CF">
        <w:t xml:space="preserve"> asynchronicznie</w:t>
      </w:r>
      <w:r w:rsidR="00691D86">
        <w:t xml:space="preserve">, w sposób taki, że określone zdarzenie, spowoduje </w:t>
      </w:r>
      <w:r w:rsidR="006977CF">
        <w:t>dodanie wiadomości do kolejki, z</w:t>
      </w:r>
      <w:r w:rsidR="00E76F80">
        <w:t> </w:t>
      </w:r>
      <w:r w:rsidR="006977CF">
        <w:t>której to zostanie ona odebrana</w:t>
      </w:r>
      <w:r w:rsidR="00E76F80">
        <w:t>,</w:t>
      </w:r>
      <w:r w:rsidR="006977CF">
        <w:t xml:space="preserve"> a następnie przetworzona przez „zainteresowany” mikroserwis</w:t>
      </w:r>
      <w:r w:rsidR="00691D86">
        <w:t xml:space="preserve">. Taki rodzaj przetwarzania danych możemy nazwać architekturą </w:t>
      </w:r>
      <w:r w:rsidR="00CE56F5">
        <w:t>bazującą na</w:t>
      </w:r>
      <w:r w:rsidR="00691D86">
        <w:t xml:space="preserve"> </w:t>
      </w:r>
      <w:r w:rsidR="00CE56F5">
        <w:t>zdarzeniach</w:t>
      </w:r>
      <w:r w:rsidR="00691D86">
        <w:t xml:space="preserve"> (ang. event-based </w:t>
      </w:r>
      <w:r w:rsidR="002B157C">
        <w:t>architecture</w:t>
      </w:r>
      <w:r w:rsidR="00CE56F5">
        <w:t>, event-driven architecture</w:t>
      </w:r>
      <w:r w:rsidR="00691D86">
        <w:t>)</w:t>
      </w:r>
      <w:r w:rsidR="00230F8E">
        <w:t xml:space="preserve"> </w:t>
      </w:r>
      <w:r w:rsidR="00CE56F5">
        <w:t xml:space="preserve">lub też architekturą opartą o wiadomości (message-driven architecture). </w:t>
      </w:r>
      <w:r w:rsidR="00DD3563">
        <w:t xml:space="preserve">W tym miejscu należało by wyjaśnić różnice pomiędzy </w:t>
      </w:r>
      <w:r w:rsidR="002B157C">
        <w:t>architekturą</w:t>
      </w:r>
      <w:r w:rsidR="00DD3563">
        <w:t xml:space="preserve"> opartą o zdarzenia a architekturą opartą o wiadomości. W tym celu należało by zdefiniować </w:t>
      </w:r>
      <w:r w:rsidR="002B157C">
        <w:t>pojęcie zdarzenia i pojęcie wiadomości.</w:t>
      </w:r>
      <w:r w:rsidR="00DD3563">
        <w:t xml:space="preserve"> Można przyjąć</w:t>
      </w:r>
      <w:r w:rsidR="002B157C">
        <w:t>,</w:t>
      </w:r>
      <w:r w:rsidR="00DD3563">
        <w:t xml:space="preserve"> że</w:t>
      </w:r>
      <w:r w:rsidR="002B157C">
        <w:t> </w:t>
      </w:r>
      <w:r w:rsidR="00DD3563">
        <w:t>zdarzenie jest to porcja danych emitowana z danego komponentu, w sposób taki</w:t>
      </w:r>
      <w:r w:rsidR="002B157C">
        <w:t>,</w:t>
      </w:r>
      <w:r w:rsidR="00DD3563">
        <w:t xml:space="preserve"> że wszystkie inne uprawnione komponenty systemu mogą takie zdarzenie odebrać i przetworzyć (skonsumować). W przypadku wiadomości, komponenty systemu mogą posiadać swój unikalny adres na które inny komponent może wysyłać wiadomości</w:t>
      </w:r>
      <w:r w:rsidR="002B157C">
        <w:t xml:space="preserve"> </w:t>
      </w:r>
      <w:sdt>
        <w:sdtPr>
          <w:id w:val="-1887711835"/>
          <w:citation/>
        </w:sdtPr>
        <w:sdtContent>
          <w:r w:rsidR="003C6102">
            <w:fldChar w:fldCharType="begin"/>
          </w:r>
          <w:r w:rsidR="003C6102">
            <w:instrText xml:space="preserve"> CITATION Dok22 \l 1045 </w:instrText>
          </w:r>
          <w:r w:rsidR="003C6102">
            <w:fldChar w:fldCharType="separate"/>
          </w:r>
          <w:r w:rsidR="0099346E">
            <w:rPr>
              <w:noProof/>
            </w:rPr>
            <w:t>[13]</w:t>
          </w:r>
          <w:r w:rsidR="003C6102">
            <w:fldChar w:fldCharType="end"/>
          </w:r>
        </w:sdtContent>
      </w:sdt>
      <w:r w:rsidR="00DD3563">
        <w:t>.</w:t>
      </w:r>
      <w:r w:rsidR="002B157C">
        <w:t xml:space="preserve"> </w:t>
      </w:r>
    </w:p>
    <w:p w14:paraId="72A227E9" w14:textId="5BAACDB8" w:rsidR="009C3050" w:rsidRDefault="009C3050" w:rsidP="002B157C">
      <w:pPr>
        <w:pStyle w:val="Akapitzwciciem"/>
      </w:pPr>
      <w:r>
        <w:t>W celu obsługi wymiany zarówno zdarzeń, jak i wiadomości stosuje się brokery zdarzeń lub brokery wiadomości, będące osobnymi niezależnymi aplikacjami. Należy przy tym zauważyć, że brokera zdarzeń można wykorzystać jako brokera wiadomości, natomiast broker wiadomości nie poda pełnej funkcjonalności aby pełnić funkcję brokera zdarzeń. W przypadku brokera wiadomości, przesłane (publikowane) przez serwis</w:t>
      </w:r>
      <w:r w:rsidR="002B2025">
        <w:t xml:space="preserve"> (producenta)</w:t>
      </w:r>
      <w:r>
        <w:t xml:space="preserve"> wiadomości umieszczane są w kolejce, z której to odbierane (konsumowane) są przez inny</w:t>
      </w:r>
      <w:r w:rsidR="002B2025">
        <w:t xml:space="preserve"> serwis (konsumenta), a następnie po potwierdzeniu usuwane z kolejki. Broker zdarzeń z kolei, nie usuwa wiadomości po ich skonsumowaniu przez konsumenta, a przechuje rejestr wszystkich zdarzeń, dzięki czemu każdy konsument może mieć dostęp do pełnego </w:t>
      </w:r>
      <w:r w:rsidR="002B2025">
        <w:lastRenderedPageBreak/>
        <w:t>zbioru zdarzeń</w:t>
      </w:r>
      <w:r w:rsidR="00F02EAF">
        <w:t>. Wzorce wprowadzane brokery komunikatów są poprawnymi wzorcami dla architektury opartej o zdarzenia, jednak nie spełniają one wszystkich funkcji jakich wymaga taka architektura</w:t>
      </w:r>
      <w:sdt>
        <w:sdtPr>
          <w:id w:val="1869951276"/>
          <w:citation/>
        </w:sdtPr>
        <w:sdtContent>
          <w:r w:rsidR="002B2025">
            <w:fldChar w:fldCharType="begin"/>
          </w:r>
          <w:r w:rsidR="002B2025">
            <w:instrText xml:space="preserve"> CITATION Bel21 \l 1045 </w:instrText>
          </w:r>
          <w:r w:rsidR="002B2025">
            <w:fldChar w:fldCharType="separate"/>
          </w:r>
          <w:r w:rsidR="002B2025">
            <w:rPr>
              <w:noProof/>
            </w:rPr>
            <w:t xml:space="preserve"> [12]</w:t>
          </w:r>
          <w:r w:rsidR="002B2025">
            <w:fldChar w:fldCharType="end"/>
          </w:r>
        </w:sdtContent>
      </w:sdt>
      <w:r w:rsidR="002B2025">
        <w:t>.</w:t>
      </w:r>
    </w:p>
    <w:p w14:paraId="7C1EB222" w14:textId="70AD5882" w:rsidR="006977CF" w:rsidRDefault="00E76F80" w:rsidP="002B157C">
      <w:pPr>
        <w:pStyle w:val="Akapitzwciciem"/>
      </w:pPr>
      <w:r>
        <w:t xml:space="preserve">W </w:t>
      </w:r>
      <w:r w:rsidR="002B157C">
        <w:t>projekcie niniejszego systemu</w:t>
      </w:r>
      <w:r>
        <w:t xml:space="preserve"> dane wysyłane przez </w:t>
      </w:r>
      <w:r w:rsidR="002B2025">
        <w:t>producentów</w:t>
      </w:r>
      <w:r>
        <w:t xml:space="preserve"> kierowane są </w:t>
      </w:r>
      <w:r w:rsidR="002B157C">
        <w:t>za pośrednictwem kolejki obsługiwane</w:t>
      </w:r>
      <w:r w:rsidR="002B2025">
        <w:t>j</w:t>
      </w:r>
      <w:r w:rsidR="002B157C">
        <w:t xml:space="preserve"> przez brokera wiadomości RabbitMQ</w:t>
      </w:r>
      <w:r>
        <w:t xml:space="preserve"> do konkretnych mikroserwisów, można więc przyjąć że zastosowano w tym przypadku architekturę opartą o wiadomości.</w:t>
      </w:r>
    </w:p>
    <w:p w14:paraId="301A27F0" w14:textId="5B9088C8" w:rsidR="006977CF" w:rsidRDefault="006977CF" w:rsidP="006977CF">
      <w:pPr>
        <w:pStyle w:val="Akapitzwciciem"/>
      </w:pPr>
      <w:r>
        <w:t>Architektura mikroserwisowa oraz architektura oparta o zdarzenia</w:t>
      </w:r>
      <w:r w:rsidR="00E76F80">
        <w:t>/wiadomości</w:t>
      </w:r>
      <w:r>
        <w:t xml:space="preserve"> uzupełniają się wzajemnie przynosząc szereg korzyści takich jak:</w:t>
      </w:r>
    </w:p>
    <w:p w14:paraId="551D64EE" w14:textId="184F614E" w:rsidR="006977CF" w:rsidRDefault="006977CF" w:rsidP="006977CF">
      <w:pPr>
        <w:pStyle w:val="Akapitzwciciem"/>
        <w:numPr>
          <w:ilvl w:val="0"/>
          <w:numId w:val="23"/>
        </w:numPr>
      </w:pPr>
      <w:r>
        <w:t>możliwość łatwego skalowania poziomego aplikacji po przez zwiększanie instancji danych mikroserwisów  w zależności od obciążenia,</w:t>
      </w:r>
    </w:p>
    <w:p w14:paraId="3854A588" w14:textId="4C989518" w:rsidR="00FC0A73" w:rsidRDefault="00FC0A73" w:rsidP="006977CF">
      <w:pPr>
        <w:pStyle w:val="Akapitzwciciem"/>
        <w:numPr>
          <w:ilvl w:val="0"/>
          <w:numId w:val="23"/>
        </w:numPr>
      </w:pPr>
      <w:r>
        <w:t>możliwość łatwego skalowania pionowego aplikacji, po przez zwiększanie/zmniejszanie zasobów aplikacji,</w:t>
      </w:r>
    </w:p>
    <w:p w14:paraId="7D67E263" w14:textId="3ABC04E4" w:rsidR="006977CF" w:rsidRDefault="006977CF" w:rsidP="006977CF">
      <w:pPr>
        <w:pStyle w:val="Akapitzwciciem"/>
        <w:numPr>
          <w:ilvl w:val="0"/>
          <w:numId w:val="23"/>
        </w:numPr>
      </w:pPr>
      <w:r>
        <w:t>efektywniejsze wykorzystanie zasobów fizycznych, dzięki podziałowi aplikacji na mniejsze części, które mogą być skalowane niezależnie, a także dzięki asynchronicznej komunikacji bez operacji blokujących, pozwalającej na bardziej równomierne obciążenie mikroserwisów.</w:t>
      </w:r>
    </w:p>
    <w:p w14:paraId="3BB6A25D" w14:textId="5AAE1748" w:rsidR="001940E2" w:rsidRDefault="001A0E47" w:rsidP="001940E2">
      <w:pPr>
        <w:pStyle w:val="Akapitzwciciem"/>
      </w:pPr>
      <w:r>
        <w:t xml:space="preserve">Ostatnią warstwą systemu będzie nierelacyjna baza danych MongoDB. Każdy z serwisów posiadać będzie własną niezależną bazę danych, składającą się z kolekcji odpowiadających modelowi danych w mikroserwisach. </w:t>
      </w:r>
      <w:r w:rsidR="00227519">
        <w:fldChar w:fldCharType="begin"/>
      </w:r>
      <w:r w:rsidR="00227519">
        <w:instrText xml:space="preserve"> REF _Ref122259090 \h </w:instrText>
      </w:r>
      <w:r w:rsidR="00227519">
        <w:fldChar w:fldCharType="separate"/>
      </w:r>
      <w:r w:rsidR="004F724F">
        <w:t xml:space="preserve">Rysunek </w:t>
      </w:r>
      <w:r w:rsidR="004F724F">
        <w:rPr>
          <w:noProof/>
        </w:rPr>
        <w:t>9</w:t>
      </w:r>
      <w:r w:rsidR="00227519">
        <w:fldChar w:fldCharType="end"/>
      </w:r>
      <w:r w:rsidR="00227519">
        <w:t xml:space="preserve"> przedstawia </w:t>
      </w:r>
      <w:r w:rsidR="001940E2">
        <w:t>schemat zastosowanej</w:t>
      </w:r>
      <w:r w:rsidR="00227519">
        <w:t xml:space="preserve"> architekturę systemu. </w:t>
      </w:r>
      <w:r w:rsidR="001940E2">
        <w:t>Na schemacie wprowadzono nazewnictwo dla poszczególnych aplikacji i mikroserwisów, gdzie:</w:t>
      </w:r>
    </w:p>
    <w:p w14:paraId="687F990F" w14:textId="17FA7ABB" w:rsidR="001940E2" w:rsidRDefault="001940E2" w:rsidP="001940E2">
      <w:pPr>
        <w:pStyle w:val="Akapitzwciciem"/>
        <w:numPr>
          <w:ilvl w:val="0"/>
          <w:numId w:val="24"/>
        </w:numPr>
      </w:pPr>
      <w:r>
        <w:t>Simple</w:t>
      </w:r>
      <w:r w:rsidR="003019FB">
        <w:t xml:space="preserve"> B</w:t>
      </w:r>
      <w:r>
        <w:t>ills GUI – to aplikacja działająca Angular, działająca w przeglądarce, stanowiąca najwyższą warstwę systemu.</w:t>
      </w:r>
    </w:p>
    <w:p w14:paraId="021FB509" w14:textId="77777777" w:rsidR="001940E2" w:rsidRPr="00355143" w:rsidRDefault="001940E2" w:rsidP="001940E2">
      <w:pPr>
        <w:pStyle w:val="Akapitzwciciem"/>
        <w:numPr>
          <w:ilvl w:val="0"/>
          <w:numId w:val="24"/>
        </w:numPr>
      </w:pPr>
      <w:r>
        <w:t xml:space="preserve">Transaction management, Planning oraz Asset management – to nazwy mikroserwisów działających w warstwie serwerowej. Zostały one napisane w języku Java (wersja 17) z wykorzystaniem zestawu bibliotek (ang. framework) SpringBoot. </w:t>
      </w:r>
    </w:p>
    <w:p w14:paraId="1F20785F" w14:textId="77777777" w:rsidR="001940E2" w:rsidRDefault="001940E2" w:rsidP="00F02EAF">
      <w:pPr>
        <w:pStyle w:val="Akapitzwciciem"/>
      </w:pPr>
    </w:p>
    <w:p w14:paraId="770C0E53" w14:textId="54EEC210" w:rsidR="00227519" w:rsidRDefault="00227519" w:rsidP="008B7C83">
      <w:pPr>
        <w:pStyle w:val="Akapitzwciciem"/>
        <w:spacing w:before="360"/>
        <w:ind w:firstLine="0"/>
        <w:jc w:val="center"/>
      </w:pPr>
      <w:r>
        <w:rPr>
          <w:noProof/>
        </w:rPr>
        <w:lastRenderedPageBreak/>
        <w:drawing>
          <wp:inline distT="0" distB="0" distL="0" distR="0" wp14:anchorId="58797363" wp14:editId="3079A688">
            <wp:extent cx="5399405" cy="37515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751580"/>
                    </a:xfrm>
                    <a:prstGeom prst="rect">
                      <a:avLst/>
                    </a:prstGeom>
                  </pic:spPr>
                </pic:pic>
              </a:graphicData>
            </a:graphic>
          </wp:inline>
        </w:drawing>
      </w:r>
    </w:p>
    <w:p w14:paraId="02047BD4" w14:textId="4554F9DF" w:rsidR="00230F8E" w:rsidRDefault="00227519" w:rsidP="00230F8E">
      <w:pPr>
        <w:pStyle w:val="Legenda"/>
      </w:pPr>
      <w:bookmarkStart w:id="47" w:name="_Ref122259090"/>
      <w:r>
        <w:t xml:space="preserve">Rysunek </w:t>
      </w:r>
      <w:fldSimple w:instr=" SEQ Rysunek \* ARABIC ">
        <w:r w:rsidR="00246184">
          <w:rPr>
            <w:noProof/>
          </w:rPr>
          <w:t>9</w:t>
        </w:r>
      </w:fldSimple>
      <w:bookmarkEnd w:id="47"/>
      <w:r>
        <w:t xml:space="preserve"> Architektura systemu aplikacji Simple</w:t>
      </w:r>
      <w:r w:rsidR="00A42118">
        <w:t xml:space="preserve"> B</w:t>
      </w:r>
      <w:r>
        <w:t>ills.</w:t>
      </w:r>
    </w:p>
    <w:p w14:paraId="550B1154" w14:textId="0CA6381C" w:rsidR="0021748C" w:rsidRDefault="00230F8E" w:rsidP="000A0EB8">
      <w:pPr>
        <w:pStyle w:val="Nagwek2"/>
      </w:pPr>
      <w:r>
        <w:t>Architektura mikroserwisów</w:t>
      </w:r>
    </w:p>
    <w:p w14:paraId="5FC35061" w14:textId="05CD9476" w:rsidR="000A0EB8" w:rsidRDefault="000A0EB8" w:rsidP="000A0EB8">
      <w:pPr>
        <w:pStyle w:val="Akapitzwciciem"/>
      </w:pPr>
      <w:r>
        <w:t xml:space="preserve">Główną część niniejszego systemu stanowi warstwa serwerowa składająca się z trzech mikroserwisów będących niezależnymi aplikacjami. Każdy z mikroserwisów posiada swoją bazę danych i może działać niezależnie. Taka autonomiczność, poza kwestiami związanymi z możliwością łatwego skalowania poziomego serwisów, jest największą zaletą systemów mikroserwisowych, umożliwia bowiem niezależne prace rozwojowe </w:t>
      </w:r>
      <w:r w:rsidR="00B33BBB">
        <w:t>nad poszczególnymi mikroserwisami</w:t>
      </w:r>
      <w:r>
        <w:t xml:space="preserve">, w tym całkowicie niezależny proces </w:t>
      </w:r>
      <w:r w:rsidR="00B33BBB">
        <w:t xml:space="preserve">ich </w:t>
      </w:r>
      <w:r>
        <w:t>wdrażania (ang. deployment), który w komercyjnych aplikacjach jest zwykle całkowicie zautomatyzowany dzięki zastosowaniu narzędzi ciągłego dostarczania i ciągłego wdrażania (ang. CI/CD – Continous integration / Continous delivery).</w:t>
      </w:r>
    </w:p>
    <w:p w14:paraId="3A063C80" w14:textId="77777777" w:rsidR="00C965A5" w:rsidRDefault="00C965A5" w:rsidP="00C965A5">
      <w:pPr>
        <w:pStyle w:val="Akapitzwciciem"/>
      </w:pPr>
      <w:r>
        <w:t>Wszystkie trzy mikroserwisy zbudowane są w oparciu o architekturę warstwową. Każdy mikroserwis składa się z 3 następujących warstw:</w:t>
      </w:r>
    </w:p>
    <w:p w14:paraId="1C4BD7CA" w14:textId="77777777" w:rsidR="00C965A5" w:rsidRDefault="00C965A5" w:rsidP="00C965A5">
      <w:pPr>
        <w:pStyle w:val="Akapitzwciciem"/>
        <w:numPr>
          <w:ilvl w:val="0"/>
          <w:numId w:val="25"/>
        </w:numPr>
      </w:pPr>
      <w:r>
        <w:t xml:space="preserve">warstwy interfejsu API, która stanowią punkty końcowe REST API (ang. endpoints) umożliwiające komunikację zewnętrznych aplikacji z mikroserwisem, a także klasy odpowiedzialne za wysyłanie i nasłuch </w:t>
      </w:r>
      <w:r>
        <w:lastRenderedPageBreak/>
        <w:t xml:space="preserve">przychodzących wiadomości asynchronicznych z wykorzystaniem brokera wiadomości RabbitMQ, </w:t>
      </w:r>
    </w:p>
    <w:p w14:paraId="24A21955" w14:textId="77777777" w:rsidR="00C965A5" w:rsidRDefault="00C965A5" w:rsidP="00C965A5">
      <w:pPr>
        <w:pStyle w:val="Akapitzwciciem"/>
        <w:numPr>
          <w:ilvl w:val="0"/>
          <w:numId w:val="25"/>
        </w:numPr>
      </w:pPr>
      <w:r>
        <w:t xml:space="preserve">warstwy logiki biznesowej, którą stanowią klasy określane mianem serwisów, </w:t>
      </w:r>
    </w:p>
    <w:p w14:paraId="79B28726" w14:textId="77777777" w:rsidR="00C965A5" w:rsidRDefault="00C965A5" w:rsidP="00C965A5">
      <w:pPr>
        <w:pStyle w:val="Akapitzwciciem"/>
        <w:numPr>
          <w:ilvl w:val="0"/>
          <w:numId w:val="25"/>
        </w:numPr>
      </w:pPr>
      <w:r>
        <w:t>warstwy danych, którą stanowią repozytoria danych, posiadające połączenie z nierelacyjną bazą danych MongoDB.</w:t>
      </w:r>
    </w:p>
    <w:p w14:paraId="50F7C2A0" w14:textId="55A3F41A" w:rsidR="00C965A5" w:rsidRDefault="00C965A5" w:rsidP="00C965A5">
      <w:pPr>
        <w:pStyle w:val="Akapitzwciciem"/>
      </w:pPr>
      <w:r>
        <w:t xml:space="preserve">Schemat architektury warstwowej przedstawia </w:t>
      </w:r>
      <w:r>
        <w:fldChar w:fldCharType="begin"/>
      </w:r>
      <w:r>
        <w:instrText xml:space="preserve"> REF _Ref122272641 \h </w:instrText>
      </w:r>
      <w:r>
        <w:fldChar w:fldCharType="separate"/>
      </w:r>
      <w:r w:rsidR="004F724F">
        <w:t xml:space="preserve">Rysunek </w:t>
      </w:r>
      <w:r w:rsidR="004F724F">
        <w:rPr>
          <w:noProof/>
        </w:rPr>
        <w:t>10</w:t>
      </w:r>
      <w:r>
        <w:fldChar w:fldCharType="end"/>
      </w:r>
      <w:r>
        <w:t>.</w:t>
      </w:r>
    </w:p>
    <w:p w14:paraId="3AC5316F" w14:textId="77777777" w:rsidR="00C965A5" w:rsidRDefault="00C965A5" w:rsidP="000A0EB8">
      <w:pPr>
        <w:pStyle w:val="Akapitzwciciem"/>
      </w:pPr>
    </w:p>
    <w:p w14:paraId="5C4BE54A" w14:textId="71CCFC8F" w:rsidR="008B7C83" w:rsidRDefault="006E5A36" w:rsidP="008B7C83">
      <w:pPr>
        <w:pStyle w:val="Akapitzwciciem"/>
        <w:spacing w:before="360"/>
        <w:ind w:firstLine="0"/>
        <w:jc w:val="center"/>
      </w:pPr>
      <w:r>
        <w:rPr>
          <w:noProof/>
        </w:rPr>
        <w:drawing>
          <wp:inline distT="0" distB="0" distL="0" distR="0" wp14:anchorId="6001FC2C" wp14:editId="770AE3C9">
            <wp:extent cx="3113325" cy="385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2754" cy="3867686"/>
                    </a:xfrm>
                    <a:prstGeom prst="rect">
                      <a:avLst/>
                    </a:prstGeom>
                  </pic:spPr>
                </pic:pic>
              </a:graphicData>
            </a:graphic>
          </wp:inline>
        </w:drawing>
      </w:r>
    </w:p>
    <w:p w14:paraId="1B4CA336" w14:textId="563DD3C0" w:rsidR="008B7C83" w:rsidRDefault="008B7C83" w:rsidP="008B7C83">
      <w:pPr>
        <w:pStyle w:val="Legenda"/>
      </w:pPr>
      <w:bookmarkStart w:id="48" w:name="_Ref122272641"/>
      <w:r>
        <w:t xml:space="preserve">Rysunek </w:t>
      </w:r>
      <w:fldSimple w:instr=" SEQ Rysunek \* ARABIC ">
        <w:r w:rsidR="00246184">
          <w:rPr>
            <w:noProof/>
          </w:rPr>
          <w:t>10</w:t>
        </w:r>
      </w:fldSimple>
      <w:bookmarkEnd w:id="48"/>
      <w:r>
        <w:t xml:space="preserve"> Architektura warstwowa zastosowana w mikroserwisach.</w:t>
      </w:r>
    </w:p>
    <w:p w14:paraId="15F3D101" w14:textId="25471BA2" w:rsidR="00010DE1" w:rsidRDefault="00010DE1" w:rsidP="00010DE1">
      <w:pPr>
        <w:pStyle w:val="Nagwek2"/>
      </w:pPr>
      <w:r>
        <w:t xml:space="preserve">Metody i narzędzia zastosowane </w:t>
      </w:r>
      <w:r w:rsidR="00321450">
        <w:t>do budowy aplikacji działającej w przeglądarce</w:t>
      </w:r>
    </w:p>
    <w:p w14:paraId="33FBE62D" w14:textId="179C5D2D" w:rsidR="00321450" w:rsidRDefault="00A73E82" w:rsidP="00321450">
      <w:pPr>
        <w:pStyle w:val="Akapitzwciciem"/>
      </w:pPr>
      <w:r>
        <w:t xml:space="preserve">Interfejs graficzny użytkownika zapewnia aplikacja internetowa </w:t>
      </w:r>
      <w:r w:rsidR="003019FB">
        <w:t>Simple</w:t>
      </w:r>
      <w:r w:rsidR="00A42118">
        <w:t xml:space="preserve"> B</w:t>
      </w:r>
      <w:r w:rsidR="003019FB">
        <w:t xml:space="preserve">ills GUI </w:t>
      </w:r>
      <w:r>
        <w:t>działająca w przeglądarce internetowej. Została ona napisana w języku TypeScript</w:t>
      </w:r>
      <w:r w:rsidR="00124B16">
        <w:t xml:space="preserve"> </w:t>
      </w:r>
      <w:r>
        <w:t xml:space="preserve"> </w:t>
      </w:r>
      <w:r w:rsidR="008C2CDD">
        <w:t>będącym</w:t>
      </w:r>
      <w:r>
        <w:t xml:space="preserve"> nadzbiorem języka JavaScript</w:t>
      </w:r>
      <w:r w:rsidR="00124B16">
        <w:t>. Aplikacja wykorzystuje język JavaScrip</w:t>
      </w:r>
      <w:r w:rsidR="00B21B1D">
        <w:t>t</w:t>
      </w:r>
      <w:r w:rsidR="00124B16">
        <w:t>.</w:t>
      </w:r>
      <w:r>
        <w:t xml:space="preserve"> </w:t>
      </w:r>
      <w:r w:rsidR="00124B16">
        <w:t>Do stworzenia aplikacji wykorzystano</w:t>
      </w:r>
      <w:r>
        <w:t xml:space="preserve"> </w:t>
      </w:r>
      <w:r w:rsidR="00124B16">
        <w:t>szkielet</w:t>
      </w:r>
      <w:r>
        <w:t xml:space="preserve"> bibliotek (ang. framework) Angular.</w:t>
      </w:r>
    </w:p>
    <w:p w14:paraId="69FFF8E3" w14:textId="012BD14B" w:rsidR="008C2CDD" w:rsidRDefault="00E96157" w:rsidP="000A7453">
      <w:pPr>
        <w:pStyle w:val="Akapitzwciciem"/>
      </w:pPr>
      <w:r>
        <w:lastRenderedPageBreak/>
        <w:t>W aplikacji wykorzystano również biblioteki RxJs umożliwiające tworzenie reaktywnych serwisów, a przede wszystkim reaktywne przetwarzanie zapytań R</w:t>
      </w:r>
      <w:r w:rsidR="007F1D01">
        <w:t>EST API.</w:t>
      </w:r>
      <w:r w:rsidR="008C2CDD">
        <w:t xml:space="preserve"> Aplikacja korzysta również z zestawu stylów </w:t>
      </w:r>
      <w:r w:rsidR="000A245E">
        <w:t>S</w:t>
      </w:r>
      <w:r w:rsidR="008C2CDD">
        <w:t>CSS Bootstrap</w:t>
      </w:r>
      <w:r w:rsidR="000A245E">
        <w:t xml:space="preserve"> oraz bibliotek ng-bootstrap oferujących m.in. funkcje wyświetlania tabel oraz okien modalnych zastosowanych w aplikacji. Aplikacja korzysta również z biblioteki ngx-charts oferującej zestaw wykresów.</w:t>
      </w:r>
      <w:r w:rsidR="000A7453">
        <w:t xml:space="preserve"> </w:t>
      </w:r>
      <w:r w:rsidR="003019FB">
        <w:t>W celu obsługi ciasteczek w przeglądarce wykorzystano bibliotekę ng-cookies.</w:t>
      </w:r>
    </w:p>
    <w:p w14:paraId="533927F5" w14:textId="309D7EB7" w:rsidR="0047131E" w:rsidRDefault="003019FB" w:rsidP="003019FB">
      <w:pPr>
        <w:pStyle w:val="Legenda"/>
      </w:pPr>
      <w:r>
        <w:t xml:space="preserve">Tabela </w:t>
      </w:r>
      <w:fldSimple w:instr=" SEQ Tabela \* ARABIC ">
        <w:r w:rsidR="004F724F">
          <w:rPr>
            <w:noProof/>
          </w:rPr>
          <w:t>4</w:t>
        </w:r>
      </w:fldSimple>
      <w:r>
        <w:t xml:space="preserve"> Lista </w:t>
      </w:r>
      <w:r w:rsidR="00E969BB">
        <w:t xml:space="preserve">najważniejszych </w:t>
      </w:r>
      <w:r>
        <w:t xml:space="preserve">bibliotek zastosowanych w aplikacji </w:t>
      </w:r>
      <w:r w:rsidR="00A42118">
        <w:t>Simple Bills GUI</w:t>
      </w:r>
      <w:r>
        <w:t>.</w:t>
      </w:r>
    </w:p>
    <w:tbl>
      <w:tblPr>
        <w:tblStyle w:val="Tabela-Siatka"/>
        <w:tblW w:w="0" w:type="auto"/>
        <w:tblLook w:val="04A0" w:firstRow="1" w:lastRow="0" w:firstColumn="1" w:lastColumn="0" w:noHBand="0" w:noVBand="1"/>
      </w:tblPr>
      <w:tblGrid>
        <w:gridCol w:w="2405"/>
        <w:gridCol w:w="1843"/>
        <w:gridCol w:w="4245"/>
      </w:tblGrid>
      <w:tr w:rsidR="0047131E" w14:paraId="654D6B30" w14:textId="77777777" w:rsidTr="0047131E">
        <w:tc>
          <w:tcPr>
            <w:tcW w:w="2405" w:type="dxa"/>
            <w:vAlign w:val="center"/>
          </w:tcPr>
          <w:p w14:paraId="353FE202" w14:textId="0B5D32BE" w:rsidR="0047131E" w:rsidRPr="0047131E" w:rsidRDefault="0047131E" w:rsidP="0047131E">
            <w:pPr>
              <w:pStyle w:val="Akapitzwciciem"/>
              <w:ind w:firstLine="0"/>
              <w:jc w:val="center"/>
              <w:rPr>
                <w:b/>
                <w:bCs/>
              </w:rPr>
            </w:pPr>
            <w:r w:rsidRPr="0047131E">
              <w:rPr>
                <w:b/>
                <w:bCs/>
              </w:rPr>
              <w:t>Nazwa biblioteki</w:t>
            </w:r>
          </w:p>
        </w:tc>
        <w:tc>
          <w:tcPr>
            <w:tcW w:w="1843" w:type="dxa"/>
            <w:vAlign w:val="center"/>
          </w:tcPr>
          <w:p w14:paraId="6ECE47D5" w14:textId="51B3C4C2" w:rsidR="0047131E" w:rsidRPr="0047131E" w:rsidRDefault="0047131E" w:rsidP="0047131E">
            <w:pPr>
              <w:pStyle w:val="Akapitzwciciem"/>
              <w:ind w:firstLine="0"/>
              <w:jc w:val="center"/>
              <w:rPr>
                <w:b/>
                <w:bCs/>
              </w:rPr>
            </w:pPr>
            <w:r w:rsidRPr="0047131E">
              <w:rPr>
                <w:b/>
                <w:bCs/>
              </w:rPr>
              <w:t>Wersja</w:t>
            </w:r>
          </w:p>
        </w:tc>
        <w:tc>
          <w:tcPr>
            <w:tcW w:w="4245" w:type="dxa"/>
            <w:vAlign w:val="center"/>
          </w:tcPr>
          <w:p w14:paraId="7AA69FCD" w14:textId="46FFB66F" w:rsidR="0047131E" w:rsidRPr="0047131E" w:rsidRDefault="0047131E" w:rsidP="0047131E">
            <w:pPr>
              <w:pStyle w:val="Akapitzwciciem"/>
              <w:ind w:firstLine="0"/>
              <w:jc w:val="center"/>
              <w:rPr>
                <w:b/>
                <w:bCs/>
              </w:rPr>
            </w:pPr>
            <w:r w:rsidRPr="0047131E">
              <w:rPr>
                <w:b/>
                <w:bCs/>
              </w:rPr>
              <w:t>Opis</w:t>
            </w:r>
          </w:p>
        </w:tc>
      </w:tr>
      <w:tr w:rsidR="008A4665" w14:paraId="4027FBD6" w14:textId="77777777" w:rsidTr="0047131E">
        <w:tc>
          <w:tcPr>
            <w:tcW w:w="2405" w:type="dxa"/>
            <w:vAlign w:val="center"/>
          </w:tcPr>
          <w:p w14:paraId="1631821D" w14:textId="174FC7D5" w:rsidR="008A4665" w:rsidRDefault="008A4665" w:rsidP="0047131E">
            <w:pPr>
              <w:pStyle w:val="Akapitzwciciem"/>
              <w:ind w:firstLine="0"/>
              <w:jc w:val="center"/>
            </w:pPr>
            <w:r>
              <w:t>Angular</w:t>
            </w:r>
          </w:p>
        </w:tc>
        <w:tc>
          <w:tcPr>
            <w:tcW w:w="1843" w:type="dxa"/>
            <w:vAlign w:val="center"/>
          </w:tcPr>
          <w:p w14:paraId="04594FFB" w14:textId="049AA4F9" w:rsidR="008A4665" w:rsidRDefault="008A4665" w:rsidP="0047131E">
            <w:pPr>
              <w:pStyle w:val="Akapitzwciciem"/>
              <w:ind w:firstLine="0"/>
              <w:jc w:val="center"/>
            </w:pPr>
            <w:r>
              <w:t>14.2</w:t>
            </w:r>
          </w:p>
        </w:tc>
        <w:tc>
          <w:tcPr>
            <w:tcW w:w="4245" w:type="dxa"/>
            <w:vAlign w:val="center"/>
          </w:tcPr>
          <w:p w14:paraId="715E0D0F" w14:textId="35D68287" w:rsidR="008A4665" w:rsidRDefault="00707C05" w:rsidP="0047131E">
            <w:pPr>
              <w:pStyle w:val="Akapitzwciciem"/>
              <w:ind w:firstLine="0"/>
              <w:jc w:val="center"/>
            </w:pPr>
            <w:r>
              <w:t>zestaw</w:t>
            </w:r>
            <w:r w:rsidR="008A4665">
              <w:t xml:space="preserve"> </w:t>
            </w:r>
            <w:r>
              <w:t>bibliotek (framework)</w:t>
            </w:r>
          </w:p>
        </w:tc>
      </w:tr>
      <w:tr w:rsidR="00B21B1D" w14:paraId="6A65FA83" w14:textId="77777777" w:rsidTr="0047131E">
        <w:tc>
          <w:tcPr>
            <w:tcW w:w="2405" w:type="dxa"/>
            <w:vAlign w:val="center"/>
          </w:tcPr>
          <w:p w14:paraId="54121C1E" w14:textId="3CED424A" w:rsidR="00B21B1D" w:rsidRDefault="00B21B1D" w:rsidP="0047131E">
            <w:pPr>
              <w:pStyle w:val="Akapitzwciciem"/>
              <w:ind w:firstLine="0"/>
              <w:jc w:val="center"/>
            </w:pPr>
            <w:r>
              <w:t>TypeScript</w:t>
            </w:r>
          </w:p>
        </w:tc>
        <w:tc>
          <w:tcPr>
            <w:tcW w:w="1843" w:type="dxa"/>
            <w:vAlign w:val="center"/>
          </w:tcPr>
          <w:p w14:paraId="55CD7C58" w14:textId="6BE819A3" w:rsidR="00B21B1D" w:rsidRDefault="00B21B1D" w:rsidP="0047131E">
            <w:pPr>
              <w:pStyle w:val="Akapitzwciciem"/>
              <w:ind w:firstLine="0"/>
              <w:jc w:val="center"/>
            </w:pPr>
            <w:r>
              <w:t>4.7.2</w:t>
            </w:r>
          </w:p>
        </w:tc>
        <w:tc>
          <w:tcPr>
            <w:tcW w:w="4245" w:type="dxa"/>
            <w:vAlign w:val="center"/>
          </w:tcPr>
          <w:p w14:paraId="472826D1" w14:textId="4F2BD7CD" w:rsidR="00B21B1D" w:rsidRDefault="00F93E10" w:rsidP="0047131E">
            <w:pPr>
              <w:pStyle w:val="Akapitzwciciem"/>
              <w:ind w:firstLine="0"/>
              <w:jc w:val="center"/>
            </w:pPr>
            <w:r>
              <w:t>j</w:t>
            </w:r>
            <w:r w:rsidR="00B21B1D">
              <w:t>ęzyk TypeScript</w:t>
            </w:r>
          </w:p>
        </w:tc>
      </w:tr>
      <w:tr w:rsidR="008A4665" w14:paraId="59AAD51F" w14:textId="77777777" w:rsidTr="0047131E">
        <w:tc>
          <w:tcPr>
            <w:tcW w:w="2405" w:type="dxa"/>
            <w:vAlign w:val="center"/>
          </w:tcPr>
          <w:p w14:paraId="69318EFB" w14:textId="0DB7FE21" w:rsidR="008A4665" w:rsidRDefault="008A4665" w:rsidP="0047131E">
            <w:pPr>
              <w:pStyle w:val="Akapitzwciciem"/>
              <w:ind w:firstLine="0"/>
              <w:jc w:val="center"/>
            </w:pPr>
            <w:r>
              <w:t>JavaScript</w:t>
            </w:r>
          </w:p>
        </w:tc>
        <w:tc>
          <w:tcPr>
            <w:tcW w:w="1843" w:type="dxa"/>
            <w:vAlign w:val="center"/>
          </w:tcPr>
          <w:p w14:paraId="2D471A5C" w14:textId="107F5B3A" w:rsidR="008A4665" w:rsidRDefault="008A4665" w:rsidP="0047131E">
            <w:pPr>
              <w:pStyle w:val="Akapitzwciciem"/>
              <w:ind w:firstLine="0"/>
              <w:jc w:val="center"/>
            </w:pPr>
            <w:r>
              <w:t>ES2021</w:t>
            </w:r>
          </w:p>
        </w:tc>
        <w:tc>
          <w:tcPr>
            <w:tcW w:w="4245" w:type="dxa"/>
            <w:vAlign w:val="center"/>
          </w:tcPr>
          <w:p w14:paraId="1BCB19D6" w14:textId="7A889EA6" w:rsidR="008A4665" w:rsidRDefault="008A4665" w:rsidP="0047131E">
            <w:pPr>
              <w:pStyle w:val="Akapitzwciciem"/>
              <w:ind w:firstLine="0"/>
              <w:jc w:val="center"/>
            </w:pPr>
            <w:r>
              <w:t>język JavaScript</w:t>
            </w:r>
          </w:p>
        </w:tc>
      </w:tr>
      <w:tr w:rsidR="0047131E" w14:paraId="2E98D4EE" w14:textId="77777777" w:rsidTr="0047131E">
        <w:tc>
          <w:tcPr>
            <w:tcW w:w="2405" w:type="dxa"/>
            <w:vAlign w:val="center"/>
          </w:tcPr>
          <w:p w14:paraId="5B631691" w14:textId="5AA18B7B" w:rsidR="0047131E" w:rsidRDefault="0047131E" w:rsidP="0047131E">
            <w:pPr>
              <w:pStyle w:val="Akapitzwciciem"/>
              <w:ind w:firstLine="0"/>
              <w:jc w:val="center"/>
            </w:pPr>
            <w:r>
              <w:t>RxJS</w:t>
            </w:r>
          </w:p>
        </w:tc>
        <w:tc>
          <w:tcPr>
            <w:tcW w:w="1843" w:type="dxa"/>
            <w:vAlign w:val="center"/>
          </w:tcPr>
          <w:p w14:paraId="0365A40D" w14:textId="4ABA89A5" w:rsidR="0047131E" w:rsidRDefault="0047131E" w:rsidP="0047131E">
            <w:pPr>
              <w:pStyle w:val="Akapitzwciciem"/>
              <w:ind w:firstLine="0"/>
              <w:jc w:val="center"/>
            </w:pPr>
            <w:r>
              <w:t>7.5.0</w:t>
            </w:r>
          </w:p>
        </w:tc>
        <w:tc>
          <w:tcPr>
            <w:tcW w:w="4245" w:type="dxa"/>
            <w:vAlign w:val="center"/>
          </w:tcPr>
          <w:p w14:paraId="6D53455C" w14:textId="43A92343" w:rsidR="0047131E" w:rsidRDefault="0047131E" w:rsidP="0047131E">
            <w:pPr>
              <w:pStyle w:val="Akapitzwciciem"/>
              <w:ind w:firstLine="0"/>
              <w:jc w:val="center"/>
            </w:pPr>
            <w:r>
              <w:t>programowanie reaktywne</w:t>
            </w:r>
          </w:p>
        </w:tc>
      </w:tr>
      <w:tr w:rsidR="0047131E" w14:paraId="7071C17C" w14:textId="77777777" w:rsidTr="0047131E">
        <w:tc>
          <w:tcPr>
            <w:tcW w:w="2405" w:type="dxa"/>
            <w:vAlign w:val="center"/>
          </w:tcPr>
          <w:p w14:paraId="74DA84C6" w14:textId="500B5CF6" w:rsidR="0047131E" w:rsidRDefault="0047131E" w:rsidP="0047131E">
            <w:pPr>
              <w:pStyle w:val="Akapitzwciciem"/>
              <w:ind w:firstLine="0"/>
              <w:jc w:val="center"/>
            </w:pPr>
            <w:r>
              <w:t>Bootstrap</w:t>
            </w:r>
          </w:p>
        </w:tc>
        <w:tc>
          <w:tcPr>
            <w:tcW w:w="1843" w:type="dxa"/>
            <w:vAlign w:val="center"/>
          </w:tcPr>
          <w:p w14:paraId="7E24A85F" w14:textId="1F9F885B" w:rsidR="0047131E" w:rsidRDefault="0047131E" w:rsidP="0047131E">
            <w:pPr>
              <w:pStyle w:val="Akapitzwciciem"/>
              <w:ind w:firstLine="0"/>
              <w:jc w:val="center"/>
            </w:pPr>
            <w:r>
              <w:t>5.2.0</w:t>
            </w:r>
          </w:p>
        </w:tc>
        <w:tc>
          <w:tcPr>
            <w:tcW w:w="4245" w:type="dxa"/>
            <w:vAlign w:val="center"/>
          </w:tcPr>
          <w:p w14:paraId="5F5C3BDF" w14:textId="72FD9D08" w:rsidR="0047131E" w:rsidRDefault="0047131E" w:rsidP="0047131E">
            <w:pPr>
              <w:pStyle w:val="Akapitzwciciem"/>
              <w:ind w:firstLine="0"/>
              <w:jc w:val="center"/>
            </w:pPr>
            <w:r>
              <w:t>style SCSS</w:t>
            </w:r>
          </w:p>
        </w:tc>
      </w:tr>
      <w:tr w:rsidR="0047131E" w14:paraId="5DE9244B" w14:textId="77777777" w:rsidTr="0047131E">
        <w:tc>
          <w:tcPr>
            <w:tcW w:w="2405" w:type="dxa"/>
            <w:vAlign w:val="center"/>
          </w:tcPr>
          <w:p w14:paraId="3B1DF6D5" w14:textId="6CC69649" w:rsidR="0047131E" w:rsidRDefault="003019FB" w:rsidP="0047131E">
            <w:pPr>
              <w:pStyle w:val="Akapitzwciciem"/>
              <w:ind w:firstLine="0"/>
              <w:jc w:val="center"/>
            </w:pPr>
            <w:r>
              <w:t>ng-bootstrap</w:t>
            </w:r>
          </w:p>
        </w:tc>
        <w:tc>
          <w:tcPr>
            <w:tcW w:w="1843" w:type="dxa"/>
            <w:vAlign w:val="center"/>
          </w:tcPr>
          <w:p w14:paraId="07931ECD" w14:textId="0504CF26" w:rsidR="0047131E" w:rsidRDefault="003019FB" w:rsidP="0047131E">
            <w:pPr>
              <w:pStyle w:val="Akapitzwciciem"/>
              <w:ind w:firstLine="0"/>
              <w:jc w:val="center"/>
            </w:pPr>
            <w:r>
              <w:t>13.0</w:t>
            </w:r>
          </w:p>
        </w:tc>
        <w:tc>
          <w:tcPr>
            <w:tcW w:w="4245" w:type="dxa"/>
            <w:vAlign w:val="center"/>
          </w:tcPr>
          <w:p w14:paraId="321154A6" w14:textId="4A17AD82" w:rsidR="0047131E" w:rsidRDefault="003019FB" w:rsidP="0047131E">
            <w:pPr>
              <w:pStyle w:val="Akapitzwciciem"/>
              <w:ind w:firstLine="0"/>
              <w:jc w:val="center"/>
            </w:pPr>
            <w:r>
              <w:t>komponenty graficzne</w:t>
            </w:r>
          </w:p>
        </w:tc>
      </w:tr>
      <w:tr w:rsidR="0047131E" w14:paraId="5F9FA6F8" w14:textId="77777777" w:rsidTr="0047131E">
        <w:tc>
          <w:tcPr>
            <w:tcW w:w="2405" w:type="dxa"/>
            <w:vAlign w:val="center"/>
          </w:tcPr>
          <w:p w14:paraId="041EAF9B" w14:textId="24011196" w:rsidR="0047131E" w:rsidRDefault="003019FB" w:rsidP="0047131E">
            <w:pPr>
              <w:pStyle w:val="Akapitzwciciem"/>
              <w:ind w:firstLine="0"/>
              <w:jc w:val="center"/>
            </w:pPr>
            <w:r>
              <w:t>ngx-charts</w:t>
            </w:r>
          </w:p>
        </w:tc>
        <w:tc>
          <w:tcPr>
            <w:tcW w:w="1843" w:type="dxa"/>
            <w:vAlign w:val="center"/>
          </w:tcPr>
          <w:p w14:paraId="28437E8A" w14:textId="494C221D" w:rsidR="0047131E" w:rsidRDefault="003019FB" w:rsidP="0047131E">
            <w:pPr>
              <w:pStyle w:val="Akapitzwciciem"/>
              <w:ind w:firstLine="0"/>
              <w:jc w:val="center"/>
            </w:pPr>
            <w:r>
              <w:t>20.1</w:t>
            </w:r>
          </w:p>
        </w:tc>
        <w:tc>
          <w:tcPr>
            <w:tcW w:w="4245" w:type="dxa"/>
            <w:vAlign w:val="center"/>
          </w:tcPr>
          <w:p w14:paraId="405A3492" w14:textId="6F2824DC" w:rsidR="0047131E" w:rsidRDefault="003019FB" w:rsidP="0047131E">
            <w:pPr>
              <w:pStyle w:val="Akapitzwciciem"/>
              <w:ind w:firstLine="0"/>
              <w:jc w:val="center"/>
            </w:pPr>
            <w:r>
              <w:t>zestaw wykresów graficznych</w:t>
            </w:r>
          </w:p>
        </w:tc>
      </w:tr>
      <w:tr w:rsidR="0047131E" w14:paraId="182C9890" w14:textId="77777777" w:rsidTr="0047131E">
        <w:tc>
          <w:tcPr>
            <w:tcW w:w="2405" w:type="dxa"/>
            <w:vAlign w:val="center"/>
          </w:tcPr>
          <w:p w14:paraId="1B0C673E" w14:textId="34A6DC58" w:rsidR="0047131E" w:rsidRDefault="003019FB" w:rsidP="0047131E">
            <w:pPr>
              <w:pStyle w:val="Akapitzwciciem"/>
              <w:ind w:firstLine="0"/>
              <w:jc w:val="center"/>
            </w:pPr>
            <w:r>
              <w:t>ng-cookies</w:t>
            </w:r>
          </w:p>
        </w:tc>
        <w:tc>
          <w:tcPr>
            <w:tcW w:w="1843" w:type="dxa"/>
            <w:vAlign w:val="center"/>
          </w:tcPr>
          <w:p w14:paraId="45E18133" w14:textId="4A852F38" w:rsidR="0047131E" w:rsidRDefault="003019FB" w:rsidP="0047131E">
            <w:pPr>
              <w:pStyle w:val="Akapitzwciciem"/>
              <w:ind w:firstLine="0"/>
              <w:jc w:val="center"/>
            </w:pPr>
            <w:r>
              <w:t>1.0.12</w:t>
            </w:r>
          </w:p>
        </w:tc>
        <w:tc>
          <w:tcPr>
            <w:tcW w:w="4245" w:type="dxa"/>
            <w:vAlign w:val="center"/>
          </w:tcPr>
          <w:p w14:paraId="77266CE6" w14:textId="06E7EC99" w:rsidR="0047131E" w:rsidRDefault="003019FB" w:rsidP="0047131E">
            <w:pPr>
              <w:pStyle w:val="Akapitzwciciem"/>
              <w:ind w:firstLine="0"/>
              <w:jc w:val="center"/>
            </w:pPr>
            <w:r>
              <w:t>obsługa ciasteczek</w:t>
            </w:r>
          </w:p>
        </w:tc>
      </w:tr>
    </w:tbl>
    <w:p w14:paraId="729904D9" w14:textId="1DE38E6D" w:rsidR="00E76ECC" w:rsidRDefault="00E76ECC" w:rsidP="00E76ECC">
      <w:pPr>
        <w:pStyle w:val="Nagwek2"/>
      </w:pPr>
      <w:r>
        <w:t xml:space="preserve">Metody i narzędzia </w:t>
      </w:r>
      <w:r w:rsidR="0030041E">
        <w:t>zastosowane do budowy mikroserwisów działających po stronie serwera</w:t>
      </w:r>
    </w:p>
    <w:p w14:paraId="47386BDD" w14:textId="582765E7" w:rsidR="00025DEF" w:rsidRDefault="00654288" w:rsidP="00346650">
      <w:pPr>
        <w:pStyle w:val="Akapitzwciciem"/>
      </w:pPr>
      <w:r>
        <w:t>Część serwerową aplikacji stanowią trzy mikroserwisy Transaction mangement, Planning oraz Asset Management. Wszystkie mikroserwisy zostały napisane w języku Java z wykorzystaniem zestawu bibliotek SpringBoot</w:t>
      </w:r>
      <w:r w:rsidR="008A4665">
        <w:t xml:space="preserve">. </w:t>
      </w:r>
      <w:r w:rsidR="00025DEF">
        <w:t>Do budowy aplikacji wykorzystano narzędzie Gradle.</w:t>
      </w:r>
    </w:p>
    <w:p w14:paraId="51F55ECB" w14:textId="239FDEF0" w:rsidR="0050030A" w:rsidRDefault="008A4665" w:rsidP="00025DEF">
      <w:pPr>
        <w:pStyle w:val="Akapitzwciciem"/>
      </w:pPr>
      <w:r>
        <w:t>Aplikacja została napisana w sposób reaktywny z wykorzystaniem bibliotek</w:t>
      </w:r>
      <w:r w:rsidR="0050030A">
        <w:t xml:space="preserve"> Spring WebFlux (Reactor). Ponadto aplikacja korzysta z bibliotek Spring Security, umożliwiających konfigurację zabezpieczeń w aplikacji SpringBoot oraz bibliotek wspierających protokół OAuth 2.0. Obsługa brokera wiadomości RabbitMQ została zaimplementowana również z wykorzystaniem biblioteki AMQP Spring Rabbit. </w:t>
      </w:r>
      <w:r w:rsidR="00346650">
        <w:t xml:space="preserve">Aplikacja korzysta również z bibliotek reaktywnych do obsługi bazy danych MongoDB. Inną ważną biblioteką jest biblioteka Lombok, rozszerzającą standardowe możliwości języka Java po przez wykorzystanie adnotacji do automatycznej obsługi powtarzalnych fragmentów kodu, jak np. do automatycznego tworzenia konstruktorów, getterów, seterów i innych </w:t>
      </w:r>
      <w:r w:rsidR="00346650">
        <w:lastRenderedPageBreak/>
        <w:t xml:space="preserve">standardowych elementów. </w:t>
      </w:r>
      <w:r w:rsidR="00721175">
        <w:t>W implementacji serwisów wykorzystano również biblioteki narzędziowe Apache Commons Lang 3.</w:t>
      </w:r>
      <w:r w:rsidR="00346650">
        <w:t xml:space="preserve"> </w:t>
      </w:r>
    </w:p>
    <w:p w14:paraId="3F4EB8BC" w14:textId="21F175AA" w:rsidR="00025DEF" w:rsidRDefault="00025DEF" w:rsidP="00025DEF">
      <w:pPr>
        <w:pStyle w:val="Legenda"/>
      </w:pPr>
      <w:r>
        <w:t xml:space="preserve">Tabela </w:t>
      </w:r>
      <w:fldSimple w:instr=" SEQ Tabela \* ARABIC ">
        <w:r w:rsidR="004F724F">
          <w:rPr>
            <w:noProof/>
          </w:rPr>
          <w:t>5</w:t>
        </w:r>
      </w:fldSimple>
      <w:r>
        <w:t xml:space="preserve"> Lista </w:t>
      </w:r>
      <w:r w:rsidR="00E969BB">
        <w:t xml:space="preserve">najważniejszych </w:t>
      </w:r>
      <w:r>
        <w:t>bibliotek</w:t>
      </w:r>
      <w:r w:rsidR="00B57C63">
        <w:t xml:space="preserve"> oraz narzędzi</w:t>
      </w:r>
      <w:r>
        <w:t xml:space="preserve"> zastosowanych w</w:t>
      </w:r>
      <w:r w:rsidR="00052176">
        <w:t> implementacji mikroserwisów</w:t>
      </w:r>
      <w:r>
        <w:t>.</w:t>
      </w:r>
    </w:p>
    <w:tbl>
      <w:tblPr>
        <w:tblStyle w:val="Tabela-Siatka"/>
        <w:tblW w:w="0" w:type="auto"/>
        <w:tblLook w:val="04A0" w:firstRow="1" w:lastRow="0" w:firstColumn="1" w:lastColumn="0" w:noHBand="0" w:noVBand="1"/>
      </w:tblPr>
      <w:tblGrid>
        <w:gridCol w:w="3117"/>
        <w:gridCol w:w="1329"/>
        <w:gridCol w:w="4047"/>
      </w:tblGrid>
      <w:tr w:rsidR="00025DEF" w14:paraId="02EBF504" w14:textId="77777777" w:rsidTr="008C1043">
        <w:tc>
          <w:tcPr>
            <w:tcW w:w="3117" w:type="dxa"/>
            <w:vAlign w:val="center"/>
          </w:tcPr>
          <w:p w14:paraId="361B0570" w14:textId="576E0B64" w:rsidR="00025DEF" w:rsidRPr="0047131E" w:rsidRDefault="00025DEF" w:rsidP="00F02096">
            <w:pPr>
              <w:pStyle w:val="Akapitzwciciem"/>
              <w:ind w:firstLine="0"/>
              <w:jc w:val="center"/>
              <w:rPr>
                <w:b/>
                <w:bCs/>
              </w:rPr>
            </w:pPr>
            <w:r w:rsidRPr="0047131E">
              <w:rPr>
                <w:b/>
                <w:bCs/>
              </w:rPr>
              <w:t xml:space="preserve">Nazwa </w:t>
            </w:r>
            <w:r>
              <w:rPr>
                <w:b/>
                <w:bCs/>
              </w:rPr>
              <w:t xml:space="preserve">biblioteki / </w:t>
            </w:r>
            <w:r w:rsidR="001A5990">
              <w:rPr>
                <w:b/>
                <w:bCs/>
              </w:rPr>
              <w:t xml:space="preserve">narzędzia / </w:t>
            </w:r>
            <w:r>
              <w:rPr>
                <w:b/>
                <w:bCs/>
              </w:rPr>
              <w:t>języka</w:t>
            </w:r>
          </w:p>
        </w:tc>
        <w:tc>
          <w:tcPr>
            <w:tcW w:w="1329" w:type="dxa"/>
            <w:vAlign w:val="center"/>
          </w:tcPr>
          <w:p w14:paraId="45AC74CD" w14:textId="77777777" w:rsidR="00025DEF" w:rsidRPr="0047131E" w:rsidRDefault="00025DEF" w:rsidP="00F02096">
            <w:pPr>
              <w:pStyle w:val="Akapitzwciciem"/>
              <w:ind w:firstLine="0"/>
              <w:jc w:val="center"/>
              <w:rPr>
                <w:b/>
                <w:bCs/>
              </w:rPr>
            </w:pPr>
            <w:r w:rsidRPr="0047131E">
              <w:rPr>
                <w:b/>
                <w:bCs/>
              </w:rPr>
              <w:t>Wersja</w:t>
            </w:r>
          </w:p>
        </w:tc>
        <w:tc>
          <w:tcPr>
            <w:tcW w:w="4047" w:type="dxa"/>
            <w:vAlign w:val="center"/>
          </w:tcPr>
          <w:p w14:paraId="0409B185" w14:textId="77777777" w:rsidR="00025DEF" w:rsidRPr="0047131E" w:rsidRDefault="00025DEF" w:rsidP="00F02096">
            <w:pPr>
              <w:pStyle w:val="Akapitzwciciem"/>
              <w:ind w:firstLine="0"/>
              <w:jc w:val="center"/>
              <w:rPr>
                <w:b/>
                <w:bCs/>
              </w:rPr>
            </w:pPr>
            <w:r w:rsidRPr="0047131E">
              <w:rPr>
                <w:b/>
                <w:bCs/>
              </w:rPr>
              <w:t>Opis</w:t>
            </w:r>
          </w:p>
        </w:tc>
      </w:tr>
      <w:tr w:rsidR="00226AAD" w14:paraId="6BDDCA2F" w14:textId="77777777" w:rsidTr="008C1043">
        <w:tc>
          <w:tcPr>
            <w:tcW w:w="3117" w:type="dxa"/>
            <w:vAlign w:val="center"/>
          </w:tcPr>
          <w:p w14:paraId="38DA1161" w14:textId="0E0A790C" w:rsidR="00226AAD" w:rsidRDefault="00226AAD" w:rsidP="00F02096">
            <w:pPr>
              <w:pStyle w:val="Akapitzwciciem"/>
              <w:ind w:firstLine="0"/>
              <w:jc w:val="center"/>
            </w:pPr>
            <w:r>
              <w:t>Gradle</w:t>
            </w:r>
          </w:p>
        </w:tc>
        <w:tc>
          <w:tcPr>
            <w:tcW w:w="1329" w:type="dxa"/>
            <w:vAlign w:val="center"/>
          </w:tcPr>
          <w:p w14:paraId="20D98D9B" w14:textId="2FF1C3ED" w:rsidR="00226AAD" w:rsidRDefault="00226AAD" w:rsidP="00F02096">
            <w:pPr>
              <w:pStyle w:val="Akapitzwciciem"/>
              <w:ind w:firstLine="0"/>
              <w:jc w:val="center"/>
            </w:pPr>
            <w:r>
              <w:t>7.5.1</w:t>
            </w:r>
          </w:p>
        </w:tc>
        <w:tc>
          <w:tcPr>
            <w:tcW w:w="4047" w:type="dxa"/>
            <w:vAlign w:val="center"/>
          </w:tcPr>
          <w:p w14:paraId="551A4534" w14:textId="0DDAF153" w:rsidR="00226AAD" w:rsidRDefault="00226AAD" w:rsidP="00F02096">
            <w:pPr>
              <w:pStyle w:val="Akapitzwciciem"/>
              <w:ind w:firstLine="0"/>
              <w:jc w:val="center"/>
            </w:pPr>
            <w:r>
              <w:t>narzędzie do budowania projektów</w:t>
            </w:r>
          </w:p>
        </w:tc>
      </w:tr>
      <w:tr w:rsidR="00025DEF" w14:paraId="607E3B5A" w14:textId="77777777" w:rsidTr="008C1043">
        <w:tc>
          <w:tcPr>
            <w:tcW w:w="3117" w:type="dxa"/>
            <w:vAlign w:val="center"/>
          </w:tcPr>
          <w:p w14:paraId="312348AF" w14:textId="5A9FD56F" w:rsidR="00025DEF" w:rsidRDefault="00025DEF" w:rsidP="00F02096">
            <w:pPr>
              <w:pStyle w:val="Akapitzwciciem"/>
              <w:ind w:firstLine="0"/>
              <w:jc w:val="center"/>
            </w:pPr>
            <w:r>
              <w:t>Java</w:t>
            </w:r>
          </w:p>
        </w:tc>
        <w:tc>
          <w:tcPr>
            <w:tcW w:w="1329" w:type="dxa"/>
            <w:vAlign w:val="center"/>
          </w:tcPr>
          <w:p w14:paraId="31A83E30" w14:textId="2596215E" w:rsidR="00025DEF" w:rsidRDefault="00025DEF" w:rsidP="00F02096">
            <w:pPr>
              <w:pStyle w:val="Akapitzwciciem"/>
              <w:ind w:firstLine="0"/>
              <w:jc w:val="center"/>
            </w:pPr>
            <w:r>
              <w:t>17</w:t>
            </w:r>
          </w:p>
        </w:tc>
        <w:tc>
          <w:tcPr>
            <w:tcW w:w="4047" w:type="dxa"/>
            <w:vAlign w:val="center"/>
          </w:tcPr>
          <w:p w14:paraId="1E669566" w14:textId="790E56FC" w:rsidR="00025DEF" w:rsidRDefault="00025DEF" w:rsidP="00F02096">
            <w:pPr>
              <w:pStyle w:val="Akapitzwciciem"/>
              <w:ind w:firstLine="0"/>
              <w:jc w:val="center"/>
            </w:pPr>
            <w:r>
              <w:t>język programowania</w:t>
            </w:r>
          </w:p>
        </w:tc>
      </w:tr>
      <w:tr w:rsidR="002B25FB" w14:paraId="405B584F" w14:textId="77777777" w:rsidTr="008C1043">
        <w:tc>
          <w:tcPr>
            <w:tcW w:w="3117" w:type="dxa"/>
            <w:vAlign w:val="center"/>
          </w:tcPr>
          <w:p w14:paraId="52F7113B" w14:textId="5CD4E40D" w:rsidR="002B25FB" w:rsidRDefault="002B25FB" w:rsidP="00F02096">
            <w:pPr>
              <w:pStyle w:val="Akapitzwciciem"/>
              <w:ind w:firstLine="0"/>
              <w:jc w:val="center"/>
            </w:pPr>
            <w:r>
              <w:t>Groovy</w:t>
            </w:r>
          </w:p>
        </w:tc>
        <w:tc>
          <w:tcPr>
            <w:tcW w:w="1329" w:type="dxa"/>
            <w:vAlign w:val="center"/>
          </w:tcPr>
          <w:p w14:paraId="6B5CEA55" w14:textId="6A2B9B58" w:rsidR="002B25FB" w:rsidRDefault="002B25FB" w:rsidP="00F02096">
            <w:pPr>
              <w:pStyle w:val="Akapitzwciciem"/>
              <w:ind w:firstLine="0"/>
              <w:jc w:val="center"/>
            </w:pPr>
            <w:r>
              <w:t>3.0.13</w:t>
            </w:r>
          </w:p>
        </w:tc>
        <w:tc>
          <w:tcPr>
            <w:tcW w:w="4047" w:type="dxa"/>
            <w:vAlign w:val="center"/>
          </w:tcPr>
          <w:p w14:paraId="6696C047" w14:textId="6F224EC8" w:rsidR="002B25FB" w:rsidRDefault="002B25FB" w:rsidP="00F02096">
            <w:pPr>
              <w:pStyle w:val="Akapitzwciciem"/>
              <w:ind w:firstLine="0"/>
              <w:jc w:val="center"/>
            </w:pPr>
            <w:r>
              <w:t>język programowania</w:t>
            </w:r>
          </w:p>
        </w:tc>
      </w:tr>
      <w:tr w:rsidR="00025DEF" w14:paraId="283AF797" w14:textId="77777777" w:rsidTr="008C1043">
        <w:tc>
          <w:tcPr>
            <w:tcW w:w="3117" w:type="dxa"/>
            <w:vAlign w:val="center"/>
          </w:tcPr>
          <w:p w14:paraId="65B7C89B" w14:textId="4F35F4B1" w:rsidR="00025DEF" w:rsidRDefault="00025DEF" w:rsidP="00025DEF">
            <w:pPr>
              <w:pStyle w:val="Akapitzwciciem"/>
              <w:ind w:firstLine="0"/>
              <w:jc w:val="center"/>
            </w:pPr>
            <w:r>
              <w:t>OpenJDK</w:t>
            </w:r>
          </w:p>
        </w:tc>
        <w:tc>
          <w:tcPr>
            <w:tcW w:w="1329" w:type="dxa"/>
            <w:vAlign w:val="center"/>
          </w:tcPr>
          <w:p w14:paraId="5697C523" w14:textId="1EF6B08D" w:rsidR="00025DEF" w:rsidRDefault="00025DEF" w:rsidP="00F02096">
            <w:pPr>
              <w:pStyle w:val="Akapitzwciciem"/>
              <w:ind w:firstLine="0"/>
              <w:jc w:val="center"/>
            </w:pPr>
            <w:r>
              <w:t>17.0.2</w:t>
            </w:r>
          </w:p>
        </w:tc>
        <w:tc>
          <w:tcPr>
            <w:tcW w:w="4047" w:type="dxa"/>
            <w:vAlign w:val="center"/>
          </w:tcPr>
          <w:p w14:paraId="1772BFF6" w14:textId="0711C43F" w:rsidR="00025DEF" w:rsidRDefault="00025DEF" w:rsidP="00F02096">
            <w:pPr>
              <w:pStyle w:val="Akapitzwciciem"/>
              <w:ind w:firstLine="0"/>
              <w:jc w:val="center"/>
            </w:pPr>
            <w:r>
              <w:t>środowisko programistyczne i uruchomieniowe</w:t>
            </w:r>
          </w:p>
        </w:tc>
      </w:tr>
      <w:tr w:rsidR="00025DEF" w14:paraId="22FE3A5D" w14:textId="77777777" w:rsidTr="008C1043">
        <w:tc>
          <w:tcPr>
            <w:tcW w:w="3117" w:type="dxa"/>
            <w:vAlign w:val="center"/>
          </w:tcPr>
          <w:p w14:paraId="793930AC" w14:textId="557E1063" w:rsidR="00025DEF" w:rsidRDefault="0020537C" w:rsidP="00F02096">
            <w:pPr>
              <w:pStyle w:val="Akapitzwciciem"/>
              <w:ind w:firstLine="0"/>
              <w:jc w:val="center"/>
            </w:pPr>
            <w:r>
              <w:t>SpringBoot</w:t>
            </w:r>
            <w:r w:rsidR="008A417C">
              <w:t xml:space="preserve"> </w:t>
            </w:r>
          </w:p>
        </w:tc>
        <w:tc>
          <w:tcPr>
            <w:tcW w:w="1329" w:type="dxa"/>
            <w:vAlign w:val="center"/>
          </w:tcPr>
          <w:p w14:paraId="220D2801" w14:textId="1FBC2F9E" w:rsidR="00025DEF" w:rsidRDefault="0020537C" w:rsidP="00F02096">
            <w:pPr>
              <w:pStyle w:val="Akapitzwciciem"/>
              <w:ind w:firstLine="0"/>
              <w:jc w:val="center"/>
            </w:pPr>
            <w:r>
              <w:t>2.7.5</w:t>
            </w:r>
          </w:p>
        </w:tc>
        <w:tc>
          <w:tcPr>
            <w:tcW w:w="4047" w:type="dxa"/>
            <w:vAlign w:val="center"/>
          </w:tcPr>
          <w:p w14:paraId="6DC46908" w14:textId="21078742" w:rsidR="00025DEF" w:rsidRDefault="009F1548" w:rsidP="00F02096">
            <w:pPr>
              <w:pStyle w:val="Akapitzwciciem"/>
              <w:ind w:firstLine="0"/>
              <w:jc w:val="center"/>
            </w:pPr>
            <w:r>
              <w:t>zestaw bibliotek (framework)</w:t>
            </w:r>
          </w:p>
        </w:tc>
      </w:tr>
      <w:tr w:rsidR="00025DEF" w14:paraId="78182478" w14:textId="77777777" w:rsidTr="008C1043">
        <w:tc>
          <w:tcPr>
            <w:tcW w:w="3117" w:type="dxa"/>
            <w:vAlign w:val="center"/>
          </w:tcPr>
          <w:p w14:paraId="0E11CF57" w14:textId="7D431E62" w:rsidR="00025DEF" w:rsidRDefault="008A417C" w:rsidP="00F02096">
            <w:pPr>
              <w:pStyle w:val="Akapitzwciciem"/>
              <w:ind w:firstLine="0"/>
              <w:jc w:val="center"/>
            </w:pPr>
            <w:r>
              <w:t>SpringBoot Starter Webflux</w:t>
            </w:r>
          </w:p>
        </w:tc>
        <w:tc>
          <w:tcPr>
            <w:tcW w:w="1329" w:type="dxa"/>
            <w:vAlign w:val="center"/>
          </w:tcPr>
          <w:p w14:paraId="5C4BF001" w14:textId="7BB4F848" w:rsidR="00025DEF" w:rsidRDefault="008A417C" w:rsidP="00F02096">
            <w:pPr>
              <w:pStyle w:val="Akapitzwciciem"/>
              <w:ind w:firstLine="0"/>
              <w:jc w:val="center"/>
            </w:pPr>
            <w:r>
              <w:t>2.7.5</w:t>
            </w:r>
          </w:p>
        </w:tc>
        <w:tc>
          <w:tcPr>
            <w:tcW w:w="4047" w:type="dxa"/>
            <w:vAlign w:val="center"/>
          </w:tcPr>
          <w:p w14:paraId="6843476E" w14:textId="32A735F4" w:rsidR="008A417C" w:rsidRDefault="008A417C" w:rsidP="008A417C">
            <w:pPr>
              <w:pStyle w:val="Akapitzwciciem"/>
              <w:ind w:firstLine="0"/>
              <w:jc w:val="center"/>
            </w:pPr>
            <w:r>
              <w:t>biblioteki reaktywne (Reactor)</w:t>
            </w:r>
          </w:p>
        </w:tc>
      </w:tr>
      <w:tr w:rsidR="00025DEF" w14:paraId="4C693408" w14:textId="77777777" w:rsidTr="008C1043">
        <w:tc>
          <w:tcPr>
            <w:tcW w:w="3117" w:type="dxa"/>
            <w:vAlign w:val="center"/>
          </w:tcPr>
          <w:p w14:paraId="513C03CF" w14:textId="186F5CAA" w:rsidR="00025DEF" w:rsidRDefault="008A417C" w:rsidP="00F02096">
            <w:pPr>
              <w:pStyle w:val="Akapitzwciciem"/>
              <w:ind w:firstLine="0"/>
              <w:jc w:val="center"/>
            </w:pPr>
            <w:r>
              <w:t>SpringBoot Starter Security</w:t>
            </w:r>
          </w:p>
        </w:tc>
        <w:tc>
          <w:tcPr>
            <w:tcW w:w="1329" w:type="dxa"/>
            <w:vAlign w:val="center"/>
          </w:tcPr>
          <w:p w14:paraId="066AEB8D" w14:textId="5C7E1DB1" w:rsidR="00025DEF" w:rsidRDefault="008A417C" w:rsidP="00F02096">
            <w:pPr>
              <w:pStyle w:val="Akapitzwciciem"/>
              <w:ind w:firstLine="0"/>
              <w:jc w:val="center"/>
            </w:pPr>
            <w:r>
              <w:t>2.7.5</w:t>
            </w:r>
          </w:p>
        </w:tc>
        <w:tc>
          <w:tcPr>
            <w:tcW w:w="4047" w:type="dxa"/>
            <w:vAlign w:val="center"/>
          </w:tcPr>
          <w:p w14:paraId="4EDB4169" w14:textId="212FC676" w:rsidR="00025DEF" w:rsidRDefault="008A417C" w:rsidP="00F02096">
            <w:pPr>
              <w:pStyle w:val="Akapitzwciciem"/>
              <w:ind w:firstLine="0"/>
              <w:jc w:val="center"/>
            </w:pPr>
            <w:r>
              <w:t>konfiguracja zabezpieczeń</w:t>
            </w:r>
          </w:p>
        </w:tc>
      </w:tr>
      <w:tr w:rsidR="008A417C" w14:paraId="3008F98C" w14:textId="77777777" w:rsidTr="008C1043">
        <w:tc>
          <w:tcPr>
            <w:tcW w:w="3117" w:type="dxa"/>
            <w:vAlign w:val="center"/>
          </w:tcPr>
          <w:p w14:paraId="7AFDFD68" w14:textId="37F61F69" w:rsidR="008A417C" w:rsidRDefault="008A417C" w:rsidP="008A417C">
            <w:pPr>
              <w:pStyle w:val="Akapitzwciciem"/>
              <w:ind w:firstLine="0"/>
              <w:jc w:val="center"/>
            </w:pPr>
            <w:r>
              <w:t>SpringBoot Starter Security OAuth Resource Server</w:t>
            </w:r>
          </w:p>
        </w:tc>
        <w:tc>
          <w:tcPr>
            <w:tcW w:w="1329" w:type="dxa"/>
            <w:vAlign w:val="center"/>
          </w:tcPr>
          <w:p w14:paraId="7CEF6B33" w14:textId="15BFAC66" w:rsidR="008A417C" w:rsidRDefault="004A303B" w:rsidP="008A417C">
            <w:pPr>
              <w:pStyle w:val="Akapitzwciciem"/>
              <w:ind w:firstLine="0"/>
              <w:jc w:val="center"/>
            </w:pPr>
            <w:r>
              <w:t>2.7.5</w:t>
            </w:r>
          </w:p>
        </w:tc>
        <w:tc>
          <w:tcPr>
            <w:tcW w:w="4047" w:type="dxa"/>
            <w:vAlign w:val="center"/>
          </w:tcPr>
          <w:p w14:paraId="07F07D70" w14:textId="0CF7E7AC" w:rsidR="008A417C" w:rsidRDefault="008A417C" w:rsidP="008A417C">
            <w:pPr>
              <w:pStyle w:val="Akapitzwciciem"/>
              <w:ind w:firstLine="0"/>
              <w:jc w:val="center"/>
            </w:pPr>
            <w:r>
              <w:t>obsługa OAuth 2.0 (Resource Server)</w:t>
            </w:r>
          </w:p>
        </w:tc>
      </w:tr>
      <w:tr w:rsidR="00025DEF" w14:paraId="20F0205B" w14:textId="77777777" w:rsidTr="008C1043">
        <w:tc>
          <w:tcPr>
            <w:tcW w:w="3117" w:type="dxa"/>
            <w:vAlign w:val="center"/>
          </w:tcPr>
          <w:p w14:paraId="635A2AC0" w14:textId="531433EF" w:rsidR="00025DEF" w:rsidRDefault="00E969BB" w:rsidP="00F02096">
            <w:pPr>
              <w:pStyle w:val="Akapitzwciciem"/>
              <w:ind w:firstLine="0"/>
              <w:jc w:val="center"/>
            </w:pPr>
            <w:r>
              <w:t xml:space="preserve">SpringBoot Starter </w:t>
            </w:r>
            <w:r>
              <w:t>Data MongoDB Reactive</w:t>
            </w:r>
          </w:p>
        </w:tc>
        <w:tc>
          <w:tcPr>
            <w:tcW w:w="1329" w:type="dxa"/>
            <w:vAlign w:val="center"/>
          </w:tcPr>
          <w:p w14:paraId="1526FF1D" w14:textId="6B961245" w:rsidR="00025DEF" w:rsidRDefault="00E969BB" w:rsidP="00F02096">
            <w:pPr>
              <w:pStyle w:val="Akapitzwciciem"/>
              <w:ind w:firstLine="0"/>
              <w:jc w:val="center"/>
            </w:pPr>
            <w:r>
              <w:t>2.7.5</w:t>
            </w:r>
          </w:p>
        </w:tc>
        <w:tc>
          <w:tcPr>
            <w:tcW w:w="4047" w:type="dxa"/>
            <w:vAlign w:val="center"/>
          </w:tcPr>
          <w:p w14:paraId="1415BC93" w14:textId="53C35233" w:rsidR="00025DEF" w:rsidRDefault="00E969BB" w:rsidP="00E969BB">
            <w:pPr>
              <w:pStyle w:val="Akapitzwciciem"/>
              <w:ind w:firstLine="0"/>
              <w:jc w:val="center"/>
            </w:pPr>
            <w:r>
              <w:t>reaktywna obsługa bazy danych MongoDB</w:t>
            </w:r>
          </w:p>
        </w:tc>
      </w:tr>
      <w:tr w:rsidR="00025DEF" w14:paraId="494C7CD9" w14:textId="77777777" w:rsidTr="008C1043">
        <w:tc>
          <w:tcPr>
            <w:tcW w:w="3117" w:type="dxa"/>
            <w:vAlign w:val="center"/>
          </w:tcPr>
          <w:p w14:paraId="37160B71" w14:textId="277F92E7" w:rsidR="00025DEF" w:rsidRDefault="00290551" w:rsidP="00F02096">
            <w:pPr>
              <w:pStyle w:val="Akapitzwciciem"/>
              <w:ind w:firstLine="0"/>
              <w:jc w:val="center"/>
            </w:pPr>
            <w:r>
              <w:t>Apache Commons Lang 3</w:t>
            </w:r>
          </w:p>
        </w:tc>
        <w:tc>
          <w:tcPr>
            <w:tcW w:w="1329" w:type="dxa"/>
            <w:vAlign w:val="center"/>
          </w:tcPr>
          <w:p w14:paraId="63C1B35C" w14:textId="1786B338" w:rsidR="00025DEF" w:rsidRDefault="00290551" w:rsidP="00F02096">
            <w:pPr>
              <w:pStyle w:val="Akapitzwciciem"/>
              <w:ind w:firstLine="0"/>
              <w:jc w:val="center"/>
            </w:pPr>
            <w:r>
              <w:t>3.12.0</w:t>
            </w:r>
          </w:p>
        </w:tc>
        <w:tc>
          <w:tcPr>
            <w:tcW w:w="4047" w:type="dxa"/>
            <w:vAlign w:val="center"/>
          </w:tcPr>
          <w:p w14:paraId="190AAAF0" w14:textId="77777777" w:rsidR="00025DEF" w:rsidRDefault="00025DEF" w:rsidP="00F02096">
            <w:pPr>
              <w:pStyle w:val="Akapitzwciciem"/>
              <w:ind w:firstLine="0"/>
              <w:jc w:val="center"/>
            </w:pPr>
            <w:r>
              <w:t>obsługa ciasteczek</w:t>
            </w:r>
          </w:p>
        </w:tc>
      </w:tr>
      <w:tr w:rsidR="00310FD4" w14:paraId="3451CEF6" w14:textId="77777777" w:rsidTr="008C1043">
        <w:tc>
          <w:tcPr>
            <w:tcW w:w="3117" w:type="dxa"/>
            <w:vAlign w:val="center"/>
          </w:tcPr>
          <w:p w14:paraId="4FA74DB1" w14:textId="68D8FFFE" w:rsidR="00310FD4" w:rsidRDefault="00310FD4" w:rsidP="00F02096">
            <w:pPr>
              <w:pStyle w:val="Akapitzwciciem"/>
              <w:ind w:firstLine="0"/>
              <w:jc w:val="center"/>
            </w:pPr>
            <w:r>
              <w:t>AMQP Spring Rabbit</w:t>
            </w:r>
          </w:p>
        </w:tc>
        <w:tc>
          <w:tcPr>
            <w:tcW w:w="1329" w:type="dxa"/>
            <w:vAlign w:val="center"/>
          </w:tcPr>
          <w:p w14:paraId="605C6906" w14:textId="510AADBC" w:rsidR="00310FD4" w:rsidRDefault="00310FD4" w:rsidP="00F02096">
            <w:pPr>
              <w:pStyle w:val="Akapitzwciciem"/>
              <w:ind w:firstLine="0"/>
              <w:jc w:val="center"/>
            </w:pPr>
            <w:r>
              <w:t>2.4.7</w:t>
            </w:r>
          </w:p>
        </w:tc>
        <w:tc>
          <w:tcPr>
            <w:tcW w:w="4047" w:type="dxa"/>
            <w:vAlign w:val="center"/>
          </w:tcPr>
          <w:p w14:paraId="5435F055" w14:textId="526E79FD" w:rsidR="00310FD4" w:rsidRDefault="00310FD4" w:rsidP="00F02096">
            <w:pPr>
              <w:pStyle w:val="Akapitzwciciem"/>
              <w:ind w:firstLine="0"/>
              <w:jc w:val="center"/>
            </w:pPr>
            <w:r>
              <w:t>obsługa brokera wiadomości RabbitMQ</w:t>
            </w:r>
          </w:p>
        </w:tc>
      </w:tr>
      <w:tr w:rsidR="00310FD4" w14:paraId="75B4900A" w14:textId="77777777" w:rsidTr="008C1043">
        <w:tc>
          <w:tcPr>
            <w:tcW w:w="3117" w:type="dxa"/>
            <w:vAlign w:val="center"/>
          </w:tcPr>
          <w:p w14:paraId="0A281D82" w14:textId="2EB78856" w:rsidR="00310FD4" w:rsidRDefault="009631CE" w:rsidP="00F02096">
            <w:pPr>
              <w:pStyle w:val="Akapitzwciciem"/>
              <w:ind w:firstLine="0"/>
              <w:jc w:val="center"/>
            </w:pPr>
            <w:r>
              <w:t xml:space="preserve">Spock Framework </w:t>
            </w:r>
          </w:p>
        </w:tc>
        <w:tc>
          <w:tcPr>
            <w:tcW w:w="1329" w:type="dxa"/>
            <w:vAlign w:val="center"/>
          </w:tcPr>
          <w:p w14:paraId="4000CD0F" w14:textId="20773A7A" w:rsidR="00310FD4" w:rsidRDefault="009631CE" w:rsidP="00F02096">
            <w:pPr>
              <w:pStyle w:val="Akapitzwciciem"/>
              <w:ind w:firstLine="0"/>
              <w:jc w:val="center"/>
            </w:pPr>
            <w:r>
              <w:t>2.3</w:t>
            </w:r>
          </w:p>
        </w:tc>
        <w:tc>
          <w:tcPr>
            <w:tcW w:w="4047" w:type="dxa"/>
            <w:vAlign w:val="center"/>
          </w:tcPr>
          <w:p w14:paraId="79C78134" w14:textId="579B85A6" w:rsidR="00310FD4" w:rsidRDefault="009631CE" w:rsidP="00F02096">
            <w:pPr>
              <w:pStyle w:val="Akapitzwciciem"/>
              <w:ind w:firstLine="0"/>
              <w:jc w:val="center"/>
            </w:pPr>
            <w:r>
              <w:t>biblioteki do tworzenia testów w języku Groovy</w:t>
            </w:r>
          </w:p>
        </w:tc>
      </w:tr>
      <w:tr w:rsidR="009631CE" w14:paraId="23DC8994" w14:textId="77777777" w:rsidTr="008C1043">
        <w:tc>
          <w:tcPr>
            <w:tcW w:w="3117" w:type="dxa"/>
            <w:vAlign w:val="center"/>
          </w:tcPr>
          <w:p w14:paraId="0BAD4505" w14:textId="79C6C4DF" w:rsidR="009631CE" w:rsidRDefault="009631CE" w:rsidP="00F02096">
            <w:pPr>
              <w:pStyle w:val="Akapitzwciciem"/>
              <w:ind w:firstLine="0"/>
              <w:jc w:val="center"/>
            </w:pPr>
            <w:r>
              <w:t>Testcontainers</w:t>
            </w:r>
          </w:p>
        </w:tc>
        <w:tc>
          <w:tcPr>
            <w:tcW w:w="1329" w:type="dxa"/>
            <w:vAlign w:val="center"/>
          </w:tcPr>
          <w:p w14:paraId="113D8A97" w14:textId="7EECD104" w:rsidR="009631CE" w:rsidRDefault="009631CE" w:rsidP="00F02096">
            <w:pPr>
              <w:pStyle w:val="Akapitzwciciem"/>
              <w:ind w:firstLine="0"/>
              <w:jc w:val="center"/>
            </w:pPr>
            <w:r>
              <w:t>1.17.6</w:t>
            </w:r>
          </w:p>
        </w:tc>
        <w:tc>
          <w:tcPr>
            <w:tcW w:w="4047" w:type="dxa"/>
            <w:vAlign w:val="center"/>
          </w:tcPr>
          <w:p w14:paraId="00FA780F" w14:textId="514DBB33" w:rsidR="009631CE" w:rsidRDefault="009631CE" w:rsidP="00F02096">
            <w:pPr>
              <w:pStyle w:val="Akapitzwciciem"/>
              <w:ind w:firstLine="0"/>
              <w:jc w:val="center"/>
            </w:pPr>
            <w:r>
              <w:t>biblioteka do tworzenia automatycznych kontenerów testowych w środowisku Docker</w:t>
            </w:r>
          </w:p>
        </w:tc>
      </w:tr>
      <w:tr w:rsidR="009631CE" w14:paraId="6AEE1721" w14:textId="77777777" w:rsidTr="008C1043">
        <w:tc>
          <w:tcPr>
            <w:tcW w:w="3117" w:type="dxa"/>
            <w:vAlign w:val="center"/>
          </w:tcPr>
          <w:p w14:paraId="5751DEB2" w14:textId="17475C62" w:rsidR="009631CE" w:rsidRDefault="009631CE" w:rsidP="00F02096">
            <w:pPr>
              <w:pStyle w:val="Akapitzwciciem"/>
              <w:ind w:firstLine="0"/>
              <w:jc w:val="center"/>
            </w:pPr>
            <w:r>
              <w:t>Reactor Test</w:t>
            </w:r>
          </w:p>
        </w:tc>
        <w:tc>
          <w:tcPr>
            <w:tcW w:w="1329" w:type="dxa"/>
            <w:vAlign w:val="center"/>
          </w:tcPr>
          <w:p w14:paraId="7AD9362A" w14:textId="0119AD42" w:rsidR="009631CE" w:rsidRDefault="009631CE" w:rsidP="00F02096">
            <w:pPr>
              <w:pStyle w:val="Akapitzwciciem"/>
              <w:ind w:firstLine="0"/>
              <w:jc w:val="center"/>
            </w:pPr>
            <w:r>
              <w:t>najnowsza</w:t>
            </w:r>
          </w:p>
        </w:tc>
        <w:tc>
          <w:tcPr>
            <w:tcW w:w="4047" w:type="dxa"/>
            <w:vAlign w:val="center"/>
          </w:tcPr>
          <w:p w14:paraId="79FFF1D9" w14:textId="39BAE104" w:rsidR="009631CE" w:rsidRDefault="009631CE" w:rsidP="00F02096">
            <w:pPr>
              <w:pStyle w:val="Akapitzwciciem"/>
              <w:ind w:firstLine="0"/>
              <w:jc w:val="center"/>
            </w:pPr>
            <w:r>
              <w:t>biblioteka do testowania strumieni reaktywnych</w:t>
            </w:r>
          </w:p>
        </w:tc>
      </w:tr>
    </w:tbl>
    <w:p w14:paraId="3095189D" w14:textId="77777777" w:rsidR="008C1043" w:rsidRDefault="008C1043" w:rsidP="008C1043">
      <w:pPr>
        <w:pStyle w:val="Akapitzwciciem"/>
        <w:spacing w:before="240"/>
      </w:pPr>
      <w:r>
        <w:t xml:space="preserve">Oprócz standardowych bibliotek dostępnych w ramach zestawu bibliotek SpringBoot, opracowano również własną bibliotekę Simple Bills Commons, która zawiera narzędzia wykorzystywane we wszystkich trzech mikroserwisach. </w:t>
      </w:r>
      <w:r>
        <w:lastRenderedPageBreak/>
        <w:t>Biblioteka Simple Bills Commons zawiera również modele danych oraz obiekty DTO (Data Transansfer Object) stanowiące interfejs wymiany danych pomiędzy mikroserwisami, a także wspólne narzędzia wykorzystywane poszczególnych mikroserwisach w tym konwertery danych.</w:t>
      </w:r>
    </w:p>
    <w:p w14:paraId="5B50640C" w14:textId="255EA38B" w:rsidR="00025DEF" w:rsidRDefault="008C1043" w:rsidP="005A4897">
      <w:pPr>
        <w:pStyle w:val="Akapitzwciciem"/>
      </w:pPr>
      <w:r>
        <w:t>Oprócz bibliotek wykorzystanych do implementacji poszczególnych funkcji mikroserwisów, skorzystano rówież z kilku bibliotek zewnętrznych wykorzystywanych do tworzenia automatycznych testów jednostkowych oraz integracyjnych. Najważniejszą z tych bibliotek jest biblioteka Spock, która stanowi w zasadzie pełne środowisko testowe umożliwiające pisanie testów sterowanych danymi (ang. Data-driven tests) w języku Groovy. Inną ważną biblioteką wykorzystywaną do tworzenia testów integracyjnych jest biblioteka Testcontainers. Umożliwia ona automatyczne uruchamianie testowych instancji bazy danych MongoDB oraz brokera wiadomości RabbitMQ w kontenerach Dockera.</w:t>
      </w:r>
    </w:p>
    <w:p w14:paraId="3AB4C62A" w14:textId="1298C626" w:rsidR="005A4897" w:rsidRDefault="005A4897" w:rsidP="005A4897">
      <w:pPr>
        <w:pStyle w:val="Nagwek2"/>
      </w:pPr>
      <w:r>
        <w:t>Koncepcja przechowywania danych</w:t>
      </w:r>
    </w:p>
    <w:p w14:paraId="7F282F7E" w14:textId="2CA3E2A2" w:rsidR="0061359A" w:rsidRDefault="005A4897" w:rsidP="0061359A">
      <w:pPr>
        <w:pStyle w:val="Akapitzwciciem"/>
      </w:pPr>
      <w:r>
        <w:t>W systemach mikroserwisowych każda z mikrousług powinna działać w sposób całkowicie niezależny, a zatem powinna posiadać również osobną niezależną bazę danych. Taka architektura nie sprzyja zachowaniu spójności danych, a większości przypadków uniemożliwia realizację transakcyjności w rozumieniu zasad ACID.</w:t>
      </w:r>
      <w:r w:rsidR="0061359A">
        <w:t xml:space="preserve"> Relacyjne bazy danych których niewątpliwą zaletą jest właśnie możliwość utrzymania spójności danych, a także normalizacja danych, pozwalająca uniknąć zbędnej redundancji, obarczone są jednak również pewnymi wadami. Relacyjna budowa oraz</w:t>
      </w:r>
      <w:r w:rsidR="00C46DE5">
        <w:t xml:space="preserve"> istnienie związków pomiędzy tabelami sprawia, że taką bazę danych skalować można jedynie pionowo (po przez zwiększenie zasobów fizycznych takich jak pamięć RAM czy powierzchnia dyskowa do zapisu danych). Ponadto mechanizmy gwarantujące transakcyjność nie sprzyjają wydajności takich baz danych. Nierelacyjne bazy danych z kolei, pozbawione relacji i związków pomiędzy tabelami, a w wielu przypadkach również obsługi transakcji, pozwalają najczęściej na zdecydowanie szybszy dostęp do danych niż bazy relacyjne</w:t>
      </w:r>
      <w:r w:rsidR="00B407D2">
        <w:t>, mogą być przy tym skalowane poziomo</w:t>
      </w:r>
      <w:sdt>
        <w:sdtPr>
          <w:id w:val="1530059001"/>
          <w:citation/>
        </w:sdtPr>
        <w:sdtContent>
          <w:r w:rsidR="00FC57F3">
            <w:fldChar w:fldCharType="begin"/>
          </w:r>
          <w:r w:rsidR="00FC57F3">
            <w:instrText xml:space="preserve"> CITATION Pio22 \l 1045 </w:instrText>
          </w:r>
          <w:r w:rsidR="00FC57F3">
            <w:fldChar w:fldCharType="separate"/>
          </w:r>
          <w:r w:rsidR="00FC57F3">
            <w:rPr>
              <w:noProof/>
            </w:rPr>
            <w:t xml:space="preserve"> [14]</w:t>
          </w:r>
          <w:r w:rsidR="00FC57F3">
            <w:fldChar w:fldCharType="end"/>
          </w:r>
        </w:sdtContent>
      </w:sdt>
      <w:r w:rsidR="00C46DE5">
        <w:t>.</w:t>
      </w:r>
    </w:p>
    <w:p w14:paraId="37A83F7D" w14:textId="4B691402" w:rsidR="00C46DE5" w:rsidRDefault="00C46DE5" w:rsidP="0061359A">
      <w:pPr>
        <w:pStyle w:val="Akapitzwciciem"/>
      </w:pPr>
      <w:r>
        <w:t>W praktyce w systemach mikroserwisowych stosuje się zarówno bazy relacyjne jak i nierelacyjne, w zależności od potrzeb. W dobrze zaprojektowanych systemach, bardzo często będziemy mogli spotkać oba te rozwiązania jednocześnie</w:t>
      </w:r>
      <w:r w:rsidR="00126B9D">
        <w:t xml:space="preserve">. W </w:t>
      </w:r>
      <w:r w:rsidR="00D25273">
        <w:t>przypadkach</w:t>
      </w:r>
      <w:r>
        <w:t xml:space="preserve"> część mikroserwisów będzie korzystała z baz </w:t>
      </w:r>
      <w:r>
        <w:lastRenderedPageBreak/>
        <w:t>relacyjnych zapewniających spójność danych tam gdzie jest to krytyczne, z kolei w przypadku mikrousług</w:t>
      </w:r>
      <w:r w:rsidR="00FB1F3C">
        <w:t>,</w:t>
      </w:r>
      <w:r>
        <w:t xml:space="preserve"> które działają w czasie rzeczywistym, gdzie czas odpowiedzi systemu ma kluczowe znaczenie zastosowane zostaną nierelacyjne bazy danych</w:t>
      </w:r>
      <w:r w:rsidR="00FC57F3">
        <w:t>, które jednak w ogólnym rozrachunku będą dominowały</w:t>
      </w:r>
      <w:r>
        <w:t>.</w:t>
      </w:r>
    </w:p>
    <w:p w14:paraId="0E902580" w14:textId="5FE6CD03" w:rsidR="00FC57F3" w:rsidRDefault="00FC57F3" w:rsidP="0061359A">
      <w:pPr>
        <w:pStyle w:val="Akapitzwciciem"/>
      </w:pPr>
      <w:r>
        <w:t xml:space="preserve">W niniejszej pracy ograniczono się  do jednego </w:t>
      </w:r>
      <w:r w:rsidR="00855F57">
        <w:t>rozwiązania</w:t>
      </w:r>
      <w:r>
        <w:t xml:space="preserve">, a mianowicie do zastosowania nierelacyjnej bazy danych MongoDB. Baza ta umożliwia przechowywanie danych w formacie </w:t>
      </w:r>
      <w:r w:rsidR="000B4918">
        <w:t>BSON, który wzorowany jest  kolei na popularnym formacie JSON</w:t>
      </w:r>
      <w:r>
        <w:t>.</w:t>
      </w:r>
      <w:r w:rsidR="00FB1F3C">
        <w:t xml:space="preserve"> Spójność danych zapewniona jest na poziomie mikroserwisów, po przez odpowiednią implementację ich obsługi. System ten cechuje się pewną redundancją danych, co jest w większości przypadków nieuniknione w przypadku wykorzystania baz nierelacyjnych. Niewątpliwą zaletą takiego rozwiązania będzie jednak szybkość dostępu do danych, a także możliwość poziomego skalowania bazy danych wraz z danym mikroserwisem.</w:t>
      </w:r>
    </w:p>
    <w:p w14:paraId="23041078" w14:textId="18A95EE0" w:rsidR="007D6156" w:rsidRDefault="00BF7E8D" w:rsidP="007D6156">
      <w:pPr>
        <w:pStyle w:val="Akapitzwciciem"/>
      </w:pPr>
      <w:r>
        <w:t>W bazie danych MongoDB dane przechowywane są w kolekcjach, które w pewnym sensie odpowiadają tabelą w bazach relacyjnych. Każda baza może posiadać wiele kolekcji. W projektowanym systemie każdy z trzech mikroserwisów będzie posiadał własną bazę danych, a w niej własne kolekcje.</w:t>
      </w:r>
      <w:r w:rsidR="007D6156">
        <w:t xml:space="preserve"> Mikroserwis Transaction management będzie składał się z trzech kolekcji: sequentialId, transaction oraz userActivity. Model danych mikroserwisu Transaction management przedstawia </w:t>
      </w:r>
      <w:r w:rsidR="007D6156">
        <w:fldChar w:fldCharType="begin"/>
      </w:r>
      <w:r w:rsidR="007D6156">
        <w:instrText xml:space="preserve"> REF _Ref122379576 \h </w:instrText>
      </w:r>
      <w:r w:rsidR="007D6156">
        <w:fldChar w:fldCharType="separate"/>
      </w:r>
      <w:r w:rsidR="004F724F">
        <w:t xml:space="preserve">Rysunek </w:t>
      </w:r>
      <w:r w:rsidR="004F724F">
        <w:rPr>
          <w:noProof/>
        </w:rPr>
        <w:t>11</w:t>
      </w:r>
      <w:r w:rsidR="007D6156">
        <w:fldChar w:fldCharType="end"/>
      </w:r>
      <w:r w:rsidR="007D6156">
        <w:t>.</w:t>
      </w:r>
    </w:p>
    <w:p w14:paraId="7285B7D2" w14:textId="15DA6733" w:rsidR="007D6156" w:rsidRDefault="009726C9" w:rsidP="00497516">
      <w:pPr>
        <w:pStyle w:val="Akapitzwciciem"/>
        <w:spacing w:before="360"/>
        <w:ind w:firstLine="0"/>
        <w:jc w:val="center"/>
      </w:pPr>
      <w:r>
        <w:rPr>
          <w:noProof/>
        </w:rPr>
        <w:drawing>
          <wp:inline distT="0" distB="0" distL="0" distR="0" wp14:anchorId="76B5DB94" wp14:editId="75933DD0">
            <wp:extent cx="5399405" cy="3049905"/>
            <wp:effectExtent l="0" t="0" r="0" b="0"/>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22"/>
                    <a:stretch>
                      <a:fillRect/>
                    </a:stretch>
                  </pic:blipFill>
                  <pic:spPr>
                    <a:xfrm>
                      <a:off x="0" y="0"/>
                      <a:ext cx="5399405" cy="3049905"/>
                    </a:xfrm>
                    <a:prstGeom prst="rect">
                      <a:avLst/>
                    </a:prstGeom>
                  </pic:spPr>
                </pic:pic>
              </a:graphicData>
            </a:graphic>
          </wp:inline>
        </w:drawing>
      </w:r>
    </w:p>
    <w:p w14:paraId="58581AC7" w14:textId="4A08F3A3" w:rsidR="007D6156" w:rsidRDefault="007D6156" w:rsidP="007D6156">
      <w:pPr>
        <w:pStyle w:val="Legenda"/>
      </w:pPr>
      <w:bookmarkStart w:id="49" w:name="_Ref122379576"/>
      <w:r>
        <w:t xml:space="preserve">Rysunek </w:t>
      </w:r>
      <w:fldSimple w:instr=" SEQ Rysunek \* ARABIC ">
        <w:r w:rsidR="00246184">
          <w:rPr>
            <w:noProof/>
          </w:rPr>
          <w:t>11</w:t>
        </w:r>
      </w:fldSimple>
      <w:bookmarkEnd w:id="49"/>
      <w:r>
        <w:t xml:space="preserve"> Model </w:t>
      </w:r>
      <w:r w:rsidR="00246184">
        <w:t xml:space="preserve">bazy </w:t>
      </w:r>
      <w:r>
        <w:t>danych mikroserwisu Transaction management.</w:t>
      </w:r>
    </w:p>
    <w:p w14:paraId="25CDACCC" w14:textId="7EE3E3C8" w:rsidR="007D6156" w:rsidRDefault="007D6156" w:rsidP="007D6156">
      <w:pPr>
        <w:pStyle w:val="Akapitzwciciem"/>
      </w:pPr>
      <w:r>
        <w:lastRenderedPageBreak/>
        <w:t xml:space="preserve">Model danych serwisu jest stosunkowo prosty. Kolekcje transaction oraz userActivity posiadają po jednym obiekie zagnieżdżonym, jakim jest obiekt metadata przechowujący informacje o wersji dokumentu oraz datę jego utworzenia i ostatniej modyfikacji. Na podstawie przedstawionego diagramu można wygenerować schemat </w:t>
      </w:r>
      <w:r w:rsidR="00DE06DC">
        <w:t xml:space="preserve">poszczególnych kolekcji. </w:t>
      </w:r>
      <w:r>
        <w:t xml:space="preserve"> </w:t>
      </w:r>
    </w:p>
    <w:p w14:paraId="07A65B68" w14:textId="296A383E" w:rsidR="00DE06DC" w:rsidRDefault="009726C9" w:rsidP="00497516">
      <w:pPr>
        <w:pStyle w:val="Akapitzwciciem"/>
        <w:spacing w:before="360"/>
        <w:ind w:firstLine="0"/>
        <w:jc w:val="center"/>
      </w:pPr>
      <w:r>
        <w:rPr>
          <w:noProof/>
        </w:rPr>
        <w:drawing>
          <wp:inline distT="0" distB="0" distL="0" distR="0" wp14:anchorId="6AFC6BBA" wp14:editId="4F98E412">
            <wp:extent cx="4710022" cy="6930151"/>
            <wp:effectExtent l="0" t="0" r="0"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0754" cy="6945942"/>
                    </a:xfrm>
                    <a:prstGeom prst="rect">
                      <a:avLst/>
                    </a:prstGeom>
                  </pic:spPr>
                </pic:pic>
              </a:graphicData>
            </a:graphic>
          </wp:inline>
        </w:drawing>
      </w:r>
    </w:p>
    <w:p w14:paraId="663745B4" w14:textId="01AF6205" w:rsidR="00497516" w:rsidRDefault="00DE06DC" w:rsidP="00497516">
      <w:pPr>
        <w:pStyle w:val="Legenda"/>
      </w:pPr>
      <w:r>
        <w:t xml:space="preserve">Rysunek </w:t>
      </w:r>
      <w:fldSimple w:instr=" SEQ Rysunek \* ARABIC ">
        <w:r w:rsidR="00246184">
          <w:rPr>
            <w:noProof/>
          </w:rPr>
          <w:t>12</w:t>
        </w:r>
      </w:fldSimple>
      <w:r>
        <w:t xml:space="preserve"> Schemat kolekcji transaction</w:t>
      </w:r>
    </w:p>
    <w:p w14:paraId="4B3A9C3A" w14:textId="7132841D" w:rsidR="00497516" w:rsidRDefault="00497516" w:rsidP="00497516">
      <w:pPr>
        <w:pStyle w:val="Akapitzwciciem"/>
      </w:pPr>
      <w:r>
        <w:lastRenderedPageBreak/>
        <w:t>Schemat taki można przedstawić również w postaci tekstowego pliku JSON (ang. JSON Schema) lub też analogiczne w formacie YML. Schemat JSON dla kolekcji transaction przedstawiono poniżej:</w:t>
      </w:r>
    </w:p>
    <w:p w14:paraId="37422995" w14:textId="004201E3" w:rsidR="00D10A71" w:rsidRDefault="00D10A71" w:rsidP="00D10A71">
      <w:pPr>
        <w:pStyle w:val="Akapitzwciciem"/>
        <w:ind w:firstLine="0"/>
      </w:pPr>
    </w:p>
    <w:p w14:paraId="114D5F9F"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w:t>
      </w:r>
    </w:p>
    <w:p w14:paraId="605A1E5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"$schema"</w:t>
      </w:r>
      <w:r w:rsidRPr="009726C9">
        <w:rPr>
          <w:rFonts w:ascii="Consolas" w:hAnsi="Consolas"/>
          <w:color w:val="000000"/>
          <w:sz w:val="20"/>
          <w:szCs w:val="20"/>
        </w:rPr>
        <w:t xml:space="preserve">: </w:t>
      </w:r>
      <w:r w:rsidRPr="009726C9">
        <w:rPr>
          <w:rFonts w:ascii="Consolas" w:hAnsi="Consolas"/>
          <w:color w:val="0451A5"/>
          <w:sz w:val="20"/>
          <w:szCs w:val="20"/>
        </w:rPr>
        <w:t>"http://json-schema.org/draft-04/schema#"</w:t>
      </w:r>
      <w:r w:rsidRPr="009726C9">
        <w:rPr>
          <w:rFonts w:ascii="Consolas" w:hAnsi="Consolas"/>
          <w:color w:val="000000"/>
          <w:sz w:val="20"/>
          <w:szCs w:val="20"/>
        </w:rPr>
        <w:t>,</w:t>
      </w:r>
    </w:p>
    <w:p w14:paraId="7C49F52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"object"</w:t>
      </w:r>
      <w:r w:rsidRPr="009726C9">
        <w:rPr>
          <w:rFonts w:ascii="Consolas" w:hAnsi="Consolas"/>
          <w:color w:val="000000"/>
          <w:sz w:val="20"/>
          <w:szCs w:val="20"/>
        </w:rPr>
        <w:t>,</w:t>
      </w:r>
    </w:p>
    <w:p w14:paraId="3C4F7A7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"title"</w:t>
      </w:r>
      <w:r w:rsidRPr="009726C9">
        <w:rPr>
          <w:rFonts w:ascii="Consolas" w:hAnsi="Consolas"/>
          <w:color w:val="000000"/>
          <w:sz w:val="20"/>
          <w:szCs w:val="20"/>
        </w:rPr>
        <w:t xml:space="preserve">: </w:t>
      </w:r>
      <w:r w:rsidRPr="009726C9">
        <w:rPr>
          <w:rFonts w:ascii="Consolas" w:hAnsi="Consolas"/>
          <w:color w:val="0451A5"/>
          <w:sz w:val="20"/>
          <w:szCs w:val="20"/>
        </w:rPr>
        <w:t>"transaction"</w:t>
      </w:r>
      <w:r w:rsidRPr="009726C9">
        <w:rPr>
          <w:rFonts w:ascii="Consolas" w:hAnsi="Consolas"/>
          <w:color w:val="000000"/>
          <w:sz w:val="20"/>
          <w:szCs w:val="20"/>
        </w:rPr>
        <w:t>,</w:t>
      </w:r>
    </w:p>
    <w:p w14:paraId="501A0D3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"properties"</w:t>
      </w:r>
      <w:r w:rsidRPr="009726C9">
        <w:rPr>
          <w:rFonts w:ascii="Consolas" w:hAnsi="Consolas"/>
          <w:color w:val="000000"/>
          <w:sz w:val="20"/>
          <w:szCs w:val="20"/>
        </w:rPr>
        <w:t>: {</w:t>
      </w:r>
    </w:p>
    <w:p w14:paraId="12798C4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"_id"</w:t>
      </w:r>
      <w:r w:rsidRPr="009726C9">
        <w:rPr>
          <w:rFonts w:ascii="Consolas" w:hAnsi="Consolas"/>
          <w:color w:val="000000"/>
          <w:sz w:val="20"/>
          <w:szCs w:val="20"/>
        </w:rPr>
        <w:t>: {</w:t>
      </w:r>
    </w:p>
    <w:p w14:paraId="5C06B04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07A611C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"pattern"</w:t>
      </w:r>
      <w:r w:rsidRPr="009726C9">
        <w:rPr>
          <w:rFonts w:ascii="Consolas" w:hAnsi="Consolas"/>
          <w:color w:val="000000"/>
          <w:sz w:val="20"/>
          <w:szCs w:val="20"/>
        </w:rPr>
        <w:t xml:space="preserve">: </w:t>
      </w:r>
      <w:r w:rsidRPr="009726C9">
        <w:rPr>
          <w:rFonts w:ascii="Consolas" w:hAnsi="Consolas"/>
          <w:color w:val="0451A5"/>
          <w:sz w:val="20"/>
          <w:szCs w:val="20"/>
        </w:rPr>
        <w:t>"^[a-fA-F0-9]{24}$"</w:t>
      </w:r>
    </w:p>
    <w:p w14:paraId="0905B62D"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3B2A818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"user"</w:t>
      </w:r>
      <w:r w:rsidRPr="009726C9">
        <w:rPr>
          <w:rFonts w:ascii="Consolas" w:hAnsi="Consolas"/>
          <w:color w:val="000000"/>
          <w:sz w:val="20"/>
          <w:szCs w:val="20"/>
        </w:rPr>
        <w:t>: {</w:t>
      </w:r>
    </w:p>
    <w:p w14:paraId="68B75C06"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5D523F6C"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37580BF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"transactionNumber"</w:t>
      </w:r>
      <w:r w:rsidRPr="009726C9">
        <w:rPr>
          <w:rFonts w:ascii="Consolas" w:hAnsi="Consolas"/>
          <w:color w:val="000000"/>
          <w:sz w:val="20"/>
          <w:szCs w:val="20"/>
        </w:rPr>
        <w:t>: {</w:t>
      </w:r>
    </w:p>
    <w:p w14:paraId="47D0EF7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"integer"</w:t>
      </w:r>
    </w:p>
    <w:p w14:paraId="3580243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0FFA265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w:t>
      </w:r>
    </w:p>
    <w:p w14:paraId="0A9E126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6D34CCBC"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1D9F47E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"category"</w:t>
      </w:r>
      <w:r w:rsidRPr="009726C9">
        <w:rPr>
          <w:rFonts w:ascii="Consolas" w:hAnsi="Consolas"/>
          <w:color w:val="000000"/>
          <w:sz w:val="20"/>
          <w:szCs w:val="20"/>
        </w:rPr>
        <w:t>: {</w:t>
      </w:r>
    </w:p>
    <w:p w14:paraId="0296294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"number"</w:t>
      </w:r>
    </w:p>
    <w:p w14:paraId="55BA8A1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70518E5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"amount"</w:t>
      </w:r>
      <w:r w:rsidRPr="009726C9">
        <w:rPr>
          <w:rFonts w:ascii="Consolas" w:hAnsi="Consolas"/>
          <w:color w:val="000000"/>
          <w:sz w:val="20"/>
          <w:szCs w:val="20"/>
        </w:rPr>
        <w:t>: {</w:t>
      </w:r>
    </w:p>
    <w:p w14:paraId="03CFAB7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"number"</w:t>
      </w:r>
    </w:p>
    <w:p w14:paraId="50F14BF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53FD3AB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"date"</w:t>
      </w:r>
      <w:r w:rsidRPr="009726C9">
        <w:rPr>
          <w:rFonts w:ascii="Consolas" w:hAnsi="Consolas"/>
          <w:color w:val="000000"/>
          <w:sz w:val="20"/>
          <w:szCs w:val="20"/>
        </w:rPr>
        <w:t>: {</w:t>
      </w:r>
    </w:p>
    <w:p w14:paraId="34C290D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273A71F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"format"</w:t>
      </w:r>
      <w:r w:rsidRPr="009726C9">
        <w:rPr>
          <w:rFonts w:ascii="Consolas" w:hAnsi="Consolas"/>
          <w:color w:val="000000"/>
          <w:sz w:val="20"/>
          <w:szCs w:val="20"/>
        </w:rPr>
        <w:t xml:space="preserve">: </w:t>
      </w:r>
      <w:r w:rsidRPr="009726C9">
        <w:rPr>
          <w:rFonts w:ascii="Consolas" w:hAnsi="Consolas"/>
          <w:color w:val="0451A5"/>
          <w:sz w:val="20"/>
          <w:szCs w:val="20"/>
        </w:rPr>
        <w:t>"date-time"</w:t>
      </w:r>
    </w:p>
    <w:p w14:paraId="083250D2"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0D533E1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"description"</w:t>
      </w:r>
      <w:r w:rsidRPr="009726C9">
        <w:rPr>
          <w:rFonts w:ascii="Consolas" w:hAnsi="Consolas"/>
          <w:color w:val="000000"/>
          <w:sz w:val="20"/>
          <w:szCs w:val="20"/>
        </w:rPr>
        <w:t>: {</w:t>
      </w:r>
    </w:p>
    <w:p w14:paraId="4D81BBD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0511006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78483CB6"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"metadata"</w:t>
      </w:r>
      <w:r w:rsidRPr="009726C9">
        <w:rPr>
          <w:rFonts w:ascii="Consolas" w:hAnsi="Consolas"/>
          <w:color w:val="000000"/>
          <w:sz w:val="20"/>
          <w:szCs w:val="20"/>
        </w:rPr>
        <w:t>: {</w:t>
      </w:r>
    </w:p>
    <w:p w14:paraId="064E0A2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"object"</w:t>
      </w:r>
      <w:r w:rsidRPr="009726C9">
        <w:rPr>
          <w:rFonts w:ascii="Consolas" w:hAnsi="Consolas"/>
          <w:color w:val="000000"/>
          <w:sz w:val="20"/>
          <w:szCs w:val="20"/>
        </w:rPr>
        <w:t>,</w:t>
      </w:r>
    </w:p>
    <w:p w14:paraId="7AE853B4"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"properties"</w:t>
      </w:r>
      <w:r w:rsidRPr="009726C9">
        <w:rPr>
          <w:rFonts w:ascii="Consolas" w:hAnsi="Consolas"/>
          <w:color w:val="000000"/>
          <w:sz w:val="20"/>
          <w:szCs w:val="20"/>
        </w:rPr>
        <w:t>: {</w:t>
      </w:r>
    </w:p>
    <w:p w14:paraId="3DE022E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"version"</w:t>
      </w:r>
      <w:r w:rsidRPr="009726C9">
        <w:rPr>
          <w:rFonts w:ascii="Consolas" w:hAnsi="Consolas"/>
          <w:color w:val="000000"/>
          <w:sz w:val="20"/>
          <w:szCs w:val="20"/>
        </w:rPr>
        <w:t>: {</w:t>
      </w:r>
    </w:p>
    <w:p w14:paraId="5AA8550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"integer"</w:t>
      </w:r>
    </w:p>
    <w:p w14:paraId="06D2EE9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651728A2"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"createdAt"</w:t>
      </w:r>
      <w:r w:rsidRPr="009726C9">
        <w:rPr>
          <w:rFonts w:ascii="Consolas" w:hAnsi="Consolas"/>
          <w:color w:val="000000"/>
          <w:sz w:val="20"/>
          <w:szCs w:val="20"/>
        </w:rPr>
        <w:t>: {</w:t>
      </w:r>
    </w:p>
    <w:p w14:paraId="447EC7A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4EBD8A8F"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"format"</w:t>
      </w:r>
      <w:r w:rsidRPr="009726C9">
        <w:rPr>
          <w:rFonts w:ascii="Consolas" w:hAnsi="Consolas"/>
          <w:color w:val="000000"/>
          <w:sz w:val="20"/>
          <w:szCs w:val="20"/>
        </w:rPr>
        <w:t xml:space="preserve">: </w:t>
      </w:r>
      <w:r w:rsidRPr="009726C9">
        <w:rPr>
          <w:rFonts w:ascii="Consolas" w:hAnsi="Consolas"/>
          <w:color w:val="0451A5"/>
          <w:sz w:val="20"/>
          <w:szCs w:val="20"/>
        </w:rPr>
        <w:t>"date-time"</w:t>
      </w:r>
    </w:p>
    <w:p w14:paraId="587981B0"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487132CD"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"modifiedAt"</w:t>
      </w:r>
      <w:r w:rsidRPr="009726C9">
        <w:rPr>
          <w:rFonts w:ascii="Consolas" w:hAnsi="Consolas"/>
          <w:color w:val="000000"/>
          <w:sz w:val="20"/>
          <w:szCs w:val="20"/>
        </w:rPr>
        <w:t>: {</w:t>
      </w:r>
    </w:p>
    <w:p w14:paraId="39B6B19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30C80D3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"format"</w:t>
      </w:r>
      <w:r w:rsidRPr="009726C9">
        <w:rPr>
          <w:rFonts w:ascii="Consolas" w:hAnsi="Consolas"/>
          <w:color w:val="000000"/>
          <w:sz w:val="20"/>
          <w:szCs w:val="20"/>
        </w:rPr>
        <w:t xml:space="preserve">: </w:t>
      </w:r>
      <w:r w:rsidRPr="009726C9">
        <w:rPr>
          <w:rFonts w:ascii="Consolas" w:hAnsi="Consolas"/>
          <w:color w:val="0451A5"/>
          <w:sz w:val="20"/>
          <w:szCs w:val="20"/>
        </w:rPr>
        <w:t>"date-time"</w:t>
      </w:r>
    </w:p>
    <w:p w14:paraId="05B0515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582C9C2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426FEE3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lastRenderedPageBreak/>
        <w:t xml:space="preserve">            </w:t>
      </w:r>
      <w:r w:rsidRPr="009726C9">
        <w:rPr>
          <w:rFonts w:ascii="Consolas" w:hAnsi="Consolas"/>
          <w:color w:val="A31515"/>
          <w:sz w:val="20"/>
          <w:szCs w:val="20"/>
        </w:rPr>
        <w:t>"additionalProperties"</w:t>
      </w:r>
      <w:r w:rsidRPr="009726C9">
        <w:rPr>
          <w:rFonts w:ascii="Consolas" w:hAnsi="Consolas"/>
          <w:color w:val="000000"/>
          <w:sz w:val="20"/>
          <w:szCs w:val="20"/>
        </w:rPr>
        <w:t xml:space="preserve">: </w:t>
      </w:r>
      <w:r w:rsidRPr="009726C9">
        <w:rPr>
          <w:rFonts w:ascii="Consolas" w:hAnsi="Consolas"/>
          <w:color w:val="0451A5"/>
          <w:sz w:val="20"/>
          <w:szCs w:val="20"/>
        </w:rPr>
        <w:t>false</w:t>
      </w:r>
      <w:r w:rsidRPr="009726C9">
        <w:rPr>
          <w:rFonts w:ascii="Consolas" w:hAnsi="Consolas"/>
          <w:color w:val="000000"/>
          <w:sz w:val="20"/>
          <w:szCs w:val="20"/>
        </w:rPr>
        <w:t>,</w:t>
      </w:r>
    </w:p>
    <w:p w14:paraId="5B13AB72"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"required"</w:t>
      </w:r>
      <w:r w:rsidRPr="009726C9">
        <w:rPr>
          <w:rFonts w:ascii="Consolas" w:hAnsi="Consolas"/>
          <w:color w:val="000000"/>
          <w:sz w:val="20"/>
          <w:szCs w:val="20"/>
        </w:rPr>
        <w:t>: [</w:t>
      </w:r>
    </w:p>
    <w:p w14:paraId="1CA515F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"version"</w:t>
      </w:r>
      <w:r w:rsidRPr="009726C9">
        <w:rPr>
          <w:rFonts w:ascii="Consolas" w:hAnsi="Consolas"/>
          <w:color w:val="000000"/>
          <w:sz w:val="20"/>
          <w:szCs w:val="20"/>
        </w:rPr>
        <w:t>,</w:t>
      </w:r>
    </w:p>
    <w:p w14:paraId="0448B7F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"createdAt"</w:t>
      </w:r>
      <w:r w:rsidRPr="009726C9">
        <w:rPr>
          <w:rFonts w:ascii="Consolas" w:hAnsi="Consolas"/>
          <w:color w:val="000000"/>
          <w:sz w:val="20"/>
          <w:szCs w:val="20"/>
        </w:rPr>
        <w:t>,</w:t>
      </w:r>
    </w:p>
    <w:p w14:paraId="74C655A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"modifiedAt"</w:t>
      </w:r>
    </w:p>
    <w:p w14:paraId="77D08FC0"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1727BFD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6AF7AE7D"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"_class"</w:t>
      </w:r>
      <w:r w:rsidRPr="009726C9">
        <w:rPr>
          <w:rFonts w:ascii="Consolas" w:hAnsi="Consolas"/>
          <w:color w:val="000000"/>
          <w:sz w:val="20"/>
          <w:szCs w:val="20"/>
        </w:rPr>
        <w:t>: {</w:t>
      </w:r>
    </w:p>
    <w:p w14:paraId="3AEDD644"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"type"</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5141B50F"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60CBEFC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0ABB157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"additionalProperties"</w:t>
      </w:r>
      <w:r w:rsidRPr="009726C9">
        <w:rPr>
          <w:rFonts w:ascii="Consolas" w:hAnsi="Consolas"/>
          <w:color w:val="000000"/>
          <w:sz w:val="20"/>
          <w:szCs w:val="20"/>
        </w:rPr>
        <w:t xml:space="preserve">: </w:t>
      </w:r>
      <w:r w:rsidRPr="009726C9">
        <w:rPr>
          <w:rFonts w:ascii="Consolas" w:hAnsi="Consolas"/>
          <w:color w:val="0451A5"/>
          <w:sz w:val="20"/>
          <w:szCs w:val="20"/>
        </w:rPr>
        <w:t>false</w:t>
      </w:r>
      <w:r w:rsidRPr="009726C9">
        <w:rPr>
          <w:rFonts w:ascii="Consolas" w:hAnsi="Consolas"/>
          <w:color w:val="000000"/>
          <w:sz w:val="20"/>
          <w:szCs w:val="20"/>
        </w:rPr>
        <w:t>,</w:t>
      </w:r>
    </w:p>
    <w:p w14:paraId="4632499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"required"</w:t>
      </w:r>
      <w:r w:rsidRPr="009726C9">
        <w:rPr>
          <w:rFonts w:ascii="Consolas" w:hAnsi="Consolas"/>
          <w:color w:val="000000"/>
          <w:sz w:val="20"/>
          <w:szCs w:val="20"/>
        </w:rPr>
        <w:t>: [</w:t>
      </w:r>
    </w:p>
    <w:p w14:paraId="123E393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"_id"</w:t>
      </w:r>
      <w:r w:rsidRPr="009726C9">
        <w:rPr>
          <w:rFonts w:ascii="Consolas" w:hAnsi="Consolas"/>
          <w:color w:val="000000"/>
          <w:sz w:val="20"/>
          <w:szCs w:val="20"/>
        </w:rPr>
        <w:t>,</w:t>
      </w:r>
    </w:p>
    <w:p w14:paraId="7826BE0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"user"</w:t>
      </w:r>
      <w:r w:rsidRPr="009726C9">
        <w:rPr>
          <w:rFonts w:ascii="Consolas" w:hAnsi="Consolas"/>
          <w:color w:val="000000"/>
          <w:sz w:val="20"/>
          <w:szCs w:val="20"/>
        </w:rPr>
        <w:t>,</w:t>
      </w:r>
    </w:p>
    <w:p w14:paraId="015465A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"transactionNumber"</w:t>
      </w:r>
      <w:r w:rsidRPr="009726C9">
        <w:rPr>
          <w:rFonts w:ascii="Consolas" w:hAnsi="Consolas"/>
          <w:color w:val="000000"/>
          <w:sz w:val="20"/>
          <w:szCs w:val="20"/>
        </w:rPr>
        <w:t>,</w:t>
      </w:r>
    </w:p>
    <w:p w14:paraId="1DCCE5E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"type"</w:t>
      </w:r>
      <w:r w:rsidRPr="009726C9">
        <w:rPr>
          <w:rFonts w:ascii="Consolas" w:hAnsi="Consolas"/>
          <w:color w:val="000000"/>
          <w:sz w:val="20"/>
          <w:szCs w:val="20"/>
        </w:rPr>
        <w:t>,</w:t>
      </w:r>
    </w:p>
    <w:p w14:paraId="589BA84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"category"</w:t>
      </w:r>
      <w:r w:rsidRPr="009726C9">
        <w:rPr>
          <w:rFonts w:ascii="Consolas" w:hAnsi="Consolas"/>
          <w:color w:val="000000"/>
          <w:sz w:val="20"/>
          <w:szCs w:val="20"/>
        </w:rPr>
        <w:t>,</w:t>
      </w:r>
    </w:p>
    <w:p w14:paraId="6693925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"amount"</w:t>
      </w:r>
      <w:r w:rsidRPr="009726C9">
        <w:rPr>
          <w:rFonts w:ascii="Consolas" w:hAnsi="Consolas"/>
          <w:color w:val="000000"/>
          <w:sz w:val="20"/>
          <w:szCs w:val="20"/>
        </w:rPr>
        <w:t>,</w:t>
      </w:r>
    </w:p>
    <w:p w14:paraId="4661A3A4"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"date"</w:t>
      </w:r>
      <w:r w:rsidRPr="009726C9">
        <w:rPr>
          <w:rFonts w:ascii="Consolas" w:hAnsi="Consolas"/>
          <w:color w:val="000000"/>
          <w:sz w:val="20"/>
          <w:szCs w:val="20"/>
        </w:rPr>
        <w:t>,</w:t>
      </w:r>
    </w:p>
    <w:p w14:paraId="2ACF9F7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"metadata"</w:t>
      </w:r>
    </w:p>
    <w:p w14:paraId="7A25B71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13ED571B" w14:textId="77777777" w:rsidR="009726C9" w:rsidRPr="009726C9" w:rsidRDefault="009726C9" w:rsidP="009726C9">
      <w:pPr>
        <w:shd w:val="clear" w:color="auto" w:fill="F2F2F2" w:themeFill="background1" w:themeFillShade="F2"/>
        <w:spacing w:after="240" w:line="276" w:lineRule="auto"/>
        <w:jc w:val="left"/>
        <w:rPr>
          <w:rFonts w:ascii="Consolas" w:hAnsi="Consolas"/>
          <w:color w:val="000000"/>
          <w:sz w:val="20"/>
          <w:szCs w:val="20"/>
        </w:rPr>
      </w:pPr>
      <w:r w:rsidRPr="009726C9">
        <w:rPr>
          <w:rFonts w:ascii="Consolas" w:hAnsi="Consolas"/>
          <w:color w:val="000000"/>
          <w:sz w:val="20"/>
          <w:szCs w:val="20"/>
        </w:rPr>
        <w:t>}</w:t>
      </w:r>
    </w:p>
    <w:p w14:paraId="751A9EA5" w14:textId="77777777" w:rsidR="004F724F" w:rsidRDefault="004F724F" w:rsidP="004F724F">
      <w:pPr>
        <w:pStyle w:val="Akapitzwciciem"/>
      </w:pPr>
      <w:r>
        <w:t xml:space="preserve">Widok przykładowego obiektu transaction w aplikacji Robo3T pozwalającej na bezpośredni dostęp do bazy danych MongoDB przedstawia </w:t>
      </w:r>
      <w:r>
        <w:fldChar w:fldCharType="begin"/>
      </w:r>
      <w:r>
        <w:instrText xml:space="preserve"> REF _Ref122381318 \h </w:instrText>
      </w:r>
      <w:r>
        <w:fldChar w:fldCharType="separate"/>
      </w:r>
      <w:r>
        <w:t xml:space="preserve">Rysunek </w:t>
      </w:r>
      <w:r>
        <w:rPr>
          <w:noProof/>
        </w:rPr>
        <w:t>13</w:t>
      </w:r>
      <w:r>
        <w:fldChar w:fldCharType="end"/>
      </w:r>
      <w:r>
        <w:t>.</w:t>
      </w:r>
    </w:p>
    <w:p w14:paraId="19451F52" w14:textId="77777777" w:rsidR="004F724F" w:rsidRPr="00605D7A" w:rsidRDefault="004F724F" w:rsidP="004F724F">
      <w:pPr>
        <w:pStyle w:val="Akapitzwciciem"/>
      </w:pPr>
      <w:r>
        <w:t xml:space="preserve">Diagramy ilustrujące model danych dla mikroserwisów Planning oraz Asset management przedstawiają kolejno </w:t>
      </w:r>
    </w:p>
    <w:p w14:paraId="380DDA5B" w14:textId="460D5FBB" w:rsidR="005D2702" w:rsidRDefault="005D2702" w:rsidP="005D2702">
      <w:pPr>
        <w:pStyle w:val="Akapitzwciciem"/>
      </w:pPr>
      <w:r>
        <w:rPr>
          <w:noProof/>
        </w:rPr>
        <w:drawing>
          <wp:inline distT="0" distB="0" distL="0" distR="0" wp14:anchorId="7B89C68B" wp14:editId="3F2EAA9E">
            <wp:extent cx="5399405" cy="2233930"/>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4"/>
                    <a:stretch>
                      <a:fillRect/>
                    </a:stretch>
                  </pic:blipFill>
                  <pic:spPr>
                    <a:xfrm>
                      <a:off x="0" y="0"/>
                      <a:ext cx="5399405" cy="2233930"/>
                    </a:xfrm>
                    <a:prstGeom prst="rect">
                      <a:avLst/>
                    </a:prstGeom>
                  </pic:spPr>
                </pic:pic>
              </a:graphicData>
            </a:graphic>
          </wp:inline>
        </w:drawing>
      </w:r>
    </w:p>
    <w:p w14:paraId="0A1E634D" w14:textId="67BDE364" w:rsidR="005D2702" w:rsidRDefault="005D2702" w:rsidP="005D2702">
      <w:pPr>
        <w:pStyle w:val="Legenda"/>
      </w:pPr>
      <w:bookmarkStart w:id="50" w:name="_Ref122381318"/>
      <w:r>
        <w:t xml:space="preserve">Rysunek </w:t>
      </w:r>
      <w:fldSimple w:instr=" SEQ Rysunek \* ARABIC ">
        <w:r w:rsidR="00246184">
          <w:rPr>
            <w:noProof/>
          </w:rPr>
          <w:t>13</w:t>
        </w:r>
      </w:fldSimple>
      <w:bookmarkEnd w:id="50"/>
      <w:r>
        <w:t xml:space="preserve"> Widok przykładowego obiekty transaction</w:t>
      </w:r>
      <w:r w:rsidR="00605D7A">
        <w:t xml:space="preserve"> w programie Robo3T.</w:t>
      </w:r>
    </w:p>
    <w:p w14:paraId="237B237E" w14:textId="126029D2" w:rsidR="005D2702" w:rsidRDefault="00246184" w:rsidP="00246184">
      <w:pPr>
        <w:pStyle w:val="Akapitzwciciem"/>
        <w:ind w:firstLine="0"/>
      </w:pPr>
      <w:r>
        <w:rPr>
          <w:noProof/>
        </w:rPr>
        <w:lastRenderedPageBreak/>
        <w:drawing>
          <wp:inline distT="0" distB="0" distL="0" distR="0" wp14:anchorId="7D8BA897" wp14:editId="511449CD">
            <wp:extent cx="5399405" cy="18510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851025"/>
                    </a:xfrm>
                    <a:prstGeom prst="rect">
                      <a:avLst/>
                    </a:prstGeom>
                  </pic:spPr>
                </pic:pic>
              </a:graphicData>
            </a:graphic>
          </wp:inline>
        </w:drawing>
      </w:r>
    </w:p>
    <w:p w14:paraId="0E3129CB" w14:textId="070DA4D0" w:rsidR="00246184" w:rsidRPr="00497516" w:rsidRDefault="00246184" w:rsidP="00246184">
      <w:pPr>
        <w:pStyle w:val="Legenda"/>
      </w:pPr>
      <w:r>
        <w:t xml:space="preserve">Rysunek </w:t>
      </w:r>
      <w:fldSimple w:instr=" SEQ Rysunek \* ARABIC ">
        <w:r>
          <w:rPr>
            <w:noProof/>
          </w:rPr>
          <w:t>14</w:t>
        </w:r>
      </w:fldSimple>
      <w:r>
        <w:t xml:space="preserve"> Model bazy danych mikroserwisu Planning.</w:t>
      </w:r>
    </w:p>
    <w:p w14:paraId="5A71DB03" w14:textId="62832D36" w:rsidR="0021748C" w:rsidRPr="0050030A" w:rsidRDefault="0021748C" w:rsidP="0021748C">
      <w:pPr>
        <w:pStyle w:val="Nagwek1"/>
        <w:rPr>
          <w:b w:val="0"/>
          <w:sz w:val="24"/>
          <w:szCs w:val="24"/>
        </w:rPr>
      </w:pPr>
      <w:r>
        <w:rPr>
          <w:rFonts w:eastAsiaTheme="minorEastAsia"/>
        </w:rPr>
        <w:br w:type="column"/>
      </w:r>
      <w:r w:rsidRPr="004566D3">
        <w:rPr>
          <w:rFonts w:eastAsiaTheme="minorEastAsia"/>
        </w:rPr>
        <w:lastRenderedPageBreak/>
        <w:t>Bibliografia</w:t>
      </w:r>
    </w:p>
    <w:bookmarkStart w:id="51" w:name="_Toc122115588" w:displacedByCustomXml="next"/>
    <w:sdt>
      <w:sdtPr>
        <w:rPr>
          <w:rFonts w:eastAsiaTheme="minorEastAsia"/>
          <w:bCs/>
          <w:szCs w:val="24"/>
        </w:rPr>
        <w:id w:val="1152718659"/>
        <w:docPartObj>
          <w:docPartGallery w:val="Bibliographies"/>
          <w:docPartUnique/>
        </w:docPartObj>
      </w:sdtPr>
      <w:sdtEndPr>
        <w:rPr>
          <w:rFonts w:eastAsia="Times New Roman"/>
          <w:bCs w:val="0"/>
          <w:szCs w:val="28"/>
        </w:rPr>
      </w:sdtEndPr>
      <w:sdtContent>
        <w:bookmarkEnd w:id="51" w:displacedByCustomXml="next"/>
        <w:sdt>
          <w:sdtPr>
            <w:rPr>
              <w:bCs/>
              <w:szCs w:val="24"/>
            </w:rPr>
            <w:id w:val="111145805"/>
            <w:bibliography/>
          </w:sdtPr>
          <w:sdtEndPr>
            <w:rPr>
              <w:bCs w:val="0"/>
              <w:szCs w:val="28"/>
            </w:rPr>
          </w:sdtEndPr>
          <w:sdtContent>
            <w:p w14:paraId="5940CF86" w14:textId="77777777" w:rsidR="0099346E" w:rsidRPr="0050030A" w:rsidRDefault="00FF5C39" w:rsidP="00675252">
              <w:pPr>
                <w:spacing w:after="120"/>
                <w:rPr>
                  <w:rFonts w:ascii="Times New Roman" w:hAnsi="Times New Roman"/>
                  <w:bCs/>
                  <w:noProof/>
                  <w:szCs w:val="24"/>
                </w:rPr>
              </w:pPr>
              <w:r w:rsidRPr="0050030A">
                <w:rPr>
                  <w:bCs/>
                  <w:szCs w:val="24"/>
                </w:rPr>
                <w:fldChar w:fldCharType="begin"/>
              </w:r>
              <w:r w:rsidRPr="0050030A">
                <w:rPr>
                  <w:bCs/>
                  <w:szCs w:val="24"/>
                </w:rPr>
                <w:instrText>BIBLIOGRAPHY</w:instrText>
              </w:r>
              <w:r w:rsidRPr="0050030A">
                <w:rPr>
                  <w:bCs/>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8000"/>
              </w:tblGrid>
              <w:tr w:rsidR="0099346E" w:rsidRPr="0050030A" w14:paraId="40498B62" w14:textId="77777777">
                <w:trPr>
                  <w:divId w:val="856188649"/>
                  <w:tblCellSpacing w:w="15" w:type="dxa"/>
                </w:trPr>
                <w:tc>
                  <w:tcPr>
                    <w:tcW w:w="50" w:type="pct"/>
                    <w:hideMark/>
                  </w:tcPr>
                  <w:p w14:paraId="18595AA4" w14:textId="19A7E675" w:rsidR="0099346E" w:rsidRPr="0050030A" w:rsidRDefault="0099346E">
                    <w:pPr>
                      <w:pStyle w:val="Bibliografia"/>
                      <w:rPr>
                        <w:b w:val="0"/>
                        <w:bCs/>
                        <w:noProof/>
                        <w:sz w:val="24"/>
                        <w:szCs w:val="24"/>
                      </w:rPr>
                    </w:pPr>
                    <w:r w:rsidRPr="0050030A">
                      <w:rPr>
                        <w:b w:val="0"/>
                        <w:bCs/>
                        <w:noProof/>
                        <w:sz w:val="24"/>
                        <w:szCs w:val="24"/>
                      </w:rPr>
                      <w:t xml:space="preserve">[1] </w:t>
                    </w:r>
                  </w:p>
                </w:tc>
                <w:tc>
                  <w:tcPr>
                    <w:tcW w:w="0" w:type="auto"/>
                    <w:hideMark/>
                  </w:tcPr>
                  <w:p w14:paraId="36F71767" w14:textId="77777777" w:rsidR="0099346E" w:rsidRPr="0050030A" w:rsidRDefault="0099346E">
                    <w:pPr>
                      <w:pStyle w:val="Bibliografia"/>
                      <w:rPr>
                        <w:b w:val="0"/>
                        <w:bCs/>
                        <w:noProof/>
                        <w:sz w:val="24"/>
                        <w:szCs w:val="24"/>
                      </w:rPr>
                    </w:pPr>
                    <w:r w:rsidRPr="0050030A">
                      <w:rPr>
                        <w:b w:val="0"/>
                        <w:bCs/>
                        <w:noProof/>
                        <w:sz w:val="24"/>
                        <w:szCs w:val="24"/>
                      </w:rPr>
                      <w:t xml:space="preserve">C. Bywalec, Ekonomika i Finanse Gospodarstw Domowych, Warszawa: PWN, 2012. </w:t>
                    </w:r>
                  </w:p>
                </w:tc>
              </w:tr>
              <w:tr w:rsidR="0099346E" w:rsidRPr="0050030A" w14:paraId="535EFD92" w14:textId="77777777">
                <w:trPr>
                  <w:divId w:val="856188649"/>
                  <w:tblCellSpacing w:w="15" w:type="dxa"/>
                </w:trPr>
                <w:tc>
                  <w:tcPr>
                    <w:tcW w:w="50" w:type="pct"/>
                    <w:hideMark/>
                  </w:tcPr>
                  <w:p w14:paraId="6074F495" w14:textId="77777777" w:rsidR="0099346E" w:rsidRPr="0050030A" w:rsidRDefault="0099346E">
                    <w:pPr>
                      <w:pStyle w:val="Bibliografia"/>
                      <w:rPr>
                        <w:b w:val="0"/>
                        <w:bCs/>
                        <w:noProof/>
                        <w:sz w:val="24"/>
                        <w:szCs w:val="24"/>
                      </w:rPr>
                    </w:pPr>
                    <w:r w:rsidRPr="0050030A">
                      <w:rPr>
                        <w:b w:val="0"/>
                        <w:bCs/>
                        <w:noProof/>
                        <w:sz w:val="24"/>
                        <w:szCs w:val="24"/>
                      </w:rPr>
                      <w:t xml:space="preserve">[2] </w:t>
                    </w:r>
                  </w:p>
                </w:tc>
                <w:tc>
                  <w:tcPr>
                    <w:tcW w:w="0" w:type="auto"/>
                    <w:hideMark/>
                  </w:tcPr>
                  <w:p w14:paraId="01D7EB00" w14:textId="77777777" w:rsidR="0099346E" w:rsidRPr="0050030A" w:rsidRDefault="0099346E">
                    <w:pPr>
                      <w:pStyle w:val="Bibliografia"/>
                      <w:rPr>
                        <w:b w:val="0"/>
                        <w:bCs/>
                        <w:noProof/>
                        <w:sz w:val="24"/>
                        <w:szCs w:val="24"/>
                      </w:rPr>
                    </w:pPr>
                    <w:r w:rsidRPr="0050030A">
                      <w:rPr>
                        <w:b w:val="0"/>
                        <w:bCs/>
                        <w:noProof/>
                        <w:sz w:val="24"/>
                        <w:szCs w:val="24"/>
                      </w:rPr>
                      <w:t>„Portal finansowy qmamfinanse.pl,” 2022. [Online]. Available: https://qmamfinanse.pl/.</w:t>
                    </w:r>
                  </w:p>
                </w:tc>
              </w:tr>
              <w:tr w:rsidR="0099346E" w:rsidRPr="0050030A" w14:paraId="1B4CF7C9" w14:textId="77777777">
                <w:trPr>
                  <w:divId w:val="856188649"/>
                  <w:tblCellSpacing w:w="15" w:type="dxa"/>
                </w:trPr>
                <w:tc>
                  <w:tcPr>
                    <w:tcW w:w="50" w:type="pct"/>
                    <w:hideMark/>
                  </w:tcPr>
                  <w:p w14:paraId="7E32A813" w14:textId="77777777" w:rsidR="0099346E" w:rsidRPr="0050030A" w:rsidRDefault="0099346E">
                    <w:pPr>
                      <w:pStyle w:val="Bibliografia"/>
                      <w:rPr>
                        <w:b w:val="0"/>
                        <w:bCs/>
                        <w:noProof/>
                        <w:sz w:val="24"/>
                        <w:szCs w:val="24"/>
                      </w:rPr>
                    </w:pPr>
                    <w:r w:rsidRPr="0050030A">
                      <w:rPr>
                        <w:b w:val="0"/>
                        <w:bCs/>
                        <w:noProof/>
                        <w:sz w:val="24"/>
                        <w:szCs w:val="24"/>
                      </w:rPr>
                      <w:t xml:space="preserve">[3] </w:t>
                    </w:r>
                  </w:p>
                </w:tc>
                <w:tc>
                  <w:tcPr>
                    <w:tcW w:w="0" w:type="auto"/>
                    <w:hideMark/>
                  </w:tcPr>
                  <w:p w14:paraId="7866D02B" w14:textId="77777777" w:rsidR="0099346E" w:rsidRPr="0050030A" w:rsidRDefault="0099346E">
                    <w:pPr>
                      <w:pStyle w:val="Bibliografia"/>
                      <w:rPr>
                        <w:b w:val="0"/>
                        <w:bCs/>
                        <w:noProof/>
                        <w:sz w:val="24"/>
                        <w:szCs w:val="24"/>
                      </w:rPr>
                    </w:pPr>
                    <w:r w:rsidRPr="0050030A">
                      <w:rPr>
                        <w:b w:val="0"/>
                        <w:bCs/>
                        <w:noProof/>
                        <w:sz w:val="24"/>
                        <w:szCs w:val="24"/>
                      </w:rPr>
                      <w:t xml:space="preserve">M. Barlik, B. Lewandowska i K. Siwiak, Zeszyt metodologiczny. Badanie budżetów gospodarstw domowych., Warszawa: Główny Urząd Statystyczny, 2018. </w:t>
                    </w:r>
                  </w:p>
                </w:tc>
              </w:tr>
              <w:tr w:rsidR="0099346E" w:rsidRPr="0050030A" w14:paraId="21588B72" w14:textId="77777777">
                <w:trPr>
                  <w:divId w:val="856188649"/>
                  <w:tblCellSpacing w:w="15" w:type="dxa"/>
                </w:trPr>
                <w:tc>
                  <w:tcPr>
                    <w:tcW w:w="50" w:type="pct"/>
                    <w:hideMark/>
                  </w:tcPr>
                  <w:p w14:paraId="72CA9EBA" w14:textId="77777777" w:rsidR="0099346E" w:rsidRPr="0050030A" w:rsidRDefault="0099346E">
                    <w:pPr>
                      <w:pStyle w:val="Bibliografia"/>
                      <w:rPr>
                        <w:b w:val="0"/>
                        <w:bCs/>
                        <w:noProof/>
                        <w:sz w:val="24"/>
                        <w:szCs w:val="24"/>
                      </w:rPr>
                    </w:pPr>
                    <w:r w:rsidRPr="0050030A">
                      <w:rPr>
                        <w:b w:val="0"/>
                        <w:bCs/>
                        <w:noProof/>
                        <w:sz w:val="24"/>
                        <w:szCs w:val="24"/>
                      </w:rPr>
                      <w:t xml:space="preserve">[4] </w:t>
                    </w:r>
                  </w:p>
                </w:tc>
                <w:tc>
                  <w:tcPr>
                    <w:tcW w:w="0" w:type="auto"/>
                    <w:hideMark/>
                  </w:tcPr>
                  <w:p w14:paraId="62383510" w14:textId="77777777" w:rsidR="0099346E" w:rsidRPr="0050030A" w:rsidRDefault="0099346E">
                    <w:pPr>
                      <w:pStyle w:val="Bibliografia"/>
                      <w:rPr>
                        <w:b w:val="0"/>
                        <w:bCs/>
                        <w:noProof/>
                        <w:sz w:val="24"/>
                        <w:szCs w:val="24"/>
                      </w:rPr>
                    </w:pPr>
                    <w:r w:rsidRPr="0050030A">
                      <w:rPr>
                        <w:b w:val="0"/>
                        <w:bCs/>
                        <w:noProof/>
                        <w:sz w:val="24"/>
                        <w:szCs w:val="24"/>
                      </w:rPr>
                      <w:t xml:space="preserve">R. Zajkowski, „Składowe koszty zadłużenia, a ustawa o kredycie konsumenckim.,” 2009. </w:t>
                    </w:r>
                  </w:p>
                </w:tc>
              </w:tr>
              <w:tr w:rsidR="0099346E" w:rsidRPr="0050030A" w14:paraId="59FC540F" w14:textId="77777777">
                <w:trPr>
                  <w:divId w:val="856188649"/>
                  <w:tblCellSpacing w:w="15" w:type="dxa"/>
                </w:trPr>
                <w:tc>
                  <w:tcPr>
                    <w:tcW w:w="50" w:type="pct"/>
                    <w:hideMark/>
                  </w:tcPr>
                  <w:p w14:paraId="5CEA45B7" w14:textId="77777777" w:rsidR="0099346E" w:rsidRPr="0050030A" w:rsidRDefault="0099346E">
                    <w:pPr>
                      <w:pStyle w:val="Bibliografia"/>
                      <w:rPr>
                        <w:b w:val="0"/>
                        <w:bCs/>
                        <w:noProof/>
                        <w:sz w:val="24"/>
                        <w:szCs w:val="24"/>
                      </w:rPr>
                    </w:pPr>
                    <w:r w:rsidRPr="0050030A">
                      <w:rPr>
                        <w:b w:val="0"/>
                        <w:bCs/>
                        <w:noProof/>
                        <w:sz w:val="24"/>
                        <w:szCs w:val="24"/>
                      </w:rPr>
                      <w:t xml:space="preserve">[5] </w:t>
                    </w:r>
                  </w:p>
                </w:tc>
                <w:tc>
                  <w:tcPr>
                    <w:tcW w:w="0" w:type="auto"/>
                    <w:hideMark/>
                  </w:tcPr>
                  <w:p w14:paraId="22816B41" w14:textId="77777777" w:rsidR="0099346E" w:rsidRPr="0050030A" w:rsidRDefault="0099346E">
                    <w:pPr>
                      <w:pStyle w:val="Bibliografia"/>
                      <w:rPr>
                        <w:b w:val="0"/>
                        <w:bCs/>
                        <w:noProof/>
                        <w:sz w:val="24"/>
                        <w:szCs w:val="24"/>
                      </w:rPr>
                    </w:pPr>
                    <w:r w:rsidRPr="0050030A">
                      <w:rPr>
                        <w:b w:val="0"/>
                        <w:bCs/>
                        <w:noProof/>
                        <w:sz w:val="24"/>
                        <w:szCs w:val="24"/>
                      </w:rPr>
                      <w:t>„Strona aplikacji Money Manager,” Innim Mobile Exp, 2022. [Online]. Available: https://en.innim.org/finance.</w:t>
                    </w:r>
                  </w:p>
                </w:tc>
              </w:tr>
              <w:tr w:rsidR="0099346E" w:rsidRPr="0050030A" w14:paraId="7C6E5ECB" w14:textId="77777777">
                <w:trPr>
                  <w:divId w:val="856188649"/>
                  <w:tblCellSpacing w:w="15" w:type="dxa"/>
                </w:trPr>
                <w:tc>
                  <w:tcPr>
                    <w:tcW w:w="50" w:type="pct"/>
                    <w:hideMark/>
                  </w:tcPr>
                  <w:p w14:paraId="4031AD2C" w14:textId="77777777" w:rsidR="0099346E" w:rsidRPr="0050030A" w:rsidRDefault="0099346E">
                    <w:pPr>
                      <w:pStyle w:val="Bibliografia"/>
                      <w:rPr>
                        <w:b w:val="0"/>
                        <w:bCs/>
                        <w:noProof/>
                        <w:sz w:val="24"/>
                        <w:szCs w:val="24"/>
                      </w:rPr>
                    </w:pPr>
                    <w:r w:rsidRPr="0050030A">
                      <w:rPr>
                        <w:b w:val="0"/>
                        <w:bCs/>
                        <w:noProof/>
                        <w:sz w:val="24"/>
                        <w:szCs w:val="24"/>
                      </w:rPr>
                      <w:t xml:space="preserve">[6] </w:t>
                    </w:r>
                  </w:p>
                </w:tc>
                <w:tc>
                  <w:tcPr>
                    <w:tcW w:w="0" w:type="auto"/>
                    <w:hideMark/>
                  </w:tcPr>
                  <w:p w14:paraId="4CCD5623" w14:textId="77777777" w:rsidR="0099346E" w:rsidRPr="0050030A" w:rsidRDefault="0099346E">
                    <w:pPr>
                      <w:pStyle w:val="Bibliografia"/>
                      <w:rPr>
                        <w:b w:val="0"/>
                        <w:bCs/>
                        <w:noProof/>
                        <w:sz w:val="24"/>
                        <w:szCs w:val="24"/>
                      </w:rPr>
                    </w:pPr>
                    <w:r w:rsidRPr="0050030A">
                      <w:rPr>
                        <w:b w:val="0"/>
                        <w:bCs/>
                        <w:noProof/>
                        <w:sz w:val="24"/>
                        <w:szCs w:val="24"/>
                      </w:rPr>
                      <w:t xml:space="preserve">„Strona aplikacji Easy Budget,” p. https://easybudget.pl/, 2022. </w:t>
                    </w:r>
                  </w:p>
                </w:tc>
              </w:tr>
              <w:tr w:rsidR="0099346E" w:rsidRPr="0050030A" w14:paraId="61C852AD" w14:textId="77777777">
                <w:trPr>
                  <w:divId w:val="856188649"/>
                  <w:tblCellSpacing w:w="15" w:type="dxa"/>
                </w:trPr>
                <w:tc>
                  <w:tcPr>
                    <w:tcW w:w="50" w:type="pct"/>
                    <w:hideMark/>
                  </w:tcPr>
                  <w:p w14:paraId="31378908" w14:textId="77777777" w:rsidR="0099346E" w:rsidRPr="0050030A" w:rsidRDefault="0099346E">
                    <w:pPr>
                      <w:pStyle w:val="Bibliografia"/>
                      <w:rPr>
                        <w:b w:val="0"/>
                        <w:bCs/>
                        <w:noProof/>
                        <w:sz w:val="24"/>
                        <w:szCs w:val="24"/>
                      </w:rPr>
                    </w:pPr>
                    <w:r w:rsidRPr="0050030A">
                      <w:rPr>
                        <w:b w:val="0"/>
                        <w:bCs/>
                        <w:noProof/>
                        <w:sz w:val="24"/>
                        <w:szCs w:val="24"/>
                      </w:rPr>
                      <w:t xml:space="preserve">[7] </w:t>
                    </w:r>
                  </w:p>
                </w:tc>
                <w:tc>
                  <w:tcPr>
                    <w:tcW w:w="0" w:type="auto"/>
                    <w:hideMark/>
                  </w:tcPr>
                  <w:p w14:paraId="3A90D857" w14:textId="77777777" w:rsidR="0099346E" w:rsidRPr="0050030A" w:rsidRDefault="0099346E">
                    <w:pPr>
                      <w:pStyle w:val="Bibliografia"/>
                      <w:rPr>
                        <w:b w:val="0"/>
                        <w:bCs/>
                        <w:noProof/>
                        <w:sz w:val="24"/>
                        <w:szCs w:val="24"/>
                      </w:rPr>
                    </w:pPr>
                    <w:r w:rsidRPr="0050030A">
                      <w:rPr>
                        <w:b w:val="0"/>
                        <w:bCs/>
                        <w:noProof/>
                        <w:sz w:val="24"/>
                        <w:szCs w:val="24"/>
                      </w:rPr>
                      <w:t xml:space="preserve">„Strona aplikacji Wallet,” </w:t>
                    </w:r>
                    <w:r w:rsidRPr="0050030A">
                      <w:rPr>
                        <w:b w:val="0"/>
                        <w:bCs/>
                        <w:i/>
                        <w:iCs/>
                        <w:noProof/>
                        <w:sz w:val="24"/>
                        <w:szCs w:val="24"/>
                      </w:rPr>
                      <w:t xml:space="preserve">Budget Bakers, </w:t>
                    </w:r>
                    <w:r w:rsidRPr="0050030A">
                      <w:rPr>
                        <w:b w:val="0"/>
                        <w:bCs/>
                        <w:noProof/>
                        <w:sz w:val="24"/>
                        <w:szCs w:val="24"/>
                      </w:rPr>
                      <w:t xml:space="preserve">p. https://budgetbakers.com/. </w:t>
                    </w:r>
                  </w:p>
                </w:tc>
              </w:tr>
              <w:tr w:rsidR="0099346E" w:rsidRPr="0050030A" w14:paraId="7B9D6D1A" w14:textId="77777777">
                <w:trPr>
                  <w:divId w:val="856188649"/>
                  <w:tblCellSpacing w:w="15" w:type="dxa"/>
                </w:trPr>
                <w:tc>
                  <w:tcPr>
                    <w:tcW w:w="50" w:type="pct"/>
                    <w:hideMark/>
                  </w:tcPr>
                  <w:p w14:paraId="5D18A537" w14:textId="77777777" w:rsidR="0099346E" w:rsidRPr="0050030A" w:rsidRDefault="0099346E">
                    <w:pPr>
                      <w:pStyle w:val="Bibliografia"/>
                      <w:rPr>
                        <w:b w:val="0"/>
                        <w:bCs/>
                        <w:noProof/>
                        <w:sz w:val="24"/>
                        <w:szCs w:val="24"/>
                      </w:rPr>
                    </w:pPr>
                    <w:r w:rsidRPr="0050030A">
                      <w:rPr>
                        <w:b w:val="0"/>
                        <w:bCs/>
                        <w:noProof/>
                        <w:sz w:val="24"/>
                        <w:szCs w:val="24"/>
                      </w:rPr>
                      <w:t xml:space="preserve">[8] </w:t>
                    </w:r>
                  </w:p>
                </w:tc>
                <w:tc>
                  <w:tcPr>
                    <w:tcW w:w="0" w:type="auto"/>
                    <w:hideMark/>
                  </w:tcPr>
                  <w:p w14:paraId="15871E2D" w14:textId="77777777" w:rsidR="0099346E" w:rsidRPr="0050030A" w:rsidRDefault="0099346E">
                    <w:pPr>
                      <w:pStyle w:val="Bibliografia"/>
                      <w:rPr>
                        <w:b w:val="0"/>
                        <w:bCs/>
                        <w:noProof/>
                        <w:sz w:val="24"/>
                        <w:szCs w:val="24"/>
                      </w:rPr>
                    </w:pPr>
                    <w:r w:rsidRPr="0050030A">
                      <w:rPr>
                        <w:b w:val="0"/>
                        <w:bCs/>
                        <w:noProof/>
                        <w:sz w:val="24"/>
                        <w:szCs w:val="24"/>
                      </w:rPr>
                      <w:t>„Strona aplikacji Kontomierz,” Finelf sp. z o.o., 2022. [Online]. Available: https://kontomierz.pl/.</w:t>
                    </w:r>
                  </w:p>
                </w:tc>
              </w:tr>
              <w:tr w:rsidR="0099346E" w:rsidRPr="0050030A" w14:paraId="1C74840D" w14:textId="77777777">
                <w:trPr>
                  <w:divId w:val="856188649"/>
                  <w:tblCellSpacing w:w="15" w:type="dxa"/>
                </w:trPr>
                <w:tc>
                  <w:tcPr>
                    <w:tcW w:w="50" w:type="pct"/>
                    <w:hideMark/>
                  </w:tcPr>
                  <w:p w14:paraId="616F6698" w14:textId="77777777" w:rsidR="0099346E" w:rsidRPr="0050030A" w:rsidRDefault="0099346E">
                    <w:pPr>
                      <w:pStyle w:val="Bibliografia"/>
                      <w:rPr>
                        <w:b w:val="0"/>
                        <w:bCs/>
                        <w:noProof/>
                        <w:sz w:val="24"/>
                        <w:szCs w:val="24"/>
                      </w:rPr>
                    </w:pPr>
                    <w:r w:rsidRPr="0050030A">
                      <w:rPr>
                        <w:b w:val="0"/>
                        <w:bCs/>
                        <w:noProof/>
                        <w:sz w:val="24"/>
                        <w:szCs w:val="24"/>
                      </w:rPr>
                      <w:t xml:space="preserve">[9] </w:t>
                    </w:r>
                  </w:p>
                </w:tc>
                <w:tc>
                  <w:tcPr>
                    <w:tcW w:w="0" w:type="auto"/>
                    <w:hideMark/>
                  </w:tcPr>
                  <w:p w14:paraId="09BFC1A5" w14:textId="77777777" w:rsidR="0099346E" w:rsidRPr="0050030A" w:rsidRDefault="0099346E">
                    <w:pPr>
                      <w:pStyle w:val="Bibliografia"/>
                      <w:rPr>
                        <w:b w:val="0"/>
                        <w:bCs/>
                        <w:noProof/>
                        <w:sz w:val="24"/>
                        <w:szCs w:val="24"/>
                      </w:rPr>
                    </w:pPr>
                    <w:r w:rsidRPr="0050030A">
                      <w:rPr>
                        <w:b w:val="0"/>
                        <w:bCs/>
                        <w:noProof/>
                        <w:sz w:val="24"/>
                        <w:szCs w:val="24"/>
                      </w:rPr>
                      <w:t xml:space="preserve">„Strona aplikacji Personal Capital,” p. https://www.personalcapital.com/, 2022. </w:t>
                    </w:r>
                  </w:p>
                </w:tc>
              </w:tr>
              <w:tr w:rsidR="0099346E" w:rsidRPr="0050030A" w14:paraId="7271E674" w14:textId="77777777">
                <w:trPr>
                  <w:divId w:val="856188649"/>
                  <w:tblCellSpacing w:w="15" w:type="dxa"/>
                </w:trPr>
                <w:tc>
                  <w:tcPr>
                    <w:tcW w:w="50" w:type="pct"/>
                    <w:hideMark/>
                  </w:tcPr>
                  <w:p w14:paraId="3CFAA789" w14:textId="77777777" w:rsidR="0099346E" w:rsidRPr="0050030A" w:rsidRDefault="0099346E">
                    <w:pPr>
                      <w:pStyle w:val="Bibliografia"/>
                      <w:rPr>
                        <w:b w:val="0"/>
                        <w:bCs/>
                        <w:noProof/>
                        <w:sz w:val="24"/>
                        <w:szCs w:val="24"/>
                      </w:rPr>
                    </w:pPr>
                    <w:r w:rsidRPr="0050030A">
                      <w:rPr>
                        <w:b w:val="0"/>
                        <w:bCs/>
                        <w:noProof/>
                        <w:sz w:val="24"/>
                        <w:szCs w:val="24"/>
                      </w:rPr>
                      <w:t xml:space="preserve">[10] </w:t>
                    </w:r>
                  </w:p>
                </w:tc>
                <w:tc>
                  <w:tcPr>
                    <w:tcW w:w="0" w:type="auto"/>
                    <w:hideMark/>
                  </w:tcPr>
                  <w:p w14:paraId="76FA112D" w14:textId="77777777" w:rsidR="0099346E" w:rsidRPr="0050030A" w:rsidRDefault="0099346E">
                    <w:pPr>
                      <w:pStyle w:val="Bibliografia"/>
                      <w:rPr>
                        <w:b w:val="0"/>
                        <w:bCs/>
                        <w:noProof/>
                        <w:sz w:val="24"/>
                        <w:szCs w:val="24"/>
                      </w:rPr>
                    </w:pPr>
                    <w:r w:rsidRPr="0050030A">
                      <w:rPr>
                        <w:b w:val="0"/>
                        <w:bCs/>
                        <w:noProof/>
                        <w:sz w:val="24"/>
                        <w:szCs w:val="24"/>
                      </w:rPr>
                      <w:t xml:space="preserve">K. Gos i W. Zabierowski, „The Comparison of Microservice and Monolithic Architecture,” </w:t>
                    </w:r>
                    <w:r w:rsidRPr="0050030A">
                      <w:rPr>
                        <w:b w:val="0"/>
                        <w:bCs/>
                        <w:i/>
                        <w:iCs/>
                        <w:noProof/>
                        <w:sz w:val="24"/>
                        <w:szCs w:val="24"/>
                      </w:rPr>
                      <w:t xml:space="preserve">Research Gate, </w:t>
                    </w:r>
                    <w:r w:rsidRPr="0050030A">
                      <w:rPr>
                        <w:b w:val="0"/>
                        <w:bCs/>
                        <w:noProof/>
                        <w:sz w:val="24"/>
                        <w:szCs w:val="24"/>
                      </w:rPr>
                      <w:t xml:space="preserve">2020. </w:t>
                    </w:r>
                  </w:p>
                </w:tc>
              </w:tr>
              <w:tr w:rsidR="0099346E" w:rsidRPr="0050030A" w14:paraId="61A7F953" w14:textId="77777777">
                <w:trPr>
                  <w:divId w:val="856188649"/>
                  <w:tblCellSpacing w:w="15" w:type="dxa"/>
                </w:trPr>
                <w:tc>
                  <w:tcPr>
                    <w:tcW w:w="50" w:type="pct"/>
                    <w:hideMark/>
                  </w:tcPr>
                  <w:p w14:paraId="16A2DAC4" w14:textId="77777777" w:rsidR="0099346E" w:rsidRPr="0050030A" w:rsidRDefault="0099346E">
                    <w:pPr>
                      <w:pStyle w:val="Bibliografia"/>
                      <w:rPr>
                        <w:b w:val="0"/>
                        <w:bCs/>
                        <w:noProof/>
                        <w:sz w:val="24"/>
                        <w:szCs w:val="24"/>
                      </w:rPr>
                    </w:pPr>
                    <w:r w:rsidRPr="0050030A">
                      <w:rPr>
                        <w:b w:val="0"/>
                        <w:bCs/>
                        <w:noProof/>
                        <w:sz w:val="24"/>
                        <w:szCs w:val="24"/>
                      </w:rPr>
                      <w:t xml:space="preserve">[11] </w:t>
                    </w:r>
                  </w:p>
                </w:tc>
                <w:tc>
                  <w:tcPr>
                    <w:tcW w:w="0" w:type="auto"/>
                    <w:hideMark/>
                  </w:tcPr>
                  <w:p w14:paraId="00AF56F7" w14:textId="77777777" w:rsidR="0099346E" w:rsidRPr="0050030A" w:rsidRDefault="0099346E">
                    <w:pPr>
                      <w:pStyle w:val="Bibliografia"/>
                      <w:rPr>
                        <w:b w:val="0"/>
                        <w:bCs/>
                        <w:noProof/>
                        <w:sz w:val="24"/>
                        <w:szCs w:val="24"/>
                      </w:rPr>
                    </w:pPr>
                    <w:r w:rsidRPr="0050030A">
                      <w:rPr>
                        <w:b w:val="0"/>
                        <w:bCs/>
                        <w:noProof/>
                        <w:sz w:val="24"/>
                        <w:szCs w:val="24"/>
                      </w:rPr>
                      <w:t>„Blog Transparent Data - Monolity vs. mikroserwisy — zalety i wady [porównanie],” 2020. [Online]. Available: https://medium.com/blog-</w:t>
                    </w:r>
                    <w:r w:rsidRPr="0050030A">
                      <w:rPr>
                        <w:b w:val="0"/>
                        <w:bCs/>
                        <w:noProof/>
                        <w:sz w:val="24"/>
                        <w:szCs w:val="24"/>
                      </w:rPr>
                      <w:lastRenderedPageBreak/>
                      <w:t>transparent-data/monolity-vs-mikroserwisy-zalety-i-wady-por%C3%B3wnanie-155e652fbd59.</w:t>
                    </w:r>
                  </w:p>
                </w:tc>
              </w:tr>
              <w:tr w:rsidR="0099346E" w:rsidRPr="0050030A" w14:paraId="43D27500" w14:textId="77777777">
                <w:trPr>
                  <w:divId w:val="856188649"/>
                  <w:tblCellSpacing w:w="15" w:type="dxa"/>
                </w:trPr>
                <w:tc>
                  <w:tcPr>
                    <w:tcW w:w="50" w:type="pct"/>
                    <w:hideMark/>
                  </w:tcPr>
                  <w:p w14:paraId="0414DCD1" w14:textId="77777777" w:rsidR="0099346E" w:rsidRPr="0050030A" w:rsidRDefault="0099346E">
                    <w:pPr>
                      <w:pStyle w:val="Bibliografia"/>
                      <w:rPr>
                        <w:b w:val="0"/>
                        <w:bCs/>
                        <w:noProof/>
                        <w:sz w:val="24"/>
                        <w:szCs w:val="24"/>
                      </w:rPr>
                    </w:pPr>
                    <w:r w:rsidRPr="0050030A">
                      <w:rPr>
                        <w:b w:val="0"/>
                        <w:bCs/>
                        <w:noProof/>
                        <w:sz w:val="24"/>
                        <w:szCs w:val="24"/>
                      </w:rPr>
                      <w:lastRenderedPageBreak/>
                      <w:t xml:space="preserve">[12] </w:t>
                    </w:r>
                  </w:p>
                </w:tc>
                <w:tc>
                  <w:tcPr>
                    <w:tcW w:w="0" w:type="auto"/>
                    <w:hideMark/>
                  </w:tcPr>
                  <w:p w14:paraId="2F67FFF0" w14:textId="77777777" w:rsidR="0099346E" w:rsidRPr="0050030A" w:rsidRDefault="0099346E">
                    <w:pPr>
                      <w:pStyle w:val="Bibliografia"/>
                      <w:rPr>
                        <w:b w:val="0"/>
                        <w:bCs/>
                        <w:noProof/>
                        <w:sz w:val="24"/>
                        <w:szCs w:val="24"/>
                      </w:rPr>
                    </w:pPr>
                    <w:r w:rsidRPr="0050030A">
                      <w:rPr>
                        <w:b w:val="0"/>
                        <w:bCs/>
                        <w:noProof/>
                        <w:sz w:val="24"/>
                        <w:szCs w:val="24"/>
                      </w:rPr>
                      <w:t xml:space="preserve">A. Bellmare, Mikrousługi oparte na zdarzeniach. Wykorzystywanie danych w organizacji na dużą skalę., Gliwice: Helion S.A., 2021. </w:t>
                    </w:r>
                  </w:p>
                </w:tc>
              </w:tr>
              <w:tr w:rsidR="0099346E" w:rsidRPr="0050030A" w14:paraId="34940A86" w14:textId="77777777">
                <w:trPr>
                  <w:divId w:val="856188649"/>
                  <w:tblCellSpacing w:w="15" w:type="dxa"/>
                </w:trPr>
                <w:tc>
                  <w:tcPr>
                    <w:tcW w:w="50" w:type="pct"/>
                    <w:hideMark/>
                  </w:tcPr>
                  <w:p w14:paraId="7BDF6088" w14:textId="77777777" w:rsidR="0099346E" w:rsidRPr="0050030A" w:rsidRDefault="0099346E">
                    <w:pPr>
                      <w:pStyle w:val="Bibliografia"/>
                      <w:rPr>
                        <w:b w:val="0"/>
                        <w:bCs/>
                        <w:noProof/>
                        <w:sz w:val="24"/>
                        <w:szCs w:val="24"/>
                      </w:rPr>
                    </w:pPr>
                    <w:r w:rsidRPr="0050030A">
                      <w:rPr>
                        <w:b w:val="0"/>
                        <w:bCs/>
                        <w:noProof/>
                        <w:sz w:val="24"/>
                        <w:szCs w:val="24"/>
                      </w:rPr>
                      <w:t xml:space="preserve">[13] </w:t>
                    </w:r>
                  </w:p>
                </w:tc>
                <w:tc>
                  <w:tcPr>
                    <w:tcW w:w="0" w:type="auto"/>
                    <w:hideMark/>
                  </w:tcPr>
                  <w:p w14:paraId="438731F3" w14:textId="77777777" w:rsidR="0099346E" w:rsidRPr="0050030A" w:rsidRDefault="0099346E">
                    <w:pPr>
                      <w:pStyle w:val="Bibliografia"/>
                      <w:rPr>
                        <w:b w:val="0"/>
                        <w:bCs/>
                        <w:noProof/>
                        <w:sz w:val="24"/>
                        <w:szCs w:val="24"/>
                      </w:rPr>
                    </w:pPr>
                    <w:r w:rsidRPr="0050030A">
                      <w:rPr>
                        <w:b w:val="0"/>
                        <w:bCs/>
                        <w:noProof/>
                        <w:sz w:val="24"/>
                        <w:szCs w:val="24"/>
                      </w:rPr>
                      <w:t>„Dokumentacja platformy Lightbend,” 18 12 2022. [Online]. Available: https://developer.lightbend.com/docs/akka-guide/concepts/message-driven-event-driven.html.</w:t>
                    </w:r>
                  </w:p>
                </w:tc>
              </w:tr>
              <w:tr w:rsidR="0099346E" w:rsidRPr="0050030A" w14:paraId="6BEF6F57" w14:textId="77777777">
                <w:trPr>
                  <w:divId w:val="856188649"/>
                  <w:tblCellSpacing w:w="15" w:type="dxa"/>
                </w:trPr>
                <w:tc>
                  <w:tcPr>
                    <w:tcW w:w="50" w:type="pct"/>
                    <w:hideMark/>
                  </w:tcPr>
                  <w:p w14:paraId="2E6488F4" w14:textId="77777777" w:rsidR="0099346E" w:rsidRPr="0050030A" w:rsidRDefault="0099346E">
                    <w:pPr>
                      <w:pStyle w:val="Bibliografia"/>
                      <w:rPr>
                        <w:b w:val="0"/>
                        <w:bCs/>
                        <w:noProof/>
                        <w:sz w:val="24"/>
                        <w:szCs w:val="24"/>
                      </w:rPr>
                    </w:pPr>
                    <w:r w:rsidRPr="0050030A">
                      <w:rPr>
                        <w:b w:val="0"/>
                        <w:bCs/>
                        <w:noProof/>
                        <w:sz w:val="24"/>
                        <w:szCs w:val="24"/>
                      </w:rPr>
                      <w:t xml:space="preserve">[14] </w:t>
                    </w:r>
                  </w:p>
                </w:tc>
                <w:tc>
                  <w:tcPr>
                    <w:tcW w:w="0" w:type="auto"/>
                    <w:hideMark/>
                  </w:tcPr>
                  <w:p w14:paraId="61E6BD0C" w14:textId="77777777" w:rsidR="0099346E" w:rsidRPr="0050030A" w:rsidRDefault="0099346E">
                    <w:pPr>
                      <w:pStyle w:val="Bibliografia"/>
                      <w:rPr>
                        <w:b w:val="0"/>
                        <w:bCs/>
                        <w:noProof/>
                        <w:sz w:val="24"/>
                        <w:szCs w:val="24"/>
                      </w:rPr>
                    </w:pPr>
                    <w:r w:rsidRPr="0050030A">
                      <w:rPr>
                        <w:b w:val="0"/>
                        <w:bCs/>
                        <w:noProof/>
                        <w:sz w:val="24"/>
                        <w:szCs w:val="24"/>
                      </w:rPr>
                      <w:t>„Encyklopedia Zarządzania,” 2022. [Online]. Available: https://mfiles.pl/.</w:t>
                    </w:r>
                  </w:p>
                </w:tc>
              </w:tr>
            </w:tbl>
            <w:p w14:paraId="5B8F51B8" w14:textId="77777777" w:rsidR="0099346E" w:rsidRPr="0050030A" w:rsidRDefault="0099346E">
              <w:pPr>
                <w:divId w:val="856188649"/>
                <w:rPr>
                  <w:bCs/>
                  <w:noProof/>
                  <w:szCs w:val="24"/>
                </w:rPr>
              </w:pPr>
            </w:p>
            <w:p w14:paraId="738D8AE1" w14:textId="569B1A07" w:rsidR="00FF5C39" w:rsidRDefault="00FF5C39" w:rsidP="00675252">
              <w:pPr>
                <w:spacing w:after="120"/>
              </w:pPr>
              <w:r w:rsidRPr="0050030A">
                <w:rPr>
                  <w:bCs/>
                  <w:szCs w:val="24"/>
                </w:rPr>
                <w:fldChar w:fldCharType="end"/>
              </w:r>
            </w:p>
          </w:sdtContent>
        </w:sdt>
      </w:sdtContent>
    </w:sdt>
    <w:p w14:paraId="1EEACAD2" w14:textId="77777777" w:rsidR="00735A3F" w:rsidRDefault="00735A3F" w:rsidP="0075735D">
      <w:pPr>
        <w:pStyle w:val="Nagwek1"/>
      </w:pPr>
      <w:r>
        <w:br w:type="page"/>
      </w:r>
      <w:bookmarkStart w:id="52" w:name="_Toc122115589"/>
      <w:r>
        <w:lastRenderedPageBreak/>
        <w:t xml:space="preserve">Spis </w:t>
      </w:r>
      <w:r w:rsidRPr="0075735D">
        <w:t>rysunków</w:t>
      </w:r>
      <w:bookmarkEnd w:id="52"/>
    </w:p>
    <w:p w14:paraId="5EE585BE" w14:textId="29C3A2F6" w:rsidR="007348BA" w:rsidRDefault="003A55DC">
      <w:pPr>
        <w:pStyle w:val="Spisilustracji"/>
        <w:tabs>
          <w:tab w:val="right" w:leader="dot" w:pos="8493"/>
        </w:tabs>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104128607" w:history="1">
        <w:r w:rsidR="007348BA" w:rsidRPr="00173E05">
          <w:rPr>
            <w:rStyle w:val="Hipercze"/>
            <w:noProof/>
          </w:rPr>
          <w:t>Rysunek 1 Składniki majątku trwałego gospodarstwa domowego [1] [2]</w:t>
        </w:r>
        <w:r w:rsidR="007348BA">
          <w:rPr>
            <w:noProof/>
            <w:webHidden/>
          </w:rPr>
          <w:tab/>
        </w:r>
        <w:r w:rsidR="007348BA">
          <w:rPr>
            <w:noProof/>
            <w:webHidden/>
          </w:rPr>
          <w:fldChar w:fldCharType="begin"/>
        </w:r>
        <w:r w:rsidR="007348BA">
          <w:rPr>
            <w:noProof/>
            <w:webHidden/>
          </w:rPr>
          <w:instrText xml:space="preserve"> PAGEREF _Toc104128607 \h </w:instrText>
        </w:r>
        <w:r w:rsidR="007348BA">
          <w:rPr>
            <w:noProof/>
            <w:webHidden/>
          </w:rPr>
        </w:r>
        <w:r w:rsidR="007348BA">
          <w:rPr>
            <w:noProof/>
            <w:webHidden/>
          </w:rPr>
          <w:fldChar w:fldCharType="separate"/>
        </w:r>
        <w:r w:rsidR="004F724F">
          <w:rPr>
            <w:noProof/>
            <w:webHidden/>
          </w:rPr>
          <w:t>8</w:t>
        </w:r>
        <w:r w:rsidR="007348BA">
          <w:rPr>
            <w:noProof/>
            <w:webHidden/>
          </w:rPr>
          <w:fldChar w:fldCharType="end"/>
        </w:r>
      </w:hyperlink>
    </w:p>
    <w:p w14:paraId="2648C61B" w14:textId="7365DCBA"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8" w:history="1">
        <w:r w:rsidR="007348BA" w:rsidRPr="00173E05">
          <w:rPr>
            <w:rStyle w:val="Hipercze"/>
            <w:noProof/>
          </w:rPr>
          <w:t>Rysunek 2 Składniki majątku obrotowego gospodarstwa domowego [1] [2]</w:t>
        </w:r>
        <w:r w:rsidR="007348BA">
          <w:rPr>
            <w:noProof/>
            <w:webHidden/>
          </w:rPr>
          <w:tab/>
        </w:r>
        <w:r w:rsidR="007348BA">
          <w:rPr>
            <w:noProof/>
            <w:webHidden/>
          </w:rPr>
          <w:fldChar w:fldCharType="begin"/>
        </w:r>
        <w:r w:rsidR="007348BA">
          <w:rPr>
            <w:noProof/>
            <w:webHidden/>
          </w:rPr>
          <w:instrText xml:space="preserve"> PAGEREF _Toc104128608 \h </w:instrText>
        </w:r>
        <w:r w:rsidR="007348BA">
          <w:rPr>
            <w:noProof/>
            <w:webHidden/>
          </w:rPr>
        </w:r>
        <w:r w:rsidR="007348BA">
          <w:rPr>
            <w:noProof/>
            <w:webHidden/>
          </w:rPr>
          <w:fldChar w:fldCharType="separate"/>
        </w:r>
        <w:r w:rsidR="004F724F">
          <w:rPr>
            <w:noProof/>
            <w:webHidden/>
          </w:rPr>
          <w:t>8</w:t>
        </w:r>
        <w:r w:rsidR="007348BA">
          <w:rPr>
            <w:noProof/>
            <w:webHidden/>
          </w:rPr>
          <w:fldChar w:fldCharType="end"/>
        </w:r>
      </w:hyperlink>
    </w:p>
    <w:p w14:paraId="50E4CBDB" w14:textId="7A5875B5"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9" w:history="1">
        <w:r w:rsidR="007348BA" w:rsidRPr="00173E05">
          <w:rPr>
            <w:rStyle w:val="Hipercze"/>
            <w:noProof/>
          </w:rPr>
          <w:t>Rysunek 3 Widok ekranu wydatków aplikacji mobilnej Finanse, przychody i wydatki, planowanie budżetu</w:t>
        </w:r>
        <w:r w:rsidR="007348BA">
          <w:rPr>
            <w:noProof/>
            <w:webHidden/>
          </w:rPr>
          <w:tab/>
        </w:r>
        <w:r w:rsidR="007348BA">
          <w:rPr>
            <w:noProof/>
            <w:webHidden/>
          </w:rPr>
          <w:fldChar w:fldCharType="begin"/>
        </w:r>
        <w:r w:rsidR="007348BA">
          <w:rPr>
            <w:noProof/>
            <w:webHidden/>
          </w:rPr>
          <w:instrText xml:space="preserve"> PAGEREF _Toc104128609 \h </w:instrText>
        </w:r>
        <w:r w:rsidR="007348BA">
          <w:rPr>
            <w:noProof/>
            <w:webHidden/>
          </w:rPr>
        </w:r>
        <w:r w:rsidR="007348BA">
          <w:rPr>
            <w:noProof/>
            <w:webHidden/>
          </w:rPr>
          <w:fldChar w:fldCharType="separate"/>
        </w:r>
        <w:r w:rsidR="004F724F">
          <w:rPr>
            <w:noProof/>
            <w:webHidden/>
          </w:rPr>
          <w:t>19</w:t>
        </w:r>
        <w:r w:rsidR="007348BA">
          <w:rPr>
            <w:noProof/>
            <w:webHidden/>
          </w:rPr>
          <w:fldChar w:fldCharType="end"/>
        </w:r>
      </w:hyperlink>
    </w:p>
    <w:p w14:paraId="746D666C" w14:textId="16AF4344"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0" w:history="1">
        <w:r w:rsidR="007348BA" w:rsidRPr="00173E05">
          <w:rPr>
            <w:rStyle w:val="Hipercze"/>
            <w:noProof/>
          </w:rPr>
          <w:t>Rysunek 4 Przykładowy ekran aplikacji internetowej Easy Budget</w:t>
        </w:r>
        <w:r w:rsidR="007348BA">
          <w:rPr>
            <w:noProof/>
            <w:webHidden/>
          </w:rPr>
          <w:tab/>
        </w:r>
        <w:r w:rsidR="007348BA">
          <w:rPr>
            <w:noProof/>
            <w:webHidden/>
          </w:rPr>
          <w:fldChar w:fldCharType="begin"/>
        </w:r>
        <w:r w:rsidR="007348BA">
          <w:rPr>
            <w:noProof/>
            <w:webHidden/>
          </w:rPr>
          <w:instrText xml:space="preserve"> PAGEREF _Toc104128610 \h </w:instrText>
        </w:r>
        <w:r w:rsidR="007348BA">
          <w:rPr>
            <w:noProof/>
            <w:webHidden/>
          </w:rPr>
        </w:r>
        <w:r w:rsidR="007348BA">
          <w:rPr>
            <w:noProof/>
            <w:webHidden/>
          </w:rPr>
          <w:fldChar w:fldCharType="separate"/>
        </w:r>
        <w:r w:rsidR="004F724F">
          <w:rPr>
            <w:noProof/>
            <w:webHidden/>
          </w:rPr>
          <w:t>20</w:t>
        </w:r>
        <w:r w:rsidR="007348BA">
          <w:rPr>
            <w:noProof/>
            <w:webHidden/>
          </w:rPr>
          <w:fldChar w:fldCharType="end"/>
        </w:r>
      </w:hyperlink>
    </w:p>
    <w:p w14:paraId="23FF4395" w14:textId="0D8514E4"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1" w:history="1">
        <w:r w:rsidR="007348BA" w:rsidRPr="00173E05">
          <w:rPr>
            <w:rStyle w:val="Hipercze"/>
            <w:noProof/>
          </w:rPr>
          <w:t>Rysunek 5 Ekran tablicy zestawień aplikacji Wallet firmy BudgetBakers</w:t>
        </w:r>
        <w:r w:rsidR="007348BA">
          <w:rPr>
            <w:noProof/>
            <w:webHidden/>
          </w:rPr>
          <w:tab/>
        </w:r>
        <w:r w:rsidR="007348BA">
          <w:rPr>
            <w:noProof/>
            <w:webHidden/>
          </w:rPr>
          <w:fldChar w:fldCharType="begin"/>
        </w:r>
        <w:r w:rsidR="007348BA">
          <w:rPr>
            <w:noProof/>
            <w:webHidden/>
          </w:rPr>
          <w:instrText xml:space="preserve"> PAGEREF _Toc104128611 \h </w:instrText>
        </w:r>
        <w:r w:rsidR="007348BA">
          <w:rPr>
            <w:noProof/>
            <w:webHidden/>
          </w:rPr>
        </w:r>
        <w:r w:rsidR="007348BA">
          <w:rPr>
            <w:noProof/>
            <w:webHidden/>
          </w:rPr>
          <w:fldChar w:fldCharType="separate"/>
        </w:r>
        <w:r w:rsidR="004F724F">
          <w:rPr>
            <w:noProof/>
            <w:webHidden/>
          </w:rPr>
          <w:t>21</w:t>
        </w:r>
        <w:r w:rsidR="007348BA">
          <w:rPr>
            <w:noProof/>
            <w:webHidden/>
          </w:rPr>
          <w:fldChar w:fldCharType="end"/>
        </w:r>
      </w:hyperlink>
    </w:p>
    <w:p w14:paraId="12D078D5" w14:textId="37A1CF89"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2" w:history="1">
        <w:r w:rsidR="007348BA" w:rsidRPr="00173E05">
          <w:rPr>
            <w:rStyle w:val="Hipercze"/>
            <w:noProof/>
          </w:rPr>
          <w:t>Rysunek 6 Widok ekranu „Konta” w zakładce „Analizuj” aplikacji internetowej Kontomierz</w:t>
        </w:r>
        <w:r w:rsidR="007348BA">
          <w:rPr>
            <w:noProof/>
            <w:webHidden/>
          </w:rPr>
          <w:tab/>
        </w:r>
        <w:r w:rsidR="007348BA">
          <w:rPr>
            <w:noProof/>
            <w:webHidden/>
          </w:rPr>
          <w:fldChar w:fldCharType="begin"/>
        </w:r>
        <w:r w:rsidR="007348BA">
          <w:rPr>
            <w:noProof/>
            <w:webHidden/>
          </w:rPr>
          <w:instrText xml:space="preserve"> PAGEREF _Toc104128612 \h </w:instrText>
        </w:r>
        <w:r w:rsidR="007348BA">
          <w:rPr>
            <w:noProof/>
            <w:webHidden/>
          </w:rPr>
        </w:r>
        <w:r w:rsidR="007348BA">
          <w:rPr>
            <w:noProof/>
            <w:webHidden/>
          </w:rPr>
          <w:fldChar w:fldCharType="separate"/>
        </w:r>
        <w:r w:rsidR="004F724F">
          <w:rPr>
            <w:noProof/>
            <w:webHidden/>
          </w:rPr>
          <w:t>23</w:t>
        </w:r>
        <w:r w:rsidR="007348BA">
          <w:rPr>
            <w:noProof/>
            <w:webHidden/>
          </w:rPr>
          <w:fldChar w:fldCharType="end"/>
        </w:r>
      </w:hyperlink>
    </w:p>
    <w:p w14:paraId="62B844B7" w14:textId="00BC8883"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3" w:history="1">
        <w:r w:rsidR="007348BA" w:rsidRPr="00173E05">
          <w:rPr>
            <w:rStyle w:val="Hipercze"/>
            <w:noProof/>
          </w:rPr>
          <w:t>Rysunek 7 Ekran planowania wydatków aplikacji Kontomierz</w:t>
        </w:r>
        <w:r w:rsidR="007348BA">
          <w:rPr>
            <w:noProof/>
            <w:webHidden/>
          </w:rPr>
          <w:tab/>
        </w:r>
        <w:r w:rsidR="007348BA">
          <w:rPr>
            <w:noProof/>
            <w:webHidden/>
          </w:rPr>
          <w:fldChar w:fldCharType="begin"/>
        </w:r>
        <w:r w:rsidR="007348BA">
          <w:rPr>
            <w:noProof/>
            <w:webHidden/>
          </w:rPr>
          <w:instrText xml:space="preserve"> PAGEREF _Toc104128613 \h </w:instrText>
        </w:r>
        <w:r w:rsidR="007348BA">
          <w:rPr>
            <w:noProof/>
            <w:webHidden/>
          </w:rPr>
        </w:r>
        <w:r w:rsidR="007348BA">
          <w:rPr>
            <w:noProof/>
            <w:webHidden/>
          </w:rPr>
          <w:fldChar w:fldCharType="separate"/>
        </w:r>
        <w:r w:rsidR="004F724F">
          <w:rPr>
            <w:noProof/>
            <w:webHidden/>
          </w:rPr>
          <w:t>24</w:t>
        </w:r>
        <w:r w:rsidR="007348BA">
          <w:rPr>
            <w:noProof/>
            <w:webHidden/>
          </w:rPr>
          <w:fldChar w:fldCharType="end"/>
        </w:r>
      </w:hyperlink>
    </w:p>
    <w:p w14:paraId="5F6DE334" w14:textId="5231094E" w:rsidR="00735A3F" w:rsidRDefault="003A55DC">
      <w:pPr>
        <w:pStyle w:val="Akapitzwciciem"/>
      </w:pPr>
      <w:r>
        <w:fldChar w:fldCharType="end"/>
      </w:r>
    </w:p>
    <w:p w14:paraId="15B23D13" w14:textId="77777777" w:rsidR="00735A3F" w:rsidRDefault="00735A3F">
      <w:pPr>
        <w:pStyle w:val="Nagwek1"/>
      </w:pPr>
      <w:r>
        <w:br w:type="page"/>
      </w:r>
      <w:bookmarkStart w:id="53" w:name="_Toc122115590"/>
      <w:r>
        <w:lastRenderedPageBreak/>
        <w:t>Spis tabel</w:t>
      </w:r>
      <w:bookmarkEnd w:id="53"/>
    </w:p>
    <w:p w14:paraId="0E64BE35" w14:textId="7BF28857" w:rsidR="007348BA" w:rsidRDefault="00735A3F">
      <w:pPr>
        <w:pStyle w:val="Spisilustracji"/>
        <w:tabs>
          <w:tab w:val="right" w:leader="dot" w:pos="8493"/>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104128600" w:history="1">
        <w:r w:rsidR="007348BA" w:rsidRPr="00A40C2A">
          <w:rPr>
            <w:rStyle w:val="Hipercze"/>
            <w:i/>
            <w:iCs/>
            <w:noProof/>
          </w:rPr>
          <w:t xml:space="preserve">Tabela 1 Zestawienie budżetu gospodarstwa domowego bez uwzględnienia podatków i zaliczek na ubezpieczenie społeczne </w:t>
        </w:r>
        <w:r w:rsidR="007348BA" w:rsidRPr="00A40C2A">
          <w:rPr>
            <w:rStyle w:val="Hipercze"/>
            <w:noProof/>
          </w:rPr>
          <w:t>[1]</w:t>
        </w:r>
        <w:r w:rsidR="007348BA">
          <w:rPr>
            <w:noProof/>
            <w:webHidden/>
          </w:rPr>
          <w:tab/>
        </w:r>
        <w:r w:rsidR="007348BA">
          <w:rPr>
            <w:noProof/>
            <w:webHidden/>
          </w:rPr>
          <w:fldChar w:fldCharType="begin"/>
        </w:r>
        <w:r w:rsidR="007348BA">
          <w:rPr>
            <w:noProof/>
            <w:webHidden/>
          </w:rPr>
          <w:instrText xml:space="preserve"> PAGEREF _Toc104128600 \h </w:instrText>
        </w:r>
        <w:r w:rsidR="007348BA">
          <w:rPr>
            <w:noProof/>
            <w:webHidden/>
          </w:rPr>
        </w:r>
        <w:r w:rsidR="007348BA">
          <w:rPr>
            <w:noProof/>
            <w:webHidden/>
          </w:rPr>
          <w:fldChar w:fldCharType="separate"/>
        </w:r>
        <w:r w:rsidR="004F724F">
          <w:rPr>
            <w:noProof/>
            <w:webHidden/>
          </w:rPr>
          <w:t>10</w:t>
        </w:r>
        <w:r w:rsidR="007348BA">
          <w:rPr>
            <w:noProof/>
            <w:webHidden/>
          </w:rPr>
          <w:fldChar w:fldCharType="end"/>
        </w:r>
      </w:hyperlink>
    </w:p>
    <w:p w14:paraId="49E1BB23" w14:textId="296CDCB5"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1" w:history="1">
        <w:r w:rsidR="007348BA" w:rsidRPr="00A40C2A">
          <w:rPr>
            <w:rStyle w:val="Hipercze"/>
            <w:noProof/>
          </w:rPr>
          <w:t>Tabela 2 Porównanie funkcji wybranych aplikacji do zarządzania finansami domowymi</w:t>
        </w:r>
        <w:r w:rsidR="007348BA">
          <w:rPr>
            <w:noProof/>
            <w:webHidden/>
          </w:rPr>
          <w:tab/>
        </w:r>
        <w:r w:rsidR="007348BA">
          <w:rPr>
            <w:noProof/>
            <w:webHidden/>
          </w:rPr>
          <w:fldChar w:fldCharType="begin"/>
        </w:r>
        <w:r w:rsidR="007348BA">
          <w:rPr>
            <w:noProof/>
            <w:webHidden/>
          </w:rPr>
          <w:instrText xml:space="preserve"> PAGEREF _Toc104128601 \h </w:instrText>
        </w:r>
        <w:r w:rsidR="007348BA">
          <w:rPr>
            <w:noProof/>
            <w:webHidden/>
          </w:rPr>
        </w:r>
        <w:r w:rsidR="007348BA">
          <w:rPr>
            <w:noProof/>
            <w:webHidden/>
          </w:rPr>
          <w:fldChar w:fldCharType="separate"/>
        </w:r>
        <w:r w:rsidR="004F724F">
          <w:rPr>
            <w:noProof/>
            <w:webHidden/>
          </w:rPr>
          <w:t>26</w:t>
        </w:r>
        <w:r w:rsidR="007348BA">
          <w:rPr>
            <w:noProof/>
            <w:webHidden/>
          </w:rPr>
          <w:fldChar w:fldCharType="end"/>
        </w:r>
      </w:hyperlink>
    </w:p>
    <w:p w14:paraId="73D51D48" w14:textId="6BA721E3"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2" w:history="1">
        <w:r w:rsidR="007348BA" w:rsidRPr="00A40C2A">
          <w:rPr>
            <w:rStyle w:val="Hipercze"/>
            <w:noProof/>
          </w:rPr>
          <w:t>Tabela 3 Porównanie wad i zalet aplikacji monolitycznych oraz aplikacji o architekturze mikroserwisowej [10] [11].</w:t>
        </w:r>
        <w:r w:rsidR="007348BA">
          <w:rPr>
            <w:noProof/>
            <w:webHidden/>
          </w:rPr>
          <w:tab/>
        </w:r>
        <w:r w:rsidR="007348BA">
          <w:rPr>
            <w:noProof/>
            <w:webHidden/>
          </w:rPr>
          <w:fldChar w:fldCharType="begin"/>
        </w:r>
        <w:r w:rsidR="007348BA">
          <w:rPr>
            <w:noProof/>
            <w:webHidden/>
          </w:rPr>
          <w:instrText xml:space="preserve"> PAGEREF _Toc104128602 \h </w:instrText>
        </w:r>
        <w:r w:rsidR="007348BA">
          <w:rPr>
            <w:noProof/>
            <w:webHidden/>
          </w:rPr>
        </w:r>
        <w:r w:rsidR="007348BA">
          <w:rPr>
            <w:noProof/>
            <w:webHidden/>
          </w:rPr>
          <w:fldChar w:fldCharType="separate"/>
        </w:r>
        <w:r w:rsidR="004F724F">
          <w:rPr>
            <w:noProof/>
            <w:webHidden/>
          </w:rPr>
          <w:t>29</w:t>
        </w:r>
        <w:r w:rsidR="007348BA">
          <w:rPr>
            <w:noProof/>
            <w:webHidden/>
          </w:rPr>
          <w:fldChar w:fldCharType="end"/>
        </w:r>
      </w:hyperlink>
    </w:p>
    <w:p w14:paraId="6510730B" w14:textId="51D13EC1" w:rsidR="00735A3F" w:rsidRDefault="00735A3F">
      <w:pPr>
        <w:pStyle w:val="Spistabel"/>
      </w:pPr>
      <w:r>
        <w:fldChar w:fldCharType="end"/>
      </w:r>
    </w:p>
    <w:sectPr w:rsidR="00735A3F" w:rsidSect="00750132">
      <w:headerReference w:type="even" r:id="rId26"/>
      <w:headerReference w:type="default" r:id="rId27"/>
      <w:footerReference w:type="even" r:id="rId28"/>
      <w:footerReference w:type="default" r:id="rId29"/>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5AE14" w14:textId="77777777" w:rsidR="00B52B34" w:rsidRDefault="00B52B34">
      <w:r>
        <w:separator/>
      </w:r>
    </w:p>
  </w:endnote>
  <w:endnote w:type="continuationSeparator" w:id="0">
    <w:p w14:paraId="7BFB4337" w14:textId="77777777" w:rsidR="00B52B34" w:rsidRDefault="00B52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E4016" w14:textId="77777777" w:rsidR="00C95CD3" w:rsidRDefault="00C95CD3" w:rsidP="009C31C8">
    <w:pPr>
      <w:pStyle w:val="Stopka"/>
      <w:jc w:val="center"/>
    </w:pPr>
    <w:r>
      <w:fldChar w:fldCharType="begin"/>
    </w:r>
    <w:r>
      <w:instrText xml:space="preserve"> PAGE   \* MERGEFORMAT </w:instrText>
    </w:r>
    <w:r>
      <w:fldChar w:fldCharType="separate"/>
    </w:r>
    <w:r>
      <w:rPr>
        <w:noProof/>
      </w:rPr>
      <w:t>2</w:t>
    </w:r>
    <w:r>
      <w:fldChar w:fldCharType="end"/>
    </w:r>
  </w:p>
  <w:p w14:paraId="40ED86BA" w14:textId="77777777" w:rsidR="00C95CD3" w:rsidRDefault="00C95CD3">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817DB" w14:textId="77777777" w:rsidR="00C95CD3" w:rsidRDefault="00C95CD3" w:rsidP="009C31C8">
    <w:pPr>
      <w:pStyle w:val="Stopka"/>
      <w:jc w:val="center"/>
    </w:pPr>
    <w:r>
      <w:fldChar w:fldCharType="begin"/>
    </w:r>
    <w:r>
      <w:instrText xml:space="preserve"> PAGE   \* MERGEFORMAT </w:instrText>
    </w:r>
    <w:r>
      <w:fldChar w:fldCharType="separate"/>
    </w:r>
    <w:r>
      <w:rPr>
        <w:noProof/>
      </w:rPr>
      <w:t>15</w:t>
    </w:r>
    <w:r>
      <w:fldChar w:fldCharType="end"/>
    </w:r>
  </w:p>
  <w:p w14:paraId="0157FDB6" w14:textId="77777777" w:rsidR="00C95CD3" w:rsidRDefault="00C95CD3">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78D6A" w14:textId="77777777" w:rsidR="003230A6" w:rsidRDefault="003230A6">
    <w:pPr>
      <w:pStyle w:val="Stopka"/>
    </w:pPr>
    <w:r>
      <w:rPr>
        <w:rStyle w:val="Numerstrony"/>
      </w:rPr>
      <w:fldChar w:fldCharType="begin"/>
    </w:r>
    <w:r>
      <w:rPr>
        <w:rStyle w:val="Numerstrony"/>
      </w:rPr>
      <w:instrText xml:space="preserve"> PAGE </w:instrText>
    </w:r>
    <w:r>
      <w:rPr>
        <w:rStyle w:val="Numerstrony"/>
      </w:rPr>
      <w:fldChar w:fldCharType="separate"/>
    </w:r>
    <w:r w:rsidR="00894878">
      <w:rPr>
        <w:rStyle w:val="Numerstrony"/>
        <w:noProof/>
      </w:rPr>
      <w:t>20</w:t>
    </w:r>
    <w:r>
      <w:rPr>
        <w:rStyle w:val="Numerstrony"/>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D4818" w14:textId="77777777" w:rsidR="003230A6" w:rsidRDefault="003230A6">
    <w:pPr>
      <w:pStyle w:val="Stopkanieparzysta"/>
    </w:pPr>
    <w:r>
      <w:rPr>
        <w:rStyle w:val="Numerstrony"/>
      </w:rPr>
      <w:fldChar w:fldCharType="begin"/>
    </w:r>
    <w:r>
      <w:rPr>
        <w:rStyle w:val="Numerstrony"/>
      </w:rPr>
      <w:instrText xml:space="preserve"> PAGE </w:instrText>
    </w:r>
    <w:r>
      <w:rPr>
        <w:rStyle w:val="Numerstrony"/>
      </w:rPr>
      <w:fldChar w:fldCharType="separate"/>
    </w:r>
    <w:r w:rsidR="00894878">
      <w:rPr>
        <w:rStyle w:val="Numerstrony"/>
        <w:noProof/>
      </w:rPr>
      <w:t>21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0853B" w14:textId="77777777" w:rsidR="00B52B34" w:rsidRDefault="00B52B34">
      <w:r>
        <w:separator/>
      </w:r>
    </w:p>
  </w:footnote>
  <w:footnote w:type="continuationSeparator" w:id="0">
    <w:p w14:paraId="563FBA5B" w14:textId="77777777" w:rsidR="00B52B34" w:rsidRDefault="00B52B34">
      <w:r>
        <w:continuationSeparator/>
      </w:r>
    </w:p>
  </w:footnote>
  <w:footnote w:id="1">
    <w:p w14:paraId="5AD14EF1" w14:textId="77777777" w:rsidR="00C95CD3" w:rsidRDefault="00C95CD3" w:rsidP="00C95CD3">
      <w:r>
        <w:rPr>
          <w:rStyle w:val="Odwoanieprzypisudolnego"/>
        </w:rPr>
        <w:footnoteRef/>
      </w:r>
      <w:r>
        <w:t xml:space="preserve"> Uwzględniając merytoryczny wkład promotora (w ramach prowadzonego seminarium dyplomowego)</w:t>
      </w:r>
    </w:p>
  </w:footnote>
  <w:footnote w:id="2">
    <w:p w14:paraId="3A9A1B98" w14:textId="7682F203" w:rsidR="00BF40F5" w:rsidRDefault="00BF40F5">
      <w:pPr>
        <w:pStyle w:val="Tekstprzypisudolnego"/>
      </w:pPr>
      <w:r>
        <w:rPr>
          <w:rStyle w:val="Odwoanieprzypisudolnego"/>
        </w:rPr>
        <w:footnoteRef/>
      </w:r>
      <w:r>
        <w:t xml:space="preserve"> Aplikacja Money Manager firmy Innim Mobile Exp posiada funkcję wydatków regularnych, a także osobną funkcję przypomnień. Nie ma jednak możliwości bezpośredniego z</w:t>
      </w:r>
      <w:r w:rsidR="002F2BE5">
        <w:t>d</w:t>
      </w:r>
      <w:r>
        <w:t>efiniowania przypomnienia dla określonego wydatku regularnego.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C9BC" w14:textId="570A3039" w:rsidR="00B973CF" w:rsidRDefault="00B973CF">
    <w:pPr>
      <w:pStyle w:val="Nagwek"/>
    </w:pPr>
    <w:r>
      <w:t>Łukasz Seremak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07C7A" w14:textId="46941821" w:rsidR="00B973CF" w:rsidRPr="00E574E1" w:rsidRDefault="00B973CF" w:rsidP="00B973CF">
    <w:pPr>
      <w:pStyle w:val="Nagweknieparzysta"/>
    </w:pPr>
    <w:r>
      <w:t>Projekt i implementacja aplikacji wspomagającej zarządzanie finansami domowymi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2C10"/>
    <w:multiLevelType w:val="hybridMultilevel"/>
    <w:tmpl w:val="1A745EE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2851CEF"/>
    <w:multiLevelType w:val="hybridMultilevel"/>
    <w:tmpl w:val="5BDC6F8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16347A6C"/>
    <w:multiLevelType w:val="hybridMultilevel"/>
    <w:tmpl w:val="9536C8EA"/>
    <w:lvl w:ilvl="0" w:tplc="13AE4BD8">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3" w15:restartNumberingAfterBreak="0">
    <w:nsid w:val="170D7723"/>
    <w:multiLevelType w:val="hybridMultilevel"/>
    <w:tmpl w:val="E098B1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9A46BA8"/>
    <w:multiLevelType w:val="hybridMultilevel"/>
    <w:tmpl w:val="B3A8D7E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19DD637E"/>
    <w:multiLevelType w:val="hybridMultilevel"/>
    <w:tmpl w:val="2F38D4BC"/>
    <w:lvl w:ilvl="0" w:tplc="04150001">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6" w15:restartNumberingAfterBreak="0">
    <w:nsid w:val="1CD003EE"/>
    <w:multiLevelType w:val="hybridMultilevel"/>
    <w:tmpl w:val="A8544242"/>
    <w:lvl w:ilvl="0" w:tplc="13AE4BD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3843BAE"/>
    <w:multiLevelType w:val="hybridMultilevel"/>
    <w:tmpl w:val="847E46D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9" w15:restartNumberingAfterBreak="0">
    <w:nsid w:val="2D3B7ECF"/>
    <w:multiLevelType w:val="hybridMultilevel"/>
    <w:tmpl w:val="2EF6067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0" w15:restartNumberingAfterBreak="0">
    <w:nsid w:val="30195C3B"/>
    <w:multiLevelType w:val="multilevel"/>
    <w:tmpl w:val="64C8C35C"/>
    <w:lvl w:ilvl="0">
      <w:start w:val="1"/>
      <w:numFmt w:val="decimal"/>
      <w:lvlText w:val="%1."/>
      <w:lvlJc w:val="left"/>
      <w:pPr>
        <w:ind w:left="360" w:hanging="360"/>
      </w:p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325E7A17"/>
    <w:multiLevelType w:val="hybridMultilevel"/>
    <w:tmpl w:val="4A62DEE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34107D8D"/>
    <w:multiLevelType w:val="hybridMultilevel"/>
    <w:tmpl w:val="B8CC075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361D2696"/>
    <w:multiLevelType w:val="hybridMultilevel"/>
    <w:tmpl w:val="E5D83FF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404C526B"/>
    <w:multiLevelType w:val="hybridMultilevel"/>
    <w:tmpl w:val="1098F1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19C37D8"/>
    <w:multiLevelType w:val="hybridMultilevel"/>
    <w:tmpl w:val="4388074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42C83189"/>
    <w:multiLevelType w:val="hybridMultilevel"/>
    <w:tmpl w:val="0A387BC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15:restartNumberingAfterBreak="0">
    <w:nsid w:val="455751F6"/>
    <w:multiLevelType w:val="hybridMultilevel"/>
    <w:tmpl w:val="0FB02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45825D89"/>
    <w:multiLevelType w:val="hybridMultilevel"/>
    <w:tmpl w:val="5302F782"/>
    <w:lvl w:ilvl="0" w:tplc="04150001">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19" w15:restartNumberingAfterBreak="0">
    <w:nsid w:val="45B20DC6"/>
    <w:multiLevelType w:val="hybridMultilevel"/>
    <w:tmpl w:val="1FA096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7854AA3"/>
    <w:multiLevelType w:val="hybridMultilevel"/>
    <w:tmpl w:val="1D72061C"/>
    <w:lvl w:ilvl="0" w:tplc="13AE4BD8">
      <w:start w:val="1"/>
      <w:numFmt w:val="bullet"/>
      <w:lvlText w:val=""/>
      <w:lvlJc w:val="left"/>
      <w:pPr>
        <w:ind w:left="2218" w:hanging="360"/>
      </w:pPr>
      <w:rPr>
        <w:rFonts w:ascii="Symbol" w:hAnsi="Symbol" w:hint="default"/>
      </w:rPr>
    </w:lvl>
    <w:lvl w:ilvl="1" w:tplc="04150003" w:tentative="1">
      <w:start w:val="1"/>
      <w:numFmt w:val="bullet"/>
      <w:lvlText w:val="o"/>
      <w:lvlJc w:val="left"/>
      <w:pPr>
        <w:ind w:left="2938" w:hanging="360"/>
      </w:pPr>
      <w:rPr>
        <w:rFonts w:ascii="Courier New" w:hAnsi="Courier New" w:cs="Courier New" w:hint="default"/>
      </w:rPr>
    </w:lvl>
    <w:lvl w:ilvl="2" w:tplc="04150005" w:tentative="1">
      <w:start w:val="1"/>
      <w:numFmt w:val="bullet"/>
      <w:lvlText w:val=""/>
      <w:lvlJc w:val="left"/>
      <w:pPr>
        <w:ind w:left="3658" w:hanging="360"/>
      </w:pPr>
      <w:rPr>
        <w:rFonts w:ascii="Wingdings" w:hAnsi="Wingdings" w:hint="default"/>
      </w:rPr>
    </w:lvl>
    <w:lvl w:ilvl="3" w:tplc="04150001" w:tentative="1">
      <w:start w:val="1"/>
      <w:numFmt w:val="bullet"/>
      <w:lvlText w:val=""/>
      <w:lvlJc w:val="left"/>
      <w:pPr>
        <w:ind w:left="4378" w:hanging="360"/>
      </w:pPr>
      <w:rPr>
        <w:rFonts w:ascii="Symbol" w:hAnsi="Symbol" w:hint="default"/>
      </w:rPr>
    </w:lvl>
    <w:lvl w:ilvl="4" w:tplc="04150003" w:tentative="1">
      <w:start w:val="1"/>
      <w:numFmt w:val="bullet"/>
      <w:lvlText w:val="o"/>
      <w:lvlJc w:val="left"/>
      <w:pPr>
        <w:ind w:left="5098" w:hanging="360"/>
      </w:pPr>
      <w:rPr>
        <w:rFonts w:ascii="Courier New" w:hAnsi="Courier New" w:cs="Courier New" w:hint="default"/>
      </w:rPr>
    </w:lvl>
    <w:lvl w:ilvl="5" w:tplc="04150005" w:tentative="1">
      <w:start w:val="1"/>
      <w:numFmt w:val="bullet"/>
      <w:lvlText w:val=""/>
      <w:lvlJc w:val="left"/>
      <w:pPr>
        <w:ind w:left="5818" w:hanging="360"/>
      </w:pPr>
      <w:rPr>
        <w:rFonts w:ascii="Wingdings" w:hAnsi="Wingdings" w:hint="default"/>
      </w:rPr>
    </w:lvl>
    <w:lvl w:ilvl="6" w:tplc="04150001" w:tentative="1">
      <w:start w:val="1"/>
      <w:numFmt w:val="bullet"/>
      <w:lvlText w:val=""/>
      <w:lvlJc w:val="left"/>
      <w:pPr>
        <w:ind w:left="6538" w:hanging="360"/>
      </w:pPr>
      <w:rPr>
        <w:rFonts w:ascii="Symbol" w:hAnsi="Symbol" w:hint="default"/>
      </w:rPr>
    </w:lvl>
    <w:lvl w:ilvl="7" w:tplc="04150003" w:tentative="1">
      <w:start w:val="1"/>
      <w:numFmt w:val="bullet"/>
      <w:lvlText w:val="o"/>
      <w:lvlJc w:val="left"/>
      <w:pPr>
        <w:ind w:left="7258" w:hanging="360"/>
      </w:pPr>
      <w:rPr>
        <w:rFonts w:ascii="Courier New" w:hAnsi="Courier New" w:cs="Courier New" w:hint="default"/>
      </w:rPr>
    </w:lvl>
    <w:lvl w:ilvl="8" w:tplc="04150005" w:tentative="1">
      <w:start w:val="1"/>
      <w:numFmt w:val="bullet"/>
      <w:lvlText w:val=""/>
      <w:lvlJc w:val="left"/>
      <w:pPr>
        <w:ind w:left="7978" w:hanging="360"/>
      </w:pPr>
      <w:rPr>
        <w:rFonts w:ascii="Wingdings" w:hAnsi="Wingdings" w:hint="default"/>
      </w:rPr>
    </w:lvl>
  </w:abstractNum>
  <w:abstractNum w:abstractNumId="21" w15:restartNumberingAfterBreak="0">
    <w:nsid w:val="584E629A"/>
    <w:multiLevelType w:val="hybridMultilevel"/>
    <w:tmpl w:val="E2A2ECE2"/>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2" w15:restartNumberingAfterBreak="0">
    <w:nsid w:val="5CE626E7"/>
    <w:multiLevelType w:val="hybridMultilevel"/>
    <w:tmpl w:val="26E476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8D01ABF"/>
    <w:multiLevelType w:val="hybridMultilevel"/>
    <w:tmpl w:val="B562280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15:restartNumberingAfterBreak="0">
    <w:nsid w:val="79976895"/>
    <w:multiLevelType w:val="hybridMultilevel"/>
    <w:tmpl w:val="F2705E3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15:restartNumberingAfterBreak="0">
    <w:nsid w:val="7B8B5BBD"/>
    <w:multiLevelType w:val="hybridMultilevel"/>
    <w:tmpl w:val="4CFA7A2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16cid:durableId="2094011840">
    <w:abstractNumId w:val="8"/>
  </w:num>
  <w:num w:numId="2" w16cid:durableId="737286634">
    <w:abstractNumId w:val="3"/>
  </w:num>
  <w:num w:numId="3" w16cid:durableId="435758183">
    <w:abstractNumId w:val="17"/>
  </w:num>
  <w:num w:numId="4" w16cid:durableId="2033221418">
    <w:abstractNumId w:val="18"/>
  </w:num>
  <w:num w:numId="5" w16cid:durableId="1581864111">
    <w:abstractNumId w:val="23"/>
  </w:num>
  <w:num w:numId="6" w16cid:durableId="1445997884">
    <w:abstractNumId w:val="6"/>
  </w:num>
  <w:num w:numId="7" w16cid:durableId="474877022">
    <w:abstractNumId w:val="10"/>
  </w:num>
  <w:num w:numId="8" w16cid:durableId="771558192">
    <w:abstractNumId w:val="20"/>
  </w:num>
  <w:num w:numId="9" w16cid:durableId="1753551109">
    <w:abstractNumId w:val="9"/>
  </w:num>
  <w:num w:numId="10" w16cid:durableId="806318786">
    <w:abstractNumId w:val="16"/>
  </w:num>
  <w:num w:numId="11" w16cid:durableId="154221902">
    <w:abstractNumId w:val="7"/>
  </w:num>
  <w:num w:numId="12" w16cid:durableId="594363344">
    <w:abstractNumId w:val="19"/>
  </w:num>
  <w:num w:numId="13" w16cid:durableId="239490134">
    <w:abstractNumId w:val="14"/>
  </w:num>
  <w:num w:numId="14" w16cid:durableId="1685669879">
    <w:abstractNumId w:val="2"/>
  </w:num>
  <w:num w:numId="15" w16cid:durableId="740906257">
    <w:abstractNumId w:val="13"/>
  </w:num>
  <w:num w:numId="16" w16cid:durableId="1414160166">
    <w:abstractNumId w:val="0"/>
  </w:num>
  <w:num w:numId="17" w16cid:durableId="1588490805">
    <w:abstractNumId w:val="11"/>
  </w:num>
  <w:num w:numId="18" w16cid:durableId="1730884339">
    <w:abstractNumId w:val="15"/>
  </w:num>
  <w:num w:numId="19" w16cid:durableId="1296450163">
    <w:abstractNumId w:val="24"/>
  </w:num>
  <w:num w:numId="20" w16cid:durableId="2006853737">
    <w:abstractNumId w:val="25"/>
  </w:num>
  <w:num w:numId="21" w16cid:durableId="1174298300">
    <w:abstractNumId w:val="8"/>
  </w:num>
  <w:num w:numId="22" w16cid:durableId="1099720401">
    <w:abstractNumId w:val="12"/>
  </w:num>
  <w:num w:numId="23" w16cid:durableId="1974360864">
    <w:abstractNumId w:val="4"/>
  </w:num>
  <w:num w:numId="24" w16cid:durableId="1100953258">
    <w:abstractNumId w:val="22"/>
  </w:num>
  <w:num w:numId="25" w16cid:durableId="1009483557">
    <w:abstractNumId w:val="1"/>
  </w:num>
  <w:num w:numId="26" w16cid:durableId="765688667">
    <w:abstractNumId w:val="5"/>
  </w:num>
  <w:num w:numId="27" w16cid:durableId="1579290493">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12"/>
    <w:rsid w:val="00000AD4"/>
    <w:rsid w:val="00006238"/>
    <w:rsid w:val="00010A1C"/>
    <w:rsid w:val="00010DE1"/>
    <w:rsid w:val="000113E8"/>
    <w:rsid w:val="00011A32"/>
    <w:rsid w:val="00015371"/>
    <w:rsid w:val="00016876"/>
    <w:rsid w:val="00022CFB"/>
    <w:rsid w:val="00025DEF"/>
    <w:rsid w:val="00026435"/>
    <w:rsid w:val="0002661E"/>
    <w:rsid w:val="00033D4C"/>
    <w:rsid w:val="000350E5"/>
    <w:rsid w:val="00036F24"/>
    <w:rsid w:val="00042D6C"/>
    <w:rsid w:val="000456B9"/>
    <w:rsid w:val="00050FE0"/>
    <w:rsid w:val="00052176"/>
    <w:rsid w:val="0005658E"/>
    <w:rsid w:val="000576D9"/>
    <w:rsid w:val="00062C37"/>
    <w:rsid w:val="00063607"/>
    <w:rsid w:val="00065865"/>
    <w:rsid w:val="00071943"/>
    <w:rsid w:val="00071D11"/>
    <w:rsid w:val="00083B4E"/>
    <w:rsid w:val="000908E5"/>
    <w:rsid w:val="0009214F"/>
    <w:rsid w:val="0009421D"/>
    <w:rsid w:val="00094B71"/>
    <w:rsid w:val="00097B0E"/>
    <w:rsid w:val="000A0891"/>
    <w:rsid w:val="000A0EB8"/>
    <w:rsid w:val="000A245E"/>
    <w:rsid w:val="000A7453"/>
    <w:rsid w:val="000B0DED"/>
    <w:rsid w:val="000B4918"/>
    <w:rsid w:val="000B5510"/>
    <w:rsid w:val="000D3D9D"/>
    <w:rsid w:val="000D48F0"/>
    <w:rsid w:val="000D58E7"/>
    <w:rsid w:val="000D65CD"/>
    <w:rsid w:val="000E2B0C"/>
    <w:rsid w:val="000E67B0"/>
    <w:rsid w:val="001000E7"/>
    <w:rsid w:val="00101101"/>
    <w:rsid w:val="001074DE"/>
    <w:rsid w:val="00110291"/>
    <w:rsid w:val="00111EA2"/>
    <w:rsid w:val="00116512"/>
    <w:rsid w:val="00116B79"/>
    <w:rsid w:val="001179D8"/>
    <w:rsid w:val="0012197F"/>
    <w:rsid w:val="00123512"/>
    <w:rsid w:val="00124B16"/>
    <w:rsid w:val="001252E1"/>
    <w:rsid w:val="00126B9D"/>
    <w:rsid w:val="00131B30"/>
    <w:rsid w:val="00132E93"/>
    <w:rsid w:val="00134BBF"/>
    <w:rsid w:val="00136598"/>
    <w:rsid w:val="001365E7"/>
    <w:rsid w:val="00140684"/>
    <w:rsid w:val="00141AE5"/>
    <w:rsid w:val="00143A17"/>
    <w:rsid w:val="00160149"/>
    <w:rsid w:val="00160E5C"/>
    <w:rsid w:val="001643AD"/>
    <w:rsid w:val="0016521B"/>
    <w:rsid w:val="001662B5"/>
    <w:rsid w:val="00173FFC"/>
    <w:rsid w:val="00175807"/>
    <w:rsid w:val="0018390B"/>
    <w:rsid w:val="001925E6"/>
    <w:rsid w:val="001940E2"/>
    <w:rsid w:val="0019608F"/>
    <w:rsid w:val="001A0E47"/>
    <w:rsid w:val="001A58E7"/>
    <w:rsid w:val="001A5990"/>
    <w:rsid w:val="001B1899"/>
    <w:rsid w:val="001B3494"/>
    <w:rsid w:val="001C1068"/>
    <w:rsid w:val="001C5A36"/>
    <w:rsid w:val="001C5F19"/>
    <w:rsid w:val="001D023A"/>
    <w:rsid w:val="001D10F3"/>
    <w:rsid w:val="001D2577"/>
    <w:rsid w:val="001D3B58"/>
    <w:rsid w:val="001E3D33"/>
    <w:rsid w:val="001E50ED"/>
    <w:rsid w:val="001E532B"/>
    <w:rsid w:val="001E7C0B"/>
    <w:rsid w:val="001F0E22"/>
    <w:rsid w:val="001F3A3F"/>
    <w:rsid w:val="002016B8"/>
    <w:rsid w:val="0020537C"/>
    <w:rsid w:val="00213316"/>
    <w:rsid w:val="002133EC"/>
    <w:rsid w:val="0021748C"/>
    <w:rsid w:val="00226AAD"/>
    <w:rsid w:val="00227519"/>
    <w:rsid w:val="00230F8E"/>
    <w:rsid w:val="00235FCC"/>
    <w:rsid w:val="0024086E"/>
    <w:rsid w:val="00243883"/>
    <w:rsid w:val="00246184"/>
    <w:rsid w:val="00247CA9"/>
    <w:rsid w:val="00253429"/>
    <w:rsid w:val="00255810"/>
    <w:rsid w:val="00260646"/>
    <w:rsid w:val="002630E0"/>
    <w:rsid w:val="00265C56"/>
    <w:rsid w:val="002710FE"/>
    <w:rsid w:val="00274C57"/>
    <w:rsid w:val="002767F8"/>
    <w:rsid w:val="00280E64"/>
    <w:rsid w:val="00282A3F"/>
    <w:rsid w:val="00284CDF"/>
    <w:rsid w:val="00284F02"/>
    <w:rsid w:val="00286664"/>
    <w:rsid w:val="00290551"/>
    <w:rsid w:val="00294E2C"/>
    <w:rsid w:val="002958C5"/>
    <w:rsid w:val="002A0A25"/>
    <w:rsid w:val="002A59D3"/>
    <w:rsid w:val="002B157C"/>
    <w:rsid w:val="002B2025"/>
    <w:rsid w:val="002B25FB"/>
    <w:rsid w:val="002C5FFF"/>
    <w:rsid w:val="002E20DF"/>
    <w:rsid w:val="002E6700"/>
    <w:rsid w:val="002F2BE5"/>
    <w:rsid w:val="0030041E"/>
    <w:rsid w:val="00301030"/>
    <w:rsid w:val="003019FB"/>
    <w:rsid w:val="00302216"/>
    <w:rsid w:val="0030342A"/>
    <w:rsid w:val="003109AB"/>
    <w:rsid w:val="00310FD4"/>
    <w:rsid w:val="003120B8"/>
    <w:rsid w:val="003133A1"/>
    <w:rsid w:val="00320074"/>
    <w:rsid w:val="00321450"/>
    <w:rsid w:val="003230A6"/>
    <w:rsid w:val="00325BA8"/>
    <w:rsid w:val="00326B76"/>
    <w:rsid w:val="00330E00"/>
    <w:rsid w:val="00332FB1"/>
    <w:rsid w:val="003370B9"/>
    <w:rsid w:val="003373DC"/>
    <w:rsid w:val="00346650"/>
    <w:rsid w:val="00346B70"/>
    <w:rsid w:val="00351497"/>
    <w:rsid w:val="00352B9D"/>
    <w:rsid w:val="00354598"/>
    <w:rsid w:val="00354BA0"/>
    <w:rsid w:val="00355143"/>
    <w:rsid w:val="00357EBA"/>
    <w:rsid w:val="00360FFE"/>
    <w:rsid w:val="00361E28"/>
    <w:rsid w:val="00380293"/>
    <w:rsid w:val="003843B5"/>
    <w:rsid w:val="00387BD7"/>
    <w:rsid w:val="00390E12"/>
    <w:rsid w:val="00391076"/>
    <w:rsid w:val="00391A9A"/>
    <w:rsid w:val="00394D74"/>
    <w:rsid w:val="003A071D"/>
    <w:rsid w:val="003A55DC"/>
    <w:rsid w:val="003A6F51"/>
    <w:rsid w:val="003B1E7F"/>
    <w:rsid w:val="003C4617"/>
    <w:rsid w:val="003C6102"/>
    <w:rsid w:val="003D67CE"/>
    <w:rsid w:val="003E1F22"/>
    <w:rsid w:val="003E3D24"/>
    <w:rsid w:val="003E3DE8"/>
    <w:rsid w:val="003E4BD6"/>
    <w:rsid w:val="003E61F7"/>
    <w:rsid w:val="003E691C"/>
    <w:rsid w:val="003E72FD"/>
    <w:rsid w:val="003F0498"/>
    <w:rsid w:val="003F2EAE"/>
    <w:rsid w:val="003F7CB1"/>
    <w:rsid w:val="0040472C"/>
    <w:rsid w:val="00405506"/>
    <w:rsid w:val="00405CB1"/>
    <w:rsid w:val="004064F2"/>
    <w:rsid w:val="0041138B"/>
    <w:rsid w:val="00411515"/>
    <w:rsid w:val="00424BCE"/>
    <w:rsid w:val="004357F3"/>
    <w:rsid w:val="00436FA6"/>
    <w:rsid w:val="004440A3"/>
    <w:rsid w:val="0044632C"/>
    <w:rsid w:val="004465F0"/>
    <w:rsid w:val="00451C5F"/>
    <w:rsid w:val="004566D3"/>
    <w:rsid w:val="004624E8"/>
    <w:rsid w:val="0046673A"/>
    <w:rsid w:val="00467DBE"/>
    <w:rsid w:val="0047131E"/>
    <w:rsid w:val="004740C0"/>
    <w:rsid w:val="00476AA8"/>
    <w:rsid w:val="0047747D"/>
    <w:rsid w:val="00477E54"/>
    <w:rsid w:val="0048065F"/>
    <w:rsid w:val="00482152"/>
    <w:rsid w:val="00482812"/>
    <w:rsid w:val="004848EC"/>
    <w:rsid w:val="00494075"/>
    <w:rsid w:val="00494339"/>
    <w:rsid w:val="00497516"/>
    <w:rsid w:val="004A050D"/>
    <w:rsid w:val="004A1454"/>
    <w:rsid w:val="004A303B"/>
    <w:rsid w:val="004A562D"/>
    <w:rsid w:val="004B284E"/>
    <w:rsid w:val="004B41A7"/>
    <w:rsid w:val="004B7835"/>
    <w:rsid w:val="004C414F"/>
    <w:rsid w:val="004D1383"/>
    <w:rsid w:val="004E1C87"/>
    <w:rsid w:val="004E5C81"/>
    <w:rsid w:val="004E75CD"/>
    <w:rsid w:val="004E7C05"/>
    <w:rsid w:val="004E7DCC"/>
    <w:rsid w:val="004F3BFD"/>
    <w:rsid w:val="004F417C"/>
    <w:rsid w:val="004F6808"/>
    <w:rsid w:val="004F724F"/>
    <w:rsid w:val="0050030A"/>
    <w:rsid w:val="00501FE7"/>
    <w:rsid w:val="00510EC0"/>
    <w:rsid w:val="005349ED"/>
    <w:rsid w:val="00536BC3"/>
    <w:rsid w:val="005415C2"/>
    <w:rsid w:val="005460C1"/>
    <w:rsid w:val="00546A21"/>
    <w:rsid w:val="00547E6D"/>
    <w:rsid w:val="00551903"/>
    <w:rsid w:val="0055246C"/>
    <w:rsid w:val="005579EC"/>
    <w:rsid w:val="005738D8"/>
    <w:rsid w:val="00576236"/>
    <w:rsid w:val="00580D6B"/>
    <w:rsid w:val="005879BE"/>
    <w:rsid w:val="0059453F"/>
    <w:rsid w:val="005958EE"/>
    <w:rsid w:val="00595ED4"/>
    <w:rsid w:val="005A419A"/>
    <w:rsid w:val="005A4897"/>
    <w:rsid w:val="005A55E6"/>
    <w:rsid w:val="005A5B1C"/>
    <w:rsid w:val="005A62CD"/>
    <w:rsid w:val="005C268A"/>
    <w:rsid w:val="005C3E7F"/>
    <w:rsid w:val="005D2702"/>
    <w:rsid w:val="005D50E7"/>
    <w:rsid w:val="005D6733"/>
    <w:rsid w:val="005E133F"/>
    <w:rsid w:val="005E4492"/>
    <w:rsid w:val="005F26BB"/>
    <w:rsid w:val="005F2AC0"/>
    <w:rsid w:val="005F640A"/>
    <w:rsid w:val="005F7709"/>
    <w:rsid w:val="00600ECC"/>
    <w:rsid w:val="00605D7A"/>
    <w:rsid w:val="00607ADE"/>
    <w:rsid w:val="0061359A"/>
    <w:rsid w:val="006240F5"/>
    <w:rsid w:val="00631827"/>
    <w:rsid w:val="00631E75"/>
    <w:rsid w:val="00635F25"/>
    <w:rsid w:val="00647662"/>
    <w:rsid w:val="00651CD3"/>
    <w:rsid w:val="00653488"/>
    <w:rsid w:val="00654288"/>
    <w:rsid w:val="006554C7"/>
    <w:rsid w:val="00655789"/>
    <w:rsid w:val="00663E0F"/>
    <w:rsid w:val="00667219"/>
    <w:rsid w:val="00671A8F"/>
    <w:rsid w:val="00672E33"/>
    <w:rsid w:val="00675252"/>
    <w:rsid w:val="00676EF4"/>
    <w:rsid w:val="006876B2"/>
    <w:rsid w:val="00691D86"/>
    <w:rsid w:val="00692B24"/>
    <w:rsid w:val="006940FA"/>
    <w:rsid w:val="00697677"/>
    <w:rsid w:val="006977CF"/>
    <w:rsid w:val="00697B5D"/>
    <w:rsid w:val="006A05CF"/>
    <w:rsid w:val="006A0DF2"/>
    <w:rsid w:val="006A2C2B"/>
    <w:rsid w:val="006A3AC3"/>
    <w:rsid w:val="006A68A9"/>
    <w:rsid w:val="006B0C36"/>
    <w:rsid w:val="006B564F"/>
    <w:rsid w:val="006D39C8"/>
    <w:rsid w:val="006D422D"/>
    <w:rsid w:val="006D4283"/>
    <w:rsid w:val="006E2E7F"/>
    <w:rsid w:val="006E5A36"/>
    <w:rsid w:val="006F03D7"/>
    <w:rsid w:val="006F0AAD"/>
    <w:rsid w:val="0070336C"/>
    <w:rsid w:val="00706F91"/>
    <w:rsid w:val="00707C05"/>
    <w:rsid w:val="00707C84"/>
    <w:rsid w:val="00716345"/>
    <w:rsid w:val="00716F8C"/>
    <w:rsid w:val="007178D4"/>
    <w:rsid w:val="007203D3"/>
    <w:rsid w:val="00721175"/>
    <w:rsid w:val="00721DB9"/>
    <w:rsid w:val="007258C8"/>
    <w:rsid w:val="007300A1"/>
    <w:rsid w:val="007348BA"/>
    <w:rsid w:val="007350A1"/>
    <w:rsid w:val="0073517C"/>
    <w:rsid w:val="00735245"/>
    <w:rsid w:val="00735486"/>
    <w:rsid w:val="00735A3F"/>
    <w:rsid w:val="00741AA4"/>
    <w:rsid w:val="007424DF"/>
    <w:rsid w:val="007456CB"/>
    <w:rsid w:val="00750132"/>
    <w:rsid w:val="00750943"/>
    <w:rsid w:val="00750EB3"/>
    <w:rsid w:val="00754808"/>
    <w:rsid w:val="00755A9F"/>
    <w:rsid w:val="0075735D"/>
    <w:rsid w:val="00757712"/>
    <w:rsid w:val="00763CAD"/>
    <w:rsid w:val="00765E83"/>
    <w:rsid w:val="007679FD"/>
    <w:rsid w:val="0077338E"/>
    <w:rsid w:val="0077598E"/>
    <w:rsid w:val="00783510"/>
    <w:rsid w:val="00785DCE"/>
    <w:rsid w:val="00787411"/>
    <w:rsid w:val="007A4200"/>
    <w:rsid w:val="007B2ECB"/>
    <w:rsid w:val="007B52B5"/>
    <w:rsid w:val="007D35AD"/>
    <w:rsid w:val="007D39F1"/>
    <w:rsid w:val="007D6156"/>
    <w:rsid w:val="007E64E5"/>
    <w:rsid w:val="007F188B"/>
    <w:rsid w:val="007F1D01"/>
    <w:rsid w:val="007F5D64"/>
    <w:rsid w:val="007F65F0"/>
    <w:rsid w:val="007F7BE1"/>
    <w:rsid w:val="00800D2D"/>
    <w:rsid w:val="00801920"/>
    <w:rsid w:val="00803BDC"/>
    <w:rsid w:val="00811CF6"/>
    <w:rsid w:val="00815958"/>
    <w:rsid w:val="008163A2"/>
    <w:rsid w:val="0082214A"/>
    <w:rsid w:val="00830962"/>
    <w:rsid w:val="008343C1"/>
    <w:rsid w:val="00834BA3"/>
    <w:rsid w:val="00836297"/>
    <w:rsid w:val="00844E0D"/>
    <w:rsid w:val="008459E8"/>
    <w:rsid w:val="00855F57"/>
    <w:rsid w:val="008624C3"/>
    <w:rsid w:val="0086493B"/>
    <w:rsid w:val="00870FF8"/>
    <w:rsid w:val="00872160"/>
    <w:rsid w:val="00875FA7"/>
    <w:rsid w:val="00881730"/>
    <w:rsid w:val="00885562"/>
    <w:rsid w:val="00891C50"/>
    <w:rsid w:val="0089213B"/>
    <w:rsid w:val="00894878"/>
    <w:rsid w:val="008A0807"/>
    <w:rsid w:val="008A417C"/>
    <w:rsid w:val="008A4665"/>
    <w:rsid w:val="008A610A"/>
    <w:rsid w:val="008B1B13"/>
    <w:rsid w:val="008B263A"/>
    <w:rsid w:val="008B6B55"/>
    <w:rsid w:val="008B7C83"/>
    <w:rsid w:val="008C1043"/>
    <w:rsid w:val="008C2CDD"/>
    <w:rsid w:val="008C331F"/>
    <w:rsid w:val="008C5F54"/>
    <w:rsid w:val="008D2D33"/>
    <w:rsid w:val="008D59D9"/>
    <w:rsid w:val="008E26BF"/>
    <w:rsid w:val="008E5206"/>
    <w:rsid w:val="008F22DD"/>
    <w:rsid w:val="008F4E3E"/>
    <w:rsid w:val="008F4F07"/>
    <w:rsid w:val="008F54E7"/>
    <w:rsid w:val="008F7343"/>
    <w:rsid w:val="0090720A"/>
    <w:rsid w:val="009100C7"/>
    <w:rsid w:val="00910640"/>
    <w:rsid w:val="009108A7"/>
    <w:rsid w:val="009120B7"/>
    <w:rsid w:val="0091304B"/>
    <w:rsid w:val="00913E7B"/>
    <w:rsid w:val="00915864"/>
    <w:rsid w:val="00915F29"/>
    <w:rsid w:val="009203F2"/>
    <w:rsid w:val="00920BB2"/>
    <w:rsid w:val="00923180"/>
    <w:rsid w:val="009412A9"/>
    <w:rsid w:val="009445BB"/>
    <w:rsid w:val="0094691C"/>
    <w:rsid w:val="00947E67"/>
    <w:rsid w:val="009510B1"/>
    <w:rsid w:val="00951B02"/>
    <w:rsid w:val="00955BEE"/>
    <w:rsid w:val="0095691F"/>
    <w:rsid w:val="009631CE"/>
    <w:rsid w:val="00963BB5"/>
    <w:rsid w:val="00963CD8"/>
    <w:rsid w:val="00966045"/>
    <w:rsid w:val="009726C9"/>
    <w:rsid w:val="009760B5"/>
    <w:rsid w:val="00985019"/>
    <w:rsid w:val="00987C11"/>
    <w:rsid w:val="00992556"/>
    <w:rsid w:val="0099346E"/>
    <w:rsid w:val="00997D3E"/>
    <w:rsid w:val="009A098E"/>
    <w:rsid w:val="009A1B0D"/>
    <w:rsid w:val="009A4920"/>
    <w:rsid w:val="009A7441"/>
    <w:rsid w:val="009B2DB7"/>
    <w:rsid w:val="009B5C68"/>
    <w:rsid w:val="009B762B"/>
    <w:rsid w:val="009C3050"/>
    <w:rsid w:val="009C31C8"/>
    <w:rsid w:val="009C65B3"/>
    <w:rsid w:val="009C68C0"/>
    <w:rsid w:val="009D260E"/>
    <w:rsid w:val="009D278A"/>
    <w:rsid w:val="009D4C2D"/>
    <w:rsid w:val="009D73C6"/>
    <w:rsid w:val="009E063E"/>
    <w:rsid w:val="009E49CE"/>
    <w:rsid w:val="009E7AF7"/>
    <w:rsid w:val="009F1548"/>
    <w:rsid w:val="009F16E1"/>
    <w:rsid w:val="009F671E"/>
    <w:rsid w:val="00A03DBD"/>
    <w:rsid w:val="00A05A2E"/>
    <w:rsid w:val="00A05BEB"/>
    <w:rsid w:val="00A11AE7"/>
    <w:rsid w:val="00A12E5D"/>
    <w:rsid w:val="00A136C0"/>
    <w:rsid w:val="00A171AA"/>
    <w:rsid w:val="00A20339"/>
    <w:rsid w:val="00A20606"/>
    <w:rsid w:val="00A21C6A"/>
    <w:rsid w:val="00A226ED"/>
    <w:rsid w:val="00A23438"/>
    <w:rsid w:val="00A2370D"/>
    <w:rsid w:val="00A27F9F"/>
    <w:rsid w:val="00A32DAF"/>
    <w:rsid w:val="00A360B5"/>
    <w:rsid w:val="00A40390"/>
    <w:rsid w:val="00A419B4"/>
    <w:rsid w:val="00A42118"/>
    <w:rsid w:val="00A43415"/>
    <w:rsid w:val="00A62DA8"/>
    <w:rsid w:val="00A67E51"/>
    <w:rsid w:val="00A72271"/>
    <w:rsid w:val="00A7342C"/>
    <w:rsid w:val="00A73E82"/>
    <w:rsid w:val="00A803A1"/>
    <w:rsid w:val="00A85A73"/>
    <w:rsid w:val="00A927AC"/>
    <w:rsid w:val="00A93A37"/>
    <w:rsid w:val="00AA222E"/>
    <w:rsid w:val="00AA2C29"/>
    <w:rsid w:val="00AA3383"/>
    <w:rsid w:val="00AA366F"/>
    <w:rsid w:val="00AB0B74"/>
    <w:rsid w:val="00AB6506"/>
    <w:rsid w:val="00AC51E6"/>
    <w:rsid w:val="00AD3544"/>
    <w:rsid w:val="00AD75D9"/>
    <w:rsid w:val="00AE0A82"/>
    <w:rsid w:val="00AE16C8"/>
    <w:rsid w:val="00AF3390"/>
    <w:rsid w:val="00AF4F0C"/>
    <w:rsid w:val="00AF7508"/>
    <w:rsid w:val="00B013C2"/>
    <w:rsid w:val="00B1529D"/>
    <w:rsid w:val="00B2018A"/>
    <w:rsid w:val="00B2140D"/>
    <w:rsid w:val="00B21B1D"/>
    <w:rsid w:val="00B23357"/>
    <w:rsid w:val="00B23627"/>
    <w:rsid w:val="00B26336"/>
    <w:rsid w:val="00B30807"/>
    <w:rsid w:val="00B33BBB"/>
    <w:rsid w:val="00B407D2"/>
    <w:rsid w:val="00B41341"/>
    <w:rsid w:val="00B46FDC"/>
    <w:rsid w:val="00B472BD"/>
    <w:rsid w:val="00B473AA"/>
    <w:rsid w:val="00B47877"/>
    <w:rsid w:val="00B5068D"/>
    <w:rsid w:val="00B50CFB"/>
    <w:rsid w:val="00B52B34"/>
    <w:rsid w:val="00B52F32"/>
    <w:rsid w:val="00B533D6"/>
    <w:rsid w:val="00B564F4"/>
    <w:rsid w:val="00B57C63"/>
    <w:rsid w:val="00B64484"/>
    <w:rsid w:val="00B678BC"/>
    <w:rsid w:val="00B82655"/>
    <w:rsid w:val="00B8479A"/>
    <w:rsid w:val="00B9488D"/>
    <w:rsid w:val="00B972FC"/>
    <w:rsid w:val="00B973CF"/>
    <w:rsid w:val="00BA0C76"/>
    <w:rsid w:val="00BA4662"/>
    <w:rsid w:val="00BB3D59"/>
    <w:rsid w:val="00BB4701"/>
    <w:rsid w:val="00BB4AED"/>
    <w:rsid w:val="00BB6209"/>
    <w:rsid w:val="00BC0451"/>
    <w:rsid w:val="00BC3E0F"/>
    <w:rsid w:val="00BC6DCD"/>
    <w:rsid w:val="00BC7903"/>
    <w:rsid w:val="00BD1670"/>
    <w:rsid w:val="00BD3DBC"/>
    <w:rsid w:val="00BD57A7"/>
    <w:rsid w:val="00BE0F50"/>
    <w:rsid w:val="00BE475F"/>
    <w:rsid w:val="00BF3A6E"/>
    <w:rsid w:val="00BF40F5"/>
    <w:rsid w:val="00BF4DA8"/>
    <w:rsid w:val="00BF4FC2"/>
    <w:rsid w:val="00BF7E8D"/>
    <w:rsid w:val="00C00F8D"/>
    <w:rsid w:val="00C20489"/>
    <w:rsid w:val="00C20CE8"/>
    <w:rsid w:val="00C2682F"/>
    <w:rsid w:val="00C34F24"/>
    <w:rsid w:val="00C40954"/>
    <w:rsid w:val="00C45E52"/>
    <w:rsid w:val="00C46DE5"/>
    <w:rsid w:val="00C5109B"/>
    <w:rsid w:val="00C646D6"/>
    <w:rsid w:val="00C67349"/>
    <w:rsid w:val="00C7042B"/>
    <w:rsid w:val="00C7098A"/>
    <w:rsid w:val="00C73A86"/>
    <w:rsid w:val="00C77B83"/>
    <w:rsid w:val="00C85CD6"/>
    <w:rsid w:val="00C85F16"/>
    <w:rsid w:val="00C90493"/>
    <w:rsid w:val="00C910C7"/>
    <w:rsid w:val="00C92119"/>
    <w:rsid w:val="00C92932"/>
    <w:rsid w:val="00C95CD3"/>
    <w:rsid w:val="00C965A5"/>
    <w:rsid w:val="00CA2DA4"/>
    <w:rsid w:val="00CA4CD2"/>
    <w:rsid w:val="00CA617C"/>
    <w:rsid w:val="00CB0EC5"/>
    <w:rsid w:val="00CC1614"/>
    <w:rsid w:val="00CD1E1F"/>
    <w:rsid w:val="00CD4796"/>
    <w:rsid w:val="00CE17CA"/>
    <w:rsid w:val="00CE36EF"/>
    <w:rsid w:val="00CE56F5"/>
    <w:rsid w:val="00CF3400"/>
    <w:rsid w:val="00D008EB"/>
    <w:rsid w:val="00D02690"/>
    <w:rsid w:val="00D050C3"/>
    <w:rsid w:val="00D1093A"/>
    <w:rsid w:val="00D10A71"/>
    <w:rsid w:val="00D14C00"/>
    <w:rsid w:val="00D162EE"/>
    <w:rsid w:val="00D16A46"/>
    <w:rsid w:val="00D20A3D"/>
    <w:rsid w:val="00D25014"/>
    <w:rsid w:val="00D25273"/>
    <w:rsid w:val="00D468F1"/>
    <w:rsid w:val="00D529C9"/>
    <w:rsid w:val="00D61FE7"/>
    <w:rsid w:val="00D626BE"/>
    <w:rsid w:val="00D74E79"/>
    <w:rsid w:val="00D76358"/>
    <w:rsid w:val="00D76B9F"/>
    <w:rsid w:val="00D84508"/>
    <w:rsid w:val="00D851DA"/>
    <w:rsid w:val="00D85C99"/>
    <w:rsid w:val="00D87445"/>
    <w:rsid w:val="00D875E4"/>
    <w:rsid w:val="00D912C8"/>
    <w:rsid w:val="00D963A9"/>
    <w:rsid w:val="00D969BB"/>
    <w:rsid w:val="00DA2C73"/>
    <w:rsid w:val="00DA4CE2"/>
    <w:rsid w:val="00DA61E7"/>
    <w:rsid w:val="00DA6D2E"/>
    <w:rsid w:val="00DB308B"/>
    <w:rsid w:val="00DB4E09"/>
    <w:rsid w:val="00DC1337"/>
    <w:rsid w:val="00DC1404"/>
    <w:rsid w:val="00DC2ACA"/>
    <w:rsid w:val="00DC4A8B"/>
    <w:rsid w:val="00DC77FA"/>
    <w:rsid w:val="00DD0261"/>
    <w:rsid w:val="00DD06A2"/>
    <w:rsid w:val="00DD1E34"/>
    <w:rsid w:val="00DD3563"/>
    <w:rsid w:val="00DD562E"/>
    <w:rsid w:val="00DE06DC"/>
    <w:rsid w:val="00DE1891"/>
    <w:rsid w:val="00DF57CA"/>
    <w:rsid w:val="00E009D2"/>
    <w:rsid w:val="00E011C4"/>
    <w:rsid w:val="00E01805"/>
    <w:rsid w:val="00E01EEB"/>
    <w:rsid w:val="00E035C4"/>
    <w:rsid w:val="00E03C80"/>
    <w:rsid w:val="00E054EB"/>
    <w:rsid w:val="00E110FD"/>
    <w:rsid w:val="00E14742"/>
    <w:rsid w:val="00E20342"/>
    <w:rsid w:val="00E25325"/>
    <w:rsid w:val="00E33507"/>
    <w:rsid w:val="00E40179"/>
    <w:rsid w:val="00E44DAE"/>
    <w:rsid w:val="00E5442C"/>
    <w:rsid w:val="00E560EF"/>
    <w:rsid w:val="00E574E1"/>
    <w:rsid w:val="00E602D7"/>
    <w:rsid w:val="00E62D14"/>
    <w:rsid w:val="00E76ECC"/>
    <w:rsid w:val="00E76F80"/>
    <w:rsid w:val="00E77A2A"/>
    <w:rsid w:val="00E77AC2"/>
    <w:rsid w:val="00E820F7"/>
    <w:rsid w:val="00E83F90"/>
    <w:rsid w:val="00E95253"/>
    <w:rsid w:val="00E96157"/>
    <w:rsid w:val="00E969BB"/>
    <w:rsid w:val="00EB284C"/>
    <w:rsid w:val="00EB41F6"/>
    <w:rsid w:val="00EC29E2"/>
    <w:rsid w:val="00EC39D9"/>
    <w:rsid w:val="00EC3BEB"/>
    <w:rsid w:val="00EC3DA0"/>
    <w:rsid w:val="00ED0ABC"/>
    <w:rsid w:val="00ED13E6"/>
    <w:rsid w:val="00ED15CE"/>
    <w:rsid w:val="00ED3F60"/>
    <w:rsid w:val="00ED424B"/>
    <w:rsid w:val="00ED65EA"/>
    <w:rsid w:val="00EE2C8C"/>
    <w:rsid w:val="00EE4424"/>
    <w:rsid w:val="00EF3252"/>
    <w:rsid w:val="00EF436D"/>
    <w:rsid w:val="00EF46BC"/>
    <w:rsid w:val="00EF58DB"/>
    <w:rsid w:val="00F005AE"/>
    <w:rsid w:val="00F02EAF"/>
    <w:rsid w:val="00F07F36"/>
    <w:rsid w:val="00F30913"/>
    <w:rsid w:val="00F30EB3"/>
    <w:rsid w:val="00F3623D"/>
    <w:rsid w:val="00F449CE"/>
    <w:rsid w:val="00F461A0"/>
    <w:rsid w:val="00F53E97"/>
    <w:rsid w:val="00F55129"/>
    <w:rsid w:val="00F627D0"/>
    <w:rsid w:val="00F63626"/>
    <w:rsid w:val="00F81627"/>
    <w:rsid w:val="00F8550F"/>
    <w:rsid w:val="00F93E10"/>
    <w:rsid w:val="00FA1793"/>
    <w:rsid w:val="00FB03C9"/>
    <w:rsid w:val="00FB1F3C"/>
    <w:rsid w:val="00FB72F8"/>
    <w:rsid w:val="00FB7B0F"/>
    <w:rsid w:val="00FC0A73"/>
    <w:rsid w:val="00FC4C49"/>
    <w:rsid w:val="00FC57F3"/>
    <w:rsid w:val="00FD0E7E"/>
    <w:rsid w:val="00FD3F2F"/>
    <w:rsid w:val="00FE22EB"/>
    <w:rsid w:val="00FE5B3F"/>
    <w:rsid w:val="00FE765C"/>
    <w:rsid w:val="00FE7885"/>
    <w:rsid w:val="00FF1EF7"/>
    <w:rsid w:val="00FF35DA"/>
    <w:rsid w:val="00FF5C39"/>
    <w:rsid w:val="00FF6CBF"/>
    <w:rsid w:val="00FF70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D52F4"/>
  <w15:chartTrackingRefBased/>
  <w15:docId w15:val="{BDD6D75A-F1F4-4648-96B1-8E48ED76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4465F0"/>
    <w:pPr>
      <w:spacing w:line="380" w:lineRule="atLeast"/>
      <w:jc w:val="both"/>
    </w:pPr>
    <w:rPr>
      <w:rFonts w:ascii="Georgia" w:hAnsi="Georgia"/>
      <w:sz w:val="24"/>
      <w:szCs w:val="28"/>
    </w:rPr>
  </w:style>
  <w:style w:type="paragraph" w:styleId="Nagwek1">
    <w:name w:val="heading 1"/>
    <w:basedOn w:val="Normalny"/>
    <w:next w:val="Akapitzwciciem"/>
    <w:link w:val="Nagwek1Znak"/>
    <w:uiPriority w:val="9"/>
    <w:qFormat/>
    <w:rsid w:val="00123512"/>
    <w:pPr>
      <w:keepNext/>
      <w:numPr>
        <w:numId w:val="1"/>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
      </w:numPr>
      <w:spacing w:before="240" w:after="60"/>
      <w:outlineLvl w:val="4"/>
    </w:pPr>
    <w:rPr>
      <w:b/>
      <w:bCs/>
      <w:i/>
      <w:iCs/>
      <w:szCs w:val="26"/>
    </w:rPr>
  </w:style>
  <w:style w:type="paragraph" w:styleId="Nagwek6">
    <w:name w:val="heading 6"/>
    <w:basedOn w:val="Normalny"/>
    <w:next w:val="Normalny"/>
    <w:qFormat/>
    <w:pPr>
      <w:numPr>
        <w:ilvl w:val="5"/>
        <w:numId w:val="1"/>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
      </w:numPr>
      <w:spacing w:before="240" w:after="60"/>
      <w:outlineLvl w:val="6"/>
    </w:pPr>
    <w:rPr>
      <w:rFonts w:ascii="Times New Roman" w:hAnsi="Times New Roman"/>
    </w:rPr>
  </w:style>
  <w:style w:type="paragraph" w:styleId="Nagwek8">
    <w:name w:val="heading 8"/>
    <w:basedOn w:val="Normalny"/>
    <w:next w:val="Normalny"/>
    <w:qFormat/>
    <w:pPr>
      <w:numPr>
        <w:ilvl w:val="7"/>
        <w:numId w:val="1"/>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link w:val="AkapitzwciciemZnak"/>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link w:val="StopkaZnak"/>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link w:val="AkapitbezwciciaZnak1"/>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link w:val="TekstprzypisudolnegoZnak"/>
    <w:uiPriority w:val="99"/>
    <w:semiHidden/>
    <w:pPr>
      <w:spacing w:line="240" w:lineRule="auto"/>
    </w:pPr>
    <w:rPr>
      <w:sz w:val="20"/>
      <w:szCs w:val="20"/>
    </w:rPr>
  </w:style>
  <w:style w:type="character" w:styleId="Odwoanieprzypisudolnego">
    <w:name w:val="footnote reference"/>
    <w:uiPriority w:val="99"/>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Akapitbezwcicia"/>
    <w:link w:val="RysunekZnak"/>
    <w:qFormat/>
    <w:rsid w:val="00DE1891"/>
    <w:pPr>
      <w:spacing w:before="240" w:after="240" w:line="240" w:lineRule="auto"/>
      <w:ind w:firstLine="340"/>
      <w:jc w:val="center"/>
    </w:pPr>
    <w:rPr>
      <w:i/>
    </w:r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aliases w:val="SGH-Tekst podstawowy"/>
    <w:link w:val="TekstpodstawowyZnak1"/>
    <w:rsid w:val="00C95CD3"/>
    <w:pPr>
      <w:tabs>
        <w:tab w:val="left" w:pos="851"/>
      </w:tabs>
      <w:spacing w:line="360" w:lineRule="auto"/>
      <w:jc w:val="both"/>
    </w:pPr>
    <w:rPr>
      <w:sz w:val="24"/>
      <w:szCs w:val="24"/>
    </w:rPr>
  </w:style>
  <w:style w:type="character" w:customStyle="1" w:styleId="TekstpodstawowyZnak">
    <w:name w:val="Tekst podstawowy Znak"/>
    <w:rsid w:val="00C95CD3"/>
    <w:rPr>
      <w:rFonts w:ascii="Georgia" w:hAnsi="Georgia"/>
      <w:sz w:val="24"/>
      <w:szCs w:val="28"/>
    </w:rPr>
  </w:style>
  <w:style w:type="character" w:customStyle="1" w:styleId="TekstpodstawowyZnak1">
    <w:name w:val="Tekst podstawowy Znak1"/>
    <w:aliases w:val="SGH-Tekst podstawowy Znak"/>
    <w:link w:val="Tekstpodstawowy"/>
    <w:rsid w:val="00C95CD3"/>
    <w:rPr>
      <w:sz w:val="24"/>
      <w:szCs w:val="24"/>
    </w:rPr>
  </w:style>
  <w:style w:type="character" w:customStyle="1" w:styleId="StopkaZnak">
    <w:name w:val="Stopka Znak"/>
    <w:link w:val="Stopka"/>
    <w:rsid w:val="00C95CD3"/>
    <w:rPr>
      <w:rFonts w:ascii="Trebuchet MS" w:hAnsi="Trebuchet MS"/>
      <w:sz w:val="16"/>
      <w:szCs w:val="28"/>
    </w:rPr>
  </w:style>
  <w:style w:type="character" w:customStyle="1" w:styleId="TekstprzypisudolnegoZnak">
    <w:name w:val="Tekst przypisu dolnego Znak"/>
    <w:link w:val="Tekstprzypisudolnego"/>
    <w:uiPriority w:val="99"/>
    <w:semiHidden/>
    <w:rsid w:val="00C95CD3"/>
    <w:rPr>
      <w:rFonts w:ascii="Georgia" w:hAnsi="Georgia"/>
    </w:rPr>
  </w:style>
  <w:style w:type="paragraph" w:customStyle="1" w:styleId="TEKST">
    <w:name w:val="TEKST"/>
    <w:basedOn w:val="Tekstpodstawowy"/>
    <w:link w:val="TEKSTZnak"/>
    <w:qFormat/>
    <w:rsid w:val="007178D4"/>
  </w:style>
  <w:style w:type="character" w:customStyle="1" w:styleId="TEKSTZnak">
    <w:name w:val="TEKST Znak"/>
    <w:link w:val="TEKST"/>
    <w:rsid w:val="007178D4"/>
    <w:rPr>
      <w:sz w:val="24"/>
      <w:szCs w:val="24"/>
    </w:rPr>
  </w:style>
  <w:style w:type="character" w:customStyle="1" w:styleId="Nagwek1Znak">
    <w:name w:val="Nagłówek 1 Znak"/>
    <w:link w:val="Nagwek1"/>
    <w:uiPriority w:val="9"/>
    <w:rsid w:val="004B284E"/>
    <w:rPr>
      <w:rFonts w:ascii="Trebuchet MS" w:hAnsi="Trebuchet MS" w:cs="Arial"/>
      <w:b/>
      <w:bCs/>
      <w:kern w:val="32"/>
      <w:sz w:val="32"/>
      <w:szCs w:val="32"/>
    </w:rPr>
  </w:style>
  <w:style w:type="paragraph" w:styleId="Podtytu">
    <w:name w:val="Subtitle"/>
    <w:basedOn w:val="Normalny"/>
    <w:next w:val="Normalny"/>
    <w:link w:val="PodtytuZnak"/>
    <w:qFormat/>
    <w:rsid w:val="00EF46B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EF46BC"/>
    <w:rPr>
      <w:rFonts w:asciiTheme="minorHAnsi" w:eastAsiaTheme="minorEastAsia" w:hAnsiTheme="minorHAnsi" w:cstheme="minorBidi"/>
      <w:color w:val="5A5A5A" w:themeColor="text1" w:themeTint="A5"/>
      <w:spacing w:val="15"/>
      <w:sz w:val="22"/>
      <w:szCs w:val="22"/>
    </w:rPr>
  </w:style>
  <w:style w:type="paragraph" w:customStyle="1" w:styleId="tabele">
    <w:name w:val="tabele"/>
    <w:basedOn w:val="Akapitzwciciem"/>
    <w:link w:val="tabeleZnak"/>
    <w:qFormat/>
    <w:rsid w:val="00CE36EF"/>
    <w:pPr>
      <w:spacing w:line="360" w:lineRule="auto"/>
      <w:ind w:firstLine="0"/>
    </w:pPr>
    <w:rPr>
      <w:sz w:val="20"/>
      <w:szCs w:val="20"/>
    </w:rPr>
  </w:style>
  <w:style w:type="character" w:customStyle="1" w:styleId="AkapitzwciciemZnak">
    <w:name w:val="Akapit z wcięciem Znak"/>
    <w:basedOn w:val="Domylnaczcionkaakapitu"/>
    <w:link w:val="Akapitzwciciem"/>
    <w:rsid w:val="00EC29E2"/>
    <w:rPr>
      <w:rFonts w:ascii="Georgia" w:hAnsi="Georgia"/>
      <w:sz w:val="24"/>
      <w:szCs w:val="28"/>
    </w:rPr>
  </w:style>
  <w:style w:type="character" w:customStyle="1" w:styleId="tabeleZnak">
    <w:name w:val="tabele Znak"/>
    <w:basedOn w:val="AkapitzwciciemZnak"/>
    <w:link w:val="tabele"/>
    <w:rsid w:val="00CE36EF"/>
    <w:rPr>
      <w:rFonts w:ascii="Georgia" w:hAnsi="Georgia"/>
      <w:sz w:val="24"/>
      <w:szCs w:val="28"/>
    </w:rPr>
  </w:style>
  <w:style w:type="paragraph" w:styleId="Akapitzlist">
    <w:name w:val="List Paragraph"/>
    <w:basedOn w:val="Normalny"/>
    <w:uiPriority w:val="34"/>
    <w:qFormat/>
    <w:rsid w:val="00AD75D9"/>
    <w:pPr>
      <w:ind w:left="720"/>
      <w:contextualSpacing/>
    </w:pPr>
  </w:style>
  <w:style w:type="character" w:styleId="Nierozpoznanawzmianka">
    <w:name w:val="Unresolved Mention"/>
    <w:basedOn w:val="Domylnaczcionkaakapitu"/>
    <w:uiPriority w:val="99"/>
    <w:semiHidden/>
    <w:unhideWhenUsed/>
    <w:rsid w:val="005879BE"/>
    <w:rPr>
      <w:color w:val="605E5C"/>
      <w:shd w:val="clear" w:color="auto" w:fill="E1DFDD"/>
    </w:rPr>
  </w:style>
  <w:style w:type="paragraph" w:styleId="Tekstprzypisukocowego">
    <w:name w:val="endnote text"/>
    <w:basedOn w:val="Normalny"/>
    <w:link w:val="TekstprzypisukocowegoZnak"/>
    <w:rsid w:val="00B473AA"/>
    <w:pPr>
      <w:spacing w:line="240" w:lineRule="auto"/>
    </w:pPr>
    <w:rPr>
      <w:sz w:val="20"/>
      <w:szCs w:val="20"/>
    </w:rPr>
  </w:style>
  <w:style w:type="character" w:customStyle="1" w:styleId="TekstprzypisukocowegoZnak">
    <w:name w:val="Tekst przypisu końcowego Znak"/>
    <w:basedOn w:val="Domylnaczcionkaakapitu"/>
    <w:link w:val="Tekstprzypisukocowego"/>
    <w:rsid w:val="00B473AA"/>
    <w:rPr>
      <w:rFonts w:ascii="Georgia" w:hAnsi="Georgia"/>
    </w:rPr>
  </w:style>
  <w:style w:type="character" w:styleId="Odwoanieprzypisukocowego">
    <w:name w:val="endnote reference"/>
    <w:basedOn w:val="Domylnaczcionkaakapitu"/>
    <w:rsid w:val="00B473AA"/>
    <w:rPr>
      <w:vertAlign w:val="superscript"/>
    </w:rPr>
  </w:style>
  <w:style w:type="paragraph" w:customStyle="1" w:styleId="OpisTabeli">
    <w:name w:val="OpisTabeli"/>
    <w:basedOn w:val="Rysunek"/>
    <w:link w:val="OpisTabeliZnak"/>
    <w:qFormat/>
    <w:rsid w:val="00765E83"/>
    <w:pPr>
      <w:spacing w:after="120"/>
      <w:ind w:firstLine="0"/>
    </w:pPr>
  </w:style>
  <w:style w:type="character" w:customStyle="1" w:styleId="AkapitbezwciciaZnak1">
    <w:name w:val="Akapit bez wcięcia Znak1"/>
    <w:basedOn w:val="Domylnaczcionkaakapitu"/>
    <w:link w:val="Akapitbezwcicia"/>
    <w:rsid w:val="00EF436D"/>
    <w:rPr>
      <w:rFonts w:ascii="Georgia" w:hAnsi="Georgia"/>
      <w:sz w:val="24"/>
      <w:szCs w:val="28"/>
    </w:rPr>
  </w:style>
  <w:style w:type="character" w:customStyle="1" w:styleId="RysunekZnak">
    <w:name w:val="Rysunek Znak"/>
    <w:basedOn w:val="AkapitbezwciciaZnak1"/>
    <w:link w:val="Rysunek"/>
    <w:rsid w:val="00EF436D"/>
    <w:rPr>
      <w:rFonts w:ascii="Georgia" w:hAnsi="Georgia"/>
      <w:i/>
      <w:sz w:val="24"/>
      <w:szCs w:val="28"/>
    </w:rPr>
  </w:style>
  <w:style w:type="character" w:customStyle="1" w:styleId="OpisTabeliZnak">
    <w:name w:val="OpisTabeli Znak"/>
    <w:basedOn w:val="RysunekZnak"/>
    <w:link w:val="OpisTabeli"/>
    <w:rsid w:val="00765E83"/>
    <w:rPr>
      <w:rFonts w:ascii="Georgia" w:hAnsi="Georgia"/>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3567">
      <w:bodyDiv w:val="1"/>
      <w:marLeft w:val="0"/>
      <w:marRight w:val="0"/>
      <w:marTop w:val="0"/>
      <w:marBottom w:val="0"/>
      <w:divBdr>
        <w:top w:val="none" w:sz="0" w:space="0" w:color="auto"/>
        <w:left w:val="none" w:sz="0" w:space="0" w:color="auto"/>
        <w:bottom w:val="none" w:sz="0" w:space="0" w:color="auto"/>
        <w:right w:val="none" w:sz="0" w:space="0" w:color="auto"/>
      </w:divBdr>
    </w:div>
    <w:div w:id="20591506">
      <w:bodyDiv w:val="1"/>
      <w:marLeft w:val="0"/>
      <w:marRight w:val="0"/>
      <w:marTop w:val="0"/>
      <w:marBottom w:val="0"/>
      <w:divBdr>
        <w:top w:val="none" w:sz="0" w:space="0" w:color="auto"/>
        <w:left w:val="none" w:sz="0" w:space="0" w:color="auto"/>
        <w:bottom w:val="none" w:sz="0" w:space="0" w:color="auto"/>
        <w:right w:val="none" w:sz="0" w:space="0" w:color="auto"/>
      </w:divBdr>
    </w:div>
    <w:div w:id="34544592">
      <w:bodyDiv w:val="1"/>
      <w:marLeft w:val="0"/>
      <w:marRight w:val="0"/>
      <w:marTop w:val="0"/>
      <w:marBottom w:val="0"/>
      <w:divBdr>
        <w:top w:val="none" w:sz="0" w:space="0" w:color="auto"/>
        <w:left w:val="none" w:sz="0" w:space="0" w:color="auto"/>
        <w:bottom w:val="none" w:sz="0" w:space="0" w:color="auto"/>
        <w:right w:val="none" w:sz="0" w:space="0" w:color="auto"/>
      </w:divBdr>
    </w:div>
    <w:div w:id="38822999">
      <w:bodyDiv w:val="1"/>
      <w:marLeft w:val="0"/>
      <w:marRight w:val="0"/>
      <w:marTop w:val="0"/>
      <w:marBottom w:val="0"/>
      <w:divBdr>
        <w:top w:val="none" w:sz="0" w:space="0" w:color="auto"/>
        <w:left w:val="none" w:sz="0" w:space="0" w:color="auto"/>
        <w:bottom w:val="none" w:sz="0" w:space="0" w:color="auto"/>
        <w:right w:val="none" w:sz="0" w:space="0" w:color="auto"/>
      </w:divBdr>
    </w:div>
    <w:div w:id="50547331">
      <w:bodyDiv w:val="1"/>
      <w:marLeft w:val="0"/>
      <w:marRight w:val="0"/>
      <w:marTop w:val="0"/>
      <w:marBottom w:val="0"/>
      <w:divBdr>
        <w:top w:val="none" w:sz="0" w:space="0" w:color="auto"/>
        <w:left w:val="none" w:sz="0" w:space="0" w:color="auto"/>
        <w:bottom w:val="none" w:sz="0" w:space="0" w:color="auto"/>
        <w:right w:val="none" w:sz="0" w:space="0" w:color="auto"/>
      </w:divBdr>
    </w:div>
    <w:div w:id="91586408">
      <w:bodyDiv w:val="1"/>
      <w:marLeft w:val="0"/>
      <w:marRight w:val="0"/>
      <w:marTop w:val="0"/>
      <w:marBottom w:val="0"/>
      <w:divBdr>
        <w:top w:val="none" w:sz="0" w:space="0" w:color="auto"/>
        <w:left w:val="none" w:sz="0" w:space="0" w:color="auto"/>
        <w:bottom w:val="none" w:sz="0" w:space="0" w:color="auto"/>
        <w:right w:val="none" w:sz="0" w:space="0" w:color="auto"/>
      </w:divBdr>
    </w:div>
    <w:div w:id="93018775">
      <w:bodyDiv w:val="1"/>
      <w:marLeft w:val="0"/>
      <w:marRight w:val="0"/>
      <w:marTop w:val="0"/>
      <w:marBottom w:val="0"/>
      <w:divBdr>
        <w:top w:val="none" w:sz="0" w:space="0" w:color="auto"/>
        <w:left w:val="none" w:sz="0" w:space="0" w:color="auto"/>
        <w:bottom w:val="none" w:sz="0" w:space="0" w:color="auto"/>
        <w:right w:val="none" w:sz="0" w:space="0" w:color="auto"/>
      </w:divBdr>
    </w:div>
    <w:div w:id="113254658">
      <w:bodyDiv w:val="1"/>
      <w:marLeft w:val="0"/>
      <w:marRight w:val="0"/>
      <w:marTop w:val="0"/>
      <w:marBottom w:val="0"/>
      <w:divBdr>
        <w:top w:val="none" w:sz="0" w:space="0" w:color="auto"/>
        <w:left w:val="none" w:sz="0" w:space="0" w:color="auto"/>
        <w:bottom w:val="none" w:sz="0" w:space="0" w:color="auto"/>
        <w:right w:val="none" w:sz="0" w:space="0" w:color="auto"/>
      </w:divBdr>
      <w:divsChild>
        <w:div w:id="1266495425">
          <w:marLeft w:val="446"/>
          <w:marRight w:val="0"/>
          <w:marTop w:val="0"/>
          <w:marBottom w:val="0"/>
          <w:divBdr>
            <w:top w:val="none" w:sz="0" w:space="0" w:color="auto"/>
            <w:left w:val="none" w:sz="0" w:space="0" w:color="auto"/>
            <w:bottom w:val="none" w:sz="0" w:space="0" w:color="auto"/>
            <w:right w:val="none" w:sz="0" w:space="0" w:color="auto"/>
          </w:divBdr>
        </w:div>
        <w:div w:id="1227958687">
          <w:marLeft w:val="446"/>
          <w:marRight w:val="0"/>
          <w:marTop w:val="0"/>
          <w:marBottom w:val="0"/>
          <w:divBdr>
            <w:top w:val="none" w:sz="0" w:space="0" w:color="auto"/>
            <w:left w:val="none" w:sz="0" w:space="0" w:color="auto"/>
            <w:bottom w:val="none" w:sz="0" w:space="0" w:color="auto"/>
            <w:right w:val="none" w:sz="0" w:space="0" w:color="auto"/>
          </w:divBdr>
        </w:div>
        <w:div w:id="1822916412">
          <w:marLeft w:val="446"/>
          <w:marRight w:val="0"/>
          <w:marTop w:val="0"/>
          <w:marBottom w:val="0"/>
          <w:divBdr>
            <w:top w:val="none" w:sz="0" w:space="0" w:color="auto"/>
            <w:left w:val="none" w:sz="0" w:space="0" w:color="auto"/>
            <w:bottom w:val="none" w:sz="0" w:space="0" w:color="auto"/>
            <w:right w:val="none" w:sz="0" w:space="0" w:color="auto"/>
          </w:divBdr>
        </w:div>
        <w:div w:id="603532648">
          <w:marLeft w:val="446"/>
          <w:marRight w:val="0"/>
          <w:marTop w:val="0"/>
          <w:marBottom w:val="0"/>
          <w:divBdr>
            <w:top w:val="none" w:sz="0" w:space="0" w:color="auto"/>
            <w:left w:val="none" w:sz="0" w:space="0" w:color="auto"/>
            <w:bottom w:val="none" w:sz="0" w:space="0" w:color="auto"/>
            <w:right w:val="none" w:sz="0" w:space="0" w:color="auto"/>
          </w:divBdr>
        </w:div>
      </w:divsChild>
    </w:div>
    <w:div w:id="117532462">
      <w:bodyDiv w:val="1"/>
      <w:marLeft w:val="0"/>
      <w:marRight w:val="0"/>
      <w:marTop w:val="0"/>
      <w:marBottom w:val="0"/>
      <w:divBdr>
        <w:top w:val="none" w:sz="0" w:space="0" w:color="auto"/>
        <w:left w:val="none" w:sz="0" w:space="0" w:color="auto"/>
        <w:bottom w:val="none" w:sz="0" w:space="0" w:color="auto"/>
        <w:right w:val="none" w:sz="0" w:space="0" w:color="auto"/>
      </w:divBdr>
    </w:div>
    <w:div w:id="127168005">
      <w:bodyDiv w:val="1"/>
      <w:marLeft w:val="0"/>
      <w:marRight w:val="0"/>
      <w:marTop w:val="0"/>
      <w:marBottom w:val="0"/>
      <w:divBdr>
        <w:top w:val="none" w:sz="0" w:space="0" w:color="auto"/>
        <w:left w:val="none" w:sz="0" w:space="0" w:color="auto"/>
        <w:bottom w:val="none" w:sz="0" w:space="0" w:color="auto"/>
        <w:right w:val="none" w:sz="0" w:space="0" w:color="auto"/>
      </w:divBdr>
    </w:div>
    <w:div w:id="131795969">
      <w:bodyDiv w:val="1"/>
      <w:marLeft w:val="0"/>
      <w:marRight w:val="0"/>
      <w:marTop w:val="0"/>
      <w:marBottom w:val="0"/>
      <w:divBdr>
        <w:top w:val="none" w:sz="0" w:space="0" w:color="auto"/>
        <w:left w:val="none" w:sz="0" w:space="0" w:color="auto"/>
        <w:bottom w:val="none" w:sz="0" w:space="0" w:color="auto"/>
        <w:right w:val="none" w:sz="0" w:space="0" w:color="auto"/>
      </w:divBdr>
    </w:div>
    <w:div w:id="138545518">
      <w:bodyDiv w:val="1"/>
      <w:marLeft w:val="0"/>
      <w:marRight w:val="0"/>
      <w:marTop w:val="0"/>
      <w:marBottom w:val="0"/>
      <w:divBdr>
        <w:top w:val="none" w:sz="0" w:space="0" w:color="auto"/>
        <w:left w:val="none" w:sz="0" w:space="0" w:color="auto"/>
        <w:bottom w:val="none" w:sz="0" w:space="0" w:color="auto"/>
        <w:right w:val="none" w:sz="0" w:space="0" w:color="auto"/>
      </w:divBdr>
    </w:div>
    <w:div w:id="157428235">
      <w:bodyDiv w:val="1"/>
      <w:marLeft w:val="0"/>
      <w:marRight w:val="0"/>
      <w:marTop w:val="0"/>
      <w:marBottom w:val="0"/>
      <w:divBdr>
        <w:top w:val="none" w:sz="0" w:space="0" w:color="auto"/>
        <w:left w:val="none" w:sz="0" w:space="0" w:color="auto"/>
        <w:bottom w:val="none" w:sz="0" w:space="0" w:color="auto"/>
        <w:right w:val="none" w:sz="0" w:space="0" w:color="auto"/>
      </w:divBdr>
    </w:div>
    <w:div w:id="160898527">
      <w:bodyDiv w:val="1"/>
      <w:marLeft w:val="0"/>
      <w:marRight w:val="0"/>
      <w:marTop w:val="0"/>
      <w:marBottom w:val="0"/>
      <w:divBdr>
        <w:top w:val="none" w:sz="0" w:space="0" w:color="auto"/>
        <w:left w:val="none" w:sz="0" w:space="0" w:color="auto"/>
        <w:bottom w:val="none" w:sz="0" w:space="0" w:color="auto"/>
        <w:right w:val="none" w:sz="0" w:space="0" w:color="auto"/>
      </w:divBdr>
    </w:div>
    <w:div w:id="164976886">
      <w:bodyDiv w:val="1"/>
      <w:marLeft w:val="0"/>
      <w:marRight w:val="0"/>
      <w:marTop w:val="0"/>
      <w:marBottom w:val="0"/>
      <w:divBdr>
        <w:top w:val="none" w:sz="0" w:space="0" w:color="auto"/>
        <w:left w:val="none" w:sz="0" w:space="0" w:color="auto"/>
        <w:bottom w:val="none" w:sz="0" w:space="0" w:color="auto"/>
        <w:right w:val="none" w:sz="0" w:space="0" w:color="auto"/>
      </w:divBdr>
    </w:div>
    <w:div w:id="166598846">
      <w:bodyDiv w:val="1"/>
      <w:marLeft w:val="0"/>
      <w:marRight w:val="0"/>
      <w:marTop w:val="0"/>
      <w:marBottom w:val="0"/>
      <w:divBdr>
        <w:top w:val="none" w:sz="0" w:space="0" w:color="auto"/>
        <w:left w:val="none" w:sz="0" w:space="0" w:color="auto"/>
        <w:bottom w:val="none" w:sz="0" w:space="0" w:color="auto"/>
        <w:right w:val="none" w:sz="0" w:space="0" w:color="auto"/>
      </w:divBdr>
    </w:div>
    <w:div w:id="173813151">
      <w:bodyDiv w:val="1"/>
      <w:marLeft w:val="0"/>
      <w:marRight w:val="0"/>
      <w:marTop w:val="0"/>
      <w:marBottom w:val="0"/>
      <w:divBdr>
        <w:top w:val="none" w:sz="0" w:space="0" w:color="auto"/>
        <w:left w:val="none" w:sz="0" w:space="0" w:color="auto"/>
        <w:bottom w:val="none" w:sz="0" w:space="0" w:color="auto"/>
        <w:right w:val="none" w:sz="0" w:space="0" w:color="auto"/>
      </w:divBdr>
    </w:div>
    <w:div w:id="176891330">
      <w:bodyDiv w:val="1"/>
      <w:marLeft w:val="0"/>
      <w:marRight w:val="0"/>
      <w:marTop w:val="0"/>
      <w:marBottom w:val="0"/>
      <w:divBdr>
        <w:top w:val="none" w:sz="0" w:space="0" w:color="auto"/>
        <w:left w:val="none" w:sz="0" w:space="0" w:color="auto"/>
        <w:bottom w:val="none" w:sz="0" w:space="0" w:color="auto"/>
        <w:right w:val="none" w:sz="0" w:space="0" w:color="auto"/>
      </w:divBdr>
    </w:div>
    <w:div w:id="178472511">
      <w:bodyDiv w:val="1"/>
      <w:marLeft w:val="0"/>
      <w:marRight w:val="0"/>
      <w:marTop w:val="0"/>
      <w:marBottom w:val="0"/>
      <w:divBdr>
        <w:top w:val="none" w:sz="0" w:space="0" w:color="auto"/>
        <w:left w:val="none" w:sz="0" w:space="0" w:color="auto"/>
        <w:bottom w:val="none" w:sz="0" w:space="0" w:color="auto"/>
        <w:right w:val="none" w:sz="0" w:space="0" w:color="auto"/>
      </w:divBdr>
      <w:divsChild>
        <w:div w:id="455954508">
          <w:marLeft w:val="446"/>
          <w:marRight w:val="0"/>
          <w:marTop w:val="0"/>
          <w:marBottom w:val="0"/>
          <w:divBdr>
            <w:top w:val="none" w:sz="0" w:space="0" w:color="auto"/>
            <w:left w:val="none" w:sz="0" w:space="0" w:color="auto"/>
            <w:bottom w:val="none" w:sz="0" w:space="0" w:color="auto"/>
            <w:right w:val="none" w:sz="0" w:space="0" w:color="auto"/>
          </w:divBdr>
        </w:div>
        <w:div w:id="1972587157">
          <w:marLeft w:val="446"/>
          <w:marRight w:val="0"/>
          <w:marTop w:val="0"/>
          <w:marBottom w:val="0"/>
          <w:divBdr>
            <w:top w:val="none" w:sz="0" w:space="0" w:color="auto"/>
            <w:left w:val="none" w:sz="0" w:space="0" w:color="auto"/>
            <w:bottom w:val="none" w:sz="0" w:space="0" w:color="auto"/>
            <w:right w:val="none" w:sz="0" w:space="0" w:color="auto"/>
          </w:divBdr>
        </w:div>
        <w:div w:id="498009976">
          <w:marLeft w:val="446"/>
          <w:marRight w:val="0"/>
          <w:marTop w:val="0"/>
          <w:marBottom w:val="0"/>
          <w:divBdr>
            <w:top w:val="none" w:sz="0" w:space="0" w:color="auto"/>
            <w:left w:val="none" w:sz="0" w:space="0" w:color="auto"/>
            <w:bottom w:val="none" w:sz="0" w:space="0" w:color="auto"/>
            <w:right w:val="none" w:sz="0" w:space="0" w:color="auto"/>
          </w:divBdr>
        </w:div>
        <w:div w:id="1948196713">
          <w:marLeft w:val="446"/>
          <w:marRight w:val="0"/>
          <w:marTop w:val="0"/>
          <w:marBottom w:val="0"/>
          <w:divBdr>
            <w:top w:val="none" w:sz="0" w:space="0" w:color="auto"/>
            <w:left w:val="none" w:sz="0" w:space="0" w:color="auto"/>
            <w:bottom w:val="none" w:sz="0" w:space="0" w:color="auto"/>
            <w:right w:val="none" w:sz="0" w:space="0" w:color="auto"/>
          </w:divBdr>
        </w:div>
        <w:div w:id="1006633902">
          <w:marLeft w:val="446"/>
          <w:marRight w:val="0"/>
          <w:marTop w:val="0"/>
          <w:marBottom w:val="0"/>
          <w:divBdr>
            <w:top w:val="none" w:sz="0" w:space="0" w:color="auto"/>
            <w:left w:val="none" w:sz="0" w:space="0" w:color="auto"/>
            <w:bottom w:val="none" w:sz="0" w:space="0" w:color="auto"/>
            <w:right w:val="none" w:sz="0" w:space="0" w:color="auto"/>
          </w:divBdr>
        </w:div>
        <w:div w:id="1552886520">
          <w:marLeft w:val="446"/>
          <w:marRight w:val="0"/>
          <w:marTop w:val="0"/>
          <w:marBottom w:val="0"/>
          <w:divBdr>
            <w:top w:val="none" w:sz="0" w:space="0" w:color="auto"/>
            <w:left w:val="none" w:sz="0" w:space="0" w:color="auto"/>
            <w:bottom w:val="none" w:sz="0" w:space="0" w:color="auto"/>
            <w:right w:val="none" w:sz="0" w:space="0" w:color="auto"/>
          </w:divBdr>
        </w:div>
      </w:divsChild>
    </w:div>
    <w:div w:id="187760897">
      <w:bodyDiv w:val="1"/>
      <w:marLeft w:val="0"/>
      <w:marRight w:val="0"/>
      <w:marTop w:val="0"/>
      <w:marBottom w:val="0"/>
      <w:divBdr>
        <w:top w:val="none" w:sz="0" w:space="0" w:color="auto"/>
        <w:left w:val="none" w:sz="0" w:space="0" w:color="auto"/>
        <w:bottom w:val="none" w:sz="0" w:space="0" w:color="auto"/>
        <w:right w:val="none" w:sz="0" w:space="0" w:color="auto"/>
      </w:divBdr>
    </w:div>
    <w:div w:id="197817712">
      <w:bodyDiv w:val="1"/>
      <w:marLeft w:val="0"/>
      <w:marRight w:val="0"/>
      <w:marTop w:val="0"/>
      <w:marBottom w:val="0"/>
      <w:divBdr>
        <w:top w:val="none" w:sz="0" w:space="0" w:color="auto"/>
        <w:left w:val="none" w:sz="0" w:space="0" w:color="auto"/>
        <w:bottom w:val="none" w:sz="0" w:space="0" w:color="auto"/>
        <w:right w:val="none" w:sz="0" w:space="0" w:color="auto"/>
      </w:divBdr>
    </w:div>
    <w:div w:id="221672046">
      <w:bodyDiv w:val="1"/>
      <w:marLeft w:val="0"/>
      <w:marRight w:val="0"/>
      <w:marTop w:val="0"/>
      <w:marBottom w:val="0"/>
      <w:divBdr>
        <w:top w:val="none" w:sz="0" w:space="0" w:color="auto"/>
        <w:left w:val="none" w:sz="0" w:space="0" w:color="auto"/>
        <w:bottom w:val="none" w:sz="0" w:space="0" w:color="auto"/>
        <w:right w:val="none" w:sz="0" w:space="0" w:color="auto"/>
      </w:divBdr>
    </w:div>
    <w:div w:id="221911380">
      <w:bodyDiv w:val="1"/>
      <w:marLeft w:val="0"/>
      <w:marRight w:val="0"/>
      <w:marTop w:val="0"/>
      <w:marBottom w:val="0"/>
      <w:divBdr>
        <w:top w:val="none" w:sz="0" w:space="0" w:color="auto"/>
        <w:left w:val="none" w:sz="0" w:space="0" w:color="auto"/>
        <w:bottom w:val="none" w:sz="0" w:space="0" w:color="auto"/>
        <w:right w:val="none" w:sz="0" w:space="0" w:color="auto"/>
      </w:divBdr>
    </w:div>
    <w:div w:id="227082649">
      <w:bodyDiv w:val="1"/>
      <w:marLeft w:val="0"/>
      <w:marRight w:val="0"/>
      <w:marTop w:val="0"/>
      <w:marBottom w:val="0"/>
      <w:divBdr>
        <w:top w:val="none" w:sz="0" w:space="0" w:color="auto"/>
        <w:left w:val="none" w:sz="0" w:space="0" w:color="auto"/>
        <w:bottom w:val="none" w:sz="0" w:space="0" w:color="auto"/>
        <w:right w:val="none" w:sz="0" w:space="0" w:color="auto"/>
      </w:divBdr>
    </w:div>
    <w:div w:id="232397974">
      <w:bodyDiv w:val="1"/>
      <w:marLeft w:val="0"/>
      <w:marRight w:val="0"/>
      <w:marTop w:val="0"/>
      <w:marBottom w:val="0"/>
      <w:divBdr>
        <w:top w:val="none" w:sz="0" w:space="0" w:color="auto"/>
        <w:left w:val="none" w:sz="0" w:space="0" w:color="auto"/>
        <w:bottom w:val="none" w:sz="0" w:space="0" w:color="auto"/>
        <w:right w:val="none" w:sz="0" w:space="0" w:color="auto"/>
      </w:divBdr>
    </w:div>
    <w:div w:id="244386249">
      <w:bodyDiv w:val="1"/>
      <w:marLeft w:val="0"/>
      <w:marRight w:val="0"/>
      <w:marTop w:val="0"/>
      <w:marBottom w:val="0"/>
      <w:divBdr>
        <w:top w:val="none" w:sz="0" w:space="0" w:color="auto"/>
        <w:left w:val="none" w:sz="0" w:space="0" w:color="auto"/>
        <w:bottom w:val="none" w:sz="0" w:space="0" w:color="auto"/>
        <w:right w:val="none" w:sz="0" w:space="0" w:color="auto"/>
      </w:divBdr>
    </w:div>
    <w:div w:id="248731611">
      <w:bodyDiv w:val="1"/>
      <w:marLeft w:val="0"/>
      <w:marRight w:val="0"/>
      <w:marTop w:val="0"/>
      <w:marBottom w:val="0"/>
      <w:divBdr>
        <w:top w:val="none" w:sz="0" w:space="0" w:color="auto"/>
        <w:left w:val="none" w:sz="0" w:space="0" w:color="auto"/>
        <w:bottom w:val="none" w:sz="0" w:space="0" w:color="auto"/>
        <w:right w:val="none" w:sz="0" w:space="0" w:color="auto"/>
      </w:divBdr>
    </w:div>
    <w:div w:id="260338545">
      <w:bodyDiv w:val="1"/>
      <w:marLeft w:val="0"/>
      <w:marRight w:val="0"/>
      <w:marTop w:val="0"/>
      <w:marBottom w:val="0"/>
      <w:divBdr>
        <w:top w:val="none" w:sz="0" w:space="0" w:color="auto"/>
        <w:left w:val="none" w:sz="0" w:space="0" w:color="auto"/>
        <w:bottom w:val="none" w:sz="0" w:space="0" w:color="auto"/>
        <w:right w:val="none" w:sz="0" w:space="0" w:color="auto"/>
      </w:divBdr>
    </w:div>
    <w:div w:id="262417880">
      <w:bodyDiv w:val="1"/>
      <w:marLeft w:val="0"/>
      <w:marRight w:val="0"/>
      <w:marTop w:val="0"/>
      <w:marBottom w:val="0"/>
      <w:divBdr>
        <w:top w:val="none" w:sz="0" w:space="0" w:color="auto"/>
        <w:left w:val="none" w:sz="0" w:space="0" w:color="auto"/>
        <w:bottom w:val="none" w:sz="0" w:space="0" w:color="auto"/>
        <w:right w:val="none" w:sz="0" w:space="0" w:color="auto"/>
      </w:divBdr>
    </w:div>
    <w:div w:id="264071888">
      <w:bodyDiv w:val="1"/>
      <w:marLeft w:val="0"/>
      <w:marRight w:val="0"/>
      <w:marTop w:val="0"/>
      <w:marBottom w:val="0"/>
      <w:divBdr>
        <w:top w:val="none" w:sz="0" w:space="0" w:color="auto"/>
        <w:left w:val="none" w:sz="0" w:space="0" w:color="auto"/>
        <w:bottom w:val="none" w:sz="0" w:space="0" w:color="auto"/>
        <w:right w:val="none" w:sz="0" w:space="0" w:color="auto"/>
      </w:divBdr>
    </w:div>
    <w:div w:id="267275608">
      <w:bodyDiv w:val="1"/>
      <w:marLeft w:val="0"/>
      <w:marRight w:val="0"/>
      <w:marTop w:val="0"/>
      <w:marBottom w:val="0"/>
      <w:divBdr>
        <w:top w:val="none" w:sz="0" w:space="0" w:color="auto"/>
        <w:left w:val="none" w:sz="0" w:space="0" w:color="auto"/>
        <w:bottom w:val="none" w:sz="0" w:space="0" w:color="auto"/>
        <w:right w:val="none" w:sz="0" w:space="0" w:color="auto"/>
      </w:divBdr>
    </w:div>
    <w:div w:id="281880927">
      <w:bodyDiv w:val="1"/>
      <w:marLeft w:val="0"/>
      <w:marRight w:val="0"/>
      <w:marTop w:val="0"/>
      <w:marBottom w:val="0"/>
      <w:divBdr>
        <w:top w:val="none" w:sz="0" w:space="0" w:color="auto"/>
        <w:left w:val="none" w:sz="0" w:space="0" w:color="auto"/>
        <w:bottom w:val="none" w:sz="0" w:space="0" w:color="auto"/>
        <w:right w:val="none" w:sz="0" w:space="0" w:color="auto"/>
      </w:divBdr>
    </w:div>
    <w:div w:id="282466162">
      <w:bodyDiv w:val="1"/>
      <w:marLeft w:val="0"/>
      <w:marRight w:val="0"/>
      <w:marTop w:val="0"/>
      <w:marBottom w:val="0"/>
      <w:divBdr>
        <w:top w:val="none" w:sz="0" w:space="0" w:color="auto"/>
        <w:left w:val="none" w:sz="0" w:space="0" w:color="auto"/>
        <w:bottom w:val="none" w:sz="0" w:space="0" w:color="auto"/>
        <w:right w:val="none" w:sz="0" w:space="0" w:color="auto"/>
      </w:divBdr>
    </w:div>
    <w:div w:id="288096511">
      <w:bodyDiv w:val="1"/>
      <w:marLeft w:val="0"/>
      <w:marRight w:val="0"/>
      <w:marTop w:val="0"/>
      <w:marBottom w:val="0"/>
      <w:divBdr>
        <w:top w:val="none" w:sz="0" w:space="0" w:color="auto"/>
        <w:left w:val="none" w:sz="0" w:space="0" w:color="auto"/>
        <w:bottom w:val="none" w:sz="0" w:space="0" w:color="auto"/>
        <w:right w:val="none" w:sz="0" w:space="0" w:color="auto"/>
      </w:divBdr>
    </w:div>
    <w:div w:id="295374620">
      <w:bodyDiv w:val="1"/>
      <w:marLeft w:val="0"/>
      <w:marRight w:val="0"/>
      <w:marTop w:val="0"/>
      <w:marBottom w:val="0"/>
      <w:divBdr>
        <w:top w:val="none" w:sz="0" w:space="0" w:color="auto"/>
        <w:left w:val="none" w:sz="0" w:space="0" w:color="auto"/>
        <w:bottom w:val="none" w:sz="0" w:space="0" w:color="auto"/>
        <w:right w:val="none" w:sz="0" w:space="0" w:color="auto"/>
      </w:divBdr>
    </w:div>
    <w:div w:id="298458235">
      <w:bodyDiv w:val="1"/>
      <w:marLeft w:val="0"/>
      <w:marRight w:val="0"/>
      <w:marTop w:val="0"/>
      <w:marBottom w:val="0"/>
      <w:divBdr>
        <w:top w:val="none" w:sz="0" w:space="0" w:color="auto"/>
        <w:left w:val="none" w:sz="0" w:space="0" w:color="auto"/>
        <w:bottom w:val="none" w:sz="0" w:space="0" w:color="auto"/>
        <w:right w:val="none" w:sz="0" w:space="0" w:color="auto"/>
      </w:divBdr>
    </w:div>
    <w:div w:id="301083468">
      <w:bodyDiv w:val="1"/>
      <w:marLeft w:val="0"/>
      <w:marRight w:val="0"/>
      <w:marTop w:val="0"/>
      <w:marBottom w:val="0"/>
      <w:divBdr>
        <w:top w:val="none" w:sz="0" w:space="0" w:color="auto"/>
        <w:left w:val="none" w:sz="0" w:space="0" w:color="auto"/>
        <w:bottom w:val="none" w:sz="0" w:space="0" w:color="auto"/>
        <w:right w:val="none" w:sz="0" w:space="0" w:color="auto"/>
      </w:divBdr>
      <w:divsChild>
        <w:div w:id="1561400262">
          <w:marLeft w:val="0"/>
          <w:marRight w:val="0"/>
          <w:marTop w:val="0"/>
          <w:marBottom w:val="0"/>
          <w:divBdr>
            <w:top w:val="none" w:sz="0" w:space="0" w:color="auto"/>
            <w:left w:val="none" w:sz="0" w:space="0" w:color="auto"/>
            <w:bottom w:val="none" w:sz="0" w:space="0" w:color="auto"/>
            <w:right w:val="none" w:sz="0" w:space="0" w:color="auto"/>
          </w:divBdr>
          <w:divsChild>
            <w:div w:id="982850691">
              <w:marLeft w:val="0"/>
              <w:marRight w:val="0"/>
              <w:marTop w:val="0"/>
              <w:marBottom w:val="0"/>
              <w:divBdr>
                <w:top w:val="none" w:sz="0" w:space="0" w:color="auto"/>
                <w:left w:val="none" w:sz="0" w:space="0" w:color="auto"/>
                <w:bottom w:val="none" w:sz="0" w:space="0" w:color="auto"/>
                <w:right w:val="none" w:sz="0" w:space="0" w:color="auto"/>
              </w:divBdr>
            </w:div>
            <w:div w:id="1512908592">
              <w:marLeft w:val="0"/>
              <w:marRight w:val="0"/>
              <w:marTop w:val="0"/>
              <w:marBottom w:val="0"/>
              <w:divBdr>
                <w:top w:val="none" w:sz="0" w:space="0" w:color="auto"/>
                <w:left w:val="none" w:sz="0" w:space="0" w:color="auto"/>
                <w:bottom w:val="none" w:sz="0" w:space="0" w:color="auto"/>
                <w:right w:val="none" w:sz="0" w:space="0" w:color="auto"/>
              </w:divBdr>
            </w:div>
            <w:div w:id="1746106468">
              <w:marLeft w:val="0"/>
              <w:marRight w:val="0"/>
              <w:marTop w:val="0"/>
              <w:marBottom w:val="0"/>
              <w:divBdr>
                <w:top w:val="none" w:sz="0" w:space="0" w:color="auto"/>
                <w:left w:val="none" w:sz="0" w:space="0" w:color="auto"/>
                <w:bottom w:val="none" w:sz="0" w:space="0" w:color="auto"/>
                <w:right w:val="none" w:sz="0" w:space="0" w:color="auto"/>
              </w:divBdr>
            </w:div>
            <w:div w:id="985477055">
              <w:marLeft w:val="0"/>
              <w:marRight w:val="0"/>
              <w:marTop w:val="0"/>
              <w:marBottom w:val="0"/>
              <w:divBdr>
                <w:top w:val="none" w:sz="0" w:space="0" w:color="auto"/>
                <w:left w:val="none" w:sz="0" w:space="0" w:color="auto"/>
                <w:bottom w:val="none" w:sz="0" w:space="0" w:color="auto"/>
                <w:right w:val="none" w:sz="0" w:space="0" w:color="auto"/>
              </w:divBdr>
            </w:div>
            <w:div w:id="1062561871">
              <w:marLeft w:val="0"/>
              <w:marRight w:val="0"/>
              <w:marTop w:val="0"/>
              <w:marBottom w:val="0"/>
              <w:divBdr>
                <w:top w:val="none" w:sz="0" w:space="0" w:color="auto"/>
                <w:left w:val="none" w:sz="0" w:space="0" w:color="auto"/>
                <w:bottom w:val="none" w:sz="0" w:space="0" w:color="auto"/>
                <w:right w:val="none" w:sz="0" w:space="0" w:color="auto"/>
              </w:divBdr>
            </w:div>
            <w:div w:id="1139542528">
              <w:marLeft w:val="0"/>
              <w:marRight w:val="0"/>
              <w:marTop w:val="0"/>
              <w:marBottom w:val="0"/>
              <w:divBdr>
                <w:top w:val="none" w:sz="0" w:space="0" w:color="auto"/>
                <w:left w:val="none" w:sz="0" w:space="0" w:color="auto"/>
                <w:bottom w:val="none" w:sz="0" w:space="0" w:color="auto"/>
                <w:right w:val="none" w:sz="0" w:space="0" w:color="auto"/>
              </w:divBdr>
            </w:div>
            <w:div w:id="623274782">
              <w:marLeft w:val="0"/>
              <w:marRight w:val="0"/>
              <w:marTop w:val="0"/>
              <w:marBottom w:val="0"/>
              <w:divBdr>
                <w:top w:val="none" w:sz="0" w:space="0" w:color="auto"/>
                <w:left w:val="none" w:sz="0" w:space="0" w:color="auto"/>
                <w:bottom w:val="none" w:sz="0" w:space="0" w:color="auto"/>
                <w:right w:val="none" w:sz="0" w:space="0" w:color="auto"/>
              </w:divBdr>
            </w:div>
            <w:div w:id="246497786">
              <w:marLeft w:val="0"/>
              <w:marRight w:val="0"/>
              <w:marTop w:val="0"/>
              <w:marBottom w:val="0"/>
              <w:divBdr>
                <w:top w:val="none" w:sz="0" w:space="0" w:color="auto"/>
                <w:left w:val="none" w:sz="0" w:space="0" w:color="auto"/>
                <w:bottom w:val="none" w:sz="0" w:space="0" w:color="auto"/>
                <w:right w:val="none" w:sz="0" w:space="0" w:color="auto"/>
              </w:divBdr>
            </w:div>
            <w:div w:id="541751976">
              <w:marLeft w:val="0"/>
              <w:marRight w:val="0"/>
              <w:marTop w:val="0"/>
              <w:marBottom w:val="0"/>
              <w:divBdr>
                <w:top w:val="none" w:sz="0" w:space="0" w:color="auto"/>
                <w:left w:val="none" w:sz="0" w:space="0" w:color="auto"/>
                <w:bottom w:val="none" w:sz="0" w:space="0" w:color="auto"/>
                <w:right w:val="none" w:sz="0" w:space="0" w:color="auto"/>
              </w:divBdr>
            </w:div>
            <w:div w:id="467355244">
              <w:marLeft w:val="0"/>
              <w:marRight w:val="0"/>
              <w:marTop w:val="0"/>
              <w:marBottom w:val="0"/>
              <w:divBdr>
                <w:top w:val="none" w:sz="0" w:space="0" w:color="auto"/>
                <w:left w:val="none" w:sz="0" w:space="0" w:color="auto"/>
                <w:bottom w:val="none" w:sz="0" w:space="0" w:color="auto"/>
                <w:right w:val="none" w:sz="0" w:space="0" w:color="auto"/>
              </w:divBdr>
            </w:div>
            <w:div w:id="1201362138">
              <w:marLeft w:val="0"/>
              <w:marRight w:val="0"/>
              <w:marTop w:val="0"/>
              <w:marBottom w:val="0"/>
              <w:divBdr>
                <w:top w:val="none" w:sz="0" w:space="0" w:color="auto"/>
                <w:left w:val="none" w:sz="0" w:space="0" w:color="auto"/>
                <w:bottom w:val="none" w:sz="0" w:space="0" w:color="auto"/>
                <w:right w:val="none" w:sz="0" w:space="0" w:color="auto"/>
              </w:divBdr>
            </w:div>
            <w:div w:id="1581870207">
              <w:marLeft w:val="0"/>
              <w:marRight w:val="0"/>
              <w:marTop w:val="0"/>
              <w:marBottom w:val="0"/>
              <w:divBdr>
                <w:top w:val="none" w:sz="0" w:space="0" w:color="auto"/>
                <w:left w:val="none" w:sz="0" w:space="0" w:color="auto"/>
                <w:bottom w:val="none" w:sz="0" w:space="0" w:color="auto"/>
                <w:right w:val="none" w:sz="0" w:space="0" w:color="auto"/>
              </w:divBdr>
            </w:div>
            <w:div w:id="1584533572">
              <w:marLeft w:val="0"/>
              <w:marRight w:val="0"/>
              <w:marTop w:val="0"/>
              <w:marBottom w:val="0"/>
              <w:divBdr>
                <w:top w:val="none" w:sz="0" w:space="0" w:color="auto"/>
                <w:left w:val="none" w:sz="0" w:space="0" w:color="auto"/>
                <w:bottom w:val="none" w:sz="0" w:space="0" w:color="auto"/>
                <w:right w:val="none" w:sz="0" w:space="0" w:color="auto"/>
              </w:divBdr>
            </w:div>
            <w:div w:id="515196000">
              <w:marLeft w:val="0"/>
              <w:marRight w:val="0"/>
              <w:marTop w:val="0"/>
              <w:marBottom w:val="0"/>
              <w:divBdr>
                <w:top w:val="none" w:sz="0" w:space="0" w:color="auto"/>
                <w:left w:val="none" w:sz="0" w:space="0" w:color="auto"/>
                <w:bottom w:val="none" w:sz="0" w:space="0" w:color="auto"/>
                <w:right w:val="none" w:sz="0" w:space="0" w:color="auto"/>
              </w:divBdr>
            </w:div>
            <w:div w:id="699282108">
              <w:marLeft w:val="0"/>
              <w:marRight w:val="0"/>
              <w:marTop w:val="0"/>
              <w:marBottom w:val="0"/>
              <w:divBdr>
                <w:top w:val="none" w:sz="0" w:space="0" w:color="auto"/>
                <w:left w:val="none" w:sz="0" w:space="0" w:color="auto"/>
                <w:bottom w:val="none" w:sz="0" w:space="0" w:color="auto"/>
                <w:right w:val="none" w:sz="0" w:space="0" w:color="auto"/>
              </w:divBdr>
            </w:div>
            <w:div w:id="1996836843">
              <w:marLeft w:val="0"/>
              <w:marRight w:val="0"/>
              <w:marTop w:val="0"/>
              <w:marBottom w:val="0"/>
              <w:divBdr>
                <w:top w:val="none" w:sz="0" w:space="0" w:color="auto"/>
                <w:left w:val="none" w:sz="0" w:space="0" w:color="auto"/>
                <w:bottom w:val="none" w:sz="0" w:space="0" w:color="auto"/>
                <w:right w:val="none" w:sz="0" w:space="0" w:color="auto"/>
              </w:divBdr>
            </w:div>
            <w:div w:id="78647485">
              <w:marLeft w:val="0"/>
              <w:marRight w:val="0"/>
              <w:marTop w:val="0"/>
              <w:marBottom w:val="0"/>
              <w:divBdr>
                <w:top w:val="none" w:sz="0" w:space="0" w:color="auto"/>
                <w:left w:val="none" w:sz="0" w:space="0" w:color="auto"/>
                <w:bottom w:val="none" w:sz="0" w:space="0" w:color="auto"/>
                <w:right w:val="none" w:sz="0" w:space="0" w:color="auto"/>
              </w:divBdr>
            </w:div>
            <w:div w:id="605189728">
              <w:marLeft w:val="0"/>
              <w:marRight w:val="0"/>
              <w:marTop w:val="0"/>
              <w:marBottom w:val="0"/>
              <w:divBdr>
                <w:top w:val="none" w:sz="0" w:space="0" w:color="auto"/>
                <w:left w:val="none" w:sz="0" w:space="0" w:color="auto"/>
                <w:bottom w:val="none" w:sz="0" w:space="0" w:color="auto"/>
                <w:right w:val="none" w:sz="0" w:space="0" w:color="auto"/>
              </w:divBdr>
            </w:div>
            <w:div w:id="1935361250">
              <w:marLeft w:val="0"/>
              <w:marRight w:val="0"/>
              <w:marTop w:val="0"/>
              <w:marBottom w:val="0"/>
              <w:divBdr>
                <w:top w:val="none" w:sz="0" w:space="0" w:color="auto"/>
                <w:left w:val="none" w:sz="0" w:space="0" w:color="auto"/>
                <w:bottom w:val="none" w:sz="0" w:space="0" w:color="auto"/>
                <w:right w:val="none" w:sz="0" w:space="0" w:color="auto"/>
              </w:divBdr>
            </w:div>
            <w:div w:id="1062559540">
              <w:marLeft w:val="0"/>
              <w:marRight w:val="0"/>
              <w:marTop w:val="0"/>
              <w:marBottom w:val="0"/>
              <w:divBdr>
                <w:top w:val="none" w:sz="0" w:space="0" w:color="auto"/>
                <w:left w:val="none" w:sz="0" w:space="0" w:color="auto"/>
                <w:bottom w:val="none" w:sz="0" w:space="0" w:color="auto"/>
                <w:right w:val="none" w:sz="0" w:space="0" w:color="auto"/>
              </w:divBdr>
            </w:div>
            <w:div w:id="2049329629">
              <w:marLeft w:val="0"/>
              <w:marRight w:val="0"/>
              <w:marTop w:val="0"/>
              <w:marBottom w:val="0"/>
              <w:divBdr>
                <w:top w:val="none" w:sz="0" w:space="0" w:color="auto"/>
                <w:left w:val="none" w:sz="0" w:space="0" w:color="auto"/>
                <w:bottom w:val="none" w:sz="0" w:space="0" w:color="auto"/>
                <w:right w:val="none" w:sz="0" w:space="0" w:color="auto"/>
              </w:divBdr>
            </w:div>
            <w:div w:id="832525032">
              <w:marLeft w:val="0"/>
              <w:marRight w:val="0"/>
              <w:marTop w:val="0"/>
              <w:marBottom w:val="0"/>
              <w:divBdr>
                <w:top w:val="none" w:sz="0" w:space="0" w:color="auto"/>
                <w:left w:val="none" w:sz="0" w:space="0" w:color="auto"/>
                <w:bottom w:val="none" w:sz="0" w:space="0" w:color="auto"/>
                <w:right w:val="none" w:sz="0" w:space="0" w:color="auto"/>
              </w:divBdr>
            </w:div>
            <w:div w:id="814764624">
              <w:marLeft w:val="0"/>
              <w:marRight w:val="0"/>
              <w:marTop w:val="0"/>
              <w:marBottom w:val="0"/>
              <w:divBdr>
                <w:top w:val="none" w:sz="0" w:space="0" w:color="auto"/>
                <w:left w:val="none" w:sz="0" w:space="0" w:color="auto"/>
                <w:bottom w:val="none" w:sz="0" w:space="0" w:color="auto"/>
                <w:right w:val="none" w:sz="0" w:space="0" w:color="auto"/>
              </w:divBdr>
            </w:div>
            <w:div w:id="1487278179">
              <w:marLeft w:val="0"/>
              <w:marRight w:val="0"/>
              <w:marTop w:val="0"/>
              <w:marBottom w:val="0"/>
              <w:divBdr>
                <w:top w:val="none" w:sz="0" w:space="0" w:color="auto"/>
                <w:left w:val="none" w:sz="0" w:space="0" w:color="auto"/>
                <w:bottom w:val="none" w:sz="0" w:space="0" w:color="auto"/>
                <w:right w:val="none" w:sz="0" w:space="0" w:color="auto"/>
              </w:divBdr>
            </w:div>
            <w:div w:id="700398032">
              <w:marLeft w:val="0"/>
              <w:marRight w:val="0"/>
              <w:marTop w:val="0"/>
              <w:marBottom w:val="0"/>
              <w:divBdr>
                <w:top w:val="none" w:sz="0" w:space="0" w:color="auto"/>
                <w:left w:val="none" w:sz="0" w:space="0" w:color="auto"/>
                <w:bottom w:val="none" w:sz="0" w:space="0" w:color="auto"/>
                <w:right w:val="none" w:sz="0" w:space="0" w:color="auto"/>
              </w:divBdr>
            </w:div>
            <w:div w:id="2029017037">
              <w:marLeft w:val="0"/>
              <w:marRight w:val="0"/>
              <w:marTop w:val="0"/>
              <w:marBottom w:val="0"/>
              <w:divBdr>
                <w:top w:val="none" w:sz="0" w:space="0" w:color="auto"/>
                <w:left w:val="none" w:sz="0" w:space="0" w:color="auto"/>
                <w:bottom w:val="none" w:sz="0" w:space="0" w:color="auto"/>
                <w:right w:val="none" w:sz="0" w:space="0" w:color="auto"/>
              </w:divBdr>
            </w:div>
            <w:div w:id="2092190283">
              <w:marLeft w:val="0"/>
              <w:marRight w:val="0"/>
              <w:marTop w:val="0"/>
              <w:marBottom w:val="0"/>
              <w:divBdr>
                <w:top w:val="none" w:sz="0" w:space="0" w:color="auto"/>
                <w:left w:val="none" w:sz="0" w:space="0" w:color="auto"/>
                <w:bottom w:val="none" w:sz="0" w:space="0" w:color="auto"/>
                <w:right w:val="none" w:sz="0" w:space="0" w:color="auto"/>
              </w:divBdr>
            </w:div>
            <w:div w:id="1214122686">
              <w:marLeft w:val="0"/>
              <w:marRight w:val="0"/>
              <w:marTop w:val="0"/>
              <w:marBottom w:val="0"/>
              <w:divBdr>
                <w:top w:val="none" w:sz="0" w:space="0" w:color="auto"/>
                <w:left w:val="none" w:sz="0" w:space="0" w:color="auto"/>
                <w:bottom w:val="none" w:sz="0" w:space="0" w:color="auto"/>
                <w:right w:val="none" w:sz="0" w:space="0" w:color="auto"/>
              </w:divBdr>
            </w:div>
            <w:div w:id="809832490">
              <w:marLeft w:val="0"/>
              <w:marRight w:val="0"/>
              <w:marTop w:val="0"/>
              <w:marBottom w:val="0"/>
              <w:divBdr>
                <w:top w:val="none" w:sz="0" w:space="0" w:color="auto"/>
                <w:left w:val="none" w:sz="0" w:space="0" w:color="auto"/>
                <w:bottom w:val="none" w:sz="0" w:space="0" w:color="auto"/>
                <w:right w:val="none" w:sz="0" w:space="0" w:color="auto"/>
              </w:divBdr>
            </w:div>
            <w:div w:id="666714960">
              <w:marLeft w:val="0"/>
              <w:marRight w:val="0"/>
              <w:marTop w:val="0"/>
              <w:marBottom w:val="0"/>
              <w:divBdr>
                <w:top w:val="none" w:sz="0" w:space="0" w:color="auto"/>
                <w:left w:val="none" w:sz="0" w:space="0" w:color="auto"/>
                <w:bottom w:val="none" w:sz="0" w:space="0" w:color="auto"/>
                <w:right w:val="none" w:sz="0" w:space="0" w:color="auto"/>
              </w:divBdr>
            </w:div>
            <w:div w:id="1644503016">
              <w:marLeft w:val="0"/>
              <w:marRight w:val="0"/>
              <w:marTop w:val="0"/>
              <w:marBottom w:val="0"/>
              <w:divBdr>
                <w:top w:val="none" w:sz="0" w:space="0" w:color="auto"/>
                <w:left w:val="none" w:sz="0" w:space="0" w:color="auto"/>
                <w:bottom w:val="none" w:sz="0" w:space="0" w:color="auto"/>
                <w:right w:val="none" w:sz="0" w:space="0" w:color="auto"/>
              </w:divBdr>
            </w:div>
            <w:div w:id="552009908">
              <w:marLeft w:val="0"/>
              <w:marRight w:val="0"/>
              <w:marTop w:val="0"/>
              <w:marBottom w:val="0"/>
              <w:divBdr>
                <w:top w:val="none" w:sz="0" w:space="0" w:color="auto"/>
                <w:left w:val="none" w:sz="0" w:space="0" w:color="auto"/>
                <w:bottom w:val="none" w:sz="0" w:space="0" w:color="auto"/>
                <w:right w:val="none" w:sz="0" w:space="0" w:color="auto"/>
              </w:divBdr>
            </w:div>
            <w:div w:id="1872261514">
              <w:marLeft w:val="0"/>
              <w:marRight w:val="0"/>
              <w:marTop w:val="0"/>
              <w:marBottom w:val="0"/>
              <w:divBdr>
                <w:top w:val="none" w:sz="0" w:space="0" w:color="auto"/>
                <w:left w:val="none" w:sz="0" w:space="0" w:color="auto"/>
                <w:bottom w:val="none" w:sz="0" w:space="0" w:color="auto"/>
                <w:right w:val="none" w:sz="0" w:space="0" w:color="auto"/>
              </w:divBdr>
            </w:div>
            <w:div w:id="1745180314">
              <w:marLeft w:val="0"/>
              <w:marRight w:val="0"/>
              <w:marTop w:val="0"/>
              <w:marBottom w:val="0"/>
              <w:divBdr>
                <w:top w:val="none" w:sz="0" w:space="0" w:color="auto"/>
                <w:left w:val="none" w:sz="0" w:space="0" w:color="auto"/>
                <w:bottom w:val="none" w:sz="0" w:space="0" w:color="auto"/>
                <w:right w:val="none" w:sz="0" w:space="0" w:color="auto"/>
              </w:divBdr>
            </w:div>
            <w:div w:id="1919289624">
              <w:marLeft w:val="0"/>
              <w:marRight w:val="0"/>
              <w:marTop w:val="0"/>
              <w:marBottom w:val="0"/>
              <w:divBdr>
                <w:top w:val="none" w:sz="0" w:space="0" w:color="auto"/>
                <w:left w:val="none" w:sz="0" w:space="0" w:color="auto"/>
                <w:bottom w:val="none" w:sz="0" w:space="0" w:color="auto"/>
                <w:right w:val="none" w:sz="0" w:space="0" w:color="auto"/>
              </w:divBdr>
            </w:div>
            <w:div w:id="1886066284">
              <w:marLeft w:val="0"/>
              <w:marRight w:val="0"/>
              <w:marTop w:val="0"/>
              <w:marBottom w:val="0"/>
              <w:divBdr>
                <w:top w:val="none" w:sz="0" w:space="0" w:color="auto"/>
                <w:left w:val="none" w:sz="0" w:space="0" w:color="auto"/>
                <w:bottom w:val="none" w:sz="0" w:space="0" w:color="auto"/>
                <w:right w:val="none" w:sz="0" w:space="0" w:color="auto"/>
              </w:divBdr>
            </w:div>
            <w:div w:id="761605609">
              <w:marLeft w:val="0"/>
              <w:marRight w:val="0"/>
              <w:marTop w:val="0"/>
              <w:marBottom w:val="0"/>
              <w:divBdr>
                <w:top w:val="none" w:sz="0" w:space="0" w:color="auto"/>
                <w:left w:val="none" w:sz="0" w:space="0" w:color="auto"/>
                <w:bottom w:val="none" w:sz="0" w:space="0" w:color="auto"/>
                <w:right w:val="none" w:sz="0" w:space="0" w:color="auto"/>
              </w:divBdr>
            </w:div>
            <w:div w:id="1796026870">
              <w:marLeft w:val="0"/>
              <w:marRight w:val="0"/>
              <w:marTop w:val="0"/>
              <w:marBottom w:val="0"/>
              <w:divBdr>
                <w:top w:val="none" w:sz="0" w:space="0" w:color="auto"/>
                <w:left w:val="none" w:sz="0" w:space="0" w:color="auto"/>
                <w:bottom w:val="none" w:sz="0" w:space="0" w:color="auto"/>
                <w:right w:val="none" w:sz="0" w:space="0" w:color="auto"/>
              </w:divBdr>
            </w:div>
            <w:div w:id="1117529861">
              <w:marLeft w:val="0"/>
              <w:marRight w:val="0"/>
              <w:marTop w:val="0"/>
              <w:marBottom w:val="0"/>
              <w:divBdr>
                <w:top w:val="none" w:sz="0" w:space="0" w:color="auto"/>
                <w:left w:val="none" w:sz="0" w:space="0" w:color="auto"/>
                <w:bottom w:val="none" w:sz="0" w:space="0" w:color="auto"/>
                <w:right w:val="none" w:sz="0" w:space="0" w:color="auto"/>
              </w:divBdr>
            </w:div>
            <w:div w:id="24797674">
              <w:marLeft w:val="0"/>
              <w:marRight w:val="0"/>
              <w:marTop w:val="0"/>
              <w:marBottom w:val="0"/>
              <w:divBdr>
                <w:top w:val="none" w:sz="0" w:space="0" w:color="auto"/>
                <w:left w:val="none" w:sz="0" w:space="0" w:color="auto"/>
                <w:bottom w:val="none" w:sz="0" w:space="0" w:color="auto"/>
                <w:right w:val="none" w:sz="0" w:space="0" w:color="auto"/>
              </w:divBdr>
            </w:div>
            <w:div w:id="2002198981">
              <w:marLeft w:val="0"/>
              <w:marRight w:val="0"/>
              <w:marTop w:val="0"/>
              <w:marBottom w:val="0"/>
              <w:divBdr>
                <w:top w:val="none" w:sz="0" w:space="0" w:color="auto"/>
                <w:left w:val="none" w:sz="0" w:space="0" w:color="auto"/>
                <w:bottom w:val="none" w:sz="0" w:space="0" w:color="auto"/>
                <w:right w:val="none" w:sz="0" w:space="0" w:color="auto"/>
              </w:divBdr>
            </w:div>
            <w:div w:id="139273241">
              <w:marLeft w:val="0"/>
              <w:marRight w:val="0"/>
              <w:marTop w:val="0"/>
              <w:marBottom w:val="0"/>
              <w:divBdr>
                <w:top w:val="none" w:sz="0" w:space="0" w:color="auto"/>
                <w:left w:val="none" w:sz="0" w:space="0" w:color="auto"/>
                <w:bottom w:val="none" w:sz="0" w:space="0" w:color="auto"/>
                <w:right w:val="none" w:sz="0" w:space="0" w:color="auto"/>
              </w:divBdr>
            </w:div>
            <w:div w:id="1417284440">
              <w:marLeft w:val="0"/>
              <w:marRight w:val="0"/>
              <w:marTop w:val="0"/>
              <w:marBottom w:val="0"/>
              <w:divBdr>
                <w:top w:val="none" w:sz="0" w:space="0" w:color="auto"/>
                <w:left w:val="none" w:sz="0" w:space="0" w:color="auto"/>
                <w:bottom w:val="none" w:sz="0" w:space="0" w:color="auto"/>
                <w:right w:val="none" w:sz="0" w:space="0" w:color="auto"/>
              </w:divBdr>
            </w:div>
            <w:div w:id="1294365236">
              <w:marLeft w:val="0"/>
              <w:marRight w:val="0"/>
              <w:marTop w:val="0"/>
              <w:marBottom w:val="0"/>
              <w:divBdr>
                <w:top w:val="none" w:sz="0" w:space="0" w:color="auto"/>
                <w:left w:val="none" w:sz="0" w:space="0" w:color="auto"/>
                <w:bottom w:val="none" w:sz="0" w:space="0" w:color="auto"/>
                <w:right w:val="none" w:sz="0" w:space="0" w:color="auto"/>
              </w:divBdr>
            </w:div>
            <w:div w:id="1724255737">
              <w:marLeft w:val="0"/>
              <w:marRight w:val="0"/>
              <w:marTop w:val="0"/>
              <w:marBottom w:val="0"/>
              <w:divBdr>
                <w:top w:val="none" w:sz="0" w:space="0" w:color="auto"/>
                <w:left w:val="none" w:sz="0" w:space="0" w:color="auto"/>
                <w:bottom w:val="none" w:sz="0" w:space="0" w:color="auto"/>
                <w:right w:val="none" w:sz="0" w:space="0" w:color="auto"/>
              </w:divBdr>
            </w:div>
            <w:div w:id="520121102">
              <w:marLeft w:val="0"/>
              <w:marRight w:val="0"/>
              <w:marTop w:val="0"/>
              <w:marBottom w:val="0"/>
              <w:divBdr>
                <w:top w:val="none" w:sz="0" w:space="0" w:color="auto"/>
                <w:left w:val="none" w:sz="0" w:space="0" w:color="auto"/>
                <w:bottom w:val="none" w:sz="0" w:space="0" w:color="auto"/>
                <w:right w:val="none" w:sz="0" w:space="0" w:color="auto"/>
              </w:divBdr>
            </w:div>
            <w:div w:id="357236763">
              <w:marLeft w:val="0"/>
              <w:marRight w:val="0"/>
              <w:marTop w:val="0"/>
              <w:marBottom w:val="0"/>
              <w:divBdr>
                <w:top w:val="none" w:sz="0" w:space="0" w:color="auto"/>
                <w:left w:val="none" w:sz="0" w:space="0" w:color="auto"/>
                <w:bottom w:val="none" w:sz="0" w:space="0" w:color="auto"/>
                <w:right w:val="none" w:sz="0" w:space="0" w:color="auto"/>
              </w:divBdr>
            </w:div>
            <w:div w:id="447744457">
              <w:marLeft w:val="0"/>
              <w:marRight w:val="0"/>
              <w:marTop w:val="0"/>
              <w:marBottom w:val="0"/>
              <w:divBdr>
                <w:top w:val="none" w:sz="0" w:space="0" w:color="auto"/>
                <w:left w:val="none" w:sz="0" w:space="0" w:color="auto"/>
                <w:bottom w:val="none" w:sz="0" w:space="0" w:color="auto"/>
                <w:right w:val="none" w:sz="0" w:space="0" w:color="auto"/>
              </w:divBdr>
            </w:div>
            <w:div w:id="1580821689">
              <w:marLeft w:val="0"/>
              <w:marRight w:val="0"/>
              <w:marTop w:val="0"/>
              <w:marBottom w:val="0"/>
              <w:divBdr>
                <w:top w:val="none" w:sz="0" w:space="0" w:color="auto"/>
                <w:left w:val="none" w:sz="0" w:space="0" w:color="auto"/>
                <w:bottom w:val="none" w:sz="0" w:space="0" w:color="auto"/>
                <w:right w:val="none" w:sz="0" w:space="0" w:color="auto"/>
              </w:divBdr>
            </w:div>
            <w:div w:id="529728050">
              <w:marLeft w:val="0"/>
              <w:marRight w:val="0"/>
              <w:marTop w:val="0"/>
              <w:marBottom w:val="0"/>
              <w:divBdr>
                <w:top w:val="none" w:sz="0" w:space="0" w:color="auto"/>
                <w:left w:val="none" w:sz="0" w:space="0" w:color="auto"/>
                <w:bottom w:val="none" w:sz="0" w:space="0" w:color="auto"/>
                <w:right w:val="none" w:sz="0" w:space="0" w:color="auto"/>
              </w:divBdr>
            </w:div>
            <w:div w:id="1278755796">
              <w:marLeft w:val="0"/>
              <w:marRight w:val="0"/>
              <w:marTop w:val="0"/>
              <w:marBottom w:val="0"/>
              <w:divBdr>
                <w:top w:val="none" w:sz="0" w:space="0" w:color="auto"/>
                <w:left w:val="none" w:sz="0" w:space="0" w:color="auto"/>
                <w:bottom w:val="none" w:sz="0" w:space="0" w:color="auto"/>
                <w:right w:val="none" w:sz="0" w:space="0" w:color="auto"/>
              </w:divBdr>
            </w:div>
            <w:div w:id="715549871">
              <w:marLeft w:val="0"/>
              <w:marRight w:val="0"/>
              <w:marTop w:val="0"/>
              <w:marBottom w:val="0"/>
              <w:divBdr>
                <w:top w:val="none" w:sz="0" w:space="0" w:color="auto"/>
                <w:left w:val="none" w:sz="0" w:space="0" w:color="auto"/>
                <w:bottom w:val="none" w:sz="0" w:space="0" w:color="auto"/>
                <w:right w:val="none" w:sz="0" w:space="0" w:color="auto"/>
              </w:divBdr>
            </w:div>
            <w:div w:id="550918705">
              <w:marLeft w:val="0"/>
              <w:marRight w:val="0"/>
              <w:marTop w:val="0"/>
              <w:marBottom w:val="0"/>
              <w:divBdr>
                <w:top w:val="none" w:sz="0" w:space="0" w:color="auto"/>
                <w:left w:val="none" w:sz="0" w:space="0" w:color="auto"/>
                <w:bottom w:val="none" w:sz="0" w:space="0" w:color="auto"/>
                <w:right w:val="none" w:sz="0" w:space="0" w:color="auto"/>
              </w:divBdr>
            </w:div>
            <w:div w:id="540869116">
              <w:marLeft w:val="0"/>
              <w:marRight w:val="0"/>
              <w:marTop w:val="0"/>
              <w:marBottom w:val="0"/>
              <w:divBdr>
                <w:top w:val="none" w:sz="0" w:space="0" w:color="auto"/>
                <w:left w:val="none" w:sz="0" w:space="0" w:color="auto"/>
                <w:bottom w:val="none" w:sz="0" w:space="0" w:color="auto"/>
                <w:right w:val="none" w:sz="0" w:space="0" w:color="auto"/>
              </w:divBdr>
            </w:div>
            <w:div w:id="564727971">
              <w:marLeft w:val="0"/>
              <w:marRight w:val="0"/>
              <w:marTop w:val="0"/>
              <w:marBottom w:val="0"/>
              <w:divBdr>
                <w:top w:val="none" w:sz="0" w:space="0" w:color="auto"/>
                <w:left w:val="none" w:sz="0" w:space="0" w:color="auto"/>
                <w:bottom w:val="none" w:sz="0" w:space="0" w:color="auto"/>
                <w:right w:val="none" w:sz="0" w:space="0" w:color="auto"/>
              </w:divBdr>
            </w:div>
            <w:div w:id="948969820">
              <w:marLeft w:val="0"/>
              <w:marRight w:val="0"/>
              <w:marTop w:val="0"/>
              <w:marBottom w:val="0"/>
              <w:divBdr>
                <w:top w:val="none" w:sz="0" w:space="0" w:color="auto"/>
                <w:left w:val="none" w:sz="0" w:space="0" w:color="auto"/>
                <w:bottom w:val="none" w:sz="0" w:space="0" w:color="auto"/>
                <w:right w:val="none" w:sz="0" w:space="0" w:color="auto"/>
              </w:divBdr>
            </w:div>
            <w:div w:id="1391540231">
              <w:marLeft w:val="0"/>
              <w:marRight w:val="0"/>
              <w:marTop w:val="0"/>
              <w:marBottom w:val="0"/>
              <w:divBdr>
                <w:top w:val="none" w:sz="0" w:space="0" w:color="auto"/>
                <w:left w:val="none" w:sz="0" w:space="0" w:color="auto"/>
                <w:bottom w:val="none" w:sz="0" w:space="0" w:color="auto"/>
                <w:right w:val="none" w:sz="0" w:space="0" w:color="auto"/>
              </w:divBdr>
            </w:div>
            <w:div w:id="1922981360">
              <w:marLeft w:val="0"/>
              <w:marRight w:val="0"/>
              <w:marTop w:val="0"/>
              <w:marBottom w:val="0"/>
              <w:divBdr>
                <w:top w:val="none" w:sz="0" w:space="0" w:color="auto"/>
                <w:left w:val="none" w:sz="0" w:space="0" w:color="auto"/>
                <w:bottom w:val="none" w:sz="0" w:space="0" w:color="auto"/>
                <w:right w:val="none" w:sz="0" w:space="0" w:color="auto"/>
              </w:divBdr>
            </w:div>
            <w:div w:id="1474523028">
              <w:marLeft w:val="0"/>
              <w:marRight w:val="0"/>
              <w:marTop w:val="0"/>
              <w:marBottom w:val="0"/>
              <w:divBdr>
                <w:top w:val="none" w:sz="0" w:space="0" w:color="auto"/>
                <w:left w:val="none" w:sz="0" w:space="0" w:color="auto"/>
                <w:bottom w:val="none" w:sz="0" w:space="0" w:color="auto"/>
                <w:right w:val="none" w:sz="0" w:space="0" w:color="auto"/>
              </w:divBdr>
            </w:div>
            <w:div w:id="550002093">
              <w:marLeft w:val="0"/>
              <w:marRight w:val="0"/>
              <w:marTop w:val="0"/>
              <w:marBottom w:val="0"/>
              <w:divBdr>
                <w:top w:val="none" w:sz="0" w:space="0" w:color="auto"/>
                <w:left w:val="none" w:sz="0" w:space="0" w:color="auto"/>
                <w:bottom w:val="none" w:sz="0" w:space="0" w:color="auto"/>
                <w:right w:val="none" w:sz="0" w:space="0" w:color="auto"/>
              </w:divBdr>
            </w:div>
            <w:div w:id="1186600878">
              <w:marLeft w:val="0"/>
              <w:marRight w:val="0"/>
              <w:marTop w:val="0"/>
              <w:marBottom w:val="0"/>
              <w:divBdr>
                <w:top w:val="none" w:sz="0" w:space="0" w:color="auto"/>
                <w:left w:val="none" w:sz="0" w:space="0" w:color="auto"/>
                <w:bottom w:val="none" w:sz="0" w:space="0" w:color="auto"/>
                <w:right w:val="none" w:sz="0" w:space="0" w:color="auto"/>
              </w:divBdr>
            </w:div>
            <w:div w:id="66851763">
              <w:marLeft w:val="0"/>
              <w:marRight w:val="0"/>
              <w:marTop w:val="0"/>
              <w:marBottom w:val="0"/>
              <w:divBdr>
                <w:top w:val="none" w:sz="0" w:space="0" w:color="auto"/>
                <w:left w:val="none" w:sz="0" w:space="0" w:color="auto"/>
                <w:bottom w:val="none" w:sz="0" w:space="0" w:color="auto"/>
                <w:right w:val="none" w:sz="0" w:space="0" w:color="auto"/>
              </w:divBdr>
            </w:div>
            <w:div w:id="1236359766">
              <w:marLeft w:val="0"/>
              <w:marRight w:val="0"/>
              <w:marTop w:val="0"/>
              <w:marBottom w:val="0"/>
              <w:divBdr>
                <w:top w:val="none" w:sz="0" w:space="0" w:color="auto"/>
                <w:left w:val="none" w:sz="0" w:space="0" w:color="auto"/>
                <w:bottom w:val="none" w:sz="0" w:space="0" w:color="auto"/>
                <w:right w:val="none" w:sz="0" w:space="0" w:color="auto"/>
              </w:divBdr>
            </w:div>
            <w:div w:id="762186422">
              <w:marLeft w:val="0"/>
              <w:marRight w:val="0"/>
              <w:marTop w:val="0"/>
              <w:marBottom w:val="0"/>
              <w:divBdr>
                <w:top w:val="none" w:sz="0" w:space="0" w:color="auto"/>
                <w:left w:val="none" w:sz="0" w:space="0" w:color="auto"/>
                <w:bottom w:val="none" w:sz="0" w:space="0" w:color="auto"/>
                <w:right w:val="none" w:sz="0" w:space="0" w:color="auto"/>
              </w:divBdr>
            </w:div>
            <w:div w:id="2001882766">
              <w:marLeft w:val="0"/>
              <w:marRight w:val="0"/>
              <w:marTop w:val="0"/>
              <w:marBottom w:val="0"/>
              <w:divBdr>
                <w:top w:val="none" w:sz="0" w:space="0" w:color="auto"/>
                <w:left w:val="none" w:sz="0" w:space="0" w:color="auto"/>
                <w:bottom w:val="none" w:sz="0" w:space="0" w:color="auto"/>
                <w:right w:val="none" w:sz="0" w:space="0" w:color="auto"/>
              </w:divBdr>
            </w:div>
            <w:div w:id="1162503206">
              <w:marLeft w:val="0"/>
              <w:marRight w:val="0"/>
              <w:marTop w:val="0"/>
              <w:marBottom w:val="0"/>
              <w:divBdr>
                <w:top w:val="none" w:sz="0" w:space="0" w:color="auto"/>
                <w:left w:val="none" w:sz="0" w:space="0" w:color="auto"/>
                <w:bottom w:val="none" w:sz="0" w:space="0" w:color="auto"/>
                <w:right w:val="none" w:sz="0" w:space="0" w:color="auto"/>
              </w:divBdr>
            </w:div>
            <w:div w:id="628240524">
              <w:marLeft w:val="0"/>
              <w:marRight w:val="0"/>
              <w:marTop w:val="0"/>
              <w:marBottom w:val="0"/>
              <w:divBdr>
                <w:top w:val="none" w:sz="0" w:space="0" w:color="auto"/>
                <w:left w:val="none" w:sz="0" w:space="0" w:color="auto"/>
                <w:bottom w:val="none" w:sz="0" w:space="0" w:color="auto"/>
                <w:right w:val="none" w:sz="0" w:space="0" w:color="auto"/>
              </w:divBdr>
            </w:div>
            <w:div w:id="189144662">
              <w:marLeft w:val="0"/>
              <w:marRight w:val="0"/>
              <w:marTop w:val="0"/>
              <w:marBottom w:val="0"/>
              <w:divBdr>
                <w:top w:val="none" w:sz="0" w:space="0" w:color="auto"/>
                <w:left w:val="none" w:sz="0" w:space="0" w:color="auto"/>
                <w:bottom w:val="none" w:sz="0" w:space="0" w:color="auto"/>
                <w:right w:val="none" w:sz="0" w:space="0" w:color="auto"/>
              </w:divBdr>
            </w:div>
            <w:div w:id="1369138960">
              <w:marLeft w:val="0"/>
              <w:marRight w:val="0"/>
              <w:marTop w:val="0"/>
              <w:marBottom w:val="0"/>
              <w:divBdr>
                <w:top w:val="none" w:sz="0" w:space="0" w:color="auto"/>
                <w:left w:val="none" w:sz="0" w:space="0" w:color="auto"/>
                <w:bottom w:val="none" w:sz="0" w:space="0" w:color="auto"/>
                <w:right w:val="none" w:sz="0" w:space="0" w:color="auto"/>
              </w:divBdr>
            </w:div>
            <w:div w:id="1727954084">
              <w:marLeft w:val="0"/>
              <w:marRight w:val="0"/>
              <w:marTop w:val="0"/>
              <w:marBottom w:val="0"/>
              <w:divBdr>
                <w:top w:val="none" w:sz="0" w:space="0" w:color="auto"/>
                <w:left w:val="none" w:sz="0" w:space="0" w:color="auto"/>
                <w:bottom w:val="none" w:sz="0" w:space="0" w:color="auto"/>
                <w:right w:val="none" w:sz="0" w:space="0" w:color="auto"/>
              </w:divBdr>
            </w:div>
            <w:div w:id="1241254092">
              <w:marLeft w:val="0"/>
              <w:marRight w:val="0"/>
              <w:marTop w:val="0"/>
              <w:marBottom w:val="0"/>
              <w:divBdr>
                <w:top w:val="none" w:sz="0" w:space="0" w:color="auto"/>
                <w:left w:val="none" w:sz="0" w:space="0" w:color="auto"/>
                <w:bottom w:val="none" w:sz="0" w:space="0" w:color="auto"/>
                <w:right w:val="none" w:sz="0" w:space="0" w:color="auto"/>
              </w:divBdr>
            </w:div>
            <w:div w:id="2053193656">
              <w:marLeft w:val="0"/>
              <w:marRight w:val="0"/>
              <w:marTop w:val="0"/>
              <w:marBottom w:val="0"/>
              <w:divBdr>
                <w:top w:val="none" w:sz="0" w:space="0" w:color="auto"/>
                <w:left w:val="none" w:sz="0" w:space="0" w:color="auto"/>
                <w:bottom w:val="none" w:sz="0" w:space="0" w:color="auto"/>
                <w:right w:val="none" w:sz="0" w:space="0" w:color="auto"/>
              </w:divBdr>
            </w:div>
            <w:div w:id="352998722">
              <w:marLeft w:val="0"/>
              <w:marRight w:val="0"/>
              <w:marTop w:val="0"/>
              <w:marBottom w:val="0"/>
              <w:divBdr>
                <w:top w:val="none" w:sz="0" w:space="0" w:color="auto"/>
                <w:left w:val="none" w:sz="0" w:space="0" w:color="auto"/>
                <w:bottom w:val="none" w:sz="0" w:space="0" w:color="auto"/>
                <w:right w:val="none" w:sz="0" w:space="0" w:color="auto"/>
              </w:divBdr>
            </w:div>
            <w:div w:id="1727676379">
              <w:marLeft w:val="0"/>
              <w:marRight w:val="0"/>
              <w:marTop w:val="0"/>
              <w:marBottom w:val="0"/>
              <w:divBdr>
                <w:top w:val="none" w:sz="0" w:space="0" w:color="auto"/>
                <w:left w:val="none" w:sz="0" w:space="0" w:color="auto"/>
                <w:bottom w:val="none" w:sz="0" w:space="0" w:color="auto"/>
                <w:right w:val="none" w:sz="0" w:space="0" w:color="auto"/>
              </w:divBdr>
            </w:div>
            <w:div w:id="1578974095">
              <w:marLeft w:val="0"/>
              <w:marRight w:val="0"/>
              <w:marTop w:val="0"/>
              <w:marBottom w:val="0"/>
              <w:divBdr>
                <w:top w:val="none" w:sz="0" w:space="0" w:color="auto"/>
                <w:left w:val="none" w:sz="0" w:space="0" w:color="auto"/>
                <w:bottom w:val="none" w:sz="0" w:space="0" w:color="auto"/>
                <w:right w:val="none" w:sz="0" w:space="0" w:color="auto"/>
              </w:divBdr>
            </w:div>
            <w:div w:id="1989900580">
              <w:marLeft w:val="0"/>
              <w:marRight w:val="0"/>
              <w:marTop w:val="0"/>
              <w:marBottom w:val="0"/>
              <w:divBdr>
                <w:top w:val="none" w:sz="0" w:space="0" w:color="auto"/>
                <w:left w:val="none" w:sz="0" w:space="0" w:color="auto"/>
                <w:bottom w:val="none" w:sz="0" w:space="0" w:color="auto"/>
                <w:right w:val="none" w:sz="0" w:space="0" w:color="auto"/>
              </w:divBdr>
            </w:div>
            <w:div w:id="399136801">
              <w:marLeft w:val="0"/>
              <w:marRight w:val="0"/>
              <w:marTop w:val="0"/>
              <w:marBottom w:val="0"/>
              <w:divBdr>
                <w:top w:val="none" w:sz="0" w:space="0" w:color="auto"/>
                <w:left w:val="none" w:sz="0" w:space="0" w:color="auto"/>
                <w:bottom w:val="none" w:sz="0" w:space="0" w:color="auto"/>
                <w:right w:val="none" w:sz="0" w:space="0" w:color="auto"/>
              </w:divBdr>
            </w:div>
            <w:div w:id="448552641">
              <w:marLeft w:val="0"/>
              <w:marRight w:val="0"/>
              <w:marTop w:val="0"/>
              <w:marBottom w:val="0"/>
              <w:divBdr>
                <w:top w:val="none" w:sz="0" w:space="0" w:color="auto"/>
                <w:left w:val="none" w:sz="0" w:space="0" w:color="auto"/>
                <w:bottom w:val="none" w:sz="0" w:space="0" w:color="auto"/>
                <w:right w:val="none" w:sz="0" w:space="0" w:color="auto"/>
              </w:divBdr>
            </w:div>
            <w:div w:id="678508114">
              <w:marLeft w:val="0"/>
              <w:marRight w:val="0"/>
              <w:marTop w:val="0"/>
              <w:marBottom w:val="0"/>
              <w:divBdr>
                <w:top w:val="none" w:sz="0" w:space="0" w:color="auto"/>
                <w:left w:val="none" w:sz="0" w:space="0" w:color="auto"/>
                <w:bottom w:val="none" w:sz="0" w:space="0" w:color="auto"/>
                <w:right w:val="none" w:sz="0" w:space="0" w:color="auto"/>
              </w:divBdr>
            </w:div>
            <w:div w:id="1929079559">
              <w:marLeft w:val="0"/>
              <w:marRight w:val="0"/>
              <w:marTop w:val="0"/>
              <w:marBottom w:val="0"/>
              <w:divBdr>
                <w:top w:val="none" w:sz="0" w:space="0" w:color="auto"/>
                <w:left w:val="none" w:sz="0" w:space="0" w:color="auto"/>
                <w:bottom w:val="none" w:sz="0" w:space="0" w:color="auto"/>
                <w:right w:val="none" w:sz="0" w:space="0" w:color="auto"/>
              </w:divBdr>
            </w:div>
            <w:div w:id="434863443">
              <w:marLeft w:val="0"/>
              <w:marRight w:val="0"/>
              <w:marTop w:val="0"/>
              <w:marBottom w:val="0"/>
              <w:divBdr>
                <w:top w:val="none" w:sz="0" w:space="0" w:color="auto"/>
                <w:left w:val="none" w:sz="0" w:space="0" w:color="auto"/>
                <w:bottom w:val="none" w:sz="0" w:space="0" w:color="auto"/>
                <w:right w:val="none" w:sz="0" w:space="0" w:color="auto"/>
              </w:divBdr>
            </w:div>
            <w:div w:id="45951425">
              <w:marLeft w:val="0"/>
              <w:marRight w:val="0"/>
              <w:marTop w:val="0"/>
              <w:marBottom w:val="0"/>
              <w:divBdr>
                <w:top w:val="none" w:sz="0" w:space="0" w:color="auto"/>
                <w:left w:val="none" w:sz="0" w:space="0" w:color="auto"/>
                <w:bottom w:val="none" w:sz="0" w:space="0" w:color="auto"/>
                <w:right w:val="none" w:sz="0" w:space="0" w:color="auto"/>
              </w:divBdr>
            </w:div>
            <w:div w:id="1471901505">
              <w:marLeft w:val="0"/>
              <w:marRight w:val="0"/>
              <w:marTop w:val="0"/>
              <w:marBottom w:val="0"/>
              <w:divBdr>
                <w:top w:val="none" w:sz="0" w:space="0" w:color="auto"/>
                <w:left w:val="none" w:sz="0" w:space="0" w:color="auto"/>
                <w:bottom w:val="none" w:sz="0" w:space="0" w:color="auto"/>
                <w:right w:val="none" w:sz="0" w:space="0" w:color="auto"/>
              </w:divBdr>
            </w:div>
            <w:div w:id="862934433">
              <w:marLeft w:val="0"/>
              <w:marRight w:val="0"/>
              <w:marTop w:val="0"/>
              <w:marBottom w:val="0"/>
              <w:divBdr>
                <w:top w:val="none" w:sz="0" w:space="0" w:color="auto"/>
                <w:left w:val="none" w:sz="0" w:space="0" w:color="auto"/>
                <w:bottom w:val="none" w:sz="0" w:space="0" w:color="auto"/>
                <w:right w:val="none" w:sz="0" w:space="0" w:color="auto"/>
              </w:divBdr>
            </w:div>
            <w:div w:id="370808992">
              <w:marLeft w:val="0"/>
              <w:marRight w:val="0"/>
              <w:marTop w:val="0"/>
              <w:marBottom w:val="0"/>
              <w:divBdr>
                <w:top w:val="none" w:sz="0" w:space="0" w:color="auto"/>
                <w:left w:val="none" w:sz="0" w:space="0" w:color="auto"/>
                <w:bottom w:val="none" w:sz="0" w:space="0" w:color="auto"/>
                <w:right w:val="none" w:sz="0" w:space="0" w:color="auto"/>
              </w:divBdr>
            </w:div>
            <w:div w:id="1296444263">
              <w:marLeft w:val="0"/>
              <w:marRight w:val="0"/>
              <w:marTop w:val="0"/>
              <w:marBottom w:val="0"/>
              <w:divBdr>
                <w:top w:val="none" w:sz="0" w:space="0" w:color="auto"/>
                <w:left w:val="none" w:sz="0" w:space="0" w:color="auto"/>
                <w:bottom w:val="none" w:sz="0" w:space="0" w:color="auto"/>
                <w:right w:val="none" w:sz="0" w:space="0" w:color="auto"/>
              </w:divBdr>
            </w:div>
            <w:div w:id="806239129">
              <w:marLeft w:val="0"/>
              <w:marRight w:val="0"/>
              <w:marTop w:val="0"/>
              <w:marBottom w:val="0"/>
              <w:divBdr>
                <w:top w:val="none" w:sz="0" w:space="0" w:color="auto"/>
                <w:left w:val="none" w:sz="0" w:space="0" w:color="auto"/>
                <w:bottom w:val="none" w:sz="0" w:space="0" w:color="auto"/>
                <w:right w:val="none" w:sz="0" w:space="0" w:color="auto"/>
              </w:divBdr>
            </w:div>
            <w:div w:id="2106268776">
              <w:marLeft w:val="0"/>
              <w:marRight w:val="0"/>
              <w:marTop w:val="0"/>
              <w:marBottom w:val="0"/>
              <w:divBdr>
                <w:top w:val="none" w:sz="0" w:space="0" w:color="auto"/>
                <w:left w:val="none" w:sz="0" w:space="0" w:color="auto"/>
                <w:bottom w:val="none" w:sz="0" w:space="0" w:color="auto"/>
                <w:right w:val="none" w:sz="0" w:space="0" w:color="auto"/>
              </w:divBdr>
            </w:div>
            <w:div w:id="1238203920">
              <w:marLeft w:val="0"/>
              <w:marRight w:val="0"/>
              <w:marTop w:val="0"/>
              <w:marBottom w:val="0"/>
              <w:divBdr>
                <w:top w:val="none" w:sz="0" w:space="0" w:color="auto"/>
                <w:left w:val="none" w:sz="0" w:space="0" w:color="auto"/>
                <w:bottom w:val="none" w:sz="0" w:space="0" w:color="auto"/>
                <w:right w:val="none" w:sz="0" w:space="0" w:color="auto"/>
              </w:divBdr>
            </w:div>
            <w:div w:id="1815028995">
              <w:marLeft w:val="0"/>
              <w:marRight w:val="0"/>
              <w:marTop w:val="0"/>
              <w:marBottom w:val="0"/>
              <w:divBdr>
                <w:top w:val="none" w:sz="0" w:space="0" w:color="auto"/>
                <w:left w:val="none" w:sz="0" w:space="0" w:color="auto"/>
                <w:bottom w:val="none" w:sz="0" w:space="0" w:color="auto"/>
                <w:right w:val="none" w:sz="0" w:space="0" w:color="auto"/>
              </w:divBdr>
            </w:div>
            <w:div w:id="110825276">
              <w:marLeft w:val="0"/>
              <w:marRight w:val="0"/>
              <w:marTop w:val="0"/>
              <w:marBottom w:val="0"/>
              <w:divBdr>
                <w:top w:val="none" w:sz="0" w:space="0" w:color="auto"/>
                <w:left w:val="none" w:sz="0" w:space="0" w:color="auto"/>
                <w:bottom w:val="none" w:sz="0" w:space="0" w:color="auto"/>
                <w:right w:val="none" w:sz="0" w:space="0" w:color="auto"/>
              </w:divBdr>
            </w:div>
            <w:div w:id="1993220379">
              <w:marLeft w:val="0"/>
              <w:marRight w:val="0"/>
              <w:marTop w:val="0"/>
              <w:marBottom w:val="0"/>
              <w:divBdr>
                <w:top w:val="none" w:sz="0" w:space="0" w:color="auto"/>
                <w:left w:val="none" w:sz="0" w:space="0" w:color="auto"/>
                <w:bottom w:val="none" w:sz="0" w:space="0" w:color="auto"/>
                <w:right w:val="none" w:sz="0" w:space="0" w:color="auto"/>
              </w:divBdr>
            </w:div>
            <w:div w:id="444235707">
              <w:marLeft w:val="0"/>
              <w:marRight w:val="0"/>
              <w:marTop w:val="0"/>
              <w:marBottom w:val="0"/>
              <w:divBdr>
                <w:top w:val="none" w:sz="0" w:space="0" w:color="auto"/>
                <w:left w:val="none" w:sz="0" w:space="0" w:color="auto"/>
                <w:bottom w:val="none" w:sz="0" w:space="0" w:color="auto"/>
                <w:right w:val="none" w:sz="0" w:space="0" w:color="auto"/>
              </w:divBdr>
            </w:div>
            <w:div w:id="1493065901">
              <w:marLeft w:val="0"/>
              <w:marRight w:val="0"/>
              <w:marTop w:val="0"/>
              <w:marBottom w:val="0"/>
              <w:divBdr>
                <w:top w:val="none" w:sz="0" w:space="0" w:color="auto"/>
                <w:left w:val="none" w:sz="0" w:space="0" w:color="auto"/>
                <w:bottom w:val="none" w:sz="0" w:space="0" w:color="auto"/>
                <w:right w:val="none" w:sz="0" w:space="0" w:color="auto"/>
              </w:divBdr>
            </w:div>
            <w:div w:id="1871869644">
              <w:marLeft w:val="0"/>
              <w:marRight w:val="0"/>
              <w:marTop w:val="0"/>
              <w:marBottom w:val="0"/>
              <w:divBdr>
                <w:top w:val="none" w:sz="0" w:space="0" w:color="auto"/>
                <w:left w:val="none" w:sz="0" w:space="0" w:color="auto"/>
                <w:bottom w:val="none" w:sz="0" w:space="0" w:color="auto"/>
                <w:right w:val="none" w:sz="0" w:space="0" w:color="auto"/>
              </w:divBdr>
            </w:div>
            <w:div w:id="732041376">
              <w:marLeft w:val="0"/>
              <w:marRight w:val="0"/>
              <w:marTop w:val="0"/>
              <w:marBottom w:val="0"/>
              <w:divBdr>
                <w:top w:val="none" w:sz="0" w:space="0" w:color="auto"/>
                <w:left w:val="none" w:sz="0" w:space="0" w:color="auto"/>
                <w:bottom w:val="none" w:sz="0" w:space="0" w:color="auto"/>
                <w:right w:val="none" w:sz="0" w:space="0" w:color="auto"/>
              </w:divBdr>
            </w:div>
            <w:div w:id="11869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2936">
      <w:bodyDiv w:val="1"/>
      <w:marLeft w:val="0"/>
      <w:marRight w:val="0"/>
      <w:marTop w:val="0"/>
      <w:marBottom w:val="0"/>
      <w:divBdr>
        <w:top w:val="none" w:sz="0" w:space="0" w:color="auto"/>
        <w:left w:val="none" w:sz="0" w:space="0" w:color="auto"/>
        <w:bottom w:val="none" w:sz="0" w:space="0" w:color="auto"/>
        <w:right w:val="none" w:sz="0" w:space="0" w:color="auto"/>
      </w:divBdr>
    </w:div>
    <w:div w:id="320547830">
      <w:bodyDiv w:val="1"/>
      <w:marLeft w:val="0"/>
      <w:marRight w:val="0"/>
      <w:marTop w:val="0"/>
      <w:marBottom w:val="0"/>
      <w:divBdr>
        <w:top w:val="none" w:sz="0" w:space="0" w:color="auto"/>
        <w:left w:val="none" w:sz="0" w:space="0" w:color="auto"/>
        <w:bottom w:val="none" w:sz="0" w:space="0" w:color="auto"/>
        <w:right w:val="none" w:sz="0" w:space="0" w:color="auto"/>
      </w:divBdr>
      <w:divsChild>
        <w:div w:id="476070620">
          <w:marLeft w:val="446"/>
          <w:marRight w:val="0"/>
          <w:marTop w:val="0"/>
          <w:marBottom w:val="0"/>
          <w:divBdr>
            <w:top w:val="none" w:sz="0" w:space="0" w:color="auto"/>
            <w:left w:val="none" w:sz="0" w:space="0" w:color="auto"/>
            <w:bottom w:val="none" w:sz="0" w:space="0" w:color="auto"/>
            <w:right w:val="none" w:sz="0" w:space="0" w:color="auto"/>
          </w:divBdr>
        </w:div>
        <w:div w:id="1014721454">
          <w:marLeft w:val="446"/>
          <w:marRight w:val="0"/>
          <w:marTop w:val="0"/>
          <w:marBottom w:val="0"/>
          <w:divBdr>
            <w:top w:val="none" w:sz="0" w:space="0" w:color="auto"/>
            <w:left w:val="none" w:sz="0" w:space="0" w:color="auto"/>
            <w:bottom w:val="none" w:sz="0" w:space="0" w:color="auto"/>
            <w:right w:val="none" w:sz="0" w:space="0" w:color="auto"/>
          </w:divBdr>
        </w:div>
        <w:div w:id="539902484">
          <w:marLeft w:val="446"/>
          <w:marRight w:val="0"/>
          <w:marTop w:val="0"/>
          <w:marBottom w:val="0"/>
          <w:divBdr>
            <w:top w:val="none" w:sz="0" w:space="0" w:color="auto"/>
            <w:left w:val="none" w:sz="0" w:space="0" w:color="auto"/>
            <w:bottom w:val="none" w:sz="0" w:space="0" w:color="auto"/>
            <w:right w:val="none" w:sz="0" w:space="0" w:color="auto"/>
          </w:divBdr>
        </w:div>
        <w:div w:id="1293173402">
          <w:marLeft w:val="446"/>
          <w:marRight w:val="0"/>
          <w:marTop w:val="0"/>
          <w:marBottom w:val="0"/>
          <w:divBdr>
            <w:top w:val="none" w:sz="0" w:space="0" w:color="auto"/>
            <w:left w:val="none" w:sz="0" w:space="0" w:color="auto"/>
            <w:bottom w:val="none" w:sz="0" w:space="0" w:color="auto"/>
            <w:right w:val="none" w:sz="0" w:space="0" w:color="auto"/>
          </w:divBdr>
        </w:div>
        <w:div w:id="311328411">
          <w:marLeft w:val="446"/>
          <w:marRight w:val="0"/>
          <w:marTop w:val="0"/>
          <w:marBottom w:val="0"/>
          <w:divBdr>
            <w:top w:val="none" w:sz="0" w:space="0" w:color="auto"/>
            <w:left w:val="none" w:sz="0" w:space="0" w:color="auto"/>
            <w:bottom w:val="none" w:sz="0" w:space="0" w:color="auto"/>
            <w:right w:val="none" w:sz="0" w:space="0" w:color="auto"/>
          </w:divBdr>
        </w:div>
        <w:div w:id="1107195569">
          <w:marLeft w:val="446"/>
          <w:marRight w:val="0"/>
          <w:marTop w:val="0"/>
          <w:marBottom w:val="0"/>
          <w:divBdr>
            <w:top w:val="none" w:sz="0" w:space="0" w:color="auto"/>
            <w:left w:val="none" w:sz="0" w:space="0" w:color="auto"/>
            <w:bottom w:val="none" w:sz="0" w:space="0" w:color="auto"/>
            <w:right w:val="none" w:sz="0" w:space="0" w:color="auto"/>
          </w:divBdr>
        </w:div>
      </w:divsChild>
    </w:div>
    <w:div w:id="345180389">
      <w:bodyDiv w:val="1"/>
      <w:marLeft w:val="0"/>
      <w:marRight w:val="0"/>
      <w:marTop w:val="0"/>
      <w:marBottom w:val="0"/>
      <w:divBdr>
        <w:top w:val="none" w:sz="0" w:space="0" w:color="auto"/>
        <w:left w:val="none" w:sz="0" w:space="0" w:color="auto"/>
        <w:bottom w:val="none" w:sz="0" w:space="0" w:color="auto"/>
        <w:right w:val="none" w:sz="0" w:space="0" w:color="auto"/>
      </w:divBdr>
    </w:div>
    <w:div w:id="346372868">
      <w:bodyDiv w:val="1"/>
      <w:marLeft w:val="0"/>
      <w:marRight w:val="0"/>
      <w:marTop w:val="0"/>
      <w:marBottom w:val="0"/>
      <w:divBdr>
        <w:top w:val="none" w:sz="0" w:space="0" w:color="auto"/>
        <w:left w:val="none" w:sz="0" w:space="0" w:color="auto"/>
        <w:bottom w:val="none" w:sz="0" w:space="0" w:color="auto"/>
        <w:right w:val="none" w:sz="0" w:space="0" w:color="auto"/>
      </w:divBdr>
    </w:div>
    <w:div w:id="347365663">
      <w:bodyDiv w:val="1"/>
      <w:marLeft w:val="0"/>
      <w:marRight w:val="0"/>
      <w:marTop w:val="0"/>
      <w:marBottom w:val="0"/>
      <w:divBdr>
        <w:top w:val="none" w:sz="0" w:space="0" w:color="auto"/>
        <w:left w:val="none" w:sz="0" w:space="0" w:color="auto"/>
        <w:bottom w:val="none" w:sz="0" w:space="0" w:color="auto"/>
        <w:right w:val="none" w:sz="0" w:space="0" w:color="auto"/>
      </w:divBdr>
    </w:div>
    <w:div w:id="361983955">
      <w:bodyDiv w:val="1"/>
      <w:marLeft w:val="0"/>
      <w:marRight w:val="0"/>
      <w:marTop w:val="0"/>
      <w:marBottom w:val="0"/>
      <w:divBdr>
        <w:top w:val="none" w:sz="0" w:space="0" w:color="auto"/>
        <w:left w:val="none" w:sz="0" w:space="0" w:color="auto"/>
        <w:bottom w:val="none" w:sz="0" w:space="0" w:color="auto"/>
        <w:right w:val="none" w:sz="0" w:space="0" w:color="auto"/>
      </w:divBdr>
    </w:div>
    <w:div w:id="368651583">
      <w:bodyDiv w:val="1"/>
      <w:marLeft w:val="0"/>
      <w:marRight w:val="0"/>
      <w:marTop w:val="0"/>
      <w:marBottom w:val="0"/>
      <w:divBdr>
        <w:top w:val="none" w:sz="0" w:space="0" w:color="auto"/>
        <w:left w:val="none" w:sz="0" w:space="0" w:color="auto"/>
        <w:bottom w:val="none" w:sz="0" w:space="0" w:color="auto"/>
        <w:right w:val="none" w:sz="0" w:space="0" w:color="auto"/>
      </w:divBdr>
      <w:divsChild>
        <w:div w:id="324476433">
          <w:marLeft w:val="0"/>
          <w:marRight w:val="0"/>
          <w:marTop w:val="0"/>
          <w:marBottom w:val="0"/>
          <w:divBdr>
            <w:top w:val="none" w:sz="0" w:space="0" w:color="auto"/>
            <w:left w:val="none" w:sz="0" w:space="0" w:color="auto"/>
            <w:bottom w:val="none" w:sz="0" w:space="0" w:color="auto"/>
            <w:right w:val="none" w:sz="0" w:space="0" w:color="auto"/>
          </w:divBdr>
        </w:div>
      </w:divsChild>
    </w:div>
    <w:div w:id="377975166">
      <w:bodyDiv w:val="1"/>
      <w:marLeft w:val="0"/>
      <w:marRight w:val="0"/>
      <w:marTop w:val="0"/>
      <w:marBottom w:val="0"/>
      <w:divBdr>
        <w:top w:val="none" w:sz="0" w:space="0" w:color="auto"/>
        <w:left w:val="none" w:sz="0" w:space="0" w:color="auto"/>
        <w:bottom w:val="none" w:sz="0" w:space="0" w:color="auto"/>
        <w:right w:val="none" w:sz="0" w:space="0" w:color="auto"/>
      </w:divBdr>
    </w:div>
    <w:div w:id="399670870">
      <w:bodyDiv w:val="1"/>
      <w:marLeft w:val="0"/>
      <w:marRight w:val="0"/>
      <w:marTop w:val="0"/>
      <w:marBottom w:val="0"/>
      <w:divBdr>
        <w:top w:val="none" w:sz="0" w:space="0" w:color="auto"/>
        <w:left w:val="none" w:sz="0" w:space="0" w:color="auto"/>
        <w:bottom w:val="none" w:sz="0" w:space="0" w:color="auto"/>
        <w:right w:val="none" w:sz="0" w:space="0" w:color="auto"/>
      </w:divBdr>
    </w:div>
    <w:div w:id="403182260">
      <w:bodyDiv w:val="1"/>
      <w:marLeft w:val="0"/>
      <w:marRight w:val="0"/>
      <w:marTop w:val="0"/>
      <w:marBottom w:val="0"/>
      <w:divBdr>
        <w:top w:val="none" w:sz="0" w:space="0" w:color="auto"/>
        <w:left w:val="none" w:sz="0" w:space="0" w:color="auto"/>
        <w:bottom w:val="none" w:sz="0" w:space="0" w:color="auto"/>
        <w:right w:val="none" w:sz="0" w:space="0" w:color="auto"/>
      </w:divBdr>
    </w:div>
    <w:div w:id="407192355">
      <w:bodyDiv w:val="1"/>
      <w:marLeft w:val="0"/>
      <w:marRight w:val="0"/>
      <w:marTop w:val="0"/>
      <w:marBottom w:val="0"/>
      <w:divBdr>
        <w:top w:val="none" w:sz="0" w:space="0" w:color="auto"/>
        <w:left w:val="none" w:sz="0" w:space="0" w:color="auto"/>
        <w:bottom w:val="none" w:sz="0" w:space="0" w:color="auto"/>
        <w:right w:val="none" w:sz="0" w:space="0" w:color="auto"/>
      </w:divBdr>
    </w:div>
    <w:div w:id="411971359">
      <w:bodyDiv w:val="1"/>
      <w:marLeft w:val="0"/>
      <w:marRight w:val="0"/>
      <w:marTop w:val="0"/>
      <w:marBottom w:val="0"/>
      <w:divBdr>
        <w:top w:val="none" w:sz="0" w:space="0" w:color="auto"/>
        <w:left w:val="none" w:sz="0" w:space="0" w:color="auto"/>
        <w:bottom w:val="none" w:sz="0" w:space="0" w:color="auto"/>
        <w:right w:val="none" w:sz="0" w:space="0" w:color="auto"/>
      </w:divBdr>
    </w:div>
    <w:div w:id="438454399">
      <w:bodyDiv w:val="1"/>
      <w:marLeft w:val="0"/>
      <w:marRight w:val="0"/>
      <w:marTop w:val="0"/>
      <w:marBottom w:val="0"/>
      <w:divBdr>
        <w:top w:val="none" w:sz="0" w:space="0" w:color="auto"/>
        <w:left w:val="none" w:sz="0" w:space="0" w:color="auto"/>
        <w:bottom w:val="none" w:sz="0" w:space="0" w:color="auto"/>
        <w:right w:val="none" w:sz="0" w:space="0" w:color="auto"/>
      </w:divBdr>
    </w:div>
    <w:div w:id="446852819">
      <w:bodyDiv w:val="1"/>
      <w:marLeft w:val="0"/>
      <w:marRight w:val="0"/>
      <w:marTop w:val="0"/>
      <w:marBottom w:val="0"/>
      <w:divBdr>
        <w:top w:val="none" w:sz="0" w:space="0" w:color="auto"/>
        <w:left w:val="none" w:sz="0" w:space="0" w:color="auto"/>
        <w:bottom w:val="none" w:sz="0" w:space="0" w:color="auto"/>
        <w:right w:val="none" w:sz="0" w:space="0" w:color="auto"/>
      </w:divBdr>
    </w:div>
    <w:div w:id="447310815">
      <w:bodyDiv w:val="1"/>
      <w:marLeft w:val="0"/>
      <w:marRight w:val="0"/>
      <w:marTop w:val="0"/>
      <w:marBottom w:val="0"/>
      <w:divBdr>
        <w:top w:val="none" w:sz="0" w:space="0" w:color="auto"/>
        <w:left w:val="none" w:sz="0" w:space="0" w:color="auto"/>
        <w:bottom w:val="none" w:sz="0" w:space="0" w:color="auto"/>
        <w:right w:val="none" w:sz="0" w:space="0" w:color="auto"/>
      </w:divBdr>
    </w:div>
    <w:div w:id="457146367">
      <w:bodyDiv w:val="1"/>
      <w:marLeft w:val="0"/>
      <w:marRight w:val="0"/>
      <w:marTop w:val="0"/>
      <w:marBottom w:val="0"/>
      <w:divBdr>
        <w:top w:val="none" w:sz="0" w:space="0" w:color="auto"/>
        <w:left w:val="none" w:sz="0" w:space="0" w:color="auto"/>
        <w:bottom w:val="none" w:sz="0" w:space="0" w:color="auto"/>
        <w:right w:val="none" w:sz="0" w:space="0" w:color="auto"/>
      </w:divBdr>
    </w:div>
    <w:div w:id="457914221">
      <w:bodyDiv w:val="1"/>
      <w:marLeft w:val="0"/>
      <w:marRight w:val="0"/>
      <w:marTop w:val="0"/>
      <w:marBottom w:val="0"/>
      <w:divBdr>
        <w:top w:val="none" w:sz="0" w:space="0" w:color="auto"/>
        <w:left w:val="none" w:sz="0" w:space="0" w:color="auto"/>
        <w:bottom w:val="none" w:sz="0" w:space="0" w:color="auto"/>
        <w:right w:val="none" w:sz="0" w:space="0" w:color="auto"/>
      </w:divBdr>
    </w:div>
    <w:div w:id="474369822">
      <w:bodyDiv w:val="1"/>
      <w:marLeft w:val="0"/>
      <w:marRight w:val="0"/>
      <w:marTop w:val="0"/>
      <w:marBottom w:val="0"/>
      <w:divBdr>
        <w:top w:val="none" w:sz="0" w:space="0" w:color="auto"/>
        <w:left w:val="none" w:sz="0" w:space="0" w:color="auto"/>
        <w:bottom w:val="none" w:sz="0" w:space="0" w:color="auto"/>
        <w:right w:val="none" w:sz="0" w:space="0" w:color="auto"/>
      </w:divBdr>
    </w:div>
    <w:div w:id="476606573">
      <w:bodyDiv w:val="1"/>
      <w:marLeft w:val="0"/>
      <w:marRight w:val="0"/>
      <w:marTop w:val="0"/>
      <w:marBottom w:val="0"/>
      <w:divBdr>
        <w:top w:val="none" w:sz="0" w:space="0" w:color="auto"/>
        <w:left w:val="none" w:sz="0" w:space="0" w:color="auto"/>
        <w:bottom w:val="none" w:sz="0" w:space="0" w:color="auto"/>
        <w:right w:val="none" w:sz="0" w:space="0" w:color="auto"/>
      </w:divBdr>
    </w:div>
    <w:div w:id="501822819">
      <w:bodyDiv w:val="1"/>
      <w:marLeft w:val="0"/>
      <w:marRight w:val="0"/>
      <w:marTop w:val="0"/>
      <w:marBottom w:val="0"/>
      <w:divBdr>
        <w:top w:val="none" w:sz="0" w:space="0" w:color="auto"/>
        <w:left w:val="none" w:sz="0" w:space="0" w:color="auto"/>
        <w:bottom w:val="none" w:sz="0" w:space="0" w:color="auto"/>
        <w:right w:val="none" w:sz="0" w:space="0" w:color="auto"/>
      </w:divBdr>
    </w:div>
    <w:div w:id="501895064">
      <w:bodyDiv w:val="1"/>
      <w:marLeft w:val="0"/>
      <w:marRight w:val="0"/>
      <w:marTop w:val="0"/>
      <w:marBottom w:val="0"/>
      <w:divBdr>
        <w:top w:val="none" w:sz="0" w:space="0" w:color="auto"/>
        <w:left w:val="none" w:sz="0" w:space="0" w:color="auto"/>
        <w:bottom w:val="none" w:sz="0" w:space="0" w:color="auto"/>
        <w:right w:val="none" w:sz="0" w:space="0" w:color="auto"/>
      </w:divBdr>
    </w:div>
    <w:div w:id="513035824">
      <w:bodyDiv w:val="1"/>
      <w:marLeft w:val="0"/>
      <w:marRight w:val="0"/>
      <w:marTop w:val="0"/>
      <w:marBottom w:val="0"/>
      <w:divBdr>
        <w:top w:val="none" w:sz="0" w:space="0" w:color="auto"/>
        <w:left w:val="none" w:sz="0" w:space="0" w:color="auto"/>
        <w:bottom w:val="none" w:sz="0" w:space="0" w:color="auto"/>
        <w:right w:val="none" w:sz="0" w:space="0" w:color="auto"/>
      </w:divBdr>
    </w:div>
    <w:div w:id="516383867">
      <w:bodyDiv w:val="1"/>
      <w:marLeft w:val="0"/>
      <w:marRight w:val="0"/>
      <w:marTop w:val="0"/>
      <w:marBottom w:val="0"/>
      <w:divBdr>
        <w:top w:val="none" w:sz="0" w:space="0" w:color="auto"/>
        <w:left w:val="none" w:sz="0" w:space="0" w:color="auto"/>
        <w:bottom w:val="none" w:sz="0" w:space="0" w:color="auto"/>
        <w:right w:val="none" w:sz="0" w:space="0" w:color="auto"/>
      </w:divBdr>
    </w:div>
    <w:div w:id="519122644">
      <w:bodyDiv w:val="1"/>
      <w:marLeft w:val="0"/>
      <w:marRight w:val="0"/>
      <w:marTop w:val="0"/>
      <w:marBottom w:val="0"/>
      <w:divBdr>
        <w:top w:val="none" w:sz="0" w:space="0" w:color="auto"/>
        <w:left w:val="none" w:sz="0" w:space="0" w:color="auto"/>
        <w:bottom w:val="none" w:sz="0" w:space="0" w:color="auto"/>
        <w:right w:val="none" w:sz="0" w:space="0" w:color="auto"/>
      </w:divBdr>
    </w:div>
    <w:div w:id="519197511">
      <w:bodyDiv w:val="1"/>
      <w:marLeft w:val="0"/>
      <w:marRight w:val="0"/>
      <w:marTop w:val="0"/>
      <w:marBottom w:val="0"/>
      <w:divBdr>
        <w:top w:val="none" w:sz="0" w:space="0" w:color="auto"/>
        <w:left w:val="none" w:sz="0" w:space="0" w:color="auto"/>
        <w:bottom w:val="none" w:sz="0" w:space="0" w:color="auto"/>
        <w:right w:val="none" w:sz="0" w:space="0" w:color="auto"/>
      </w:divBdr>
    </w:div>
    <w:div w:id="523713790">
      <w:bodyDiv w:val="1"/>
      <w:marLeft w:val="0"/>
      <w:marRight w:val="0"/>
      <w:marTop w:val="0"/>
      <w:marBottom w:val="0"/>
      <w:divBdr>
        <w:top w:val="none" w:sz="0" w:space="0" w:color="auto"/>
        <w:left w:val="none" w:sz="0" w:space="0" w:color="auto"/>
        <w:bottom w:val="none" w:sz="0" w:space="0" w:color="auto"/>
        <w:right w:val="none" w:sz="0" w:space="0" w:color="auto"/>
      </w:divBdr>
    </w:div>
    <w:div w:id="538977084">
      <w:bodyDiv w:val="1"/>
      <w:marLeft w:val="0"/>
      <w:marRight w:val="0"/>
      <w:marTop w:val="0"/>
      <w:marBottom w:val="0"/>
      <w:divBdr>
        <w:top w:val="none" w:sz="0" w:space="0" w:color="auto"/>
        <w:left w:val="none" w:sz="0" w:space="0" w:color="auto"/>
        <w:bottom w:val="none" w:sz="0" w:space="0" w:color="auto"/>
        <w:right w:val="none" w:sz="0" w:space="0" w:color="auto"/>
      </w:divBdr>
    </w:div>
    <w:div w:id="540871176">
      <w:bodyDiv w:val="1"/>
      <w:marLeft w:val="0"/>
      <w:marRight w:val="0"/>
      <w:marTop w:val="0"/>
      <w:marBottom w:val="0"/>
      <w:divBdr>
        <w:top w:val="none" w:sz="0" w:space="0" w:color="auto"/>
        <w:left w:val="none" w:sz="0" w:space="0" w:color="auto"/>
        <w:bottom w:val="none" w:sz="0" w:space="0" w:color="auto"/>
        <w:right w:val="none" w:sz="0" w:space="0" w:color="auto"/>
      </w:divBdr>
    </w:div>
    <w:div w:id="541597777">
      <w:bodyDiv w:val="1"/>
      <w:marLeft w:val="0"/>
      <w:marRight w:val="0"/>
      <w:marTop w:val="0"/>
      <w:marBottom w:val="0"/>
      <w:divBdr>
        <w:top w:val="none" w:sz="0" w:space="0" w:color="auto"/>
        <w:left w:val="none" w:sz="0" w:space="0" w:color="auto"/>
        <w:bottom w:val="none" w:sz="0" w:space="0" w:color="auto"/>
        <w:right w:val="none" w:sz="0" w:space="0" w:color="auto"/>
      </w:divBdr>
    </w:div>
    <w:div w:id="546725290">
      <w:bodyDiv w:val="1"/>
      <w:marLeft w:val="0"/>
      <w:marRight w:val="0"/>
      <w:marTop w:val="0"/>
      <w:marBottom w:val="0"/>
      <w:divBdr>
        <w:top w:val="none" w:sz="0" w:space="0" w:color="auto"/>
        <w:left w:val="none" w:sz="0" w:space="0" w:color="auto"/>
        <w:bottom w:val="none" w:sz="0" w:space="0" w:color="auto"/>
        <w:right w:val="none" w:sz="0" w:space="0" w:color="auto"/>
      </w:divBdr>
    </w:div>
    <w:div w:id="549656689">
      <w:bodyDiv w:val="1"/>
      <w:marLeft w:val="0"/>
      <w:marRight w:val="0"/>
      <w:marTop w:val="0"/>
      <w:marBottom w:val="0"/>
      <w:divBdr>
        <w:top w:val="none" w:sz="0" w:space="0" w:color="auto"/>
        <w:left w:val="none" w:sz="0" w:space="0" w:color="auto"/>
        <w:bottom w:val="none" w:sz="0" w:space="0" w:color="auto"/>
        <w:right w:val="none" w:sz="0" w:space="0" w:color="auto"/>
      </w:divBdr>
    </w:div>
    <w:div w:id="558131610">
      <w:bodyDiv w:val="1"/>
      <w:marLeft w:val="0"/>
      <w:marRight w:val="0"/>
      <w:marTop w:val="0"/>
      <w:marBottom w:val="0"/>
      <w:divBdr>
        <w:top w:val="none" w:sz="0" w:space="0" w:color="auto"/>
        <w:left w:val="none" w:sz="0" w:space="0" w:color="auto"/>
        <w:bottom w:val="none" w:sz="0" w:space="0" w:color="auto"/>
        <w:right w:val="none" w:sz="0" w:space="0" w:color="auto"/>
      </w:divBdr>
    </w:div>
    <w:div w:id="558781253">
      <w:bodyDiv w:val="1"/>
      <w:marLeft w:val="0"/>
      <w:marRight w:val="0"/>
      <w:marTop w:val="0"/>
      <w:marBottom w:val="0"/>
      <w:divBdr>
        <w:top w:val="none" w:sz="0" w:space="0" w:color="auto"/>
        <w:left w:val="none" w:sz="0" w:space="0" w:color="auto"/>
        <w:bottom w:val="none" w:sz="0" w:space="0" w:color="auto"/>
        <w:right w:val="none" w:sz="0" w:space="0" w:color="auto"/>
      </w:divBdr>
    </w:div>
    <w:div w:id="558786478">
      <w:bodyDiv w:val="1"/>
      <w:marLeft w:val="0"/>
      <w:marRight w:val="0"/>
      <w:marTop w:val="0"/>
      <w:marBottom w:val="0"/>
      <w:divBdr>
        <w:top w:val="none" w:sz="0" w:space="0" w:color="auto"/>
        <w:left w:val="none" w:sz="0" w:space="0" w:color="auto"/>
        <w:bottom w:val="none" w:sz="0" w:space="0" w:color="auto"/>
        <w:right w:val="none" w:sz="0" w:space="0" w:color="auto"/>
      </w:divBdr>
    </w:div>
    <w:div w:id="566649850">
      <w:bodyDiv w:val="1"/>
      <w:marLeft w:val="0"/>
      <w:marRight w:val="0"/>
      <w:marTop w:val="0"/>
      <w:marBottom w:val="0"/>
      <w:divBdr>
        <w:top w:val="none" w:sz="0" w:space="0" w:color="auto"/>
        <w:left w:val="none" w:sz="0" w:space="0" w:color="auto"/>
        <w:bottom w:val="none" w:sz="0" w:space="0" w:color="auto"/>
        <w:right w:val="none" w:sz="0" w:space="0" w:color="auto"/>
      </w:divBdr>
    </w:div>
    <w:div w:id="598179226">
      <w:bodyDiv w:val="1"/>
      <w:marLeft w:val="0"/>
      <w:marRight w:val="0"/>
      <w:marTop w:val="0"/>
      <w:marBottom w:val="0"/>
      <w:divBdr>
        <w:top w:val="none" w:sz="0" w:space="0" w:color="auto"/>
        <w:left w:val="none" w:sz="0" w:space="0" w:color="auto"/>
        <w:bottom w:val="none" w:sz="0" w:space="0" w:color="auto"/>
        <w:right w:val="none" w:sz="0" w:space="0" w:color="auto"/>
      </w:divBdr>
    </w:div>
    <w:div w:id="606424342">
      <w:bodyDiv w:val="1"/>
      <w:marLeft w:val="0"/>
      <w:marRight w:val="0"/>
      <w:marTop w:val="0"/>
      <w:marBottom w:val="0"/>
      <w:divBdr>
        <w:top w:val="none" w:sz="0" w:space="0" w:color="auto"/>
        <w:left w:val="none" w:sz="0" w:space="0" w:color="auto"/>
        <w:bottom w:val="none" w:sz="0" w:space="0" w:color="auto"/>
        <w:right w:val="none" w:sz="0" w:space="0" w:color="auto"/>
      </w:divBdr>
    </w:div>
    <w:div w:id="613679776">
      <w:bodyDiv w:val="1"/>
      <w:marLeft w:val="0"/>
      <w:marRight w:val="0"/>
      <w:marTop w:val="0"/>
      <w:marBottom w:val="0"/>
      <w:divBdr>
        <w:top w:val="none" w:sz="0" w:space="0" w:color="auto"/>
        <w:left w:val="none" w:sz="0" w:space="0" w:color="auto"/>
        <w:bottom w:val="none" w:sz="0" w:space="0" w:color="auto"/>
        <w:right w:val="none" w:sz="0" w:space="0" w:color="auto"/>
      </w:divBdr>
    </w:div>
    <w:div w:id="623316903">
      <w:bodyDiv w:val="1"/>
      <w:marLeft w:val="0"/>
      <w:marRight w:val="0"/>
      <w:marTop w:val="0"/>
      <w:marBottom w:val="0"/>
      <w:divBdr>
        <w:top w:val="none" w:sz="0" w:space="0" w:color="auto"/>
        <w:left w:val="none" w:sz="0" w:space="0" w:color="auto"/>
        <w:bottom w:val="none" w:sz="0" w:space="0" w:color="auto"/>
        <w:right w:val="none" w:sz="0" w:space="0" w:color="auto"/>
      </w:divBdr>
      <w:divsChild>
        <w:div w:id="80492882">
          <w:marLeft w:val="446"/>
          <w:marRight w:val="0"/>
          <w:marTop w:val="0"/>
          <w:marBottom w:val="0"/>
          <w:divBdr>
            <w:top w:val="none" w:sz="0" w:space="0" w:color="auto"/>
            <w:left w:val="none" w:sz="0" w:space="0" w:color="auto"/>
            <w:bottom w:val="none" w:sz="0" w:space="0" w:color="auto"/>
            <w:right w:val="none" w:sz="0" w:space="0" w:color="auto"/>
          </w:divBdr>
        </w:div>
        <w:div w:id="400444310">
          <w:marLeft w:val="446"/>
          <w:marRight w:val="0"/>
          <w:marTop w:val="0"/>
          <w:marBottom w:val="0"/>
          <w:divBdr>
            <w:top w:val="none" w:sz="0" w:space="0" w:color="auto"/>
            <w:left w:val="none" w:sz="0" w:space="0" w:color="auto"/>
            <w:bottom w:val="none" w:sz="0" w:space="0" w:color="auto"/>
            <w:right w:val="none" w:sz="0" w:space="0" w:color="auto"/>
          </w:divBdr>
        </w:div>
        <w:div w:id="450171301">
          <w:marLeft w:val="446"/>
          <w:marRight w:val="0"/>
          <w:marTop w:val="0"/>
          <w:marBottom w:val="0"/>
          <w:divBdr>
            <w:top w:val="none" w:sz="0" w:space="0" w:color="auto"/>
            <w:left w:val="none" w:sz="0" w:space="0" w:color="auto"/>
            <w:bottom w:val="none" w:sz="0" w:space="0" w:color="auto"/>
            <w:right w:val="none" w:sz="0" w:space="0" w:color="auto"/>
          </w:divBdr>
        </w:div>
        <w:div w:id="361632537">
          <w:marLeft w:val="446"/>
          <w:marRight w:val="0"/>
          <w:marTop w:val="0"/>
          <w:marBottom w:val="0"/>
          <w:divBdr>
            <w:top w:val="none" w:sz="0" w:space="0" w:color="auto"/>
            <w:left w:val="none" w:sz="0" w:space="0" w:color="auto"/>
            <w:bottom w:val="none" w:sz="0" w:space="0" w:color="auto"/>
            <w:right w:val="none" w:sz="0" w:space="0" w:color="auto"/>
          </w:divBdr>
        </w:div>
      </w:divsChild>
    </w:div>
    <w:div w:id="632978155">
      <w:bodyDiv w:val="1"/>
      <w:marLeft w:val="0"/>
      <w:marRight w:val="0"/>
      <w:marTop w:val="0"/>
      <w:marBottom w:val="0"/>
      <w:divBdr>
        <w:top w:val="none" w:sz="0" w:space="0" w:color="auto"/>
        <w:left w:val="none" w:sz="0" w:space="0" w:color="auto"/>
        <w:bottom w:val="none" w:sz="0" w:space="0" w:color="auto"/>
        <w:right w:val="none" w:sz="0" w:space="0" w:color="auto"/>
      </w:divBdr>
    </w:div>
    <w:div w:id="652375445">
      <w:bodyDiv w:val="1"/>
      <w:marLeft w:val="0"/>
      <w:marRight w:val="0"/>
      <w:marTop w:val="0"/>
      <w:marBottom w:val="0"/>
      <w:divBdr>
        <w:top w:val="none" w:sz="0" w:space="0" w:color="auto"/>
        <w:left w:val="none" w:sz="0" w:space="0" w:color="auto"/>
        <w:bottom w:val="none" w:sz="0" w:space="0" w:color="auto"/>
        <w:right w:val="none" w:sz="0" w:space="0" w:color="auto"/>
      </w:divBdr>
      <w:divsChild>
        <w:div w:id="1514567462">
          <w:marLeft w:val="0"/>
          <w:marRight w:val="0"/>
          <w:marTop w:val="0"/>
          <w:marBottom w:val="0"/>
          <w:divBdr>
            <w:top w:val="none" w:sz="0" w:space="0" w:color="auto"/>
            <w:left w:val="none" w:sz="0" w:space="0" w:color="auto"/>
            <w:bottom w:val="none" w:sz="0" w:space="0" w:color="auto"/>
            <w:right w:val="none" w:sz="0" w:space="0" w:color="auto"/>
          </w:divBdr>
          <w:divsChild>
            <w:div w:id="1745566453">
              <w:marLeft w:val="0"/>
              <w:marRight w:val="0"/>
              <w:marTop w:val="0"/>
              <w:marBottom w:val="0"/>
              <w:divBdr>
                <w:top w:val="none" w:sz="0" w:space="0" w:color="auto"/>
                <w:left w:val="none" w:sz="0" w:space="0" w:color="auto"/>
                <w:bottom w:val="none" w:sz="0" w:space="0" w:color="auto"/>
                <w:right w:val="none" w:sz="0" w:space="0" w:color="auto"/>
              </w:divBdr>
            </w:div>
            <w:div w:id="1731340254">
              <w:marLeft w:val="0"/>
              <w:marRight w:val="0"/>
              <w:marTop w:val="0"/>
              <w:marBottom w:val="0"/>
              <w:divBdr>
                <w:top w:val="none" w:sz="0" w:space="0" w:color="auto"/>
                <w:left w:val="none" w:sz="0" w:space="0" w:color="auto"/>
                <w:bottom w:val="none" w:sz="0" w:space="0" w:color="auto"/>
                <w:right w:val="none" w:sz="0" w:space="0" w:color="auto"/>
              </w:divBdr>
            </w:div>
            <w:div w:id="1962420642">
              <w:marLeft w:val="0"/>
              <w:marRight w:val="0"/>
              <w:marTop w:val="0"/>
              <w:marBottom w:val="0"/>
              <w:divBdr>
                <w:top w:val="none" w:sz="0" w:space="0" w:color="auto"/>
                <w:left w:val="none" w:sz="0" w:space="0" w:color="auto"/>
                <w:bottom w:val="none" w:sz="0" w:space="0" w:color="auto"/>
                <w:right w:val="none" w:sz="0" w:space="0" w:color="auto"/>
              </w:divBdr>
            </w:div>
            <w:div w:id="1381520382">
              <w:marLeft w:val="0"/>
              <w:marRight w:val="0"/>
              <w:marTop w:val="0"/>
              <w:marBottom w:val="0"/>
              <w:divBdr>
                <w:top w:val="none" w:sz="0" w:space="0" w:color="auto"/>
                <w:left w:val="none" w:sz="0" w:space="0" w:color="auto"/>
                <w:bottom w:val="none" w:sz="0" w:space="0" w:color="auto"/>
                <w:right w:val="none" w:sz="0" w:space="0" w:color="auto"/>
              </w:divBdr>
            </w:div>
            <w:div w:id="1277758385">
              <w:marLeft w:val="0"/>
              <w:marRight w:val="0"/>
              <w:marTop w:val="0"/>
              <w:marBottom w:val="0"/>
              <w:divBdr>
                <w:top w:val="none" w:sz="0" w:space="0" w:color="auto"/>
                <w:left w:val="none" w:sz="0" w:space="0" w:color="auto"/>
                <w:bottom w:val="none" w:sz="0" w:space="0" w:color="auto"/>
                <w:right w:val="none" w:sz="0" w:space="0" w:color="auto"/>
              </w:divBdr>
            </w:div>
            <w:div w:id="115030291">
              <w:marLeft w:val="0"/>
              <w:marRight w:val="0"/>
              <w:marTop w:val="0"/>
              <w:marBottom w:val="0"/>
              <w:divBdr>
                <w:top w:val="none" w:sz="0" w:space="0" w:color="auto"/>
                <w:left w:val="none" w:sz="0" w:space="0" w:color="auto"/>
                <w:bottom w:val="none" w:sz="0" w:space="0" w:color="auto"/>
                <w:right w:val="none" w:sz="0" w:space="0" w:color="auto"/>
              </w:divBdr>
            </w:div>
            <w:div w:id="567151337">
              <w:marLeft w:val="0"/>
              <w:marRight w:val="0"/>
              <w:marTop w:val="0"/>
              <w:marBottom w:val="0"/>
              <w:divBdr>
                <w:top w:val="none" w:sz="0" w:space="0" w:color="auto"/>
                <w:left w:val="none" w:sz="0" w:space="0" w:color="auto"/>
                <w:bottom w:val="none" w:sz="0" w:space="0" w:color="auto"/>
                <w:right w:val="none" w:sz="0" w:space="0" w:color="auto"/>
              </w:divBdr>
            </w:div>
            <w:div w:id="687483959">
              <w:marLeft w:val="0"/>
              <w:marRight w:val="0"/>
              <w:marTop w:val="0"/>
              <w:marBottom w:val="0"/>
              <w:divBdr>
                <w:top w:val="none" w:sz="0" w:space="0" w:color="auto"/>
                <w:left w:val="none" w:sz="0" w:space="0" w:color="auto"/>
                <w:bottom w:val="none" w:sz="0" w:space="0" w:color="auto"/>
                <w:right w:val="none" w:sz="0" w:space="0" w:color="auto"/>
              </w:divBdr>
            </w:div>
            <w:div w:id="1530218700">
              <w:marLeft w:val="0"/>
              <w:marRight w:val="0"/>
              <w:marTop w:val="0"/>
              <w:marBottom w:val="0"/>
              <w:divBdr>
                <w:top w:val="none" w:sz="0" w:space="0" w:color="auto"/>
                <w:left w:val="none" w:sz="0" w:space="0" w:color="auto"/>
                <w:bottom w:val="none" w:sz="0" w:space="0" w:color="auto"/>
                <w:right w:val="none" w:sz="0" w:space="0" w:color="auto"/>
              </w:divBdr>
            </w:div>
            <w:div w:id="1439988538">
              <w:marLeft w:val="0"/>
              <w:marRight w:val="0"/>
              <w:marTop w:val="0"/>
              <w:marBottom w:val="0"/>
              <w:divBdr>
                <w:top w:val="none" w:sz="0" w:space="0" w:color="auto"/>
                <w:left w:val="none" w:sz="0" w:space="0" w:color="auto"/>
                <w:bottom w:val="none" w:sz="0" w:space="0" w:color="auto"/>
                <w:right w:val="none" w:sz="0" w:space="0" w:color="auto"/>
              </w:divBdr>
            </w:div>
            <w:div w:id="465777458">
              <w:marLeft w:val="0"/>
              <w:marRight w:val="0"/>
              <w:marTop w:val="0"/>
              <w:marBottom w:val="0"/>
              <w:divBdr>
                <w:top w:val="none" w:sz="0" w:space="0" w:color="auto"/>
                <w:left w:val="none" w:sz="0" w:space="0" w:color="auto"/>
                <w:bottom w:val="none" w:sz="0" w:space="0" w:color="auto"/>
                <w:right w:val="none" w:sz="0" w:space="0" w:color="auto"/>
              </w:divBdr>
            </w:div>
            <w:div w:id="677317956">
              <w:marLeft w:val="0"/>
              <w:marRight w:val="0"/>
              <w:marTop w:val="0"/>
              <w:marBottom w:val="0"/>
              <w:divBdr>
                <w:top w:val="none" w:sz="0" w:space="0" w:color="auto"/>
                <w:left w:val="none" w:sz="0" w:space="0" w:color="auto"/>
                <w:bottom w:val="none" w:sz="0" w:space="0" w:color="auto"/>
                <w:right w:val="none" w:sz="0" w:space="0" w:color="auto"/>
              </w:divBdr>
            </w:div>
            <w:div w:id="1939826001">
              <w:marLeft w:val="0"/>
              <w:marRight w:val="0"/>
              <w:marTop w:val="0"/>
              <w:marBottom w:val="0"/>
              <w:divBdr>
                <w:top w:val="none" w:sz="0" w:space="0" w:color="auto"/>
                <w:left w:val="none" w:sz="0" w:space="0" w:color="auto"/>
                <w:bottom w:val="none" w:sz="0" w:space="0" w:color="auto"/>
                <w:right w:val="none" w:sz="0" w:space="0" w:color="auto"/>
              </w:divBdr>
            </w:div>
            <w:div w:id="2073648527">
              <w:marLeft w:val="0"/>
              <w:marRight w:val="0"/>
              <w:marTop w:val="0"/>
              <w:marBottom w:val="0"/>
              <w:divBdr>
                <w:top w:val="none" w:sz="0" w:space="0" w:color="auto"/>
                <w:left w:val="none" w:sz="0" w:space="0" w:color="auto"/>
                <w:bottom w:val="none" w:sz="0" w:space="0" w:color="auto"/>
                <w:right w:val="none" w:sz="0" w:space="0" w:color="auto"/>
              </w:divBdr>
            </w:div>
            <w:div w:id="1628658677">
              <w:marLeft w:val="0"/>
              <w:marRight w:val="0"/>
              <w:marTop w:val="0"/>
              <w:marBottom w:val="0"/>
              <w:divBdr>
                <w:top w:val="none" w:sz="0" w:space="0" w:color="auto"/>
                <w:left w:val="none" w:sz="0" w:space="0" w:color="auto"/>
                <w:bottom w:val="none" w:sz="0" w:space="0" w:color="auto"/>
                <w:right w:val="none" w:sz="0" w:space="0" w:color="auto"/>
              </w:divBdr>
            </w:div>
            <w:div w:id="1668248474">
              <w:marLeft w:val="0"/>
              <w:marRight w:val="0"/>
              <w:marTop w:val="0"/>
              <w:marBottom w:val="0"/>
              <w:divBdr>
                <w:top w:val="none" w:sz="0" w:space="0" w:color="auto"/>
                <w:left w:val="none" w:sz="0" w:space="0" w:color="auto"/>
                <w:bottom w:val="none" w:sz="0" w:space="0" w:color="auto"/>
                <w:right w:val="none" w:sz="0" w:space="0" w:color="auto"/>
              </w:divBdr>
            </w:div>
            <w:div w:id="81296209">
              <w:marLeft w:val="0"/>
              <w:marRight w:val="0"/>
              <w:marTop w:val="0"/>
              <w:marBottom w:val="0"/>
              <w:divBdr>
                <w:top w:val="none" w:sz="0" w:space="0" w:color="auto"/>
                <w:left w:val="none" w:sz="0" w:space="0" w:color="auto"/>
                <w:bottom w:val="none" w:sz="0" w:space="0" w:color="auto"/>
                <w:right w:val="none" w:sz="0" w:space="0" w:color="auto"/>
              </w:divBdr>
            </w:div>
            <w:div w:id="1826509402">
              <w:marLeft w:val="0"/>
              <w:marRight w:val="0"/>
              <w:marTop w:val="0"/>
              <w:marBottom w:val="0"/>
              <w:divBdr>
                <w:top w:val="none" w:sz="0" w:space="0" w:color="auto"/>
                <w:left w:val="none" w:sz="0" w:space="0" w:color="auto"/>
                <w:bottom w:val="none" w:sz="0" w:space="0" w:color="auto"/>
                <w:right w:val="none" w:sz="0" w:space="0" w:color="auto"/>
              </w:divBdr>
            </w:div>
            <w:div w:id="1662275766">
              <w:marLeft w:val="0"/>
              <w:marRight w:val="0"/>
              <w:marTop w:val="0"/>
              <w:marBottom w:val="0"/>
              <w:divBdr>
                <w:top w:val="none" w:sz="0" w:space="0" w:color="auto"/>
                <w:left w:val="none" w:sz="0" w:space="0" w:color="auto"/>
                <w:bottom w:val="none" w:sz="0" w:space="0" w:color="auto"/>
                <w:right w:val="none" w:sz="0" w:space="0" w:color="auto"/>
              </w:divBdr>
            </w:div>
            <w:div w:id="2024897377">
              <w:marLeft w:val="0"/>
              <w:marRight w:val="0"/>
              <w:marTop w:val="0"/>
              <w:marBottom w:val="0"/>
              <w:divBdr>
                <w:top w:val="none" w:sz="0" w:space="0" w:color="auto"/>
                <w:left w:val="none" w:sz="0" w:space="0" w:color="auto"/>
                <w:bottom w:val="none" w:sz="0" w:space="0" w:color="auto"/>
                <w:right w:val="none" w:sz="0" w:space="0" w:color="auto"/>
              </w:divBdr>
            </w:div>
            <w:div w:id="1477916221">
              <w:marLeft w:val="0"/>
              <w:marRight w:val="0"/>
              <w:marTop w:val="0"/>
              <w:marBottom w:val="0"/>
              <w:divBdr>
                <w:top w:val="none" w:sz="0" w:space="0" w:color="auto"/>
                <w:left w:val="none" w:sz="0" w:space="0" w:color="auto"/>
                <w:bottom w:val="none" w:sz="0" w:space="0" w:color="auto"/>
                <w:right w:val="none" w:sz="0" w:space="0" w:color="auto"/>
              </w:divBdr>
            </w:div>
            <w:div w:id="1350066406">
              <w:marLeft w:val="0"/>
              <w:marRight w:val="0"/>
              <w:marTop w:val="0"/>
              <w:marBottom w:val="0"/>
              <w:divBdr>
                <w:top w:val="none" w:sz="0" w:space="0" w:color="auto"/>
                <w:left w:val="none" w:sz="0" w:space="0" w:color="auto"/>
                <w:bottom w:val="none" w:sz="0" w:space="0" w:color="auto"/>
                <w:right w:val="none" w:sz="0" w:space="0" w:color="auto"/>
              </w:divBdr>
            </w:div>
            <w:div w:id="1802839476">
              <w:marLeft w:val="0"/>
              <w:marRight w:val="0"/>
              <w:marTop w:val="0"/>
              <w:marBottom w:val="0"/>
              <w:divBdr>
                <w:top w:val="none" w:sz="0" w:space="0" w:color="auto"/>
                <w:left w:val="none" w:sz="0" w:space="0" w:color="auto"/>
                <w:bottom w:val="none" w:sz="0" w:space="0" w:color="auto"/>
                <w:right w:val="none" w:sz="0" w:space="0" w:color="auto"/>
              </w:divBdr>
            </w:div>
            <w:div w:id="77098759">
              <w:marLeft w:val="0"/>
              <w:marRight w:val="0"/>
              <w:marTop w:val="0"/>
              <w:marBottom w:val="0"/>
              <w:divBdr>
                <w:top w:val="none" w:sz="0" w:space="0" w:color="auto"/>
                <w:left w:val="none" w:sz="0" w:space="0" w:color="auto"/>
                <w:bottom w:val="none" w:sz="0" w:space="0" w:color="auto"/>
                <w:right w:val="none" w:sz="0" w:space="0" w:color="auto"/>
              </w:divBdr>
            </w:div>
            <w:div w:id="2082410950">
              <w:marLeft w:val="0"/>
              <w:marRight w:val="0"/>
              <w:marTop w:val="0"/>
              <w:marBottom w:val="0"/>
              <w:divBdr>
                <w:top w:val="none" w:sz="0" w:space="0" w:color="auto"/>
                <w:left w:val="none" w:sz="0" w:space="0" w:color="auto"/>
                <w:bottom w:val="none" w:sz="0" w:space="0" w:color="auto"/>
                <w:right w:val="none" w:sz="0" w:space="0" w:color="auto"/>
              </w:divBdr>
            </w:div>
            <w:div w:id="1542863128">
              <w:marLeft w:val="0"/>
              <w:marRight w:val="0"/>
              <w:marTop w:val="0"/>
              <w:marBottom w:val="0"/>
              <w:divBdr>
                <w:top w:val="none" w:sz="0" w:space="0" w:color="auto"/>
                <w:left w:val="none" w:sz="0" w:space="0" w:color="auto"/>
                <w:bottom w:val="none" w:sz="0" w:space="0" w:color="auto"/>
                <w:right w:val="none" w:sz="0" w:space="0" w:color="auto"/>
              </w:divBdr>
            </w:div>
            <w:div w:id="1933464639">
              <w:marLeft w:val="0"/>
              <w:marRight w:val="0"/>
              <w:marTop w:val="0"/>
              <w:marBottom w:val="0"/>
              <w:divBdr>
                <w:top w:val="none" w:sz="0" w:space="0" w:color="auto"/>
                <w:left w:val="none" w:sz="0" w:space="0" w:color="auto"/>
                <w:bottom w:val="none" w:sz="0" w:space="0" w:color="auto"/>
                <w:right w:val="none" w:sz="0" w:space="0" w:color="auto"/>
              </w:divBdr>
            </w:div>
            <w:div w:id="225264208">
              <w:marLeft w:val="0"/>
              <w:marRight w:val="0"/>
              <w:marTop w:val="0"/>
              <w:marBottom w:val="0"/>
              <w:divBdr>
                <w:top w:val="none" w:sz="0" w:space="0" w:color="auto"/>
                <w:left w:val="none" w:sz="0" w:space="0" w:color="auto"/>
                <w:bottom w:val="none" w:sz="0" w:space="0" w:color="auto"/>
                <w:right w:val="none" w:sz="0" w:space="0" w:color="auto"/>
              </w:divBdr>
            </w:div>
            <w:div w:id="508641642">
              <w:marLeft w:val="0"/>
              <w:marRight w:val="0"/>
              <w:marTop w:val="0"/>
              <w:marBottom w:val="0"/>
              <w:divBdr>
                <w:top w:val="none" w:sz="0" w:space="0" w:color="auto"/>
                <w:left w:val="none" w:sz="0" w:space="0" w:color="auto"/>
                <w:bottom w:val="none" w:sz="0" w:space="0" w:color="auto"/>
                <w:right w:val="none" w:sz="0" w:space="0" w:color="auto"/>
              </w:divBdr>
            </w:div>
            <w:div w:id="478767783">
              <w:marLeft w:val="0"/>
              <w:marRight w:val="0"/>
              <w:marTop w:val="0"/>
              <w:marBottom w:val="0"/>
              <w:divBdr>
                <w:top w:val="none" w:sz="0" w:space="0" w:color="auto"/>
                <w:left w:val="none" w:sz="0" w:space="0" w:color="auto"/>
                <w:bottom w:val="none" w:sz="0" w:space="0" w:color="auto"/>
                <w:right w:val="none" w:sz="0" w:space="0" w:color="auto"/>
              </w:divBdr>
            </w:div>
            <w:div w:id="925502792">
              <w:marLeft w:val="0"/>
              <w:marRight w:val="0"/>
              <w:marTop w:val="0"/>
              <w:marBottom w:val="0"/>
              <w:divBdr>
                <w:top w:val="none" w:sz="0" w:space="0" w:color="auto"/>
                <w:left w:val="none" w:sz="0" w:space="0" w:color="auto"/>
                <w:bottom w:val="none" w:sz="0" w:space="0" w:color="auto"/>
                <w:right w:val="none" w:sz="0" w:space="0" w:color="auto"/>
              </w:divBdr>
            </w:div>
            <w:div w:id="429401088">
              <w:marLeft w:val="0"/>
              <w:marRight w:val="0"/>
              <w:marTop w:val="0"/>
              <w:marBottom w:val="0"/>
              <w:divBdr>
                <w:top w:val="none" w:sz="0" w:space="0" w:color="auto"/>
                <w:left w:val="none" w:sz="0" w:space="0" w:color="auto"/>
                <w:bottom w:val="none" w:sz="0" w:space="0" w:color="auto"/>
                <w:right w:val="none" w:sz="0" w:space="0" w:color="auto"/>
              </w:divBdr>
            </w:div>
            <w:div w:id="789935315">
              <w:marLeft w:val="0"/>
              <w:marRight w:val="0"/>
              <w:marTop w:val="0"/>
              <w:marBottom w:val="0"/>
              <w:divBdr>
                <w:top w:val="none" w:sz="0" w:space="0" w:color="auto"/>
                <w:left w:val="none" w:sz="0" w:space="0" w:color="auto"/>
                <w:bottom w:val="none" w:sz="0" w:space="0" w:color="auto"/>
                <w:right w:val="none" w:sz="0" w:space="0" w:color="auto"/>
              </w:divBdr>
            </w:div>
            <w:div w:id="1613047162">
              <w:marLeft w:val="0"/>
              <w:marRight w:val="0"/>
              <w:marTop w:val="0"/>
              <w:marBottom w:val="0"/>
              <w:divBdr>
                <w:top w:val="none" w:sz="0" w:space="0" w:color="auto"/>
                <w:left w:val="none" w:sz="0" w:space="0" w:color="auto"/>
                <w:bottom w:val="none" w:sz="0" w:space="0" w:color="auto"/>
                <w:right w:val="none" w:sz="0" w:space="0" w:color="auto"/>
              </w:divBdr>
            </w:div>
            <w:div w:id="1397509776">
              <w:marLeft w:val="0"/>
              <w:marRight w:val="0"/>
              <w:marTop w:val="0"/>
              <w:marBottom w:val="0"/>
              <w:divBdr>
                <w:top w:val="none" w:sz="0" w:space="0" w:color="auto"/>
                <w:left w:val="none" w:sz="0" w:space="0" w:color="auto"/>
                <w:bottom w:val="none" w:sz="0" w:space="0" w:color="auto"/>
                <w:right w:val="none" w:sz="0" w:space="0" w:color="auto"/>
              </w:divBdr>
            </w:div>
            <w:div w:id="119806447">
              <w:marLeft w:val="0"/>
              <w:marRight w:val="0"/>
              <w:marTop w:val="0"/>
              <w:marBottom w:val="0"/>
              <w:divBdr>
                <w:top w:val="none" w:sz="0" w:space="0" w:color="auto"/>
                <w:left w:val="none" w:sz="0" w:space="0" w:color="auto"/>
                <w:bottom w:val="none" w:sz="0" w:space="0" w:color="auto"/>
                <w:right w:val="none" w:sz="0" w:space="0" w:color="auto"/>
              </w:divBdr>
            </w:div>
            <w:div w:id="10765744">
              <w:marLeft w:val="0"/>
              <w:marRight w:val="0"/>
              <w:marTop w:val="0"/>
              <w:marBottom w:val="0"/>
              <w:divBdr>
                <w:top w:val="none" w:sz="0" w:space="0" w:color="auto"/>
                <w:left w:val="none" w:sz="0" w:space="0" w:color="auto"/>
                <w:bottom w:val="none" w:sz="0" w:space="0" w:color="auto"/>
                <w:right w:val="none" w:sz="0" w:space="0" w:color="auto"/>
              </w:divBdr>
            </w:div>
            <w:div w:id="368533737">
              <w:marLeft w:val="0"/>
              <w:marRight w:val="0"/>
              <w:marTop w:val="0"/>
              <w:marBottom w:val="0"/>
              <w:divBdr>
                <w:top w:val="none" w:sz="0" w:space="0" w:color="auto"/>
                <w:left w:val="none" w:sz="0" w:space="0" w:color="auto"/>
                <w:bottom w:val="none" w:sz="0" w:space="0" w:color="auto"/>
                <w:right w:val="none" w:sz="0" w:space="0" w:color="auto"/>
              </w:divBdr>
            </w:div>
            <w:div w:id="1609660473">
              <w:marLeft w:val="0"/>
              <w:marRight w:val="0"/>
              <w:marTop w:val="0"/>
              <w:marBottom w:val="0"/>
              <w:divBdr>
                <w:top w:val="none" w:sz="0" w:space="0" w:color="auto"/>
                <w:left w:val="none" w:sz="0" w:space="0" w:color="auto"/>
                <w:bottom w:val="none" w:sz="0" w:space="0" w:color="auto"/>
                <w:right w:val="none" w:sz="0" w:space="0" w:color="auto"/>
              </w:divBdr>
            </w:div>
            <w:div w:id="1214077620">
              <w:marLeft w:val="0"/>
              <w:marRight w:val="0"/>
              <w:marTop w:val="0"/>
              <w:marBottom w:val="0"/>
              <w:divBdr>
                <w:top w:val="none" w:sz="0" w:space="0" w:color="auto"/>
                <w:left w:val="none" w:sz="0" w:space="0" w:color="auto"/>
                <w:bottom w:val="none" w:sz="0" w:space="0" w:color="auto"/>
                <w:right w:val="none" w:sz="0" w:space="0" w:color="auto"/>
              </w:divBdr>
            </w:div>
            <w:div w:id="1498500409">
              <w:marLeft w:val="0"/>
              <w:marRight w:val="0"/>
              <w:marTop w:val="0"/>
              <w:marBottom w:val="0"/>
              <w:divBdr>
                <w:top w:val="none" w:sz="0" w:space="0" w:color="auto"/>
                <w:left w:val="none" w:sz="0" w:space="0" w:color="auto"/>
                <w:bottom w:val="none" w:sz="0" w:space="0" w:color="auto"/>
                <w:right w:val="none" w:sz="0" w:space="0" w:color="auto"/>
              </w:divBdr>
            </w:div>
            <w:div w:id="439104908">
              <w:marLeft w:val="0"/>
              <w:marRight w:val="0"/>
              <w:marTop w:val="0"/>
              <w:marBottom w:val="0"/>
              <w:divBdr>
                <w:top w:val="none" w:sz="0" w:space="0" w:color="auto"/>
                <w:left w:val="none" w:sz="0" w:space="0" w:color="auto"/>
                <w:bottom w:val="none" w:sz="0" w:space="0" w:color="auto"/>
                <w:right w:val="none" w:sz="0" w:space="0" w:color="auto"/>
              </w:divBdr>
            </w:div>
            <w:div w:id="1338072265">
              <w:marLeft w:val="0"/>
              <w:marRight w:val="0"/>
              <w:marTop w:val="0"/>
              <w:marBottom w:val="0"/>
              <w:divBdr>
                <w:top w:val="none" w:sz="0" w:space="0" w:color="auto"/>
                <w:left w:val="none" w:sz="0" w:space="0" w:color="auto"/>
                <w:bottom w:val="none" w:sz="0" w:space="0" w:color="auto"/>
                <w:right w:val="none" w:sz="0" w:space="0" w:color="auto"/>
              </w:divBdr>
            </w:div>
            <w:div w:id="930623903">
              <w:marLeft w:val="0"/>
              <w:marRight w:val="0"/>
              <w:marTop w:val="0"/>
              <w:marBottom w:val="0"/>
              <w:divBdr>
                <w:top w:val="none" w:sz="0" w:space="0" w:color="auto"/>
                <w:left w:val="none" w:sz="0" w:space="0" w:color="auto"/>
                <w:bottom w:val="none" w:sz="0" w:space="0" w:color="auto"/>
                <w:right w:val="none" w:sz="0" w:space="0" w:color="auto"/>
              </w:divBdr>
            </w:div>
            <w:div w:id="820737641">
              <w:marLeft w:val="0"/>
              <w:marRight w:val="0"/>
              <w:marTop w:val="0"/>
              <w:marBottom w:val="0"/>
              <w:divBdr>
                <w:top w:val="none" w:sz="0" w:space="0" w:color="auto"/>
                <w:left w:val="none" w:sz="0" w:space="0" w:color="auto"/>
                <w:bottom w:val="none" w:sz="0" w:space="0" w:color="auto"/>
                <w:right w:val="none" w:sz="0" w:space="0" w:color="auto"/>
              </w:divBdr>
            </w:div>
            <w:div w:id="860162440">
              <w:marLeft w:val="0"/>
              <w:marRight w:val="0"/>
              <w:marTop w:val="0"/>
              <w:marBottom w:val="0"/>
              <w:divBdr>
                <w:top w:val="none" w:sz="0" w:space="0" w:color="auto"/>
                <w:left w:val="none" w:sz="0" w:space="0" w:color="auto"/>
                <w:bottom w:val="none" w:sz="0" w:space="0" w:color="auto"/>
                <w:right w:val="none" w:sz="0" w:space="0" w:color="auto"/>
              </w:divBdr>
            </w:div>
            <w:div w:id="722170573">
              <w:marLeft w:val="0"/>
              <w:marRight w:val="0"/>
              <w:marTop w:val="0"/>
              <w:marBottom w:val="0"/>
              <w:divBdr>
                <w:top w:val="none" w:sz="0" w:space="0" w:color="auto"/>
                <w:left w:val="none" w:sz="0" w:space="0" w:color="auto"/>
                <w:bottom w:val="none" w:sz="0" w:space="0" w:color="auto"/>
                <w:right w:val="none" w:sz="0" w:space="0" w:color="auto"/>
              </w:divBdr>
            </w:div>
            <w:div w:id="1453788890">
              <w:marLeft w:val="0"/>
              <w:marRight w:val="0"/>
              <w:marTop w:val="0"/>
              <w:marBottom w:val="0"/>
              <w:divBdr>
                <w:top w:val="none" w:sz="0" w:space="0" w:color="auto"/>
                <w:left w:val="none" w:sz="0" w:space="0" w:color="auto"/>
                <w:bottom w:val="none" w:sz="0" w:space="0" w:color="auto"/>
                <w:right w:val="none" w:sz="0" w:space="0" w:color="auto"/>
              </w:divBdr>
            </w:div>
            <w:div w:id="1572933841">
              <w:marLeft w:val="0"/>
              <w:marRight w:val="0"/>
              <w:marTop w:val="0"/>
              <w:marBottom w:val="0"/>
              <w:divBdr>
                <w:top w:val="none" w:sz="0" w:space="0" w:color="auto"/>
                <w:left w:val="none" w:sz="0" w:space="0" w:color="auto"/>
                <w:bottom w:val="none" w:sz="0" w:space="0" w:color="auto"/>
                <w:right w:val="none" w:sz="0" w:space="0" w:color="auto"/>
              </w:divBdr>
            </w:div>
            <w:div w:id="1084035600">
              <w:marLeft w:val="0"/>
              <w:marRight w:val="0"/>
              <w:marTop w:val="0"/>
              <w:marBottom w:val="0"/>
              <w:divBdr>
                <w:top w:val="none" w:sz="0" w:space="0" w:color="auto"/>
                <w:left w:val="none" w:sz="0" w:space="0" w:color="auto"/>
                <w:bottom w:val="none" w:sz="0" w:space="0" w:color="auto"/>
                <w:right w:val="none" w:sz="0" w:space="0" w:color="auto"/>
              </w:divBdr>
            </w:div>
            <w:div w:id="135727875">
              <w:marLeft w:val="0"/>
              <w:marRight w:val="0"/>
              <w:marTop w:val="0"/>
              <w:marBottom w:val="0"/>
              <w:divBdr>
                <w:top w:val="none" w:sz="0" w:space="0" w:color="auto"/>
                <w:left w:val="none" w:sz="0" w:space="0" w:color="auto"/>
                <w:bottom w:val="none" w:sz="0" w:space="0" w:color="auto"/>
                <w:right w:val="none" w:sz="0" w:space="0" w:color="auto"/>
              </w:divBdr>
            </w:div>
            <w:div w:id="1867525445">
              <w:marLeft w:val="0"/>
              <w:marRight w:val="0"/>
              <w:marTop w:val="0"/>
              <w:marBottom w:val="0"/>
              <w:divBdr>
                <w:top w:val="none" w:sz="0" w:space="0" w:color="auto"/>
                <w:left w:val="none" w:sz="0" w:space="0" w:color="auto"/>
                <w:bottom w:val="none" w:sz="0" w:space="0" w:color="auto"/>
                <w:right w:val="none" w:sz="0" w:space="0" w:color="auto"/>
              </w:divBdr>
            </w:div>
            <w:div w:id="1396465203">
              <w:marLeft w:val="0"/>
              <w:marRight w:val="0"/>
              <w:marTop w:val="0"/>
              <w:marBottom w:val="0"/>
              <w:divBdr>
                <w:top w:val="none" w:sz="0" w:space="0" w:color="auto"/>
                <w:left w:val="none" w:sz="0" w:space="0" w:color="auto"/>
                <w:bottom w:val="none" w:sz="0" w:space="0" w:color="auto"/>
                <w:right w:val="none" w:sz="0" w:space="0" w:color="auto"/>
              </w:divBdr>
            </w:div>
            <w:div w:id="1787194492">
              <w:marLeft w:val="0"/>
              <w:marRight w:val="0"/>
              <w:marTop w:val="0"/>
              <w:marBottom w:val="0"/>
              <w:divBdr>
                <w:top w:val="none" w:sz="0" w:space="0" w:color="auto"/>
                <w:left w:val="none" w:sz="0" w:space="0" w:color="auto"/>
                <w:bottom w:val="none" w:sz="0" w:space="0" w:color="auto"/>
                <w:right w:val="none" w:sz="0" w:space="0" w:color="auto"/>
              </w:divBdr>
            </w:div>
            <w:div w:id="1883905907">
              <w:marLeft w:val="0"/>
              <w:marRight w:val="0"/>
              <w:marTop w:val="0"/>
              <w:marBottom w:val="0"/>
              <w:divBdr>
                <w:top w:val="none" w:sz="0" w:space="0" w:color="auto"/>
                <w:left w:val="none" w:sz="0" w:space="0" w:color="auto"/>
                <w:bottom w:val="none" w:sz="0" w:space="0" w:color="auto"/>
                <w:right w:val="none" w:sz="0" w:space="0" w:color="auto"/>
              </w:divBdr>
            </w:div>
            <w:div w:id="338429473">
              <w:marLeft w:val="0"/>
              <w:marRight w:val="0"/>
              <w:marTop w:val="0"/>
              <w:marBottom w:val="0"/>
              <w:divBdr>
                <w:top w:val="none" w:sz="0" w:space="0" w:color="auto"/>
                <w:left w:val="none" w:sz="0" w:space="0" w:color="auto"/>
                <w:bottom w:val="none" w:sz="0" w:space="0" w:color="auto"/>
                <w:right w:val="none" w:sz="0" w:space="0" w:color="auto"/>
              </w:divBdr>
            </w:div>
            <w:div w:id="459611312">
              <w:marLeft w:val="0"/>
              <w:marRight w:val="0"/>
              <w:marTop w:val="0"/>
              <w:marBottom w:val="0"/>
              <w:divBdr>
                <w:top w:val="none" w:sz="0" w:space="0" w:color="auto"/>
                <w:left w:val="none" w:sz="0" w:space="0" w:color="auto"/>
                <w:bottom w:val="none" w:sz="0" w:space="0" w:color="auto"/>
                <w:right w:val="none" w:sz="0" w:space="0" w:color="auto"/>
              </w:divBdr>
            </w:div>
            <w:div w:id="611323485">
              <w:marLeft w:val="0"/>
              <w:marRight w:val="0"/>
              <w:marTop w:val="0"/>
              <w:marBottom w:val="0"/>
              <w:divBdr>
                <w:top w:val="none" w:sz="0" w:space="0" w:color="auto"/>
                <w:left w:val="none" w:sz="0" w:space="0" w:color="auto"/>
                <w:bottom w:val="none" w:sz="0" w:space="0" w:color="auto"/>
                <w:right w:val="none" w:sz="0" w:space="0" w:color="auto"/>
              </w:divBdr>
            </w:div>
            <w:div w:id="16734610">
              <w:marLeft w:val="0"/>
              <w:marRight w:val="0"/>
              <w:marTop w:val="0"/>
              <w:marBottom w:val="0"/>
              <w:divBdr>
                <w:top w:val="none" w:sz="0" w:space="0" w:color="auto"/>
                <w:left w:val="none" w:sz="0" w:space="0" w:color="auto"/>
                <w:bottom w:val="none" w:sz="0" w:space="0" w:color="auto"/>
                <w:right w:val="none" w:sz="0" w:space="0" w:color="auto"/>
              </w:divBdr>
            </w:div>
            <w:div w:id="1422218519">
              <w:marLeft w:val="0"/>
              <w:marRight w:val="0"/>
              <w:marTop w:val="0"/>
              <w:marBottom w:val="0"/>
              <w:divBdr>
                <w:top w:val="none" w:sz="0" w:space="0" w:color="auto"/>
                <w:left w:val="none" w:sz="0" w:space="0" w:color="auto"/>
                <w:bottom w:val="none" w:sz="0" w:space="0" w:color="auto"/>
                <w:right w:val="none" w:sz="0" w:space="0" w:color="auto"/>
              </w:divBdr>
            </w:div>
            <w:div w:id="84033849">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572395510">
              <w:marLeft w:val="0"/>
              <w:marRight w:val="0"/>
              <w:marTop w:val="0"/>
              <w:marBottom w:val="0"/>
              <w:divBdr>
                <w:top w:val="none" w:sz="0" w:space="0" w:color="auto"/>
                <w:left w:val="none" w:sz="0" w:space="0" w:color="auto"/>
                <w:bottom w:val="none" w:sz="0" w:space="0" w:color="auto"/>
                <w:right w:val="none" w:sz="0" w:space="0" w:color="auto"/>
              </w:divBdr>
            </w:div>
            <w:div w:id="1425999357">
              <w:marLeft w:val="0"/>
              <w:marRight w:val="0"/>
              <w:marTop w:val="0"/>
              <w:marBottom w:val="0"/>
              <w:divBdr>
                <w:top w:val="none" w:sz="0" w:space="0" w:color="auto"/>
                <w:left w:val="none" w:sz="0" w:space="0" w:color="auto"/>
                <w:bottom w:val="none" w:sz="0" w:space="0" w:color="auto"/>
                <w:right w:val="none" w:sz="0" w:space="0" w:color="auto"/>
              </w:divBdr>
            </w:div>
            <w:div w:id="1460104715">
              <w:marLeft w:val="0"/>
              <w:marRight w:val="0"/>
              <w:marTop w:val="0"/>
              <w:marBottom w:val="0"/>
              <w:divBdr>
                <w:top w:val="none" w:sz="0" w:space="0" w:color="auto"/>
                <w:left w:val="none" w:sz="0" w:space="0" w:color="auto"/>
                <w:bottom w:val="none" w:sz="0" w:space="0" w:color="auto"/>
                <w:right w:val="none" w:sz="0" w:space="0" w:color="auto"/>
              </w:divBdr>
            </w:div>
            <w:div w:id="1300771593">
              <w:marLeft w:val="0"/>
              <w:marRight w:val="0"/>
              <w:marTop w:val="0"/>
              <w:marBottom w:val="0"/>
              <w:divBdr>
                <w:top w:val="none" w:sz="0" w:space="0" w:color="auto"/>
                <w:left w:val="none" w:sz="0" w:space="0" w:color="auto"/>
                <w:bottom w:val="none" w:sz="0" w:space="0" w:color="auto"/>
                <w:right w:val="none" w:sz="0" w:space="0" w:color="auto"/>
              </w:divBdr>
            </w:div>
            <w:div w:id="1997102577">
              <w:marLeft w:val="0"/>
              <w:marRight w:val="0"/>
              <w:marTop w:val="0"/>
              <w:marBottom w:val="0"/>
              <w:divBdr>
                <w:top w:val="none" w:sz="0" w:space="0" w:color="auto"/>
                <w:left w:val="none" w:sz="0" w:space="0" w:color="auto"/>
                <w:bottom w:val="none" w:sz="0" w:space="0" w:color="auto"/>
                <w:right w:val="none" w:sz="0" w:space="0" w:color="auto"/>
              </w:divBdr>
            </w:div>
            <w:div w:id="385417817">
              <w:marLeft w:val="0"/>
              <w:marRight w:val="0"/>
              <w:marTop w:val="0"/>
              <w:marBottom w:val="0"/>
              <w:divBdr>
                <w:top w:val="none" w:sz="0" w:space="0" w:color="auto"/>
                <w:left w:val="none" w:sz="0" w:space="0" w:color="auto"/>
                <w:bottom w:val="none" w:sz="0" w:space="0" w:color="auto"/>
                <w:right w:val="none" w:sz="0" w:space="0" w:color="auto"/>
              </w:divBdr>
            </w:div>
            <w:div w:id="615142988">
              <w:marLeft w:val="0"/>
              <w:marRight w:val="0"/>
              <w:marTop w:val="0"/>
              <w:marBottom w:val="0"/>
              <w:divBdr>
                <w:top w:val="none" w:sz="0" w:space="0" w:color="auto"/>
                <w:left w:val="none" w:sz="0" w:space="0" w:color="auto"/>
                <w:bottom w:val="none" w:sz="0" w:space="0" w:color="auto"/>
                <w:right w:val="none" w:sz="0" w:space="0" w:color="auto"/>
              </w:divBdr>
            </w:div>
            <w:div w:id="1196768046">
              <w:marLeft w:val="0"/>
              <w:marRight w:val="0"/>
              <w:marTop w:val="0"/>
              <w:marBottom w:val="0"/>
              <w:divBdr>
                <w:top w:val="none" w:sz="0" w:space="0" w:color="auto"/>
                <w:left w:val="none" w:sz="0" w:space="0" w:color="auto"/>
                <w:bottom w:val="none" w:sz="0" w:space="0" w:color="auto"/>
                <w:right w:val="none" w:sz="0" w:space="0" w:color="auto"/>
              </w:divBdr>
            </w:div>
            <w:div w:id="1522085370">
              <w:marLeft w:val="0"/>
              <w:marRight w:val="0"/>
              <w:marTop w:val="0"/>
              <w:marBottom w:val="0"/>
              <w:divBdr>
                <w:top w:val="none" w:sz="0" w:space="0" w:color="auto"/>
                <w:left w:val="none" w:sz="0" w:space="0" w:color="auto"/>
                <w:bottom w:val="none" w:sz="0" w:space="0" w:color="auto"/>
                <w:right w:val="none" w:sz="0" w:space="0" w:color="auto"/>
              </w:divBdr>
            </w:div>
            <w:div w:id="1990401145">
              <w:marLeft w:val="0"/>
              <w:marRight w:val="0"/>
              <w:marTop w:val="0"/>
              <w:marBottom w:val="0"/>
              <w:divBdr>
                <w:top w:val="none" w:sz="0" w:space="0" w:color="auto"/>
                <w:left w:val="none" w:sz="0" w:space="0" w:color="auto"/>
                <w:bottom w:val="none" w:sz="0" w:space="0" w:color="auto"/>
                <w:right w:val="none" w:sz="0" w:space="0" w:color="auto"/>
              </w:divBdr>
            </w:div>
            <w:div w:id="1344164861">
              <w:marLeft w:val="0"/>
              <w:marRight w:val="0"/>
              <w:marTop w:val="0"/>
              <w:marBottom w:val="0"/>
              <w:divBdr>
                <w:top w:val="none" w:sz="0" w:space="0" w:color="auto"/>
                <w:left w:val="none" w:sz="0" w:space="0" w:color="auto"/>
                <w:bottom w:val="none" w:sz="0" w:space="0" w:color="auto"/>
                <w:right w:val="none" w:sz="0" w:space="0" w:color="auto"/>
              </w:divBdr>
            </w:div>
            <w:div w:id="907155099">
              <w:marLeft w:val="0"/>
              <w:marRight w:val="0"/>
              <w:marTop w:val="0"/>
              <w:marBottom w:val="0"/>
              <w:divBdr>
                <w:top w:val="none" w:sz="0" w:space="0" w:color="auto"/>
                <w:left w:val="none" w:sz="0" w:space="0" w:color="auto"/>
                <w:bottom w:val="none" w:sz="0" w:space="0" w:color="auto"/>
                <w:right w:val="none" w:sz="0" w:space="0" w:color="auto"/>
              </w:divBdr>
            </w:div>
            <w:div w:id="1431773690">
              <w:marLeft w:val="0"/>
              <w:marRight w:val="0"/>
              <w:marTop w:val="0"/>
              <w:marBottom w:val="0"/>
              <w:divBdr>
                <w:top w:val="none" w:sz="0" w:space="0" w:color="auto"/>
                <w:left w:val="none" w:sz="0" w:space="0" w:color="auto"/>
                <w:bottom w:val="none" w:sz="0" w:space="0" w:color="auto"/>
                <w:right w:val="none" w:sz="0" w:space="0" w:color="auto"/>
              </w:divBdr>
            </w:div>
            <w:div w:id="416244917">
              <w:marLeft w:val="0"/>
              <w:marRight w:val="0"/>
              <w:marTop w:val="0"/>
              <w:marBottom w:val="0"/>
              <w:divBdr>
                <w:top w:val="none" w:sz="0" w:space="0" w:color="auto"/>
                <w:left w:val="none" w:sz="0" w:space="0" w:color="auto"/>
                <w:bottom w:val="none" w:sz="0" w:space="0" w:color="auto"/>
                <w:right w:val="none" w:sz="0" w:space="0" w:color="auto"/>
              </w:divBdr>
            </w:div>
            <w:div w:id="164908009">
              <w:marLeft w:val="0"/>
              <w:marRight w:val="0"/>
              <w:marTop w:val="0"/>
              <w:marBottom w:val="0"/>
              <w:divBdr>
                <w:top w:val="none" w:sz="0" w:space="0" w:color="auto"/>
                <w:left w:val="none" w:sz="0" w:space="0" w:color="auto"/>
                <w:bottom w:val="none" w:sz="0" w:space="0" w:color="auto"/>
                <w:right w:val="none" w:sz="0" w:space="0" w:color="auto"/>
              </w:divBdr>
            </w:div>
            <w:div w:id="1334796417">
              <w:marLeft w:val="0"/>
              <w:marRight w:val="0"/>
              <w:marTop w:val="0"/>
              <w:marBottom w:val="0"/>
              <w:divBdr>
                <w:top w:val="none" w:sz="0" w:space="0" w:color="auto"/>
                <w:left w:val="none" w:sz="0" w:space="0" w:color="auto"/>
                <w:bottom w:val="none" w:sz="0" w:space="0" w:color="auto"/>
                <w:right w:val="none" w:sz="0" w:space="0" w:color="auto"/>
              </w:divBdr>
            </w:div>
            <w:div w:id="1487093835">
              <w:marLeft w:val="0"/>
              <w:marRight w:val="0"/>
              <w:marTop w:val="0"/>
              <w:marBottom w:val="0"/>
              <w:divBdr>
                <w:top w:val="none" w:sz="0" w:space="0" w:color="auto"/>
                <w:left w:val="none" w:sz="0" w:space="0" w:color="auto"/>
                <w:bottom w:val="none" w:sz="0" w:space="0" w:color="auto"/>
                <w:right w:val="none" w:sz="0" w:space="0" w:color="auto"/>
              </w:divBdr>
            </w:div>
            <w:div w:id="140386187">
              <w:marLeft w:val="0"/>
              <w:marRight w:val="0"/>
              <w:marTop w:val="0"/>
              <w:marBottom w:val="0"/>
              <w:divBdr>
                <w:top w:val="none" w:sz="0" w:space="0" w:color="auto"/>
                <w:left w:val="none" w:sz="0" w:space="0" w:color="auto"/>
                <w:bottom w:val="none" w:sz="0" w:space="0" w:color="auto"/>
                <w:right w:val="none" w:sz="0" w:space="0" w:color="auto"/>
              </w:divBdr>
            </w:div>
            <w:div w:id="646202540">
              <w:marLeft w:val="0"/>
              <w:marRight w:val="0"/>
              <w:marTop w:val="0"/>
              <w:marBottom w:val="0"/>
              <w:divBdr>
                <w:top w:val="none" w:sz="0" w:space="0" w:color="auto"/>
                <w:left w:val="none" w:sz="0" w:space="0" w:color="auto"/>
                <w:bottom w:val="none" w:sz="0" w:space="0" w:color="auto"/>
                <w:right w:val="none" w:sz="0" w:space="0" w:color="auto"/>
              </w:divBdr>
            </w:div>
            <w:div w:id="550192949">
              <w:marLeft w:val="0"/>
              <w:marRight w:val="0"/>
              <w:marTop w:val="0"/>
              <w:marBottom w:val="0"/>
              <w:divBdr>
                <w:top w:val="none" w:sz="0" w:space="0" w:color="auto"/>
                <w:left w:val="none" w:sz="0" w:space="0" w:color="auto"/>
                <w:bottom w:val="none" w:sz="0" w:space="0" w:color="auto"/>
                <w:right w:val="none" w:sz="0" w:space="0" w:color="auto"/>
              </w:divBdr>
            </w:div>
            <w:div w:id="1520192185">
              <w:marLeft w:val="0"/>
              <w:marRight w:val="0"/>
              <w:marTop w:val="0"/>
              <w:marBottom w:val="0"/>
              <w:divBdr>
                <w:top w:val="none" w:sz="0" w:space="0" w:color="auto"/>
                <w:left w:val="none" w:sz="0" w:space="0" w:color="auto"/>
                <w:bottom w:val="none" w:sz="0" w:space="0" w:color="auto"/>
                <w:right w:val="none" w:sz="0" w:space="0" w:color="auto"/>
              </w:divBdr>
            </w:div>
            <w:div w:id="984972465">
              <w:marLeft w:val="0"/>
              <w:marRight w:val="0"/>
              <w:marTop w:val="0"/>
              <w:marBottom w:val="0"/>
              <w:divBdr>
                <w:top w:val="none" w:sz="0" w:space="0" w:color="auto"/>
                <w:left w:val="none" w:sz="0" w:space="0" w:color="auto"/>
                <w:bottom w:val="none" w:sz="0" w:space="0" w:color="auto"/>
                <w:right w:val="none" w:sz="0" w:space="0" w:color="auto"/>
              </w:divBdr>
            </w:div>
            <w:div w:id="953748182">
              <w:marLeft w:val="0"/>
              <w:marRight w:val="0"/>
              <w:marTop w:val="0"/>
              <w:marBottom w:val="0"/>
              <w:divBdr>
                <w:top w:val="none" w:sz="0" w:space="0" w:color="auto"/>
                <w:left w:val="none" w:sz="0" w:space="0" w:color="auto"/>
                <w:bottom w:val="none" w:sz="0" w:space="0" w:color="auto"/>
                <w:right w:val="none" w:sz="0" w:space="0" w:color="auto"/>
              </w:divBdr>
            </w:div>
            <w:div w:id="1100680275">
              <w:marLeft w:val="0"/>
              <w:marRight w:val="0"/>
              <w:marTop w:val="0"/>
              <w:marBottom w:val="0"/>
              <w:divBdr>
                <w:top w:val="none" w:sz="0" w:space="0" w:color="auto"/>
                <w:left w:val="none" w:sz="0" w:space="0" w:color="auto"/>
                <w:bottom w:val="none" w:sz="0" w:space="0" w:color="auto"/>
                <w:right w:val="none" w:sz="0" w:space="0" w:color="auto"/>
              </w:divBdr>
            </w:div>
            <w:div w:id="1750618415">
              <w:marLeft w:val="0"/>
              <w:marRight w:val="0"/>
              <w:marTop w:val="0"/>
              <w:marBottom w:val="0"/>
              <w:divBdr>
                <w:top w:val="none" w:sz="0" w:space="0" w:color="auto"/>
                <w:left w:val="none" w:sz="0" w:space="0" w:color="auto"/>
                <w:bottom w:val="none" w:sz="0" w:space="0" w:color="auto"/>
                <w:right w:val="none" w:sz="0" w:space="0" w:color="auto"/>
              </w:divBdr>
            </w:div>
            <w:div w:id="449856322">
              <w:marLeft w:val="0"/>
              <w:marRight w:val="0"/>
              <w:marTop w:val="0"/>
              <w:marBottom w:val="0"/>
              <w:divBdr>
                <w:top w:val="none" w:sz="0" w:space="0" w:color="auto"/>
                <w:left w:val="none" w:sz="0" w:space="0" w:color="auto"/>
                <w:bottom w:val="none" w:sz="0" w:space="0" w:color="auto"/>
                <w:right w:val="none" w:sz="0" w:space="0" w:color="auto"/>
              </w:divBdr>
            </w:div>
            <w:div w:id="1765110037">
              <w:marLeft w:val="0"/>
              <w:marRight w:val="0"/>
              <w:marTop w:val="0"/>
              <w:marBottom w:val="0"/>
              <w:divBdr>
                <w:top w:val="none" w:sz="0" w:space="0" w:color="auto"/>
                <w:left w:val="none" w:sz="0" w:space="0" w:color="auto"/>
                <w:bottom w:val="none" w:sz="0" w:space="0" w:color="auto"/>
                <w:right w:val="none" w:sz="0" w:space="0" w:color="auto"/>
              </w:divBdr>
            </w:div>
            <w:div w:id="1291283812">
              <w:marLeft w:val="0"/>
              <w:marRight w:val="0"/>
              <w:marTop w:val="0"/>
              <w:marBottom w:val="0"/>
              <w:divBdr>
                <w:top w:val="none" w:sz="0" w:space="0" w:color="auto"/>
                <w:left w:val="none" w:sz="0" w:space="0" w:color="auto"/>
                <w:bottom w:val="none" w:sz="0" w:space="0" w:color="auto"/>
                <w:right w:val="none" w:sz="0" w:space="0" w:color="auto"/>
              </w:divBdr>
            </w:div>
            <w:div w:id="1338456930">
              <w:marLeft w:val="0"/>
              <w:marRight w:val="0"/>
              <w:marTop w:val="0"/>
              <w:marBottom w:val="0"/>
              <w:divBdr>
                <w:top w:val="none" w:sz="0" w:space="0" w:color="auto"/>
                <w:left w:val="none" w:sz="0" w:space="0" w:color="auto"/>
                <w:bottom w:val="none" w:sz="0" w:space="0" w:color="auto"/>
                <w:right w:val="none" w:sz="0" w:space="0" w:color="auto"/>
              </w:divBdr>
            </w:div>
            <w:div w:id="948900795">
              <w:marLeft w:val="0"/>
              <w:marRight w:val="0"/>
              <w:marTop w:val="0"/>
              <w:marBottom w:val="0"/>
              <w:divBdr>
                <w:top w:val="none" w:sz="0" w:space="0" w:color="auto"/>
                <w:left w:val="none" w:sz="0" w:space="0" w:color="auto"/>
                <w:bottom w:val="none" w:sz="0" w:space="0" w:color="auto"/>
                <w:right w:val="none" w:sz="0" w:space="0" w:color="auto"/>
              </w:divBdr>
            </w:div>
            <w:div w:id="1788544194">
              <w:marLeft w:val="0"/>
              <w:marRight w:val="0"/>
              <w:marTop w:val="0"/>
              <w:marBottom w:val="0"/>
              <w:divBdr>
                <w:top w:val="none" w:sz="0" w:space="0" w:color="auto"/>
                <w:left w:val="none" w:sz="0" w:space="0" w:color="auto"/>
                <w:bottom w:val="none" w:sz="0" w:space="0" w:color="auto"/>
                <w:right w:val="none" w:sz="0" w:space="0" w:color="auto"/>
              </w:divBdr>
            </w:div>
            <w:div w:id="19472109">
              <w:marLeft w:val="0"/>
              <w:marRight w:val="0"/>
              <w:marTop w:val="0"/>
              <w:marBottom w:val="0"/>
              <w:divBdr>
                <w:top w:val="none" w:sz="0" w:space="0" w:color="auto"/>
                <w:left w:val="none" w:sz="0" w:space="0" w:color="auto"/>
                <w:bottom w:val="none" w:sz="0" w:space="0" w:color="auto"/>
                <w:right w:val="none" w:sz="0" w:space="0" w:color="auto"/>
              </w:divBdr>
            </w:div>
            <w:div w:id="1748571997">
              <w:marLeft w:val="0"/>
              <w:marRight w:val="0"/>
              <w:marTop w:val="0"/>
              <w:marBottom w:val="0"/>
              <w:divBdr>
                <w:top w:val="none" w:sz="0" w:space="0" w:color="auto"/>
                <w:left w:val="none" w:sz="0" w:space="0" w:color="auto"/>
                <w:bottom w:val="none" w:sz="0" w:space="0" w:color="auto"/>
                <w:right w:val="none" w:sz="0" w:space="0" w:color="auto"/>
              </w:divBdr>
            </w:div>
            <w:div w:id="1487280004">
              <w:marLeft w:val="0"/>
              <w:marRight w:val="0"/>
              <w:marTop w:val="0"/>
              <w:marBottom w:val="0"/>
              <w:divBdr>
                <w:top w:val="none" w:sz="0" w:space="0" w:color="auto"/>
                <w:left w:val="none" w:sz="0" w:space="0" w:color="auto"/>
                <w:bottom w:val="none" w:sz="0" w:space="0" w:color="auto"/>
                <w:right w:val="none" w:sz="0" w:space="0" w:color="auto"/>
              </w:divBdr>
            </w:div>
            <w:div w:id="10860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9350">
      <w:bodyDiv w:val="1"/>
      <w:marLeft w:val="0"/>
      <w:marRight w:val="0"/>
      <w:marTop w:val="0"/>
      <w:marBottom w:val="0"/>
      <w:divBdr>
        <w:top w:val="none" w:sz="0" w:space="0" w:color="auto"/>
        <w:left w:val="none" w:sz="0" w:space="0" w:color="auto"/>
        <w:bottom w:val="none" w:sz="0" w:space="0" w:color="auto"/>
        <w:right w:val="none" w:sz="0" w:space="0" w:color="auto"/>
      </w:divBdr>
    </w:div>
    <w:div w:id="663901819">
      <w:bodyDiv w:val="1"/>
      <w:marLeft w:val="0"/>
      <w:marRight w:val="0"/>
      <w:marTop w:val="0"/>
      <w:marBottom w:val="0"/>
      <w:divBdr>
        <w:top w:val="none" w:sz="0" w:space="0" w:color="auto"/>
        <w:left w:val="none" w:sz="0" w:space="0" w:color="auto"/>
        <w:bottom w:val="none" w:sz="0" w:space="0" w:color="auto"/>
        <w:right w:val="none" w:sz="0" w:space="0" w:color="auto"/>
      </w:divBdr>
    </w:div>
    <w:div w:id="667907027">
      <w:bodyDiv w:val="1"/>
      <w:marLeft w:val="0"/>
      <w:marRight w:val="0"/>
      <w:marTop w:val="0"/>
      <w:marBottom w:val="0"/>
      <w:divBdr>
        <w:top w:val="none" w:sz="0" w:space="0" w:color="auto"/>
        <w:left w:val="none" w:sz="0" w:space="0" w:color="auto"/>
        <w:bottom w:val="none" w:sz="0" w:space="0" w:color="auto"/>
        <w:right w:val="none" w:sz="0" w:space="0" w:color="auto"/>
      </w:divBdr>
    </w:div>
    <w:div w:id="679359253">
      <w:bodyDiv w:val="1"/>
      <w:marLeft w:val="0"/>
      <w:marRight w:val="0"/>
      <w:marTop w:val="0"/>
      <w:marBottom w:val="0"/>
      <w:divBdr>
        <w:top w:val="none" w:sz="0" w:space="0" w:color="auto"/>
        <w:left w:val="none" w:sz="0" w:space="0" w:color="auto"/>
        <w:bottom w:val="none" w:sz="0" w:space="0" w:color="auto"/>
        <w:right w:val="none" w:sz="0" w:space="0" w:color="auto"/>
      </w:divBdr>
    </w:div>
    <w:div w:id="688260544">
      <w:bodyDiv w:val="1"/>
      <w:marLeft w:val="0"/>
      <w:marRight w:val="0"/>
      <w:marTop w:val="0"/>
      <w:marBottom w:val="0"/>
      <w:divBdr>
        <w:top w:val="none" w:sz="0" w:space="0" w:color="auto"/>
        <w:left w:val="none" w:sz="0" w:space="0" w:color="auto"/>
        <w:bottom w:val="none" w:sz="0" w:space="0" w:color="auto"/>
        <w:right w:val="none" w:sz="0" w:space="0" w:color="auto"/>
      </w:divBdr>
    </w:div>
    <w:div w:id="701246731">
      <w:bodyDiv w:val="1"/>
      <w:marLeft w:val="0"/>
      <w:marRight w:val="0"/>
      <w:marTop w:val="0"/>
      <w:marBottom w:val="0"/>
      <w:divBdr>
        <w:top w:val="none" w:sz="0" w:space="0" w:color="auto"/>
        <w:left w:val="none" w:sz="0" w:space="0" w:color="auto"/>
        <w:bottom w:val="none" w:sz="0" w:space="0" w:color="auto"/>
        <w:right w:val="none" w:sz="0" w:space="0" w:color="auto"/>
      </w:divBdr>
    </w:div>
    <w:div w:id="701856199">
      <w:bodyDiv w:val="1"/>
      <w:marLeft w:val="0"/>
      <w:marRight w:val="0"/>
      <w:marTop w:val="0"/>
      <w:marBottom w:val="0"/>
      <w:divBdr>
        <w:top w:val="none" w:sz="0" w:space="0" w:color="auto"/>
        <w:left w:val="none" w:sz="0" w:space="0" w:color="auto"/>
        <w:bottom w:val="none" w:sz="0" w:space="0" w:color="auto"/>
        <w:right w:val="none" w:sz="0" w:space="0" w:color="auto"/>
      </w:divBdr>
    </w:div>
    <w:div w:id="706879406">
      <w:bodyDiv w:val="1"/>
      <w:marLeft w:val="0"/>
      <w:marRight w:val="0"/>
      <w:marTop w:val="0"/>
      <w:marBottom w:val="0"/>
      <w:divBdr>
        <w:top w:val="none" w:sz="0" w:space="0" w:color="auto"/>
        <w:left w:val="none" w:sz="0" w:space="0" w:color="auto"/>
        <w:bottom w:val="none" w:sz="0" w:space="0" w:color="auto"/>
        <w:right w:val="none" w:sz="0" w:space="0" w:color="auto"/>
      </w:divBdr>
    </w:div>
    <w:div w:id="708336201">
      <w:bodyDiv w:val="1"/>
      <w:marLeft w:val="0"/>
      <w:marRight w:val="0"/>
      <w:marTop w:val="0"/>
      <w:marBottom w:val="0"/>
      <w:divBdr>
        <w:top w:val="none" w:sz="0" w:space="0" w:color="auto"/>
        <w:left w:val="none" w:sz="0" w:space="0" w:color="auto"/>
        <w:bottom w:val="none" w:sz="0" w:space="0" w:color="auto"/>
        <w:right w:val="none" w:sz="0" w:space="0" w:color="auto"/>
      </w:divBdr>
    </w:div>
    <w:div w:id="709457646">
      <w:bodyDiv w:val="1"/>
      <w:marLeft w:val="0"/>
      <w:marRight w:val="0"/>
      <w:marTop w:val="0"/>
      <w:marBottom w:val="0"/>
      <w:divBdr>
        <w:top w:val="none" w:sz="0" w:space="0" w:color="auto"/>
        <w:left w:val="none" w:sz="0" w:space="0" w:color="auto"/>
        <w:bottom w:val="none" w:sz="0" w:space="0" w:color="auto"/>
        <w:right w:val="none" w:sz="0" w:space="0" w:color="auto"/>
      </w:divBdr>
    </w:div>
    <w:div w:id="715816428">
      <w:bodyDiv w:val="1"/>
      <w:marLeft w:val="0"/>
      <w:marRight w:val="0"/>
      <w:marTop w:val="0"/>
      <w:marBottom w:val="0"/>
      <w:divBdr>
        <w:top w:val="none" w:sz="0" w:space="0" w:color="auto"/>
        <w:left w:val="none" w:sz="0" w:space="0" w:color="auto"/>
        <w:bottom w:val="none" w:sz="0" w:space="0" w:color="auto"/>
        <w:right w:val="none" w:sz="0" w:space="0" w:color="auto"/>
      </w:divBdr>
    </w:div>
    <w:div w:id="725839898">
      <w:bodyDiv w:val="1"/>
      <w:marLeft w:val="0"/>
      <w:marRight w:val="0"/>
      <w:marTop w:val="0"/>
      <w:marBottom w:val="0"/>
      <w:divBdr>
        <w:top w:val="none" w:sz="0" w:space="0" w:color="auto"/>
        <w:left w:val="none" w:sz="0" w:space="0" w:color="auto"/>
        <w:bottom w:val="none" w:sz="0" w:space="0" w:color="auto"/>
        <w:right w:val="none" w:sz="0" w:space="0" w:color="auto"/>
      </w:divBdr>
    </w:div>
    <w:div w:id="730155304">
      <w:bodyDiv w:val="1"/>
      <w:marLeft w:val="0"/>
      <w:marRight w:val="0"/>
      <w:marTop w:val="0"/>
      <w:marBottom w:val="0"/>
      <w:divBdr>
        <w:top w:val="none" w:sz="0" w:space="0" w:color="auto"/>
        <w:left w:val="none" w:sz="0" w:space="0" w:color="auto"/>
        <w:bottom w:val="none" w:sz="0" w:space="0" w:color="auto"/>
        <w:right w:val="none" w:sz="0" w:space="0" w:color="auto"/>
      </w:divBdr>
    </w:div>
    <w:div w:id="731081677">
      <w:bodyDiv w:val="1"/>
      <w:marLeft w:val="0"/>
      <w:marRight w:val="0"/>
      <w:marTop w:val="0"/>
      <w:marBottom w:val="0"/>
      <w:divBdr>
        <w:top w:val="none" w:sz="0" w:space="0" w:color="auto"/>
        <w:left w:val="none" w:sz="0" w:space="0" w:color="auto"/>
        <w:bottom w:val="none" w:sz="0" w:space="0" w:color="auto"/>
        <w:right w:val="none" w:sz="0" w:space="0" w:color="auto"/>
      </w:divBdr>
    </w:div>
    <w:div w:id="732627246">
      <w:bodyDiv w:val="1"/>
      <w:marLeft w:val="0"/>
      <w:marRight w:val="0"/>
      <w:marTop w:val="0"/>
      <w:marBottom w:val="0"/>
      <w:divBdr>
        <w:top w:val="none" w:sz="0" w:space="0" w:color="auto"/>
        <w:left w:val="none" w:sz="0" w:space="0" w:color="auto"/>
        <w:bottom w:val="none" w:sz="0" w:space="0" w:color="auto"/>
        <w:right w:val="none" w:sz="0" w:space="0" w:color="auto"/>
      </w:divBdr>
    </w:div>
    <w:div w:id="738476389">
      <w:bodyDiv w:val="1"/>
      <w:marLeft w:val="0"/>
      <w:marRight w:val="0"/>
      <w:marTop w:val="0"/>
      <w:marBottom w:val="0"/>
      <w:divBdr>
        <w:top w:val="none" w:sz="0" w:space="0" w:color="auto"/>
        <w:left w:val="none" w:sz="0" w:space="0" w:color="auto"/>
        <w:bottom w:val="none" w:sz="0" w:space="0" w:color="auto"/>
        <w:right w:val="none" w:sz="0" w:space="0" w:color="auto"/>
      </w:divBdr>
    </w:div>
    <w:div w:id="764110867">
      <w:bodyDiv w:val="1"/>
      <w:marLeft w:val="0"/>
      <w:marRight w:val="0"/>
      <w:marTop w:val="0"/>
      <w:marBottom w:val="0"/>
      <w:divBdr>
        <w:top w:val="none" w:sz="0" w:space="0" w:color="auto"/>
        <w:left w:val="none" w:sz="0" w:space="0" w:color="auto"/>
        <w:bottom w:val="none" w:sz="0" w:space="0" w:color="auto"/>
        <w:right w:val="none" w:sz="0" w:space="0" w:color="auto"/>
      </w:divBdr>
    </w:div>
    <w:div w:id="774444659">
      <w:bodyDiv w:val="1"/>
      <w:marLeft w:val="0"/>
      <w:marRight w:val="0"/>
      <w:marTop w:val="0"/>
      <w:marBottom w:val="0"/>
      <w:divBdr>
        <w:top w:val="none" w:sz="0" w:space="0" w:color="auto"/>
        <w:left w:val="none" w:sz="0" w:space="0" w:color="auto"/>
        <w:bottom w:val="none" w:sz="0" w:space="0" w:color="auto"/>
        <w:right w:val="none" w:sz="0" w:space="0" w:color="auto"/>
      </w:divBdr>
    </w:div>
    <w:div w:id="783496995">
      <w:bodyDiv w:val="1"/>
      <w:marLeft w:val="0"/>
      <w:marRight w:val="0"/>
      <w:marTop w:val="0"/>
      <w:marBottom w:val="0"/>
      <w:divBdr>
        <w:top w:val="none" w:sz="0" w:space="0" w:color="auto"/>
        <w:left w:val="none" w:sz="0" w:space="0" w:color="auto"/>
        <w:bottom w:val="none" w:sz="0" w:space="0" w:color="auto"/>
        <w:right w:val="none" w:sz="0" w:space="0" w:color="auto"/>
      </w:divBdr>
    </w:div>
    <w:div w:id="796684361">
      <w:bodyDiv w:val="1"/>
      <w:marLeft w:val="0"/>
      <w:marRight w:val="0"/>
      <w:marTop w:val="0"/>
      <w:marBottom w:val="0"/>
      <w:divBdr>
        <w:top w:val="none" w:sz="0" w:space="0" w:color="auto"/>
        <w:left w:val="none" w:sz="0" w:space="0" w:color="auto"/>
        <w:bottom w:val="none" w:sz="0" w:space="0" w:color="auto"/>
        <w:right w:val="none" w:sz="0" w:space="0" w:color="auto"/>
      </w:divBdr>
    </w:div>
    <w:div w:id="801653102">
      <w:bodyDiv w:val="1"/>
      <w:marLeft w:val="0"/>
      <w:marRight w:val="0"/>
      <w:marTop w:val="0"/>
      <w:marBottom w:val="0"/>
      <w:divBdr>
        <w:top w:val="none" w:sz="0" w:space="0" w:color="auto"/>
        <w:left w:val="none" w:sz="0" w:space="0" w:color="auto"/>
        <w:bottom w:val="none" w:sz="0" w:space="0" w:color="auto"/>
        <w:right w:val="none" w:sz="0" w:space="0" w:color="auto"/>
      </w:divBdr>
    </w:div>
    <w:div w:id="813910749">
      <w:bodyDiv w:val="1"/>
      <w:marLeft w:val="0"/>
      <w:marRight w:val="0"/>
      <w:marTop w:val="0"/>
      <w:marBottom w:val="0"/>
      <w:divBdr>
        <w:top w:val="none" w:sz="0" w:space="0" w:color="auto"/>
        <w:left w:val="none" w:sz="0" w:space="0" w:color="auto"/>
        <w:bottom w:val="none" w:sz="0" w:space="0" w:color="auto"/>
        <w:right w:val="none" w:sz="0" w:space="0" w:color="auto"/>
      </w:divBdr>
    </w:div>
    <w:div w:id="818771341">
      <w:bodyDiv w:val="1"/>
      <w:marLeft w:val="0"/>
      <w:marRight w:val="0"/>
      <w:marTop w:val="0"/>
      <w:marBottom w:val="0"/>
      <w:divBdr>
        <w:top w:val="none" w:sz="0" w:space="0" w:color="auto"/>
        <w:left w:val="none" w:sz="0" w:space="0" w:color="auto"/>
        <w:bottom w:val="none" w:sz="0" w:space="0" w:color="auto"/>
        <w:right w:val="none" w:sz="0" w:space="0" w:color="auto"/>
      </w:divBdr>
    </w:div>
    <w:div w:id="824973117">
      <w:bodyDiv w:val="1"/>
      <w:marLeft w:val="0"/>
      <w:marRight w:val="0"/>
      <w:marTop w:val="0"/>
      <w:marBottom w:val="0"/>
      <w:divBdr>
        <w:top w:val="none" w:sz="0" w:space="0" w:color="auto"/>
        <w:left w:val="none" w:sz="0" w:space="0" w:color="auto"/>
        <w:bottom w:val="none" w:sz="0" w:space="0" w:color="auto"/>
        <w:right w:val="none" w:sz="0" w:space="0" w:color="auto"/>
      </w:divBdr>
    </w:div>
    <w:div w:id="832838239">
      <w:bodyDiv w:val="1"/>
      <w:marLeft w:val="0"/>
      <w:marRight w:val="0"/>
      <w:marTop w:val="0"/>
      <w:marBottom w:val="0"/>
      <w:divBdr>
        <w:top w:val="none" w:sz="0" w:space="0" w:color="auto"/>
        <w:left w:val="none" w:sz="0" w:space="0" w:color="auto"/>
        <w:bottom w:val="none" w:sz="0" w:space="0" w:color="auto"/>
        <w:right w:val="none" w:sz="0" w:space="0" w:color="auto"/>
      </w:divBdr>
    </w:div>
    <w:div w:id="849181388">
      <w:bodyDiv w:val="1"/>
      <w:marLeft w:val="0"/>
      <w:marRight w:val="0"/>
      <w:marTop w:val="0"/>
      <w:marBottom w:val="0"/>
      <w:divBdr>
        <w:top w:val="none" w:sz="0" w:space="0" w:color="auto"/>
        <w:left w:val="none" w:sz="0" w:space="0" w:color="auto"/>
        <w:bottom w:val="none" w:sz="0" w:space="0" w:color="auto"/>
        <w:right w:val="none" w:sz="0" w:space="0" w:color="auto"/>
      </w:divBdr>
    </w:div>
    <w:div w:id="850804178">
      <w:bodyDiv w:val="1"/>
      <w:marLeft w:val="0"/>
      <w:marRight w:val="0"/>
      <w:marTop w:val="0"/>
      <w:marBottom w:val="0"/>
      <w:divBdr>
        <w:top w:val="none" w:sz="0" w:space="0" w:color="auto"/>
        <w:left w:val="none" w:sz="0" w:space="0" w:color="auto"/>
        <w:bottom w:val="none" w:sz="0" w:space="0" w:color="auto"/>
        <w:right w:val="none" w:sz="0" w:space="0" w:color="auto"/>
      </w:divBdr>
    </w:div>
    <w:div w:id="856188649">
      <w:bodyDiv w:val="1"/>
      <w:marLeft w:val="0"/>
      <w:marRight w:val="0"/>
      <w:marTop w:val="0"/>
      <w:marBottom w:val="0"/>
      <w:divBdr>
        <w:top w:val="none" w:sz="0" w:space="0" w:color="auto"/>
        <w:left w:val="none" w:sz="0" w:space="0" w:color="auto"/>
        <w:bottom w:val="none" w:sz="0" w:space="0" w:color="auto"/>
        <w:right w:val="none" w:sz="0" w:space="0" w:color="auto"/>
      </w:divBdr>
    </w:div>
    <w:div w:id="857159660">
      <w:bodyDiv w:val="1"/>
      <w:marLeft w:val="0"/>
      <w:marRight w:val="0"/>
      <w:marTop w:val="0"/>
      <w:marBottom w:val="0"/>
      <w:divBdr>
        <w:top w:val="none" w:sz="0" w:space="0" w:color="auto"/>
        <w:left w:val="none" w:sz="0" w:space="0" w:color="auto"/>
        <w:bottom w:val="none" w:sz="0" w:space="0" w:color="auto"/>
        <w:right w:val="none" w:sz="0" w:space="0" w:color="auto"/>
      </w:divBdr>
    </w:div>
    <w:div w:id="872183668">
      <w:bodyDiv w:val="1"/>
      <w:marLeft w:val="0"/>
      <w:marRight w:val="0"/>
      <w:marTop w:val="0"/>
      <w:marBottom w:val="0"/>
      <w:divBdr>
        <w:top w:val="none" w:sz="0" w:space="0" w:color="auto"/>
        <w:left w:val="none" w:sz="0" w:space="0" w:color="auto"/>
        <w:bottom w:val="none" w:sz="0" w:space="0" w:color="auto"/>
        <w:right w:val="none" w:sz="0" w:space="0" w:color="auto"/>
      </w:divBdr>
    </w:div>
    <w:div w:id="873418369">
      <w:bodyDiv w:val="1"/>
      <w:marLeft w:val="0"/>
      <w:marRight w:val="0"/>
      <w:marTop w:val="0"/>
      <w:marBottom w:val="0"/>
      <w:divBdr>
        <w:top w:val="none" w:sz="0" w:space="0" w:color="auto"/>
        <w:left w:val="none" w:sz="0" w:space="0" w:color="auto"/>
        <w:bottom w:val="none" w:sz="0" w:space="0" w:color="auto"/>
        <w:right w:val="none" w:sz="0" w:space="0" w:color="auto"/>
      </w:divBdr>
    </w:div>
    <w:div w:id="878707706">
      <w:bodyDiv w:val="1"/>
      <w:marLeft w:val="0"/>
      <w:marRight w:val="0"/>
      <w:marTop w:val="0"/>
      <w:marBottom w:val="0"/>
      <w:divBdr>
        <w:top w:val="none" w:sz="0" w:space="0" w:color="auto"/>
        <w:left w:val="none" w:sz="0" w:space="0" w:color="auto"/>
        <w:bottom w:val="none" w:sz="0" w:space="0" w:color="auto"/>
        <w:right w:val="none" w:sz="0" w:space="0" w:color="auto"/>
      </w:divBdr>
    </w:div>
    <w:div w:id="881792095">
      <w:bodyDiv w:val="1"/>
      <w:marLeft w:val="0"/>
      <w:marRight w:val="0"/>
      <w:marTop w:val="0"/>
      <w:marBottom w:val="0"/>
      <w:divBdr>
        <w:top w:val="none" w:sz="0" w:space="0" w:color="auto"/>
        <w:left w:val="none" w:sz="0" w:space="0" w:color="auto"/>
        <w:bottom w:val="none" w:sz="0" w:space="0" w:color="auto"/>
        <w:right w:val="none" w:sz="0" w:space="0" w:color="auto"/>
      </w:divBdr>
    </w:div>
    <w:div w:id="905603643">
      <w:bodyDiv w:val="1"/>
      <w:marLeft w:val="0"/>
      <w:marRight w:val="0"/>
      <w:marTop w:val="0"/>
      <w:marBottom w:val="0"/>
      <w:divBdr>
        <w:top w:val="none" w:sz="0" w:space="0" w:color="auto"/>
        <w:left w:val="none" w:sz="0" w:space="0" w:color="auto"/>
        <w:bottom w:val="none" w:sz="0" w:space="0" w:color="auto"/>
        <w:right w:val="none" w:sz="0" w:space="0" w:color="auto"/>
      </w:divBdr>
    </w:div>
    <w:div w:id="908736435">
      <w:bodyDiv w:val="1"/>
      <w:marLeft w:val="0"/>
      <w:marRight w:val="0"/>
      <w:marTop w:val="0"/>
      <w:marBottom w:val="0"/>
      <w:divBdr>
        <w:top w:val="none" w:sz="0" w:space="0" w:color="auto"/>
        <w:left w:val="none" w:sz="0" w:space="0" w:color="auto"/>
        <w:bottom w:val="none" w:sz="0" w:space="0" w:color="auto"/>
        <w:right w:val="none" w:sz="0" w:space="0" w:color="auto"/>
      </w:divBdr>
    </w:div>
    <w:div w:id="933242225">
      <w:bodyDiv w:val="1"/>
      <w:marLeft w:val="0"/>
      <w:marRight w:val="0"/>
      <w:marTop w:val="0"/>
      <w:marBottom w:val="0"/>
      <w:divBdr>
        <w:top w:val="none" w:sz="0" w:space="0" w:color="auto"/>
        <w:left w:val="none" w:sz="0" w:space="0" w:color="auto"/>
        <w:bottom w:val="none" w:sz="0" w:space="0" w:color="auto"/>
        <w:right w:val="none" w:sz="0" w:space="0" w:color="auto"/>
      </w:divBdr>
    </w:div>
    <w:div w:id="933321939">
      <w:bodyDiv w:val="1"/>
      <w:marLeft w:val="0"/>
      <w:marRight w:val="0"/>
      <w:marTop w:val="0"/>
      <w:marBottom w:val="0"/>
      <w:divBdr>
        <w:top w:val="none" w:sz="0" w:space="0" w:color="auto"/>
        <w:left w:val="none" w:sz="0" w:space="0" w:color="auto"/>
        <w:bottom w:val="none" w:sz="0" w:space="0" w:color="auto"/>
        <w:right w:val="none" w:sz="0" w:space="0" w:color="auto"/>
      </w:divBdr>
    </w:div>
    <w:div w:id="938559786">
      <w:bodyDiv w:val="1"/>
      <w:marLeft w:val="0"/>
      <w:marRight w:val="0"/>
      <w:marTop w:val="0"/>
      <w:marBottom w:val="0"/>
      <w:divBdr>
        <w:top w:val="none" w:sz="0" w:space="0" w:color="auto"/>
        <w:left w:val="none" w:sz="0" w:space="0" w:color="auto"/>
        <w:bottom w:val="none" w:sz="0" w:space="0" w:color="auto"/>
        <w:right w:val="none" w:sz="0" w:space="0" w:color="auto"/>
      </w:divBdr>
    </w:div>
    <w:div w:id="953712251">
      <w:bodyDiv w:val="1"/>
      <w:marLeft w:val="0"/>
      <w:marRight w:val="0"/>
      <w:marTop w:val="0"/>
      <w:marBottom w:val="0"/>
      <w:divBdr>
        <w:top w:val="none" w:sz="0" w:space="0" w:color="auto"/>
        <w:left w:val="none" w:sz="0" w:space="0" w:color="auto"/>
        <w:bottom w:val="none" w:sz="0" w:space="0" w:color="auto"/>
        <w:right w:val="none" w:sz="0" w:space="0" w:color="auto"/>
      </w:divBdr>
    </w:div>
    <w:div w:id="964504978">
      <w:bodyDiv w:val="1"/>
      <w:marLeft w:val="0"/>
      <w:marRight w:val="0"/>
      <w:marTop w:val="0"/>
      <w:marBottom w:val="0"/>
      <w:divBdr>
        <w:top w:val="none" w:sz="0" w:space="0" w:color="auto"/>
        <w:left w:val="none" w:sz="0" w:space="0" w:color="auto"/>
        <w:bottom w:val="none" w:sz="0" w:space="0" w:color="auto"/>
        <w:right w:val="none" w:sz="0" w:space="0" w:color="auto"/>
      </w:divBdr>
    </w:div>
    <w:div w:id="968129563">
      <w:bodyDiv w:val="1"/>
      <w:marLeft w:val="0"/>
      <w:marRight w:val="0"/>
      <w:marTop w:val="0"/>
      <w:marBottom w:val="0"/>
      <w:divBdr>
        <w:top w:val="none" w:sz="0" w:space="0" w:color="auto"/>
        <w:left w:val="none" w:sz="0" w:space="0" w:color="auto"/>
        <w:bottom w:val="none" w:sz="0" w:space="0" w:color="auto"/>
        <w:right w:val="none" w:sz="0" w:space="0" w:color="auto"/>
      </w:divBdr>
    </w:div>
    <w:div w:id="978344900">
      <w:bodyDiv w:val="1"/>
      <w:marLeft w:val="0"/>
      <w:marRight w:val="0"/>
      <w:marTop w:val="0"/>
      <w:marBottom w:val="0"/>
      <w:divBdr>
        <w:top w:val="none" w:sz="0" w:space="0" w:color="auto"/>
        <w:left w:val="none" w:sz="0" w:space="0" w:color="auto"/>
        <w:bottom w:val="none" w:sz="0" w:space="0" w:color="auto"/>
        <w:right w:val="none" w:sz="0" w:space="0" w:color="auto"/>
      </w:divBdr>
    </w:div>
    <w:div w:id="983579974">
      <w:bodyDiv w:val="1"/>
      <w:marLeft w:val="0"/>
      <w:marRight w:val="0"/>
      <w:marTop w:val="0"/>
      <w:marBottom w:val="0"/>
      <w:divBdr>
        <w:top w:val="none" w:sz="0" w:space="0" w:color="auto"/>
        <w:left w:val="none" w:sz="0" w:space="0" w:color="auto"/>
        <w:bottom w:val="none" w:sz="0" w:space="0" w:color="auto"/>
        <w:right w:val="none" w:sz="0" w:space="0" w:color="auto"/>
      </w:divBdr>
      <w:divsChild>
        <w:div w:id="1099987049">
          <w:marLeft w:val="446"/>
          <w:marRight w:val="0"/>
          <w:marTop w:val="0"/>
          <w:marBottom w:val="0"/>
          <w:divBdr>
            <w:top w:val="none" w:sz="0" w:space="0" w:color="auto"/>
            <w:left w:val="none" w:sz="0" w:space="0" w:color="auto"/>
            <w:bottom w:val="none" w:sz="0" w:space="0" w:color="auto"/>
            <w:right w:val="none" w:sz="0" w:space="0" w:color="auto"/>
          </w:divBdr>
        </w:div>
        <w:div w:id="1309944859">
          <w:marLeft w:val="446"/>
          <w:marRight w:val="0"/>
          <w:marTop w:val="0"/>
          <w:marBottom w:val="0"/>
          <w:divBdr>
            <w:top w:val="none" w:sz="0" w:space="0" w:color="auto"/>
            <w:left w:val="none" w:sz="0" w:space="0" w:color="auto"/>
            <w:bottom w:val="none" w:sz="0" w:space="0" w:color="auto"/>
            <w:right w:val="none" w:sz="0" w:space="0" w:color="auto"/>
          </w:divBdr>
        </w:div>
        <w:div w:id="1450199806">
          <w:marLeft w:val="446"/>
          <w:marRight w:val="0"/>
          <w:marTop w:val="0"/>
          <w:marBottom w:val="0"/>
          <w:divBdr>
            <w:top w:val="none" w:sz="0" w:space="0" w:color="auto"/>
            <w:left w:val="none" w:sz="0" w:space="0" w:color="auto"/>
            <w:bottom w:val="none" w:sz="0" w:space="0" w:color="auto"/>
            <w:right w:val="none" w:sz="0" w:space="0" w:color="auto"/>
          </w:divBdr>
        </w:div>
        <w:div w:id="2124567545">
          <w:marLeft w:val="446"/>
          <w:marRight w:val="0"/>
          <w:marTop w:val="0"/>
          <w:marBottom w:val="0"/>
          <w:divBdr>
            <w:top w:val="none" w:sz="0" w:space="0" w:color="auto"/>
            <w:left w:val="none" w:sz="0" w:space="0" w:color="auto"/>
            <w:bottom w:val="none" w:sz="0" w:space="0" w:color="auto"/>
            <w:right w:val="none" w:sz="0" w:space="0" w:color="auto"/>
          </w:divBdr>
        </w:div>
        <w:div w:id="2030914415">
          <w:marLeft w:val="446"/>
          <w:marRight w:val="0"/>
          <w:marTop w:val="0"/>
          <w:marBottom w:val="0"/>
          <w:divBdr>
            <w:top w:val="none" w:sz="0" w:space="0" w:color="auto"/>
            <w:left w:val="none" w:sz="0" w:space="0" w:color="auto"/>
            <w:bottom w:val="none" w:sz="0" w:space="0" w:color="auto"/>
            <w:right w:val="none" w:sz="0" w:space="0" w:color="auto"/>
          </w:divBdr>
        </w:div>
        <w:div w:id="1127772112">
          <w:marLeft w:val="446"/>
          <w:marRight w:val="0"/>
          <w:marTop w:val="0"/>
          <w:marBottom w:val="0"/>
          <w:divBdr>
            <w:top w:val="none" w:sz="0" w:space="0" w:color="auto"/>
            <w:left w:val="none" w:sz="0" w:space="0" w:color="auto"/>
            <w:bottom w:val="none" w:sz="0" w:space="0" w:color="auto"/>
            <w:right w:val="none" w:sz="0" w:space="0" w:color="auto"/>
          </w:divBdr>
        </w:div>
      </w:divsChild>
    </w:div>
    <w:div w:id="993144380">
      <w:bodyDiv w:val="1"/>
      <w:marLeft w:val="0"/>
      <w:marRight w:val="0"/>
      <w:marTop w:val="0"/>
      <w:marBottom w:val="0"/>
      <w:divBdr>
        <w:top w:val="none" w:sz="0" w:space="0" w:color="auto"/>
        <w:left w:val="none" w:sz="0" w:space="0" w:color="auto"/>
        <w:bottom w:val="none" w:sz="0" w:space="0" w:color="auto"/>
        <w:right w:val="none" w:sz="0" w:space="0" w:color="auto"/>
      </w:divBdr>
    </w:div>
    <w:div w:id="1008022797">
      <w:bodyDiv w:val="1"/>
      <w:marLeft w:val="0"/>
      <w:marRight w:val="0"/>
      <w:marTop w:val="0"/>
      <w:marBottom w:val="0"/>
      <w:divBdr>
        <w:top w:val="none" w:sz="0" w:space="0" w:color="auto"/>
        <w:left w:val="none" w:sz="0" w:space="0" w:color="auto"/>
        <w:bottom w:val="none" w:sz="0" w:space="0" w:color="auto"/>
        <w:right w:val="none" w:sz="0" w:space="0" w:color="auto"/>
      </w:divBdr>
    </w:div>
    <w:div w:id="1030031306">
      <w:bodyDiv w:val="1"/>
      <w:marLeft w:val="0"/>
      <w:marRight w:val="0"/>
      <w:marTop w:val="0"/>
      <w:marBottom w:val="0"/>
      <w:divBdr>
        <w:top w:val="none" w:sz="0" w:space="0" w:color="auto"/>
        <w:left w:val="none" w:sz="0" w:space="0" w:color="auto"/>
        <w:bottom w:val="none" w:sz="0" w:space="0" w:color="auto"/>
        <w:right w:val="none" w:sz="0" w:space="0" w:color="auto"/>
      </w:divBdr>
      <w:divsChild>
        <w:div w:id="2065181761">
          <w:marLeft w:val="0"/>
          <w:marRight w:val="0"/>
          <w:marTop w:val="0"/>
          <w:marBottom w:val="0"/>
          <w:divBdr>
            <w:top w:val="none" w:sz="0" w:space="0" w:color="auto"/>
            <w:left w:val="none" w:sz="0" w:space="0" w:color="auto"/>
            <w:bottom w:val="none" w:sz="0" w:space="0" w:color="auto"/>
            <w:right w:val="none" w:sz="0" w:space="0" w:color="auto"/>
          </w:divBdr>
        </w:div>
      </w:divsChild>
    </w:div>
    <w:div w:id="1035010550">
      <w:bodyDiv w:val="1"/>
      <w:marLeft w:val="0"/>
      <w:marRight w:val="0"/>
      <w:marTop w:val="0"/>
      <w:marBottom w:val="0"/>
      <w:divBdr>
        <w:top w:val="none" w:sz="0" w:space="0" w:color="auto"/>
        <w:left w:val="none" w:sz="0" w:space="0" w:color="auto"/>
        <w:bottom w:val="none" w:sz="0" w:space="0" w:color="auto"/>
        <w:right w:val="none" w:sz="0" w:space="0" w:color="auto"/>
      </w:divBdr>
    </w:div>
    <w:div w:id="1039550819">
      <w:bodyDiv w:val="1"/>
      <w:marLeft w:val="0"/>
      <w:marRight w:val="0"/>
      <w:marTop w:val="0"/>
      <w:marBottom w:val="0"/>
      <w:divBdr>
        <w:top w:val="none" w:sz="0" w:space="0" w:color="auto"/>
        <w:left w:val="none" w:sz="0" w:space="0" w:color="auto"/>
        <w:bottom w:val="none" w:sz="0" w:space="0" w:color="auto"/>
        <w:right w:val="none" w:sz="0" w:space="0" w:color="auto"/>
      </w:divBdr>
    </w:div>
    <w:div w:id="1052733429">
      <w:bodyDiv w:val="1"/>
      <w:marLeft w:val="0"/>
      <w:marRight w:val="0"/>
      <w:marTop w:val="0"/>
      <w:marBottom w:val="0"/>
      <w:divBdr>
        <w:top w:val="none" w:sz="0" w:space="0" w:color="auto"/>
        <w:left w:val="none" w:sz="0" w:space="0" w:color="auto"/>
        <w:bottom w:val="none" w:sz="0" w:space="0" w:color="auto"/>
        <w:right w:val="none" w:sz="0" w:space="0" w:color="auto"/>
      </w:divBdr>
    </w:div>
    <w:div w:id="1069184008">
      <w:bodyDiv w:val="1"/>
      <w:marLeft w:val="0"/>
      <w:marRight w:val="0"/>
      <w:marTop w:val="0"/>
      <w:marBottom w:val="0"/>
      <w:divBdr>
        <w:top w:val="none" w:sz="0" w:space="0" w:color="auto"/>
        <w:left w:val="none" w:sz="0" w:space="0" w:color="auto"/>
        <w:bottom w:val="none" w:sz="0" w:space="0" w:color="auto"/>
        <w:right w:val="none" w:sz="0" w:space="0" w:color="auto"/>
      </w:divBdr>
    </w:div>
    <w:div w:id="1081679077">
      <w:bodyDiv w:val="1"/>
      <w:marLeft w:val="0"/>
      <w:marRight w:val="0"/>
      <w:marTop w:val="0"/>
      <w:marBottom w:val="0"/>
      <w:divBdr>
        <w:top w:val="none" w:sz="0" w:space="0" w:color="auto"/>
        <w:left w:val="none" w:sz="0" w:space="0" w:color="auto"/>
        <w:bottom w:val="none" w:sz="0" w:space="0" w:color="auto"/>
        <w:right w:val="none" w:sz="0" w:space="0" w:color="auto"/>
      </w:divBdr>
    </w:div>
    <w:div w:id="1097139625">
      <w:bodyDiv w:val="1"/>
      <w:marLeft w:val="0"/>
      <w:marRight w:val="0"/>
      <w:marTop w:val="0"/>
      <w:marBottom w:val="0"/>
      <w:divBdr>
        <w:top w:val="none" w:sz="0" w:space="0" w:color="auto"/>
        <w:left w:val="none" w:sz="0" w:space="0" w:color="auto"/>
        <w:bottom w:val="none" w:sz="0" w:space="0" w:color="auto"/>
        <w:right w:val="none" w:sz="0" w:space="0" w:color="auto"/>
      </w:divBdr>
    </w:div>
    <w:div w:id="1103570425">
      <w:bodyDiv w:val="1"/>
      <w:marLeft w:val="0"/>
      <w:marRight w:val="0"/>
      <w:marTop w:val="0"/>
      <w:marBottom w:val="0"/>
      <w:divBdr>
        <w:top w:val="none" w:sz="0" w:space="0" w:color="auto"/>
        <w:left w:val="none" w:sz="0" w:space="0" w:color="auto"/>
        <w:bottom w:val="none" w:sz="0" w:space="0" w:color="auto"/>
        <w:right w:val="none" w:sz="0" w:space="0" w:color="auto"/>
      </w:divBdr>
    </w:div>
    <w:div w:id="1128549973">
      <w:bodyDiv w:val="1"/>
      <w:marLeft w:val="0"/>
      <w:marRight w:val="0"/>
      <w:marTop w:val="0"/>
      <w:marBottom w:val="0"/>
      <w:divBdr>
        <w:top w:val="none" w:sz="0" w:space="0" w:color="auto"/>
        <w:left w:val="none" w:sz="0" w:space="0" w:color="auto"/>
        <w:bottom w:val="none" w:sz="0" w:space="0" w:color="auto"/>
        <w:right w:val="none" w:sz="0" w:space="0" w:color="auto"/>
      </w:divBdr>
    </w:div>
    <w:div w:id="1132794122">
      <w:bodyDiv w:val="1"/>
      <w:marLeft w:val="0"/>
      <w:marRight w:val="0"/>
      <w:marTop w:val="0"/>
      <w:marBottom w:val="0"/>
      <w:divBdr>
        <w:top w:val="none" w:sz="0" w:space="0" w:color="auto"/>
        <w:left w:val="none" w:sz="0" w:space="0" w:color="auto"/>
        <w:bottom w:val="none" w:sz="0" w:space="0" w:color="auto"/>
        <w:right w:val="none" w:sz="0" w:space="0" w:color="auto"/>
      </w:divBdr>
    </w:div>
    <w:div w:id="1144274639">
      <w:bodyDiv w:val="1"/>
      <w:marLeft w:val="0"/>
      <w:marRight w:val="0"/>
      <w:marTop w:val="0"/>
      <w:marBottom w:val="0"/>
      <w:divBdr>
        <w:top w:val="none" w:sz="0" w:space="0" w:color="auto"/>
        <w:left w:val="none" w:sz="0" w:space="0" w:color="auto"/>
        <w:bottom w:val="none" w:sz="0" w:space="0" w:color="auto"/>
        <w:right w:val="none" w:sz="0" w:space="0" w:color="auto"/>
      </w:divBdr>
    </w:div>
    <w:div w:id="1149830614">
      <w:bodyDiv w:val="1"/>
      <w:marLeft w:val="0"/>
      <w:marRight w:val="0"/>
      <w:marTop w:val="0"/>
      <w:marBottom w:val="0"/>
      <w:divBdr>
        <w:top w:val="none" w:sz="0" w:space="0" w:color="auto"/>
        <w:left w:val="none" w:sz="0" w:space="0" w:color="auto"/>
        <w:bottom w:val="none" w:sz="0" w:space="0" w:color="auto"/>
        <w:right w:val="none" w:sz="0" w:space="0" w:color="auto"/>
      </w:divBdr>
    </w:div>
    <w:div w:id="1158423368">
      <w:bodyDiv w:val="1"/>
      <w:marLeft w:val="0"/>
      <w:marRight w:val="0"/>
      <w:marTop w:val="0"/>
      <w:marBottom w:val="0"/>
      <w:divBdr>
        <w:top w:val="none" w:sz="0" w:space="0" w:color="auto"/>
        <w:left w:val="none" w:sz="0" w:space="0" w:color="auto"/>
        <w:bottom w:val="none" w:sz="0" w:space="0" w:color="auto"/>
        <w:right w:val="none" w:sz="0" w:space="0" w:color="auto"/>
      </w:divBdr>
    </w:div>
    <w:div w:id="1158573952">
      <w:bodyDiv w:val="1"/>
      <w:marLeft w:val="0"/>
      <w:marRight w:val="0"/>
      <w:marTop w:val="0"/>
      <w:marBottom w:val="0"/>
      <w:divBdr>
        <w:top w:val="none" w:sz="0" w:space="0" w:color="auto"/>
        <w:left w:val="none" w:sz="0" w:space="0" w:color="auto"/>
        <w:bottom w:val="none" w:sz="0" w:space="0" w:color="auto"/>
        <w:right w:val="none" w:sz="0" w:space="0" w:color="auto"/>
      </w:divBdr>
    </w:div>
    <w:div w:id="1160317938">
      <w:bodyDiv w:val="1"/>
      <w:marLeft w:val="0"/>
      <w:marRight w:val="0"/>
      <w:marTop w:val="0"/>
      <w:marBottom w:val="0"/>
      <w:divBdr>
        <w:top w:val="none" w:sz="0" w:space="0" w:color="auto"/>
        <w:left w:val="none" w:sz="0" w:space="0" w:color="auto"/>
        <w:bottom w:val="none" w:sz="0" w:space="0" w:color="auto"/>
        <w:right w:val="none" w:sz="0" w:space="0" w:color="auto"/>
      </w:divBdr>
    </w:div>
    <w:div w:id="1163660334">
      <w:bodyDiv w:val="1"/>
      <w:marLeft w:val="0"/>
      <w:marRight w:val="0"/>
      <w:marTop w:val="0"/>
      <w:marBottom w:val="0"/>
      <w:divBdr>
        <w:top w:val="none" w:sz="0" w:space="0" w:color="auto"/>
        <w:left w:val="none" w:sz="0" w:space="0" w:color="auto"/>
        <w:bottom w:val="none" w:sz="0" w:space="0" w:color="auto"/>
        <w:right w:val="none" w:sz="0" w:space="0" w:color="auto"/>
      </w:divBdr>
    </w:div>
    <w:div w:id="1164592398">
      <w:bodyDiv w:val="1"/>
      <w:marLeft w:val="0"/>
      <w:marRight w:val="0"/>
      <w:marTop w:val="0"/>
      <w:marBottom w:val="0"/>
      <w:divBdr>
        <w:top w:val="none" w:sz="0" w:space="0" w:color="auto"/>
        <w:left w:val="none" w:sz="0" w:space="0" w:color="auto"/>
        <w:bottom w:val="none" w:sz="0" w:space="0" w:color="auto"/>
        <w:right w:val="none" w:sz="0" w:space="0" w:color="auto"/>
      </w:divBdr>
    </w:div>
    <w:div w:id="1192456148">
      <w:bodyDiv w:val="1"/>
      <w:marLeft w:val="0"/>
      <w:marRight w:val="0"/>
      <w:marTop w:val="0"/>
      <w:marBottom w:val="0"/>
      <w:divBdr>
        <w:top w:val="none" w:sz="0" w:space="0" w:color="auto"/>
        <w:left w:val="none" w:sz="0" w:space="0" w:color="auto"/>
        <w:bottom w:val="none" w:sz="0" w:space="0" w:color="auto"/>
        <w:right w:val="none" w:sz="0" w:space="0" w:color="auto"/>
      </w:divBdr>
    </w:div>
    <w:div w:id="1217624944">
      <w:bodyDiv w:val="1"/>
      <w:marLeft w:val="0"/>
      <w:marRight w:val="0"/>
      <w:marTop w:val="0"/>
      <w:marBottom w:val="0"/>
      <w:divBdr>
        <w:top w:val="none" w:sz="0" w:space="0" w:color="auto"/>
        <w:left w:val="none" w:sz="0" w:space="0" w:color="auto"/>
        <w:bottom w:val="none" w:sz="0" w:space="0" w:color="auto"/>
        <w:right w:val="none" w:sz="0" w:space="0" w:color="auto"/>
      </w:divBdr>
    </w:div>
    <w:div w:id="1220170167">
      <w:bodyDiv w:val="1"/>
      <w:marLeft w:val="0"/>
      <w:marRight w:val="0"/>
      <w:marTop w:val="0"/>
      <w:marBottom w:val="0"/>
      <w:divBdr>
        <w:top w:val="none" w:sz="0" w:space="0" w:color="auto"/>
        <w:left w:val="none" w:sz="0" w:space="0" w:color="auto"/>
        <w:bottom w:val="none" w:sz="0" w:space="0" w:color="auto"/>
        <w:right w:val="none" w:sz="0" w:space="0" w:color="auto"/>
      </w:divBdr>
    </w:div>
    <w:div w:id="1225213248">
      <w:bodyDiv w:val="1"/>
      <w:marLeft w:val="0"/>
      <w:marRight w:val="0"/>
      <w:marTop w:val="0"/>
      <w:marBottom w:val="0"/>
      <w:divBdr>
        <w:top w:val="none" w:sz="0" w:space="0" w:color="auto"/>
        <w:left w:val="none" w:sz="0" w:space="0" w:color="auto"/>
        <w:bottom w:val="none" w:sz="0" w:space="0" w:color="auto"/>
        <w:right w:val="none" w:sz="0" w:space="0" w:color="auto"/>
      </w:divBdr>
    </w:div>
    <w:div w:id="1226650502">
      <w:bodyDiv w:val="1"/>
      <w:marLeft w:val="0"/>
      <w:marRight w:val="0"/>
      <w:marTop w:val="0"/>
      <w:marBottom w:val="0"/>
      <w:divBdr>
        <w:top w:val="none" w:sz="0" w:space="0" w:color="auto"/>
        <w:left w:val="none" w:sz="0" w:space="0" w:color="auto"/>
        <w:bottom w:val="none" w:sz="0" w:space="0" w:color="auto"/>
        <w:right w:val="none" w:sz="0" w:space="0" w:color="auto"/>
      </w:divBdr>
    </w:div>
    <w:div w:id="1226841127">
      <w:bodyDiv w:val="1"/>
      <w:marLeft w:val="0"/>
      <w:marRight w:val="0"/>
      <w:marTop w:val="0"/>
      <w:marBottom w:val="0"/>
      <w:divBdr>
        <w:top w:val="none" w:sz="0" w:space="0" w:color="auto"/>
        <w:left w:val="none" w:sz="0" w:space="0" w:color="auto"/>
        <w:bottom w:val="none" w:sz="0" w:space="0" w:color="auto"/>
        <w:right w:val="none" w:sz="0" w:space="0" w:color="auto"/>
      </w:divBdr>
    </w:div>
    <w:div w:id="1261916246">
      <w:bodyDiv w:val="1"/>
      <w:marLeft w:val="0"/>
      <w:marRight w:val="0"/>
      <w:marTop w:val="0"/>
      <w:marBottom w:val="0"/>
      <w:divBdr>
        <w:top w:val="none" w:sz="0" w:space="0" w:color="auto"/>
        <w:left w:val="none" w:sz="0" w:space="0" w:color="auto"/>
        <w:bottom w:val="none" w:sz="0" w:space="0" w:color="auto"/>
        <w:right w:val="none" w:sz="0" w:space="0" w:color="auto"/>
      </w:divBdr>
    </w:div>
    <w:div w:id="1279412155">
      <w:bodyDiv w:val="1"/>
      <w:marLeft w:val="0"/>
      <w:marRight w:val="0"/>
      <w:marTop w:val="0"/>
      <w:marBottom w:val="0"/>
      <w:divBdr>
        <w:top w:val="none" w:sz="0" w:space="0" w:color="auto"/>
        <w:left w:val="none" w:sz="0" w:space="0" w:color="auto"/>
        <w:bottom w:val="none" w:sz="0" w:space="0" w:color="auto"/>
        <w:right w:val="none" w:sz="0" w:space="0" w:color="auto"/>
      </w:divBdr>
    </w:div>
    <w:div w:id="1280719698">
      <w:bodyDiv w:val="1"/>
      <w:marLeft w:val="0"/>
      <w:marRight w:val="0"/>
      <w:marTop w:val="0"/>
      <w:marBottom w:val="0"/>
      <w:divBdr>
        <w:top w:val="none" w:sz="0" w:space="0" w:color="auto"/>
        <w:left w:val="none" w:sz="0" w:space="0" w:color="auto"/>
        <w:bottom w:val="none" w:sz="0" w:space="0" w:color="auto"/>
        <w:right w:val="none" w:sz="0" w:space="0" w:color="auto"/>
      </w:divBdr>
    </w:div>
    <w:div w:id="1284455902">
      <w:bodyDiv w:val="1"/>
      <w:marLeft w:val="0"/>
      <w:marRight w:val="0"/>
      <w:marTop w:val="0"/>
      <w:marBottom w:val="0"/>
      <w:divBdr>
        <w:top w:val="none" w:sz="0" w:space="0" w:color="auto"/>
        <w:left w:val="none" w:sz="0" w:space="0" w:color="auto"/>
        <w:bottom w:val="none" w:sz="0" w:space="0" w:color="auto"/>
        <w:right w:val="none" w:sz="0" w:space="0" w:color="auto"/>
      </w:divBdr>
    </w:div>
    <w:div w:id="1290277887">
      <w:bodyDiv w:val="1"/>
      <w:marLeft w:val="0"/>
      <w:marRight w:val="0"/>
      <w:marTop w:val="0"/>
      <w:marBottom w:val="0"/>
      <w:divBdr>
        <w:top w:val="none" w:sz="0" w:space="0" w:color="auto"/>
        <w:left w:val="none" w:sz="0" w:space="0" w:color="auto"/>
        <w:bottom w:val="none" w:sz="0" w:space="0" w:color="auto"/>
        <w:right w:val="none" w:sz="0" w:space="0" w:color="auto"/>
      </w:divBdr>
    </w:div>
    <w:div w:id="1296523245">
      <w:bodyDiv w:val="1"/>
      <w:marLeft w:val="0"/>
      <w:marRight w:val="0"/>
      <w:marTop w:val="0"/>
      <w:marBottom w:val="0"/>
      <w:divBdr>
        <w:top w:val="none" w:sz="0" w:space="0" w:color="auto"/>
        <w:left w:val="none" w:sz="0" w:space="0" w:color="auto"/>
        <w:bottom w:val="none" w:sz="0" w:space="0" w:color="auto"/>
        <w:right w:val="none" w:sz="0" w:space="0" w:color="auto"/>
      </w:divBdr>
    </w:div>
    <w:div w:id="1310746058">
      <w:bodyDiv w:val="1"/>
      <w:marLeft w:val="0"/>
      <w:marRight w:val="0"/>
      <w:marTop w:val="0"/>
      <w:marBottom w:val="0"/>
      <w:divBdr>
        <w:top w:val="none" w:sz="0" w:space="0" w:color="auto"/>
        <w:left w:val="none" w:sz="0" w:space="0" w:color="auto"/>
        <w:bottom w:val="none" w:sz="0" w:space="0" w:color="auto"/>
        <w:right w:val="none" w:sz="0" w:space="0" w:color="auto"/>
      </w:divBdr>
    </w:div>
    <w:div w:id="1313870948">
      <w:bodyDiv w:val="1"/>
      <w:marLeft w:val="0"/>
      <w:marRight w:val="0"/>
      <w:marTop w:val="0"/>
      <w:marBottom w:val="0"/>
      <w:divBdr>
        <w:top w:val="none" w:sz="0" w:space="0" w:color="auto"/>
        <w:left w:val="none" w:sz="0" w:space="0" w:color="auto"/>
        <w:bottom w:val="none" w:sz="0" w:space="0" w:color="auto"/>
        <w:right w:val="none" w:sz="0" w:space="0" w:color="auto"/>
      </w:divBdr>
    </w:div>
    <w:div w:id="1319580308">
      <w:bodyDiv w:val="1"/>
      <w:marLeft w:val="0"/>
      <w:marRight w:val="0"/>
      <w:marTop w:val="0"/>
      <w:marBottom w:val="0"/>
      <w:divBdr>
        <w:top w:val="none" w:sz="0" w:space="0" w:color="auto"/>
        <w:left w:val="none" w:sz="0" w:space="0" w:color="auto"/>
        <w:bottom w:val="none" w:sz="0" w:space="0" w:color="auto"/>
        <w:right w:val="none" w:sz="0" w:space="0" w:color="auto"/>
      </w:divBdr>
    </w:div>
    <w:div w:id="1324507254">
      <w:bodyDiv w:val="1"/>
      <w:marLeft w:val="0"/>
      <w:marRight w:val="0"/>
      <w:marTop w:val="0"/>
      <w:marBottom w:val="0"/>
      <w:divBdr>
        <w:top w:val="none" w:sz="0" w:space="0" w:color="auto"/>
        <w:left w:val="none" w:sz="0" w:space="0" w:color="auto"/>
        <w:bottom w:val="none" w:sz="0" w:space="0" w:color="auto"/>
        <w:right w:val="none" w:sz="0" w:space="0" w:color="auto"/>
      </w:divBdr>
    </w:div>
    <w:div w:id="1326206742">
      <w:bodyDiv w:val="1"/>
      <w:marLeft w:val="0"/>
      <w:marRight w:val="0"/>
      <w:marTop w:val="0"/>
      <w:marBottom w:val="0"/>
      <w:divBdr>
        <w:top w:val="none" w:sz="0" w:space="0" w:color="auto"/>
        <w:left w:val="none" w:sz="0" w:space="0" w:color="auto"/>
        <w:bottom w:val="none" w:sz="0" w:space="0" w:color="auto"/>
        <w:right w:val="none" w:sz="0" w:space="0" w:color="auto"/>
      </w:divBdr>
    </w:div>
    <w:div w:id="1331058191">
      <w:bodyDiv w:val="1"/>
      <w:marLeft w:val="0"/>
      <w:marRight w:val="0"/>
      <w:marTop w:val="0"/>
      <w:marBottom w:val="0"/>
      <w:divBdr>
        <w:top w:val="none" w:sz="0" w:space="0" w:color="auto"/>
        <w:left w:val="none" w:sz="0" w:space="0" w:color="auto"/>
        <w:bottom w:val="none" w:sz="0" w:space="0" w:color="auto"/>
        <w:right w:val="none" w:sz="0" w:space="0" w:color="auto"/>
      </w:divBdr>
    </w:div>
    <w:div w:id="1336150397">
      <w:bodyDiv w:val="1"/>
      <w:marLeft w:val="0"/>
      <w:marRight w:val="0"/>
      <w:marTop w:val="0"/>
      <w:marBottom w:val="0"/>
      <w:divBdr>
        <w:top w:val="none" w:sz="0" w:space="0" w:color="auto"/>
        <w:left w:val="none" w:sz="0" w:space="0" w:color="auto"/>
        <w:bottom w:val="none" w:sz="0" w:space="0" w:color="auto"/>
        <w:right w:val="none" w:sz="0" w:space="0" w:color="auto"/>
      </w:divBdr>
      <w:divsChild>
        <w:div w:id="793403292">
          <w:marLeft w:val="446"/>
          <w:marRight w:val="0"/>
          <w:marTop w:val="0"/>
          <w:marBottom w:val="0"/>
          <w:divBdr>
            <w:top w:val="none" w:sz="0" w:space="0" w:color="auto"/>
            <w:left w:val="none" w:sz="0" w:space="0" w:color="auto"/>
            <w:bottom w:val="none" w:sz="0" w:space="0" w:color="auto"/>
            <w:right w:val="none" w:sz="0" w:space="0" w:color="auto"/>
          </w:divBdr>
        </w:div>
        <w:div w:id="1045131730">
          <w:marLeft w:val="446"/>
          <w:marRight w:val="0"/>
          <w:marTop w:val="0"/>
          <w:marBottom w:val="0"/>
          <w:divBdr>
            <w:top w:val="none" w:sz="0" w:space="0" w:color="auto"/>
            <w:left w:val="none" w:sz="0" w:space="0" w:color="auto"/>
            <w:bottom w:val="none" w:sz="0" w:space="0" w:color="auto"/>
            <w:right w:val="none" w:sz="0" w:space="0" w:color="auto"/>
          </w:divBdr>
        </w:div>
        <w:div w:id="1059472535">
          <w:marLeft w:val="446"/>
          <w:marRight w:val="0"/>
          <w:marTop w:val="0"/>
          <w:marBottom w:val="0"/>
          <w:divBdr>
            <w:top w:val="none" w:sz="0" w:space="0" w:color="auto"/>
            <w:left w:val="none" w:sz="0" w:space="0" w:color="auto"/>
            <w:bottom w:val="none" w:sz="0" w:space="0" w:color="auto"/>
            <w:right w:val="none" w:sz="0" w:space="0" w:color="auto"/>
          </w:divBdr>
        </w:div>
        <w:div w:id="1889224100">
          <w:marLeft w:val="446"/>
          <w:marRight w:val="0"/>
          <w:marTop w:val="0"/>
          <w:marBottom w:val="0"/>
          <w:divBdr>
            <w:top w:val="none" w:sz="0" w:space="0" w:color="auto"/>
            <w:left w:val="none" w:sz="0" w:space="0" w:color="auto"/>
            <w:bottom w:val="none" w:sz="0" w:space="0" w:color="auto"/>
            <w:right w:val="none" w:sz="0" w:space="0" w:color="auto"/>
          </w:divBdr>
        </w:div>
      </w:divsChild>
    </w:div>
    <w:div w:id="1342471919">
      <w:bodyDiv w:val="1"/>
      <w:marLeft w:val="0"/>
      <w:marRight w:val="0"/>
      <w:marTop w:val="0"/>
      <w:marBottom w:val="0"/>
      <w:divBdr>
        <w:top w:val="none" w:sz="0" w:space="0" w:color="auto"/>
        <w:left w:val="none" w:sz="0" w:space="0" w:color="auto"/>
        <w:bottom w:val="none" w:sz="0" w:space="0" w:color="auto"/>
        <w:right w:val="none" w:sz="0" w:space="0" w:color="auto"/>
      </w:divBdr>
    </w:div>
    <w:div w:id="1345202570">
      <w:bodyDiv w:val="1"/>
      <w:marLeft w:val="0"/>
      <w:marRight w:val="0"/>
      <w:marTop w:val="0"/>
      <w:marBottom w:val="0"/>
      <w:divBdr>
        <w:top w:val="none" w:sz="0" w:space="0" w:color="auto"/>
        <w:left w:val="none" w:sz="0" w:space="0" w:color="auto"/>
        <w:bottom w:val="none" w:sz="0" w:space="0" w:color="auto"/>
        <w:right w:val="none" w:sz="0" w:space="0" w:color="auto"/>
      </w:divBdr>
    </w:div>
    <w:div w:id="1364360314">
      <w:bodyDiv w:val="1"/>
      <w:marLeft w:val="0"/>
      <w:marRight w:val="0"/>
      <w:marTop w:val="0"/>
      <w:marBottom w:val="0"/>
      <w:divBdr>
        <w:top w:val="none" w:sz="0" w:space="0" w:color="auto"/>
        <w:left w:val="none" w:sz="0" w:space="0" w:color="auto"/>
        <w:bottom w:val="none" w:sz="0" w:space="0" w:color="auto"/>
        <w:right w:val="none" w:sz="0" w:space="0" w:color="auto"/>
      </w:divBdr>
    </w:div>
    <w:div w:id="1367098044">
      <w:bodyDiv w:val="1"/>
      <w:marLeft w:val="0"/>
      <w:marRight w:val="0"/>
      <w:marTop w:val="0"/>
      <w:marBottom w:val="0"/>
      <w:divBdr>
        <w:top w:val="none" w:sz="0" w:space="0" w:color="auto"/>
        <w:left w:val="none" w:sz="0" w:space="0" w:color="auto"/>
        <w:bottom w:val="none" w:sz="0" w:space="0" w:color="auto"/>
        <w:right w:val="none" w:sz="0" w:space="0" w:color="auto"/>
      </w:divBdr>
    </w:div>
    <w:div w:id="1384518830">
      <w:bodyDiv w:val="1"/>
      <w:marLeft w:val="0"/>
      <w:marRight w:val="0"/>
      <w:marTop w:val="0"/>
      <w:marBottom w:val="0"/>
      <w:divBdr>
        <w:top w:val="none" w:sz="0" w:space="0" w:color="auto"/>
        <w:left w:val="none" w:sz="0" w:space="0" w:color="auto"/>
        <w:bottom w:val="none" w:sz="0" w:space="0" w:color="auto"/>
        <w:right w:val="none" w:sz="0" w:space="0" w:color="auto"/>
      </w:divBdr>
    </w:div>
    <w:div w:id="1388409566">
      <w:bodyDiv w:val="1"/>
      <w:marLeft w:val="0"/>
      <w:marRight w:val="0"/>
      <w:marTop w:val="0"/>
      <w:marBottom w:val="0"/>
      <w:divBdr>
        <w:top w:val="none" w:sz="0" w:space="0" w:color="auto"/>
        <w:left w:val="none" w:sz="0" w:space="0" w:color="auto"/>
        <w:bottom w:val="none" w:sz="0" w:space="0" w:color="auto"/>
        <w:right w:val="none" w:sz="0" w:space="0" w:color="auto"/>
      </w:divBdr>
    </w:div>
    <w:div w:id="1394231012">
      <w:bodyDiv w:val="1"/>
      <w:marLeft w:val="0"/>
      <w:marRight w:val="0"/>
      <w:marTop w:val="0"/>
      <w:marBottom w:val="0"/>
      <w:divBdr>
        <w:top w:val="none" w:sz="0" w:space="0" w:color="auto"/>
        <w:left w:val="none" w:sz="0" w:space="0" w:color="auto"/>
        <w:bottom w:val="none" w:sz="0" w:space="0" w:color="auto"/>
        <w:right w:val="none" w:sz="0" w:space="0" w:color="auto"/>
      </w:divBdr>
    </w:div>
    <w:div w:id="1405033722">
      <w:bodyDiv w:val="1"/>
      <w:marLeft w:val="0"/>
      <w:marRight w:val="0"/>
      <w:marTop w:val="0"/>
      <w:marBottom w:val="0"/>
      <w:divBdr>
        <w:top w:val="none" w:sz="0" w:space="0" w:color="auto"/>
        <w:left w:val="none" w:sz="0" w:space="0" w:color="auto"/>
        <w:bottom w:val="none" w:sz="0" w:space="0" w:color="auto"/>
        <w:right w:val="none" w:sz="0" w:space="0" w:color="auto"/>
      </w:divBdr>
    </w:div>
    <w:div w:id="1408574545">
      <w:bodyDiv w:val="1"/>
      <w:marLeft w:val="0"/>
      <w:marRight w:val="0"/>
      <w:marTop w:val="0"/>
      <w:marBottom w:val="0"/>
      <w:divBdr>
        <w:top w:val="none" w:sz="0" w:space="0" w:color="auto"/>
        <w:left w:val="none" w:sz="0" w:space="0" w:color="auto"/>
        <w:bottom w:val="none" w:sz="0" w:space="0" w:color="auto"/>
        <w:right w:val="none" w:sz="0" w:space="0" w:color="auto"/>
      </w:divBdr>
    </w:div>
    <w:div w:id="1410880354">
      <w:bodyDiv w:val="1"/>
      <w:marLeft w:val="0"/>
      <w:marRight w:val="0"/>
      <w:marTop w:val="0"/>
      <w:marBottom w:val="0"/>
      <w:divBdr>
        <w:top w:val="none" w:sz="0" w:space="0" w:color="auto"/>
        <w:left w:val="none" w:sz="0" w:space="0" w:color="auto"/>
        <w:bottom w:val="none" w:sz="0" w:space="0" w:color="auto"/>
        <w:right w:val="none" w:sz="0" w:space="0" w:color="auto"/>
      </w:divBdr>
    </w:div>
    <w:div w:id="1422097656">
      <w:bodyDiv w:val="1"/>
      <w:marLeft w:val="0"/>
      <w:marRight w:val="0"/>
      <w:marTop w:val="0"/>
      <w:marBottom w:val="0"/>
      <w:divBdr>
        <w:top w:val="none" w:sz="0" w:space="0" w:color="auto"/>
        <w:left w:val="none" w:sz="0" w:space="0" w:color="auto"/>
        <w:bottom w:val="none" w:sz="0" w:space="0" w:color="auto"/>
        <w:right w:val="none" w:sz="0" w:space="0" w:color="auto"/>
      </w:divBdr>
    </w:div>
    <w:div w:id="1426269871">
      <w:bodyDiv w:val="1"/>
      <w:marLeft w:val="0"/>
      <w:marRight w:val="0"/>
      <w:marTop w:val="0"/>
      <w:marBottom w:val="0"/>
      <w:divBdr>
        <w:top w:val="none" w:sz="0" w:space="0" w:color="auto"/>
        <w:left w:val="none" w:sz="0" w:space="0" w:color="auto"/>
        <w:bottom w:val="none" w:sz="0" w:space="0" w:color="auto"/>
        <w:right w:val="none" w:sz="0" w:space="0" w:color="auto"/>
      </w:divBdr>
    </w:div>
    <w:div w:id="1430352920">
      <w:bodyDiv w:val="1"/>
      <w:marLeft w:val="0"/>
      <w:marRight w:val="0"/>
      <w:marTop w:val="0"/>
      <w:marBottom w:val="0"/>
      <w:divBdr>
        <w:top w:val="none" w:sz="0" w:space="0" w:color="auto"/>
        <w:left w:val="none" w:sz="0" w:space="0" w:color="auto"/>
        <w:bottom w:val="none" w:sz="0" w:space="0" w:color="auto"/>
        <w:right w:val="none" w:sz="0" w:space="0" w:color="auto"/>
      </w:divBdr>
    </w:div>
    <w:div w:id="1440029744">
      <w:bodyDiv w:val="1"/>
      <w:marLeft w:val="0"/>
      <w:marRight w:val="0"/>
      <w:marTop w:val="0"/>
      <w:marBottom w:val="0"/>
      <w:divBdr>
        <w:top w:val="none" w:sz="0" w:space="0" w:color="auto"/>
        <w:left w:val="none" w:sz="0" w:space="0" w:color="auto"/>
        <w:bottom w:val="none" w:sz="0" w:space="0" w:color="auto"/>
        <w:right w:val="none" w:sz="0" w:space="0" w:color="auto"/>
      </w:divBdr>
    </w:div>
    <w:div w:id="1468819357">
      <w:bodyDiv w:val="1"/>
      <w:marLeft w:val="0"/>
      <w:marRight w:val="0"/>
      <w:marTop w:val="0"/>
      <w:marBottom w:val="0"/>
      <w:divBdr>
        <w:top w:val="none" w:sz="0" w:space="0" w:color="auto"/>
        <w:left w:val="none" w:sz="0" w:space="0" w:color="auto"/>
        <w:bottom w:val="none" w:sz="0" w:space="0" w:color="auto"/>
        <w:right w:val="none" w:sz="0" w:space="0" w:color="auto"/>
      </w:divBdr>
    </w:div>
    <w:div w:id="1470050586">
      <w:bodyDiv w:val="1"/>
      <w:marLeft w:val="0"/>
      <w:marRight w:val="0"/>
      <w:marTop w:val="0"/>
      <w:marBottom w:val="0"/>
      <w:divBdr>
        <w:top w:val="none" w:sz="0" w:space="0" w:color="auto"/>
        <w:left w:val="none" w:sz="0" w:space="0" w:color="auto"/>
        <w:bottom w:val="none" w:sz="0" w:space="0" w:color="auto"/>
        <w:right w:val="none" w:sz="0" w:space="0" w:color="auto"/>
      </w:divBdr>
    </w:div>
    <w:div w:id="1488671122">
      <w:bodyDiv w:val="1"/>
      <w:marLeft w:val="0"/>
      <w:marRight w:val="0"/>
      <w:marTop w:val="0"/>
      <w:marBottom w:val="0"/>
      <w:divBdr>
        <w:top w:val="none" w:sz="0" w:space="0" w:color="auto"/>
        <w:left w:val="none" w:sz="0" w:space="0" w:color="auto"/>
        <w:bottom w:val="none" w:sz="0" w:space="0" w:color="auto"/>
        <w:right w:val="none" w:sz="0" w:space="0" w:color="auto"/>
      </w:divBdr>
    </w:div>
    <w:div w:id="1492024834">
      <w:bodyDiv w:val="1"/>
      <w:marLeft w:val="0"/>
      <w:marRight w:val="0"/>
      <w:marTop w:val="0"/>
      <w:marBottom w:val="0"/>
      <w:divBdr>
        <w:top w:val="none" w:sz="0" w:space="0" w:color="auto"/>
        <w:left w:val="none" w:sz="0" w:space="0" w:color="auto"/>
        <w:bottom w:val="none" w:sz="0" w:space="0" w:color="auto"/>
        <w:right w:val="none" w:sz="0" w:space="0" w:color="auto"/>
      </w:divBdr>
    </w:div>
    <w:div w:id="1499887659">
      <w:bodyDiv w:val="1"/>
      <w:marLeft w:val="0"/>
      <w:marRight w:val="0"/>
      <w:marTop w:val="0"/>
      <w:marBottom w:val="0"/>
      <w:divBdr>
        <w:top w:val="none" w:sz="0" w:space="0" w:color="auto"/>
        <w:left w:val="none" w:sz="0" w:space="0" w:color="auto"/>
        <w:bottom w:val="none" w:sz="0" w:space="0" w:color="auto"/>
        <w:right w:val="none" w:sz="0" w:space="0" w:color="auto"/>
      </w:divBdr>
    </w:div>
    <w:div w:id="1515730136">
      <w:bodyDiv w:val="1"/>
      <w:marLeft w:val="0"/>
      <w:marRight w:val="0"/>
      <w:marTop w:val="0"/>
      <w:marBottom w:val="0"/>
      <w:divBdr>
        <w:top w:val="none" w:sz="0" w:space="0" w:color="auto"/>
        <w:left w:val="none" w:sz="0" w:space="0" w:color="auto"/>
        <w:bottom w:val="none" w:sz="0" w:space="0" w:color="auto"/>
        <w:right w:val="none" w:sz="0" w:space="0" w:color="auto"/>
      </w:divBdr>
    </w:div>
    <w:div w:id="1520196366">
      <w:bodyDiv w:val="1"/>
      <w:marLeft w:val="0"/>
      <w:marRight w:val="0"/>
      <w:marTop w:val="0"/>
      <w:marBottom w:val="0"/>
      <w:divBdr>
        <w:top w:val="none" w:sz="0" w:space="0" w:color="auto"/>
        <w:left w:val="none" w:sz="0" w:space="0" w:color="auto"/>
        <w:bottom w:val="none" w:sz="0" w:space="0" w:color="auto"/>
        <w:right w:val="none" w:sz="0" w:space="0" w:color="auto"/>
      </w:divBdr>
    </w:div>
    <w:div w:id="1525751188">
      <w:bodyDiv w:val="1"/>
      <w:marLeft w:val="0"/>
      <w:marRight w:val="0"/>
      <w:marTop w:val="0"/>
      <w:marBottom w:val="0"/>
      <w:divBdr>
        <w:top w:val="none" w:sz="0" w:space="0" w:color="auto"/>
        <w:left w:val="none" w:sz="0" w:space="0" w:color="auto"/>
        <w:bottom w:val="none" w:sz="0" w:space="0" w:color="auto"/>
        <w:right w:val="none" w:sz="0" w:space="0" w:color="auto"/>
      </w:divBdr>
    </w:div>
    <w:div w:id="1542284669">
      <w:bodyDiv w:val="1"/>
      <w:marLeft w:val="0"/>
      <w:marRight w:val="0"/>
      <w:marTop w:val="0"/>
      <w:marBottom w:val="0"/>
      <w:divBdr>
        <w:top w:val="none" w:sz="0" w:space="0" w:color="auto"/>
        <w:left w:val="none" w:sz="0" w:space="0" w:color="auto"/>
        <w:bottom w:val="none" w:sz="0" w:space="0" w:color="auto"/>
        <w:right w:val="none" w:sz="0" w:space="0" w:color="auto"/>
      </w:divBdr>
    </w:div>
    <w:div w:id="1553805868">
      <w:bodyDiv w:val="1"/>
      <w:marLeft w:val="0"/>
      <w:marRight w:val="0"/>
      <w:marTop w:val="0"/>
      <w:marBottom w:val="0"/>
      <w:divBdr>
        <w:top w:val="none" w:sz="0" w:space="0" w:color="auto"/>
        <w:left w:val="none" w:sz="0" w:space="0" w:color="auto"/>
        <w:bottom w:val="none" w:sz="0" w:space="0" w:color="auto"/>
        <w:right w:val="none" w:sz="0" w:space="0" w:color="auto"/>
      </w:divBdr>
    </w:div>
    <w:div w:id="1567256757">
      <w:bodyDiv w:val="1"/>
      <w:marLeft w:val="0"/>
      <w:marRight w:val="0"/>
      <w:marTop w:val="0"/>
      <w:marBottom w:val="0"/>
      <w:divBdr>
        <w:top w:val="none" w:sz="0" w:space="0" w:color="auto"/>
        <w:left w:val="none" w:sz="0" w:space="0" w:color="auto"/>
        <w:bottom w:val="none" w:sz="0" w:space="0" w:color="auto"/>
        <w:right w:val="none" w:sz="0" w:space="0" w:color="auto"/>
      </w:divBdr>
    </w:div>
    <w:div w:id="1574854381">
      <w:bodyDiv w:val="1"/>
      <w:marLeft w:val="0"/>
      <w:marRight w:val="0"/>
      <w:marTop w:val="0"/>
      <w:marBottom w:val="0"/>
      <w:divBdr>
        <w:top w:val="none" w:sz="0" w:space="0" w:color="auto"/>
        <w:left w:val="none" w:sz="0" w:space="0" w:color="auto"/>
        <w:bottom w:val="none" w:sz="0" w:space="0" w:color="auto"/>
        <w:right w:val="none" w:sz="0" w:space="0" w:color="auto"/>
      </w:divBdr>
    </w:div>
    <w:div w:id="1576741529">
      <w:bodyDiv w:val="1"/>
      <w:marLeft w:val="0"/>
      <w:marRight w:val="0"/>
      <w:marTop w:val="0"/>
      <w:marBottom w:val="0"/>
      <w:divBdr>
        <w:top w:val="none" w:sz="0" w:space="0" w:color="auto"/>
        <w:left w:val="none" w:sz="0" w:space="0" w:color="auto"/>
        <w:bottom w:val="none" w:sz="0" w:space="0" w:color="auto"/>
        <w:right w:val="none" w:sz="0" w:space="0" w:color="auto"/>
      </w:divBdr>
    </w:div>
    <w:div w:id="1585605398">
      <w:bodyDiv w:val="1"/>
      <w:marLeft w:val="0"/>
      <w:marRight w:val="0"/>
      <w:marTop w:val="0"/>
      <w:marBottom w:val="0"/>
      <w:divBdr>
        <w:top w:val="none" w:sz="0" w:space="0" w:color="auto"/>
        <w:left w:val="none" w:sz="0" w:space="0" w:color="auto"/>
        <w:bottom w:val="none" w:sz="0" w:space="0" w:color="auto"/>
        <w:right w:val="none" w:sz="0" w:space="0" w:color="auto"/>
      </w:divBdr>
    </w:div>
    <w:div w:id="1588810178">
      <w:bodyDiv w:val="1"/>
      <w:marLeft w:val="0"/>
      <w:marRight w:val="0"/>
      <w:marTop w:val="0"/>
      <w:marBottom w:val="0"/>
      <w:divBdr>
        <w:top w:val="none" w:sz="0" w:space="0" w:color="auto"/>
        <w:left w:val="none" w:sz="0" w:space="0" w:color="auto"/>
        <w:bottom w:val="none" w:sz="0" w:space="0" w:color="auto"/>
        <w:right w:val="none" w:sz="0" w:space="0" w:color="auto"/>
      </w:divBdr>
    </w:div>
    <w:div w:id="1619216348">
      <w:bodyDiv w:val="1"/>
      <w:marLeft w:val="0"/>
      <w:marRight w:val="0"/>
      <w:marTop w:val="0"/>
      <w:marBottom w:val="0"/>
      <w:divBdr>
        <w:top w:val="none" w:sz="0" w:space="0" w:color="auto"/>
        <w:left w:val="none" w:sz="0" w:space="0" w:color="auto"/>
        <w:bottom w:val="none" w:sz="0" w:space="0" w:color="auto"/>
        <w:right w:val="none" w:sz="0" w:space="0" w:color="auto"/>
      </w:divBdr>
    </w:div>
    <w:div w:id="1660772646">
      <w:bodyDiv w:val="1"/>
      <w:marLeft w:val="0"/>
      <w:marRight w:val="0"/>
      <w:marTop w:val="0"/>
      <w:marBottom w:val="0"/>
      <w:divBdr>
        <w:top w:val="none" w:sz="0" w:space="0" w:color="auto"/>
        <w:left w:val="none" w:sz="0" w:space="0" w:color="auto"/>
        <w:bottom w:val="none" w:sz="0" w:space="0" w:color="auto"/>
        <w:right w:val="none" w:sz="0" w:space="0" w:color="auto"/>
      </w:divBdr>
    </w:div>
    <w:div w:id="1660884832">
      <w:bodyDiv w:val="1"/>
      <w:marLeft w:val="0"/>
      <w:marRight w:val="0"/>
      <w:marTop w:val="0"/>
      <w:marBottom w:val="0"/>
      <w:divBdr>
        <w:top w:val="none" w:sz="0" w:space="0" w:color="auto"/>
        <w:left w:val="none" w:sz="0" w:space="0" w:color="auto"/>
        <w:bottom w:val="none" w:sz="0" w:space="0" w:color="auto"/>
        <w:right w:val="none" w:sz="0" w:space="0" w:color="auto"/>
      </w:divBdr>
    </w:div>
    <w:div w:id="1666010573">
      <w:bodyDiv w:val="1"/>
      <w:marLeft w:val="0"/>
      <w:marRight w:val="0"/>
      <w:marTop w:val="0"/>
      <w:marBottom w:val="0"/>
      <w:divBdr>
        <w:top w:val="none" w:sz="0" w:space="0" w:color="auto"/>
        <w:left w:val="none" w:sz="0" w:space="0" w:color="auto"/>
        <w:bottom w:val="none" w:sz="0" w:space="0" w:color="auto"/>
        <w:right w:val="none" w:sz="0" w:space="0" w:color="auto"/>
      </w:divBdr>
    </w:div>
    <w:div w:id="1668824513">
      <w:bodyDiv w:val="1"/>
      <w:marLeft w:val="0"/>
      <w:marRight w:val="0"/>
      <w:marTop w:val="0"/>
      <w:marBottom w:val="0"/>
      <w:divBdr>
        <w:top w:val="none" w:sz="0" w:space="0" w:color="auto"/>
        <w:left w:val="none" w:sz="0" w:space="0" w:color="auto"/>
        <w:bottom w:val="none" w:sz="0" w:space="0" w:color="auto"/>
        <w:right w:val="none" w:sz="0" w:space="0" w:color="auto"/>
      </w:divBdr>
    </w:div>
    <w:div w:id="1673340531">
      <w:bodyDiv w:val="1"/>
      <w:marLeft w:val="0"/>
      <w:marRight w:val="0"/>
      <w:marTop w:val="0"/>
      <w:marBottom w:val="0"/>
      <w:divBdr>
        <w:top w:val="none" w:sz="0" w:space="0" w:color="auto"/>
        <w:left w:val="none" w:sz="0" w:space="0" w:color="auto"/>
        <w:bottom w:val="none" w:sz="0" w:space="0" w:color="auto"/>
        <w:right w:val="none" w:sz="0" w:space="0" w:color="auto"/>
      </w:divBdr>
    </w:div>
    <w:div w:id="1690135202">
      <w:bodyDiv w:val="1"/>
      <w:marLeft w:val="0"/>
      <w:marRight w:val="0"/>
      <w:marTop w:val="0"/>
      <w:marBottom w:val="0"/>
      <w:divBdr>
        <w:top w:val="none" w:sz="0" w:space="0" w:color="auto"/>
        <w:left w:val="none" w:sz="0" w:space="0" w:color="auto"/>
        <w:bottom w:val="none" w:sz="0" w:space="0" w:color="auto"/>
        <w:right w:val="none" w:sz="0" w:space="0" w:color="auto"/>
      </w:divBdr>
    </w:div>
    <w:div w:id="1702589099">
      <w:bodyDiv w:val="1"/>
      <w:marLeft w:val="0"/>
      <w:marRight w:val="0"/>
      <w:marTop w:val="0"/>
      <w:marBottom w:val="0"/>
      <w:divBdr>
        <w:top w:val="none" w:sz="0" w:space="0" w:color="auto"/>
        <w:left w:val="none" w:sz="0" w:space="0" w:color="auto"/>
        <w:bottom w:val="none" w:sz="0" w:space="0" w:color="auto"/>
        <w:right w:val="none" w:sz="0" w:space="0" w:color="auto"/>
      </w:divBdr>
    </w:div>
    <w:div w:id="1730376923">
      <w:bodyDiv w:val="1"/>
      <w:marLeft w:val="0"/>
      <w:marRight w:val="0"/>
      <w:marTop w:val="0"/>
      <w:marBottom w:val="0"/>
      <w:divBdr>
        <w:top w:val="none" w:sz="0" w:space="0" w:color="auto"/>
        <w:left w:val="none" w:sz="0" w:space="0" w:color="auto"/>
        <w:bottom w:val="none" w:sz="0" w:space="0" w:color="auto"/>
        <w:right w:val="none" w:sz="0" w:space="0" w:color="auto"/>
      </w:divBdr>
    </w:div>
    <w:div w:id="1735659046">
      <w:bodyDiv w:val="1"/>
      <w:marLeft w:val="0"/>
      <w:marRight w:val="0"/>
      <w:marTop w:val="0"/>
      <w:marBottom w:val="0"/>
      <w:divBdr>
        <w:top w:val="none" w:sz="0" w:space="0" w:color="auto"/>
        <w:left w:val="none" w:sz="0" w:space="0" w:color="auto"/>
        <w:bottom w:val="none" w:sz="0" w:space="0" w:color="auto"/>
        <w:right w:val="none" w:sz="0" w:space="0" w:color="auto"/>
      </w:divBdr>
    </w:div>
    <w:div w:id="1739553128">
      <w:bodyDiv w:val="1"/>
      <w:marLeft w:val="0"/>
      <w:marRight w:val="0"/>
      <w:marTop w:val="0"/>
      <w:marBottom w:val="0"/>
      <w:divBdr>
        <w:top w:val="none" w:sz="0" w:space="0" w:color="auto"/>
        <w:left w:val="none" w:sz="0" w:space="0" w:color="auto"/>
        <w:bottom w:val="none" w:sz="0" w:space="0" w:color="auto"/>
        <w:right w:val="none" w:sz="0" w:space="0" w:color="auto"/>
      </w:divBdr>
    </w:div>
    <w:div w:id="1743133947">
      <w:bodyDiv w:val="1"/>
      <w:marLeft w:val="0"/>
      <w:marRight w:val="0"/>
      <w:marTop w:val="0"/>
      <w:marBottom w:val="0"/>
      <w:divBdr>
        <w:top w:val="none" w:sz="0" w:space="0" w:color="auto"/>
        <w:left w:val="none" w:sz="0" w:space="0" w:color="auto"/>
        <w:bottom w:val="none" w:sz="0" w:space="0" w:color="auto"/>
        <w:right w:val="none" w:sz="0" w:space="0" w:color="auto"/>
      </w:divBdr>
    </w:div>
    <w:div w:id="1750692143">
      <w:bodyDiv w:val="1"/>
      <w:marLeft w:val="0"/>
      <w:marRight w:val="0"/>
      <w:marTop w:val="0"/>
      <w:marBottom w:val="0"/>
      <w:divBdr>
        <w:top w:val="none" w:sz="0" w:space="0" w:color="auto"/>
        <w:left w:val="none" w:sz="0" w:space="0" w:color="auto"/>
        <w:bottom w:val="none" w:sz="0" w:space="0" w:color="auto"/>
        <w:right w:val="none" w:sz="0" w:space="0" w:color="auto"/>
      </w:divBdr>
    </w:div>
    <w:div w:id="1753552469">
      <w:bodyDiv w:val="1"/>
      <w:marLeft w:val="0"/>
      <w:marRight w:val="0"/>
      <w:marTop w:val="0"/>
      <w:marBottom w:val="0"/>
      <w:divBdr>
        <w:top w:val="none" w:sz="0" w:space="0" w:color="auto"/>
        <w:left w:val="none" w:sz="0" w:space="0" w:color="auto"/>
        <w:bottom w:val="none" w:sz="0" w:space="0" w:color="auto"/>
        <w:right w:val="none" w:sz="0" w:space="0" w:color="auto"/>
      </w:divBdr>
    </w:div>
    <w:div w:id="1763404913">
      <w:bodyDiv w:val="1"/>
      <w:marLeft w:val="0"/>
      <w:marRight w:val="0"/>
      <w:marTop w:val="0"/>
      <w:marBottom w:val="0"/>
      <w:divBdr>
        <w:top w:val="none" w:sz="0" w:space="0" w:color="auto"/>
        <w:left w:val="none" w:sz="0" w:space="0" w:color="auto"/>
        <w:bottom w:val="none" w:sz="0" w:space="0" w:color="auto"/>
        <w:right w:val="none" w:sz="0" w:space="0" w:color="auto"/>
      </w:divBdr>
    </w:div>
    <w:div w:id="1816681129">
      <w:bodyDiv w:val="1"/>
      <w:marLeft w:val="0"/>
      <w:marRight w:val="0"/>
      <w:marTop w:val="0"/>
      <w:marBottom w:val="0"/>
      <w:divBdr>
        <w:top w:val="none" w:sz="0" w:space="0" w:color="auto"/>
        <w:left w:val="none" w:sz="0" w:space="0" w:color="auto"/>
        <w:bottom w:val="none" w:sz="0" w:space="0" w:color="auto"/>
        <w:right w:val="none" w:sz="0" w:space="0" w:color="auto"/>
      </w:divBdr>
    </w:div>
    <w:div w:id="1824002483">
      <w:bodyDiv w:val="1"/>
      <w:marLeft w:val="0"/>
      <w:marRight w:val="0"/>
      <w:marTop w:val="0"/>
      <w:marBottom w:val="0"/>
      <w:divBdr>
        <w:top w:val="none" w:sz="0" w:space="0" w:color="auto"/>
        <w:left w:val="none" w:sz="0" w:space="0" w:color="auto"/>
        <w:bottom w:val="none" w:sz="0" w:space="0" w:color="auto"/>
        <w:right w:val="none" w:sz="0" w:space="0" w:color="auto"/>
      </w:divBdr>
    </w:div>
    <w:div w:id="1851947150">
      <w:bodyDiv w:val="1"/>
      <w:marLeft w:val="0"/>
      <w:marRight w:val="0"/>
      <w:marTop w:val="0"/>
      <w:marBottom w:val="0"/>
      <w:divBdr>
        <w:top w:val="none" w:sz="0" w:space="0" w:color="auto"/>
        <w:left w:val="none" w:sz="0" w:space="0" w:color="auto"/>
        <w:bottom w:val="none" w:sz="0" w:space="0" w:color="auto"/>
        <w:right w:val="none" w:sz="0" w:space="0" w:color="auto"/>
      </w:divBdr>
    </w:div>
    <w:div w:id="1856115585">
      <w:bodyDiv w:val="1"/>
      <w:marLeft w:val="0"/>
      <w:marRight w:val="0"/>
      <w:marTop w:val="0"/>
      <w:marBottom w:val="0"/>
      <w:divBdr>
        <w:top w:val="none" w:sz="0" w:space="0" w:color="auto"/>
        <w:left w:val="none" w:sz="0" w:space="0" w:color="auto"/>
        <w:bottom w:val="none" w:sz="0" w:space="0" w:color="auto"/>
        <w:right w:val="none" w:sz="0" w:space="0" w:color="auto"/>
      </w:divBdr>
    </w:div>
    <w:div w:id="1861621472">
      <w:bodyDiv w:val="1"/>
      <w:marLeft w:val="0"/>
      <w:marRight w:val="0"/>
      <w:marTop w:val="0"/>
      <w:marBottom w:val="0"/>
      <w:divBdr>
        <w:top w:val="none" w:sz="0" w:space="0" w:color="auto"/>
        <w:left w:val="none" w:sz="0" w:space="0" w:color="auto"/>
        <w:bottom w:val="none" w:sz="0" w:space="0" w:color="auto"/>
        <w:right w:val="none" w:sz="0" w:space="0" w:color="auto"/>
      </w:divBdr>
    </w:div>
    <w:div w:id="1863932954">
      <w:bodyDiv w:val="1"/>
      <w:marLeft w:val="0"/>
      <w:marRight w:val="0"/>
      <w:marTop w:val="0"/>
      <w:marBottom w:val="0"/>
      <w:divBdr>
        <w:top w:val="none" w:sz="0" w:space="0" w:color="auto"/>
        <w:left w:val="none" w:sz="0" w:space="0" w:color="auto"/>
        <w:bottom w:val="none" w:sz="0" w:space="0" w:color="auto"/>
        <w:right w:val="none" w:sz="0" w:space="0" w:color="auto"/>
      </w:divBdr>
    </w:div>
    <w:div w:id="1878930929">
      <w:bodyDiv w:val="1"/>
      <w:marLeft w:val="0"/>
      <w:marRight w:val="0"/>
      <w:marTop w:val="0"/>
      <w:marBottom w:val="0"/>
      <w:divBdr>
        <w:top w:val="none" w:sz="0" w:space="0" w:color="auto"/>
        <w:left w:val="none" w:sz="0" w:space="0" w:color="auto"/>
        <w:bottom w:val="none" w:sz="0" w:space="0" w:color="auto"/>
        <w:right w:val="none" w:sz="0" w:space="0" w:color="auto"/>
      </w:divBdr>
    </w:div>
    <w:div w:id="1881816332">
      <w:bodyDiv w:val="1"/>
      <w:marLeft w:val="0"/>
      <w:marRight w:val="0"/>
      <w:marTop w:val="0"/>
      <w:marBottom w:val="0"/>
      <w:divBdr>
        <w:top w:val="none" w:sz="0" w:space="0" w:color="auto"/>
        <w:left w:val="none" w:sz="0" w:space="0" w:color="auto"/>
        <w:bottom w:val="none" w:sz="0" w:space="0" w:color="auto"/>
        <w:right w:val="none" w:sz="0" w:space="0" w:color="auto"/>
      </w:divBdr>
    </w:div>
    <w:div w:id="1881892080">
      <w:bodyDiv w:val="1"/>
      <w:marLeft w:val="0"/>
      <w:marRight w:val="0"/>
      <w:marTop w:val="0"/>
      <w:marBottom w:val="0"/>
      <w:divBdr>
        <w:top w:val="none" w:sz="0" w:space="0" w:color="auto"/>
        <w:left w:val="none" w:sz="0" w:space="0" w:color="auto"/>
        <w:bottom w:val="none" w:sz="0" w:space="0" w:color="auto"/>
        <w:right w:val="none" w:sz="0" w:space="0" w:color="auto"/>
      </w:divBdr>
      <w:divsChild>
        <w:div w:id="934090536">
          <w:marLeft w:val="0"/>
          <w:marRight w:val="0"/>
          <w:marTop w:val="0"/>
          <w:marBottom w:val="0"/>
          <w:divBdr>
            <w:top w:val="none" w:sz="0" w:space="0" w:color="auto"/>
            <w:left w:val="none" w:sz="0" w:space="0" w:color="auto"/>
            <w:bottom w:val="none" w:sz="0" w:space="0" w:color="auto"/>
            <w:right w:val="none" w:sz="0" w:space="0" w:color="auto"/>
          </w:divBdr>
          <w:divsChild>
            <w:div w:id="1900744879">
              <w:marLeft w:val="0"/>
              <w:marRight w:val="0"/>
              <w:marTop w:val="0"/>
              <w:marBottom w:val="0"/>
              <w:divBdr>
                <w:top w:val="none" w:sz="0" w:space="0" w:color="auto"/>
                <w:left w:val="none" w:sz="0" w:space="0" w:color="auto"/>
                <w:bottom w:val="none" w:sz="0" w:space="0" w:color="auto"/>
                <w:right w:val="none" w:sz="0" w:space="0" w:color="auto"/>
              </w:divBdr>
            </w:div>
            <w:div w:id="101385834">
              <w:marLeft w:val="0"/>
              <w:marRight w:val="0"/>
              <w:marTop w:val="0"/>
              <w:marBottom w:val="0"/>
              <w:divBdr>
                <w:top w:val="none" w:sz="0" w:space="0" w:color="auto"/>
                <w:left w:val="none" w:sz="0" w:space="0" w:color="auto"/>
                <w:bottom w:val="none" w:sz="0" w:space="0" w:color="auto"/>
                <w:right w:val="none" w:sz="0" w:space="0" w:color="auto"/>
              </w:divBdr>
            </w:div>
            <w:div w:id="170221316">
              <w:marLeft w:val="0"/>
              <w:marRight w:val="0"/>
              <w:marTop w:val="0"/>
              <w:marBottom w:val="0"/>
              <w:divBdr>
                <w:top w:val="none" w:sz="0" w:space="0" w:color="auto"/>
                <w:left w:val="none" w:sz="0" w:space="0" w:color="auto"/>
                <w:bottom w:val="none" w:sz="0" w:space="0" w:color="auto"/>
                <w:right w:val="none" w:sz="0" w:space="0" w:color="auto"/>
              </w:divBdr>
            </w:div>
            <w:div w:id="1100685357">
              <w:marLeft w:val="0"/>
              <w:marRight w:val="0"/>
              <w:marTop w:val="0"/>
              <w:marBottom w:val="0"/>
              <w:divBdr>
                <w:top w:val="none" w:sz="0" w:space="0" w:color="auto"/>
                <w:left w:val="none" w:sz="0" w:space="0" w:color="auto"/>
                <w:bottom w:val="none" w:sz="0" w:space="0" w:color="auto"/>
                <w:right w:val="none" w:sz="0" w:space="0" w:color="auto"/>
              </w:divBdr>
            </w:div>
            <w:div w:id="1636180227">
              <w:marLeft w:val="0"/>
              <w:marRight w:val="0"/>
              <w:marTop w:val="0"/>
              <w:marBottom w:val="0"/>
              <w:divBdr>
                <w:top w:val="none" w:sz="0" w:space="0" w:color="auto"/>
                <w:left w:val="none" w:sz="0" w:space="0" w:color="auto"/>
                <w:bottom w:val="none" w:sz="0" w:space="0" w:color="auto"/>
                <w:right w:val="none" w:sz="0" w:space="0" w:color="auto"/>
              </w:divBdr>
            </w:div>
            <w:div w:id="2040930907">
              <w:marLeft w:val="0"/>
              <w:marRight w:val="0"/>
              <w:marTop w:val="0"/>
              <w:marBottom w:val="0"/>
              <w:divBdr>
                <w:top w:val="none" w:sz="0" w:space="0" w:color="auto"/>
                <w:left w:val="none" w:sz="0" w:space="0" w:color="auto"/>
                <w:bottom w:val="none" w:sz="0" w:space="0" w:color="auto"/>
                <w:right w:val="none" w:sz="0" w:space="0" w:color="auto"/>
              </w:divBdr>
            </w:div>
            <w:div w:id="481896489">
              <w:marLeft w:val="0"/>
              <w:marRight w:val="0"/>
              <w:marTop w:val="0"/>
              <w:marBottom w:val="0"/>
              <w:divBdr>
                <w:top w:val="none" w:sz="0" w:space="0" w:color="auto"/>
                <w:left w:val="none" w:sz="0" w:space="0" w:color="auto"/>
                <w:bottom w:val="none" w:sz="0" w:space="0" w:color="auto"/>
                <w:right w:val="none" w:sz="0" w:space="0" w:color="auto"/>
              </w:divBdr>
            </w:div>
            <w:div w:id="1153715821">
              <w:marLeft w:val="0"/>
              <w:marRight w:val="0"/>
              <w:marTop w:val="0"/>
              <w:marBottom w:val="0"/>
              <w:divBdr>
                <w:top w:val="none" w:sz="0" w:space="0" w:color="auto"/>
                <w:left w:val="none" w:sz="0" w:space="0" w:color="auto"/>
                <w:bottom w:val="none" w:sz="0" w:space="0" w:color="auto"/>
                <w:right w:val="none" w:sz="0" w:space="0" w:color="auto"/>
              </w:divBdr>
            </w:div>
            <w:div w:id="1426926064">
              <w:marLeft w:val="0"/>
              <w:marRight w:val="0"/>
              <w:marTop w:val="0"/>
              <w:marBottom w:val="0"/>
              <w:divBdr>
                <w:top w:val="none" w:sz="0" w:space="0" w:color="auto"/>
                <w:left w:val="none" w:sz="0" w:space="0" w:color="auto"/>
                <w:bottom w:val="none" w:sz="0" w:space="0" w:color="auto"/>
                <w:right w:val="none" w:sz="0" w:space="0" w:color="auto"/>
              </w:divBdr>
            </w:div>
            <w:div w:id="2133136528">
              <w:marLeft w:val="0"/>
              <w:marRight w:val="0"/>
              <w:marTop w:val="0"/>
              <w:marBottom w:val="0"/>
              <w:divBdr>
                <w:top w:val="none" w:sz="0" w:space="0" w:color="auto"/>
                <w:left w:val="none" w:sz="0" w:space="0" w:color="auto"/>
                <w:bottom w:val="none" w:sz="0" w:space="0" w:color="auto"/>
                <w:right w:val="none" w:sz="0" w:space="0" w:color="auto"/>
              </w:divBdr>
            </w:div>
            <w:div w:id="1659267093">
              <w:marLeft w:val="0"/>
              <w:marRight w:val="0"/>
              <w:marTop w:val="0"/>
              <w:marBottom w:val="0"/>
              <w:divBdr>
                <w:top w:val="none" w:sz="0" w:space="0" w:color="auto"/>
                <w:left w:val="none" w:sz="0" w:space="0" w:color="auto"/>
                <w:bottom w:val="none" w:sz="0" w:space="0" w:color="auto"/>
                <w:right w:val="none" w:sz="0" w:space="0" w:color="auto"/>
              </w:divBdr>
            </w:div>
            <w:div w:id="471990352">
              <w:marLeft w:val="0"/>
              <w:marRight w:val="0"/>
              <w:marTop w:val="0"/>
              <w:marBottom w:val="0"/>
              <w:divBdr>
                <w:top w:val="none" w:sz="0" w:space="0" w:color="auto"/>
                <w:left w:val="none" w:sz="0" w:space="0" w:color="auto"/>
                <w:bottom w:val="none" w:sz="0" w:space="0" w:color="auto"/>
                <w:right w:val="none" w:sz="0" w:space="0" w:color="auto"/>
              </w:divBdr>
            </w:div>
            <w:div w:id="356590614">
              <w:marLeft w:val="0"/>
              <w:marRight w:val="0"/>
              <w:marTop w:val="0"/>
              <w:marBottom w:val="0"/>
              <w:divBdr>
                <w:top w:val="none" w:sz="0" w:space="0" w:color="auto"/>
                <w:left w:val="none" w:sz="0" w:space="0" w:color="auto"/>
                <w:bottom w:val="none" w:sz="0" w:space="0" w:color="auto"/>
                <w:right w:val="none" w:sz="0" w:space="0" w:color="auto"/>
              </w:divBdr>
            </w:div>
            <w:div w:id="2324160">
              <w:marLeft w:val="0"/>
              <w:marRight w:val="0"/>
              <w:marTop w:val="0"/>
              <w:marBottom w:val="0"/>
              <w:divBdr>
                <w:top w:val="none" w:sz="0" w:space="0" w:color="auto"/>
                <w:left w:val="none" w:sz="0" w:space="0" w:color="auto"/>
                <w:bottom w:val="none" w:sz="0" w:space="0" w:color="auto"/>
                <w:right w:val="none" w:sz="0" w:space="0" w:color="auto"/>
              </w:divBdr>
            </w:div>
            <w:div w:id="1466923448">
              <w:marLeft w:val="0"/>
              <w:marRight w:val="0"/>
              <w:marTop w:val="0"/>
              <w:marBottom w:val="0"/>
              <w:divBdr>
                <w:top w:val="none" w:sz="0" w:space="0" w:color="auto"/>
                <w:left w:val="none" w:sz="0" w:space="0" w:color="auto"/>
                <w:bottom w:val="none" w:sz="0" w:space="0" w:color="auto"/>
                <w:right w:val="none" w:sz="0" w:space="0" w:color="auto"/>
              </w:divBdr>
            </w:div>
            <w:div w:id="1175802495">
              <w:marLeft w:val="0"/>
              <w:marRight w:val="0"/>
              <w:marTop w:val="0"/>
              <w:marBottom w:val="0"/>
              <w:divBdr>
                <w:top w:val="none" w:sz="0" w:space="0" w:color="auto"/>
                <w:left w:val="none" w:sz="0" w:space="0" w:color="auto"/>
                <w:bottom w:val="none" w:sz="0" w:space="0" w:color="auto"/>
                <w:right w:val="none" w:sz="0" w:space="0" w:color="auto"/>
              </w:divBdr>
            </w:div>
            <w:div w:id="1742487357">
              <w:marLeft w:val="0"/>
              <w:marRight w:val="0"/>
              <w:marTop w:val="0"/>
              <w:marBottom w:val="0"/>
              <w:divBdr>
                <w:top w:val="none" w:sz="0" w:space="0" w:color="auto"/>
                <w:left w:val="none" w:sz="0" w:space="0" w:color="auto"/>
                <w:bottom w:val="none" w:sz="0" w:space="0" w:color="auto"/>
                <w:right w:val="none" w:sz="0" w:space="0" w:color="auto"/>
              </w:divBdr>
            </w:div>
            <w:div w:id="611981121">
              <w:marLeft w:val="0"/>
              <w:marRight w:val="0"/>
              <w:marTop w:val="0"/>
              <w:marBottom w:val="0"/>
              <w:divBdr>
                <w:top w:val="none" w:sz="0" w:space="0" w:color="auto"/>
                <w:left w:val="none" w:sz="0" w:space="0" w:color="auto"/>
                <w:bottom w:val="none" w:sz="0" w:space="0" w:color="auto"/>
                <w:right w:val="none" w:sz="0" w:space="0" w:color="auto"/>
              </w:divBdr>
            </w:div>
            <w:div w:id="851381729">
              <w:marLeft w:val="0"/>
              <w:marRight w:val="0"/>
              <w:marTop w:val="0"/>
              <w:marBottom w:val="0"/>
              <w:divBdr>
                <w:top w:val="none" w:sz="0" w:space="0" w:color="auto"/>
                <w:left w:val="none" w:sz="0" w:space="0" w:color="auto"/>
                <w:bottom w:val="none" w:sz="0" w:space="0" w:color="auto"/>
                <w:right w:val="none" w:sz="0" w:space="0" w:color="auto"/>
              </w:divBdr>
            </w:div>
            <w:div w:id="186406933">
              <w:marLeft w:val="0"/>
              <w:marRight w:val="0"/>
              <w:marTop w:val="0"/>
              <w:marBottom w:val="0"/>
              <w:divBdr>
                <w:top w:val="none" w:sz="0" w:space="0" w:color="auto"/>
                <w:left w:val="none" w:sz="0" w:space="0" w:color="auto"/>
                <w:bottom w:val="none" w:sz="0" w:space="0" w:color="auto"/>
                <w:right w:val="none" w:sz="0" w:space="0" w:color="auto"/>
              </w:divBdr>
            </w:div>
            <w:div w:id="807675106">
              <w:marLeft w:val="0"/>
              <w:marRight w:val="0"/>
              <w:marTop w:val="0"/>
              <w:marBottom w:val="0"/>
              <w:divBdr>
                <w:top w:val="none" w:sz="0" w:space="0" w:color="auto"/>
                <w:left w:val="none" w:sz="0" w:space="0" w:color="auto"/>
                <w:bottom w:val="none" w:sz="0" w:space="0" w:color="auto"/>
                <w:right w:val="none" w:sz="0" w:space="0" w:color="auto"/>
              </w:divBdr>
            </w:div>
            <w:div w:id="1975673410">
              <w:marLeft w:val="0"/>
              <w:marRight w:val="0"/>
              <w:marTop w:val="0"/>
              <w:marBottom w:val="0"/>
              <w:divBdr>
                <w:top w:val="none" w:sz="0" w:space="0" w:color="auto"/>
                <w:left w:val="none" w:sz="0" w:space="0" w:color="auto"/>
                <w:bottom w:val="none" w:sz="0" w:space="0" w:color="auto"/>
                <w:right w:val="none" w:sz="0" w:space="0" w:color="auto"/>
              </w:divBdr>
            </w:div>
            <w:div w:id="514079530">
              <w:marLeft w:val="0"/>
              <w:marRight w:val="0"/>
              <w:marTop w:val="0"/>
              <w:marBottom w:val="0"/>
              <w:divBdr>
                <w:top w:val="none" w:sz="0" w:space="0" w:color="auto"/>
                <w:left w:val="none" w:sz="0" w:space="0" w:color="auto"/>
                <w:bottom w:val="none" w:sz="0" w:space="0" w:color="auto"/>
                <w:right w:val="none" w:sz="0" w:space="0" w:color="auto"/>
              </w:divBdr>
            </w:div>
            <w:div w:id="1510875843">
              <w:marLeft w:val="0"/>
              <w:marRight w:val="0"/>
              <w:marTop w:val="0"/>
              <w:marBottom w:val="0"/>
              <w:divBdr>
                <w:top w:val="none" w:sz="0" w:space="0" w:color="auto"/>
                <w:left w:val="none" w:sz="0" w:space="0" w:color="auto"/>
                <w:bottom w:val="none" w:sz="0" w:space="0" w:color="auto"/>
                <w:right w:val="none" w:sz="0" w:space="0" w:color="auto"/>
              </w:divBdr>
            </w:div>
            <w:div w:id="802697488">
              <w:marLeft w:val="0"/>
              <w:marRight w:val="0"/>
              <w:marTop w:val="0"/>
              <w:marBottom w:val="0"/>
              <w:divBdr>
                <w:top w:val="none" w:sz="0" w:space="0" w:color="auto"/>
                <w:left w:val="none" w:sz="0" w:space="0" w:color="auto"/>
                <w:bottom w:val="none" w:sz="0" w:space="0" w:color="auto"/>
                <w:right w:val="none" w:sz="0" w:space="0" w:color="auto"/>
              </w:divBdr>
            </w:div>
            <w:div w:id="1287731774">
              <w:marLeft w:val="0"/>
              <w:marRight w:val="0"/>
              <w:marTop w:val="0"/>
              <w:marBottom w:val="0"/>
              <w:divBdr>
                <w:top w:val="none" w:sz="0" w:space="0" w:color="auto"/>
                <w:left w:val="none" w:sz="0" w:space="0" w:color="auto"/>
                <w:bottom w:val="none" w:sz="0" w:space="0" w:color="auto"/>
                <w:right w:val="none" w:sz="0" w:space="0" w:color="auto"/>
              </w:divBdr>
            </w:div>
            <w:div w:id="1688948422">
              <w:marLeft w:val="0"/>
              <w:marRight w:val="0"/>
              <w:marTop w:val="0"/>
              <w:marBottom w:val="0"/>
              <w:divBdr>
                <w:top w:val="none" w:sz="0" w:space="0" w:color="auto"/>
                <w:left w:val="none" w:sz="0" w:space="0" w:color="auto"/>
                <w:bottom w:val="none" w:sz="0" w:space="0" w:color="auto"/>
                <w:right w:val="none" w:sz="0" w:space="0" w:color="auto"/>
              </w:divBdr>
            </w:div>
            <w:div w:id="530385421">
              <w:marLeft w:val="0"/>
              <w:marRight w:val="0"/>
              <w:marTop w:val="0"/>
              <w:marBottom w:val="0"/>
              <w:divBdr>
                <w:top w:val="none" w:sz="0" w:space="0" w:color="auto"/>
                <w:left w:val="none" w:sz="0" w:space="0" w:color="auto"/>
                <w:bottom w:val="none" w:sz="0" w:space="0" w:color="auto"/>
                <w:right w:val="none" w:sz="0" w:space="0" w:color="auto"/>
              </w:divBdr>
            </w:div>
            <w:div w:id="723600173">
              <w:marLeft w:val="0"/>
              <w:marRight w:val="0"/>
              <w:marTop w:val="0"/>
              <w:marBottom w:val="0"/>
              <w:divBdr>
                <w:top w:val="none" w:sz="0" w:space="0" w:color="auto"/>
                <w:left w:val="none" w:sz="0" w:space="0" w:color="auto"/>
                <w:bottom w:val="none" w:sz="0" w:space="0" w:color="auto"/>
                <w:right w:val="none" w:sz="0" w:space="0" w:color="auto"/>
              </w:divBdr>
            </w:div>
            <w:div w:id="670641019">
              <w:marLeft w:val="0"/>
              <w:marRight w:val="0"/>
              <w:marTop w:val="0"/>
              <w:marBottom w:val="0"/>
              <w:divBdr>
                <w:top w:val="none" w:sz="0" w:space="0" w:color="auto"/>
                <w:left w:val="none" w:sz="0" w:space="0" w:color="auto"/>
                <w:bottom w:val="none" w:sz="0" w:space="0" w:color="auto"/>
                <w:right w:val="none" w:sz="0" w:space="0" w:color="auto"/>
              </w:divBdr>
            </w:div>
            <w:div w:id="291667496">
              <w:marLeft w:val="0"/>
              <w:marRight w:val="0"/>
              <w:marTop w:val="0"/>
              <w:marBottom w:val="0"/>
              <w:divBdr>
                <w:top w:val="none" w:sz="0" w:space="0" w:color="auto"/>
                <w:left w:val="none" w:sz="0" w:space="0" w:color="auto"/>
                <w:bottom w:val="none" w:sz="0" w:space="0" w:color="auto"/>
                <w:right w:val="none" w:sz="0" w:space="0" w:color="auto"/>
              </w:divBdr>
            </w:div>
            <w:div w:id="2131392708">
              <w:marLeft w:val="0"/>
              <w:marRight w:val="0"/>
              <w:marTop w:val="0"/>
              <w:marBottom w:val="0"/>
              <w:divBdr>
                <w:top w:val="none" w:sz="0" w:space="0" w:color="auto"/>
                <w:left w:val="none" w:sz="0" w:space="0" w:color="auto"/>
                <w:bottom w:val="none" w:sz="0" w:space="0" w:color="auto"/>
                <w:right w:val="none" w:sz="0" w:space="0" w:color="auto"/>
              </w:divBdr>
            </w:div>
            <w:div w:id="798307973">
              <w:marLeft w:val="0"/>
              <w:marRight w:val="0"/>
              <w:marTop w:val="0"/>
              <w:marBottom w:val="0"/>
              <w:divBdr>
                <w:top w:val="none" w:sz="0" w:space="0" w:color="auto"/>
                <w:left w:val="none" w:sz="0" w:space="0" w:color="auto"/>
                <w:bottom w:val="none" w:sz="0" w:space="0" w:color="auto"/>
                <w:right w:val="none" w:sz="0" w:space="0" w:color="auto"/>
              </w:divBdr>
            </w:div>
            <w:div w:id="490223293">
              <w:marLeft w:val="0"/>
              <w:marRight w:val="0"/>
              <w:marTop w:val="0"/>
              <w:marBottom w:val="0"/>
              <w:divBdr>
                <w:top w:val="none" w:sz="0" w:space="0" w:color="auto"/>
                <w:left w:val="none" w:sz="0" w:space="0" w:color="auto"/>
                <w:bottom w:val="none" w:sz="0" w:space="0" w:color="auto"/>
                <w:right w:val="none" w:sz="0" w:space="0" w:color="auto"/>
              </w:divBdr>
            </w:div>
            <w:div w:id="221334525">
              <w:marLeft w:val="0"/>
              <w:marRight w:val="0"/>
              <w:marTop w:val="0"/>
              <w:marBottom w:val="0"/>
              <w:divBdr>
                <w:top w:val="none" w:sz="0" w:space="0" w:color="auto"/>
                <w:left w:val="none" w:sz="0" w:space="0" w:color="auto"/>
                <w:bottom w:val="none" w:sz="0" w:space="0" w:color="auto"/>
                <w:right w:val="none" w:sz="0" w:space="0" w:color="auto"/>
              </w:divBdr>
            </w:div>
            <w:div w:id="1230113475">
              <w:marLeft w:val="0"/>
              <w:marRight w:val="0"/>
              <w:marTop w:val="0"/>
              <w:marBottom w:val="0"/>
              <w:divBdr>
                <w:top w:val="none" w:sz="0" w:space="0" w:color="auto"/>
                <w:left w:val="none" w:sz="0" w:space="0" w:color="auto"/>
                <w:bottom w:val="none" w:sz="0" w:space="0" w:color="auto"/>
                <w:right w:val="none" w:sz="0" w:space="0" w:color="auto"/>
              </w:divBdr>
            </w:div>
            <w:div w:id="1939941862">
              <w:marLeft w:val="0"/>
              <w:marRight w:val="0"/>
              <w:marTop w:val="0"/>
              <w:marBottom w:val="0"/>
              <w:divBdr>
                <w:top w:val="none" w:sz="0" w:space="0" w:color="auto"/>
                <w:left w:val="none" w:sz="0" w:space="0" w:color="auto"/>
                <w:bottom w:val="none" w:sz="0" w:space="0" w:color="auto"/>
                <w:right w:val="none" w:sz="0" w:space="0" w:color="auto"/>
              </w:divBdr>
            </w:div>
            <w:div w:id="1889684808">
              <w:marLeft w:val="0"/>
              <w:marRight w:val="0"/>
              <w:marTop w:val="0"/>
              <w:marBottom w:val="0"/>
              <w:divBdr>
                <w:top w:val="none" w:sz="0" w:space="0" w:color="auto"/>
                <w:left w:val="none" w:sz="0" w:space="0" w:color="auto"/>
                <w:bottom w:val="none" w:sz="0" w:space="0" w:color="auto"/>
                <w:right w:val="none" w:sz="0" w:space="0" w:color="auto"/>
              </w:divBdr>
            </w:div>
            <w:div w:id="1640306204">
              <w:marLeft w:val="0"/>
              <w:marRight w:val="0"/>
              <w:marTop w:val="0"/>
              <w:marBottom w:val="0"/>
              <w:divBdr>
                <w:top w:val="none" w:sz="0" w:space="0" w:color="auto"/>
                <w:left w:val="none" w:sz="0" w:space="0" w:color="auto"/>
                <w:bottom w:val="none" w:sz="0" w:space="0" w:color="auto"/>
                <w:right w:val="none" w:sz="0" w:space="0" w:color="auto"/>
              </w:divBdr>
            </w:div>
            <w:div w:id="1238514953">
              <w:marLeft w:val="0"/>
              <w:marRight w:val="0"/>
              <w:marTop w:val="0"/>
              <w:marBottom w:val="0"/>
              <w:divBdr>
                <w:top w:val="none" w:sz="0" w:space="0" w:color="auto"/>
                <w:left w:val="none" w:sz="0" w:space="0" w:color="auto"/>
                <w:bottom w:val="none" w:sz="0" w:space="0" w:color="auto"/>
                <w:right w:val="none" w:sz="0" w:space="0" w:color="auto"/>
              </w:divBdr>
            </w:div>
            <w:div w:id="713425111">
              <w:marLeft w:val="0"/>
              <w:marRight w:val="0"/>
              <w:marTop w:val="0"/>
              <w:marBottom w:val="0"/>
              <w:divBdr>
                <w:top w:val="none" w:sz="0" w:space="0" w:color="auto"/>
                <w:left w:val="none" w:sz="0" w:space="0" w:color="auto"/>
                <w:bottom w:val="none" w:sz="0" w:space="0" w:color="auto"/>
                <w:right w:val="none" w:sz="0" w:space="0" w:color="auto"/>
              </w:divBdr>
            </w:div>
            <w:div w:id="1117681035">
              <w:marLeft w:val="0"/>
              <w:marRight w:val="0"/>
              <w:marTop w:val="0"/>
              <w:marBottom w:val="0"/>
              <w:divBdr>
                <w:top w:val="none" w:sz="0" w:space="0" w:color="auto"/>
                <w:left w:val="none" w:sz="0" w:space="0" w:color="auto"/>
                <w:bottom w:val="none" w:sz="0" w:space="0" w:color="auto"/>
                <w:right w:val="none" w:sz="0" w:space="0" w:color="auto"/>
              </w:divBdr>
            </w:div>
            <w:div w:id="16320828">
              <w:marLeft w:val="0"/>
              <w:marRight w:val="0"/>
              <w:marTop w:val="0"/>
              <w:marBottom w:val="0"/>
              <w:divBdr>
                <w:top w:val="none" w:sz="0" w:space="0" w:color="auto"/>
                <w:left w:val="none" w:sz="0" w:space="0" w:color="auto"/>
                <w:bottom w:val="none" w:sz="0" w:space="0" w:color="auto"/>
                <w:right w:val="none" w:sz="0" w:space="0" w:color="auto"/>
              </w:divBdr>
            </w:div>
            <w:div w:id="1149860452">
              <w:marLeft w:val="0"/>
              <w:marRight w:val="0"/>
              <w:marTop w:val="0"/>
              <w:marBottom w:val="0"/>
              <w:divBdr>
                <w:top w:val="none" w:sz="0" w:space="0" w:color="auto"/>
                <w:left w:val="none" w:sz="0" w:space="0" w:color="auto"/>
                <w:bottom w:val="none" w:sz="0" w:space="0" w:color="auto"/>
                <w:right w:val="none" w:sz="0" w:space="0" w:color="auto"/>
              </w:divBdr>
            </w:div>
            <w:div w:id="1852914421">
              <w:marLeft w:val="0"/>
              <w:marRight w:val="0"/>
              <w:marTop w:val="0"/>
              <w:marBottom w:val="0"/>
              <w:divBdr>
                <w:top w:val="none" w:sz="0" w:space="0" w:color="auto"/>
                <w:left w:val="none" w:sz="0" w:space="0" w:color="auto"/>
                <w:bottom w:val="none" w:sz="0" w:space="0" w:color="auto"/>
                <w:right w:val="none" w:sz="0" w:space="0" w:color="auto"/>
              </w:divBdr>
            </w:div>
            <w:div w:id="1646426285">
              <w:marLeft w:val="0"/>
              <w:marRight w:val="0"/>
              <w:marTop w:val="0"/>
              <w:marBottom w:val="0"/>
              <w:divBdr>
                <w:top w:val="none" w:sz="0" w:space="0" w:color="auto"/>
                <w:left w:val="none" w:sz="0" w:space="0" w:color="auto"/>
                <w:bottom w:val="none" w:sz="0" w:space="0" w:color="auto"/>
                <w:right w:val="none" w:sz="0" w:space="0" w:color="auto"/>
              </w:divBdr>
            </w:div>
            <w:div w:id="764032821">
              <w:marLeft w:val="0"/>
              <w:marRight w:val="0"/>
              <w:marTop w:val="0"/>
              <w:marBottom w:val="0"/>
              <w:divBdr>
                <w:top w:val="none" w:sz="0" w:space="0" w:color="auto"/>
                <w:left w:val="none" w:sz="0" w:space="0" w:color="auto"/>
                <w:bottom w:val="none" w:sz="0" w:space="0" w:color="auto"/>
                <w:right w:val="none" w:sz="0" w:space="0" w:color="auto"/>
              </w:divBdr>
            </w:div>
            <w:div w:id="2103720447">
              <w:marLeft w:val="0"/>
              <w:marRight w:val="0"/>
              <w:marTop w:val="0"/>
              <w:marBottom w:val="0"/>
              <w:divBdr>
                <w:top w:val="none" w:sz="0" w:space="0" w:color="auto"/>
                <w:left w:val="none" w:sz="0" w:space="0" w:color="auto"/>
                <w:bottom w:val="none" w:sz="0" w:space="0" w:color="auto"/>
                <w:right w:val="none" w:sz="0" w:space="0" w:color="auto"/>
              </w:divBdr>
            </w:div>
            <w:div w:id="93985802">
              <w:marLeft w:val="0"/>
              <w:marRight w:val="0"/>
              <w:marTop w:val="0"/>
              <w:marBottom w:val="0"/>
              <w:divBdr>
                <w:top w:val="none" w:sz="0" w:space="0" w:color="auto"/>
                <w:left w:val="none" w:sz="0" w:space="0" w:color="auto"/>
                <w:bottom w:val="none" w:sz="0" w:space="0" w:color="auto"/>
                <w:right w:val="none" w:sz="0" w:space="0" w:color="auto"/>
              </w:divBdr>
            </w:div>
            <w:div w:id="1300303790">
              <w:marLeft w:val="0"/>
              <w:marRight w:val="0"/>
              <w:marTop w:val="0"/>
              <w:marBottom w:val="0"/>
              <w:divBdr>
                <w:top w:val="none" w:sz="0" w:space="0" w:color="auto"/>
                <w:left w:val="none" w:sz="0" w:space="0" w:color="auto"/>
                <w:bottom w:val="none" w:sz="0" w:space="0" w:color="auto"/>
                <w:right w:val="none" w:sz="0" w:space="0" w:color="auto"/>
              </w:divBdr>
            </w:div>
            <w:div w:id="577910489">
              <w:marLeft w:val="0"/>
              <w:marRight w:val="0"/>
              <w:marTop w:val="0"/>
              <w:marBottom w:val="0"/>
              <w:divBdr>
                <w:top w:val="none" w:sz="0" w:space="0" w:color="auto"/>
                <w:left w:val="none" w:sz="0" w:space="0" w:color="auto"/>
                <w:bottom w:val="none" w:sz="0" w:space="0" w:color="auto"/>
                <w:right w:val="none" w:sz="0" w:space="0" w:color="auto"/>
              </w:divBdr>
            </w:div>
            <w:div w:id="1127966159">
              <w:marLeft w:val="0"/>
              <w:marRight w:val="0"/>
              <w:marTop w:val="0"/>
              <w:marBottom w:val="0"/>
              <w:divBdr>
                <w:top w:val="none" w:sz="0" w:space="0" w:color="auto"/>
                <w:left w:val="none" w:sz="0" w:space="0" w:color="auto"/>
                <w:bottom w:val="none" w:sz="0" w:space="0" w:color="auto"/>
                <w:right w:val="none" w:sz="0" w:space="0" w:color="auto"/>
              </w:divBdr>
            </w:div>
            <w:div w:id="1814173971">
              <w:marLeft w:val="0"/>
              <w:marRight w:val="0"/>
              <w:marTop w:val="0"/>
              <w:marBottom w:val="0"/>
              <w:divBdr>
                <w:top w:val="none" w:sz="0" w:space="0" w:color="auto"/>
                <w:left w:val="none" w:sz="0" w:space="0" w:color="auto"/>
                <w:bottom w:val="none" w:sz="0" w:space="0" w:color="auto"/>
                <w:right w:val="none" w:sz="0" w:space="0" w:color="auto"/>
              </w:divBdr>
            </w:div>
            <w:div w:id="1936130804">
              <w:marLeft w:val="0"/>
              <w:marRight w:val="0"/>
              <w:marTop w:val="0"/>
              <w:marBottom w:val="0"/>
              <w:divBdr>
                <w:top w:val="none" w:sz="0" w:space="0" w:color="auto"/>
                <w:left w:val="none" w:sz="0" w:space="0" w:color="auto"/>
                <w:bottom w:val="none" w:sz="0" w:space="0" w:color="auto"/>
                <w:right w:val="none" w:sz="0" w:space="0" w:color="auto"/>
              </w:divBdr>
            </w:div>
            <w:div w:id="1192960029">
              <w:marLeft w:val="0"/>
              <w:marRight w:val="0"/>
              <w:marTop w:val="0"/>
              <w:marBottom w:val="0"/>
              <w:divBdr>
                <w:top w:val="none" w:sz="0" w:space="0" w:color="auto"/>
                <w:left w:val="none" w:sz="0" w:space="0" w:color="auto"/>
                <w:bottom w:val="none" w:sz="0" w:space="0" w:color="auto"/>
                <w:right w:val="none" w:sz="0" w:space="0" w:color="auto"/>
              </w:divBdr>
            </w:div>
            <w:div w:id="376975108">
              <w:marLeft w:val="0"/>
              <w:marRight w:val="0"/>
              <w:marTop w:val="0"/>
              <w:marBottom w:val="0"/>
              <w:divBdr>
                <w:top w:val="none" w:sz="0" w:space="0" w:color="auto"/>
                <w:left w:val="none" w:sz="0" w:space="0" w:color="auto"/>
                <w:bottom w:val="none" w:sz="0" w:space="0" w:color="auto"/>
                <w:right w:val="none" w:sz="0" w:space="0" w:color="auto"/>
              </w:divBdr>
            </w:div>
            <w:div w:id="1210455802">
              <w:marLeft w:val="0"/>
              <w:marRight w:val="0"/>
              <w:marTop w:val="0"/>
              <w:marBottom w:val="0"/>
              <w:divBdr>
                <w:top w:val="none" w:sz="0" w:space="0" w:color="auto"/>
                <w:left w:val="none" w:sz="0" w:space="0" w:color="auto"/>
                <w:bottom w:val="none" w:sz="0" w:space="0" w:color="auto"/>
                <w:right w:val="none" w:sz="0" w:space="0" w:color="auto"/>
              </w:divBdr>
            </w:div>
            <w:div w:id="2036301480">
              <w:marLeft w:val="0"/>
              <w:marRight w:val="0"/>
              <w:marTop w:val="0"/>
              <w:marBottom w:val="0"/>
              <w:divBdr>
                <w:top w:val="none" w:sz="0" w:space="0" w:color="auto"/>
                <w:left w:val="none" w:sz="0" w:space="0" w:color="auto"/>
                <w:bottom w:val="none" w:sz="0" w:space="0" w:color="auto"/>
                <w:right w:val="none" w:sz="0" w:space="0" w:color="auto"/>
              </w:divBdr>
            </w:div>
            <w:div w:id="858619476">
              <w:marLeft w:val="0"/>
              <w:marRight w:val="0"/>
              <w:marTop w:val="0"/>
              <w:marBottom w:val="0"/>
              <w:divBdr>
                <w:top w:val="none" w:sz="0" w:space="0" w:color="auto"/>
                <w:left w:val="none" w:sz="0" w:space="0" w:color="auto"/>
                <w:bottom w:val="none" w:sz="0" w:space="0" w:color="auto"/>
                <w:right w:val="none" w:sz="0" w:space="0" w:color="auto"/>
              </w:divBdr>
            </w:div>
            <w:div w:id="318657566">
              <w:marLeft w:val="0"/>
              <w:marRight w:val="0"/>
              <w:marTop w:val="0"/>
              <w:marBottom w:val="0"/>
              <w:divBdr>
                <w:top w:val="none" w:sz="0" w:space="0" w:color="auto"/>
                <w:left w:val="none" w:sz="0" w:space="0" w:color="auto"/>
                <w:bottom w:val="none" w:sz="0" w:space="0" w:color="auto"/>
                <w:right w:val="none" w:sz="0" w:space="0" w:color="auto"/>
              </w:divBdr>
            </w:div>
            <w:div w:id="914243765">
              <w:marLeft w:val="0"/>
              <w:marRight w:val="0"/>
              <w:marTop w:val="0"/>
              <w:marBottom w:val="0"/>
              <w:divBdr>
                <w:top w:val="none" w:sz="0" w:space="0" w:color="auto"/>
                <w:left w:val="none" w:sz="0" w:space="0" w:color="auto"/>
                <w:bottom w:val="none" w:sz="0" w:space="0" w:color="auto"/>
                <w:right w:val="none" w:sz="0" w:space="0" w:color="auto"/>
              </w:divBdr>
            </w:div>
            <w:div w:id="1806072488">
              <w:marLeft w:val="0"/>
              <w:marRight w:val="0"/>
              <w:marTop w:val="0"/>
              <w:marBottom w:val="0"/>
              <w:divBdr>
                <w:top w:val="none" w:sz="0" w:space="0" w:color="auto"/>
                <w:left w:val="none" w:sz="0" w:space="0" w:color="auto"/>
                <w:bottom w:val="none" w:sz="0" w:space="0" w:color="auto"/>
                <w:right w:val="none" w:sz="0" w:space="0" w:color="auto"/>
              </w:divBdr>
            </w:div>
            <w:div w:id="1014455139">
              <w:marLeft w:val="0"/>
              <w:marRight w:val="0"/>
              <w:marTop w:val="0"/>
              <w:marBottom w:val="0"/>
              <w:divBdr>
                <w:top w:val="none" w:sz="0" w:space="0" w:color="auto"/>
                <w:left w:val="none" w:sz="0" w:space="0" w:color="auto"/>
                <w:bottom w:val="none" w:sz="0" w:space="0" w:color="auto"/>
                <w:right w:val="none" w:sz="0" w:space="0" w:color="auto"/>
              </w:divBdr>
            </w:div>
            <w:div w:id="323898138">
              <w:marLeft w:val="0"/>
              <w:marRight w:val="0"/>
              <w:marTop w:val="0"/>
              <w:marBottom w:val="0"/>
              <w:divBdr>
                <w:top w:val="none" w:sz="0" w:space="0" w:color="auto"/>
                <w:left w:val="none" w:sz="0" w:space="0" w:color="auto"/>
                <w:bottom w:val="none" w:sz="0" w:space="0" w:color="auto"/>
                <w:right w:val="none" w:sz="0" w:space="0" w:color="auto"/>
              </w:divBdr>
            </w:div>
            <w:div w:id="1168903647">
              <w:marLeft w:val="0"/>
              <w:marRight w:val="0"/>
              <w:marTop w:val="0"/>
              <w:marBottom w:val="0"/>
              <w:divBdr>
                <w:top w:val="none" w:sz="0" w:space="0" w:color="auto"/>
                <w:left w:val="none" w:sz="0" w:space="0" w:color="auto"/>
                <w:bottom w:val="none" w:sz="0" w:space="0" w:color="auto"/>
                <w:right w:val="none" w:sz="0" w:space="0" w:color="auto"/>
              </w:divBdr>
            </w:div>
            <w:div w:id="1031877255">
              <w:marLeft w:val="0"/>
              <w:marRight w:val="0"/>
              <w:marTop w:val="0"/>
              <w:marBottom w:val="0"/>
              <w:divBdr>
                <w:top w:val="none" w:sz="0" w:space="0" w:color="auto"/>
                <w:left w:val="none" w:sz="0" w:space="0" w:color="auto"/>
                <w:bottom w:val="none" w:sz="0" w:space="0" w:color="auto"/>
                <w:right w:val="none" w:sz="0" w:space="0" w:color="auto"/>
              </w:divBdr>
            </w:div>
            <w:div w:id="167336304">
              <w:marLeft w:val="0"/>
              <w:marRight w:val="0"/>
              <w:marTop w:val="0"/>
              <w:marBottom w:val="0"/>
              <w:divBdr>
                <w:top w:val="none" w:sz="0" w:space="0" w:color="auto"/>
                <w:left w:val="none" w:sz="0" w:space="0" w:color="auto"/>
                <w:bottom w:val="none" w:sz="0" w:space="0" w:color="auto"/>
                <w:right w:val="none" w:sz="0" w:space="0" w:color="auto"/>
              </w:divBdr>
            </w:div>
            <w:div w:id="1340700092">
              <w:marLeft w:val="0"/>
              <w:marRight w:val="0"/>
              <w:marTop w:val="0"/>
              <w:marBottom w:val="0"/>
              <w:divBdr>
                <w:top w:val="none" w:sz="0" w:space="0" w:color="auto"/>
                <w:left w:val="none" w:sz="0" w:space="0" w:color="auto"/>
                <w:bottom w:val="none" w:sz="0" w:space="0" w:color="auto"/>
                <w:right w:val="none" w:sz="0" w:space="0" w:color="auto"/>
              </w:divBdr>
            </w:div>
            <w:div w:id="17848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3850">
      <w:bodyDiv w:val="1"/>
      <w:marLeft w:val="0"/>
      <w:marRight w:val="0"/>
      <w:marTop w:val="0"/>
      <w:marBottom w:val="0"/>
      <w:divBdr>
        <w:top w:val="none" w:sz="0" w:space="0" w:color="auto"/>
        <w:left w:val="none" w:sz="0" w:space="0" w:color="auto"/>
        <w:bottom w:val="none" w:sz="0" w:space="0" w:color="auto"/>
        <w:right w:val="none" w:sz="0" w:space="0" w:color="auto"/>
      </w:divBdr>
    </w:div>
    <w:div w:id="1905989443">
      <w:bodyDiv w:val="1"/>
      <w:marLeft w:val="0"/>
      <w:marRight w:val="0"/>
      <w:marTop w:val="0"/>
      <w:marBottom w:val="0"/>
      <w:divBdr>
        <w:top w:val="none" w:sz="0" w:space="0" w:color="auto"/>
        <w:left w:val="none" w:sz="0" w:space="0" w:color="auto"/>
        <w:bottom w:val="none" w:sz="0" w:space="0" w:color="auto"/>
        <w:right w:val="none" w:sz="0" w:space="0" w:color="auto"/>
      </w:divBdr>
    </w:div>
    <w:div w:id="1925676127">
      <w:bodyDiv w:val="1"/>
      <w:marLeft w:val="0"/>
      <w:marRight w:val="0"/>
      <w:marTop w:val="0"/>
      <w:marBottom w:val="0"/>
      <w:divBdr>
        <w:top w:val="none" w:sz="0" w:space="0" w:color="auto"/>
        <w:left w:val="none" w:sz="0" w:space="0" w:color="auto"/>
        <w:bottom w:val="none" w:sz="0" w:space="0" w:color="auto"/>
        <w:right w:val="none" w:sz="0" w:space="0" w:color="auto"/>
      </w:divBdr>
    </w:div>
    <w:div w:id="1931888592">
      <w:bodyDiv w:val="1"/>
      <w:marLeft w:val="0"/>
      <w:marRight w:val="0"/>
      <w:marTop w:val="0"/>
      <w:marBottom w:val="0"/>
      <w:divBdr>
        <w:top w:val="none" w:sz="0" w:space="0" w:color="auto"/>
        <w:left w:val="none" w:sz="0" w:space="0" w:color="auto"/>
        <w:bottom w:val="none" w:sz="0" w:space="0" w:color="auto"/>
        <w:right w:val="none" w:sz="0" w:space="0" w:color="auto"/>
      </w:divBdr>
    </w:div>
    <w:div w:id="1941989967">
      <w:bodyDiv w:val="1"/>
      <w:marLeft w:val="0"/>
      <w:marRight w:val="0"/>
      <w:marTop w:val="0"/>
      <w:marBottom w:val="0"/>
      <w:divBdr>
        <w:top w:val="none" w:sz="0" w:space="0" w:color="auto"/>
        <w:left w:val="none" w:sz="0" w:space="0" w:color="auto"/>
        <w:bottom w:val="none" w:sz="0" w:space="0" w:color="auto"/>
        <w:right w:val="none" w:sz="0" w:space="0" w:color="auto"/>
      </w:divBdr>
    </w:div>
    <w:div w:id="1952932641">
      <w:bodyDiv w:val="1"/>
      <w:marLeft w:val="0"/>
      <w:marRight w:val="0"/>
      <w:marTop w:val="0"/>
      <w:marBottom w:val="0"/>
      <w:divBdr>
        <w:top w:val="none" w:sz="0" w:space="0" w:color="auto"/>
        <w:left w:val="none" w:sz="0" w:space="0" w:color="auto"/>
        <w:bottom w:val="none" w:sz="0" w:space="0" w:color="auto"/>
        <w:right w:val="none" w:sz="0" w:space="0" w:color="auto"/>
      </w:divBdr>
    </w:div>
    <w:div w:id="1954046172">
      <w:bodyDiv w:val="1"/>
      <w:marLeft w:val="0"/>
      <w:marRight w:val="0"/>
      <w:marTop w:val="0"/>
      <w:marBottom w:val="0"/>
      <w:divBdr>
        <w:top w:val="none" w:sz="0" w:space="0" w:color="auto"/>
        <w:left w:val="none" w:sz="0" w:space="0" w:color="auto"/>
        <w:bottom w:val="none" w:sz="0" w:space="0" w:color="auto"/>
        <w:right w:val="none" w:sz="0" w:space="0" w:color="auto"/>
      </w:divBdr>
    </w:div>
    <w:div w:id="1991975892">
      <w:bodyDiv w:val="1"/>
      <w:marLeft w:val="0"/>
      <w:marRight w:val="0"/>
      <w:marTop w:val="0"/>
      <w:marBottom w:val="0"/>
      <w:divBdr>
        <w:top w:val="none" w:sz="0" w:space="0" w:color="auto"/>
        <w:left w:val="none" w:sz="0" w:space="0" w:color="auto"/>
        <w:bottom w:val="none" w:sz="0" w:space="0" w:color="auto"/>
        <w:right w:val="none" w:sz="0" w:space="0" w:color="auto"/>
      </w:divBdr>
    </w:div>
    <w:div w:id="2025814182">
      <w:bodyDiv w:val="1"/>
      <w:marLeft w:val="0"/>
      <w:marRight w:val="0"/>
      <w:marTop w:val="0"/>
      <w:marBottom w:val="0"/>
      <w:divBdr>
        <w:top w:val="none" w:sz="0" w:space="0" w:color="auto"/>
        <w:left w:val="none" w:sz="0" w:space="0" w:color="auto"/>
        <w:bottom w:val="none" w:sz="0" w:space="0" w:color="auto"/>
        <w:right w:val="none" w:sz="0" w:space="0" w:color="auto"/>
      </w:divBdr>
    </w:div>
    <w:div w:id="2029331285">
      <w:bodyDiv w:val="1"/>
      <w:marLeft w:val="0"/>
      <w:marRight w:val="0"/>
      <w:marTop w:val="0"/>
      <w:marBottom w:val="0"/>
      <w:divBdr>
        <w:top w:val="none" w:sz="0" w:space="0" w:color="auto"/>
        <w:left w:val="none" w:sz="0" w:space="0" w:color="auto"/>
        <w:bottom w:val="none" w:sz="0" w:space="0" w:color="auto"/>
        <w:right w:val="none" w:sz="0" w:space="0" w:color="auto"/>
      </w:divBdr>
    </w:div>
    <w:div w:id="2048023835">
      <w:bodyDiv w:val="1"/>
      <w:marLeft w:val="0"/>
      <w:marRight w:val="0"/>
      <w:marTop w:val="0"/>
      <w:marBottom w:val="0"/>
      <w:divBdr>
        <w:top w:val="none" w:sz="0" w:space="0" w:color="auto"/>
        <w:left w:val="none" w:sz="0" w:space="0" w:color="auto"/>
        <w:bottom w:val="none" w:sz="0" w:space="0" w:color="auto"/>
        <w:right w:val="none" w:sz="0" w:space="0" w:color="auto"/>
      </w:divBdr>
    </w:div>
    <w:div w:id="2076471706">
      <w:bodyDiv w:val="1"/>
      <w:marLeft w:val="0"/>
      <w:marRight w:val="0"/>
      <w:marTop w:val="0"/>
      <w:marBottom w:val="0"/>
      <w:divBdr>
        <w:top w:val="none" w:sz="0" w:space="0" w:color="auto"/>
        <w:left w:val="none" w:sz="0" w:space="0" w:color="auto"/>
        <w:bottom w:val="none" w:sz="0" w:space="0" w:color="auto"/>
        <w:right w:val="none" w:sz="0" w:space="0" w:color="auto"/>
      </w:divBdr>
    </w:div>
    <w:div w:id="2087220841">
      <w:bodyDiv w:val="1"/>
      <w:marLeft w:val="0"/>
      <w:marRight w:val="0"/>
      <w:marTop w:val="0"/>
      <w:marBottom w:val="0"/>
      <w:divBdr>
        <w:top w:val="none" w:sz="0" w:space="0" w:color="auto"/>
        <w:left w:val="none" w:sz="0" w:space="0" w:color="auto"/>
        <w:bottom w:val="none" w:sz="0" w:space="0" w:color="auto"/>
        <w:right w:val="none" w:sz="0" w:space="0" w:color="auto"/>
      </w:divBdr>
    </w:div>
    <w:div w:id="2095199337">
      <w:bodyDiv w:val="1"/>
      <w:marLeft w:val="0"/>
      <w:marRight w:val="0"/>
      <w:marTop w:val="0"/>
      <w:marBottom w:val="0"/>
      <w:divBdr>
        <w:top w:val="none" w:sz="0" w:space="0" w:color="auto"/>
        <w:left w:val="none" w:sz="0" w:space="0" w:color="auto"/>
        <w:bottom w:val="none" w:sz="0" w:space="0" w:color="auto"/>
        <w:right w:val="none" w:sz="0" w:space="0" w:color="auto"/>
      </w:divBdr>
    </w:div>
    <w:div w:id="2099211390">
      <w:bodyDiv w:val="1"/>
      <w:marLeft w:val="0"/>
      <w:marRight w:val="0"/>
      <w:marTop w:val="0"/>
      <w:marBottom w:val="0"/>
      <w:divBdr>
        <w:top w:val="none" w:sz="0" w:space="0" w:color="auto"/>
        <w:left w:val="none" w:sz="0" w:space="0" w:color="auto"/>
        <w:bottom w:val="none" w:sz="0" w:space="0" w:color="auto"/>
        <w:right w:val="none" w:sz="0" w:space="0" w:color="auto"/>
      </w:divBdr>
    </w:div>
    <w:div w:id="2111463180">
      <w:bodyDiv w:val="1"/>
      <w:marLeft w:val="0"/>
      <w:marRight w:val="0"/>
      <w:marTop w:val="0"/>
      <w:marBottom w:val="0"/>
      <w:divBdr>
        <w:top w:val="none" w:sz="0" w:space="0" w:color="auto"/>
        <w:left w:val="none" w:sz="0" w:space="0" w:color="auto"/>
        <w:bottom w:val="none" w:sz="0" w:space="0" w:color="auto"/>
        <w:right w:val="none" w:sz="0" w:space="0" w:color="auto"/>
      </w:divBdr>
    </w:div>
    <w:div w:id="2114209373">
      <w:bodyDiv w:val="1"/>
      <w:marLeft w:val="0"/>
      <w:marRight w:val="0"/>
      <w:marTop w:val="0"/>
      <w:marBottom w:val="0"/>
      <w:divBdr>
        <w:top w:val="none" w:sz="0" w:space="0" w:color="auto"/>
        <w:left w:val="none" w:sz="0" w:space="0" w:color="auto"/>
        <w:bottom w:val="none" w:sz="0" w:space="0" w:color="auto"/>
        <w:right w:val="none" w:sz="0" w:space="0" w:color="auto"/>
      </w:divBdr>
    </w:div>
    <w:div w:id="2121021968">
      <w:bodyDiv w:val="1"/>
      <w:marLeft w:val="0"/>
      <w:marRight w:val="0"/>
      <w:marTop w:val="0"/>
      <w:marBottom w:val="0"/>
      <w:divBdr>
        <w:top w:val="none" w:sz="0" w:space="0" w:color="auto"/>
        <w:left w:val="none" w:sz="0" w:space="0" w:color="auto"/>
        <w:bottom w:val="none" w:sz="0" w:space="0" w:color="auto"/>
        <w:right w:val="none" w:sz="0" w:space="0" w:color="auto"/>
      </w:divBdr>
    </w:div>
    <w:div w:id="2134980728">
      <w:bodyDiv w:val="1"/>
      <w:marLeft w:val="0"/>
      <w:marRight w:val="0"/>
      <w:marTop w:val="0"/>
      <w:marBottom w:val="0"/>
      <w:divBdr>
        <w:top w:val="none" w:sz="0" w:space="0" w:color="auto"/>
        <w:left w:val="none" w:sz="0" w:space="0" w:color="auto"/>
        <w:bottom w:val="none" w:sz="0" w:space="0" w:color="auto"/>
        <w:right w:val="none" w:sz="0" w:space="0" w:color="auto"/>
      </w:divBdr>
    </w:div>
    <w:div w:id="214191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Cze12</b:Tag>
    <b:SourceType>Book</b:SourceType>
    <b:Guid>{DDC8F3F0-C744-46BA-A3AA-DA4F0D7CF006}</b:Guid>
    <b:Author>
      <b:Author>
        <b:NameList>
          <b:Person>
            <b:Last>Bywalec</b:Last>
            <b:First>Czesław</b:First>
          </b:Person>
        </b:NameList>
      </b:Author>
    </b:Author>
    <b:Title>Ekonomika i Finanse Gospodarstw Domowych</b:Title>
    <b:Year>2012</b:Year>
    <b:City>Warszawa</b:City>
    <b:Publisher>PWN</b:Publisher>
    <b:RefOrder>1</b:RefOrder>
  </b:Source>
  <b:Source>
    <b:Tag>Enc22</b:Tag>
    <b:SourceType>InternetSite</b:SourceType>
    <b:Guid>{06560926-6576-4993-B6AB-4549BF44F191}</b:Guid>
    <b:Title>Encyklopedia Zarządzania</b:Title>
    <b:Year>2022</b:Year>
    <b:URL>https://mfiles.pl/</b:URL>
    <b:RefOrder>15</b:RefOrder>
  </b:Source>
  <b:Source>
    <b:Tag>Zaj09</b:Tag>
    <b:SourceType>ArticleInAPeriodical</b:SourceType>
    <b:Guid>{F28E5D00-38A9-410B-A6DB-8C1A17419CB6}</b:Guid>
    <b:Author>
      <b:Author>
        <b:NameList>
          <b:Person>
            <b:Last>Zajkowski</b:Last>
            <b:First>Robert</b:First>
          </b:Person>
        </b:NameList>
      </b:Author>
      <b:BookAuthor>
        <b:NameList>
          <b:Person>
            <b:Last>P. Karpuś</b:Last>
            <b:First>J.</b:First>
            <b:Middle>Węcławski</b:Middle>
          </b:Person>
        </b:NameList>
      </b:BookAuthor>
    </b:Author>
    <b:Title>Składowe koszty zadłużenia, a ustawa o kredycie konsumenckim.</b:Title>
    <b:Year>2009</b:Year>
    <b:City>Lublin</b:City>
    <b:Publisher>Wydawnictwo Uniwersytetu Marii Curie-Skłodowskiej</b:Publisher>
    <b:BookTitle>[w:] Rynek finansowy w erze zawirowań red. P. Karpuś, J. Węcławski</b:BookTitle>
    <b:Edition>[w:]Rynek finansowy w erze zawirowań red. P. Karpuś, J. Węcławski</b:Edition>
    <b:RefOrder>4</b:RefOrder>
  </b:Source>
  <b:Source>
    <b:Tag>qma</b:Tag>
    <b:SourceType>InternetSite</b:SourceType>
    <b:Guid>{B91BB75D-0F95-4BC6-9527-99339D5A808E}</b:Guid>
    <b:Title>Portal finansowy qmamfinanse.pl</b:Title>
    <b:URL>https://qmamfinanse.pl/</b:URL>
    <b:Year>2022</b:Year>
    <b:RefOrder>2</b:RefOrder>
  </b:Source>
  <b:Source>
    <b:Tag>Mar18</b:Tag>
    <b:SourceType>Book</b:SourceType>
    <b:Guid>{AECFEBD7-AE89-4D94-B4DB-A9BC96AA5AAC}</b:Guid>
    <b:Author>
      <b:Author>
        <b:NameList>
          <b:Person>
            <b:Last>Barlik</b:Last>
            <b:First>Maria</b:First>
          </b:Person>
          <b:Person>
            <b:Last>Lewandowska</b:Last>
            <b:First>Barbara</b:First>
          </b:Person>
          <b:Person>
            <b:Last>Siwiak</b:Last>
            <b:First>Krystyna</b:First>
          </b:Person>
        </b:NameList>
      </b:Author>
    </b:Author>
    <b:Title>Zeszyt metodologiczny. Badanie budżetów gospodarstw domowych.</b:Title>
    <b:Year>2018</b:Year>
    <b:City>Warszawa</b:City>
    <b:Publisher>Główny Urząd Statystyczny</b:Publisher>
    <b:RefOrder>3</b:RefOrder>
  </b:Source>
  <b:Source>
    <b:Tag>Fin22</b:Tag>
    <b:SourceType>InternetSite</b:SourceType>
    <b:Guid>{4C32DD68-F0D1-4783-BABF-E3636C99B072}</b:Guid>
    <b:Title>Strona aplikacji Kontomierz</b:Title>
    <b:InternetSiteTitle>https://kontomierz.pl/</b:InternetSiteTitle>
    <b:Year>2022</b:Year>
    <b:URL>https://kontomierz.pl/</b:URL>
    <b:ProductionCompany>Finelf sp. z o.o.</b:ProductionCompany>
    <b:RefOrder>8</b:RefOrder>
  </b:Source>
  <b:Source>
    <b:Tag>Inn</b:Tag>
    <b:SourceType>InternetSite</b:SourceType>
    <b:Guid>{F90D8315-99E7-47D3-B361-2515CEFEF0A9}</b:Guid>
    <b:Title>Strona aplikacji Money Manager</b:Title>
    <b:InternetSiteTitle>https://en.innim.org/</b:InternetSiteTitle>
    <b:Year>2022</b:Year>
    <b:URL>https://en.innim.org/finance</b:URL>
    <b:ProductionCompany>Innim Mobile Exp</b:ProductionCompany>
    <b:RefOrder>5</b:RefOrder>
  </b:Source>
  <b:Source>
    <b:Tag>Str</b:Tag>
    <b:SourceType>ArticleInAPeriodical</b:SourceType>
    <b:Guid>{FBBC81A6-D309-4FFC-A1E8-06C0BF00CEE9}</b:Guid>
    <b:Title>Strona aplikacji Easy Budget</b:Title>
    <b:Pages>https://easybudget.pl/</b:Pages>
    <b:Year>2022</b:Year>
    <b:RefOrder>6</b:RefOrder>
  </b:Source>
  <b:Source>
    <b:Tag>Str1</b:Tag>
    <b:SourceType>ArticleInAPeriodical</b:SourceType>
    <b:Guid>{641717B8-9842-4C3F-AD9D-43479DDF18D8}</b:Guid>
    <b:Title>Strona aplikacji Wallet</b:Title>
    <b:PeriodicalTitle>Budget Bakers</b:PeriodicalTitle>
    <b:Pages>https://budgetbakers.com/</b:Pages>
    <b:RefOrder>7</b:RefOrder>
  </b:Source>
  <b:Source>
    <b:Tag>Str22</b:Tag>
    <b:SourceType>ArticleInAPeriodical</b:SourceType>
    <b:Guid>{D8365405-9442-469E-ABB5-C5BAB778CFE2}</b:Guid>
    <b:Title>Strona aplikacji Personal Capital</b:Title>
    <b:Year>2022</b:Year>
    <b:Pages>https://www.personalcapital.com/</b:Pages>
    <b:RefOrder>9</b:RefOrder>
  </b:Source>
  <b:Source>
    <b:Tag>Gos20</b:Tag>
    <b:SourceType>JournalArticle</b:SourceType>
    <b:Guid>{E252BE99-1B24-4E09-BBCF-192671F317D4}</b:Guid>
    <b:Author>
      <b:Author>
        <b:NameList>
          <b:Person>
            <b:Last>Gos</b:Last>
            <b:First>Konrad</b:First>
          </b:Person>
          <b:Person>
            <b:Last>Zabierowski</b:Last>
            <b:First>Wojciech</b:First>
          </b:Person>
        </b:NameList>
      </b:Author>
    </b:Author>
    <b:Title>The Comparison of Microservice and Monolithic Architecture</b:Title>
    <b:PeriodicalTitle>Research Gate</b:PeriodicalTitle>
    <b:Year>2020</b:Year>
    <b:JournalName>Research Gate</b:JournalName>
    <b:RefOrder>10</b:RefOrder>
  </b:Source>
  <b:Source>
    <b:Tag>Blo20</b:Tag>
    <b:SourceType>DocumentFromInternetSite</b:SourceType>
    <b:Guid>{D6B84855-7E8E-4664-BDFE-EE2C7947CB67}</b:Guid>
    <b:Title>Blog Transparent Data - Monolity vs. mikroserwisy — zalety i wady [porównanie]</b:Title>
    <b:Year>2020</b:Year>
    <b:URL>https://medium.com/blog-transparent-data/monolity-vs-mikroserwisy-zalety-i-wady-por%C3%B3wnanie-155e652fbd59</b:URL>
    <b:RefOrder>11</b:RefOrder>
  </b:Source>
  <b:Source>
    <b:Tag>Dok22</b:Tag>
    <b:SourceType>InternetSite</b:SourceType>
    <b:Guid>{D30059D3-7EB1-47FB-9CE8-4B9ECFD3F320}</b:Guid>
    <b:Title>Dokumentacja platformy Lightbend</b:Title>
    <b:Year>2022</b:Year>
    <b:Month>12</b:Month>
    <b:Day>18</b:Day>
    <b:URL>https://developer.lightbend.com/docs/akka-guide/concepts/message-driven-event-driven.html</b:URL>
    <b:RefOrder>13</b:RefOrder>
  </b:Source>
  <b:Source>
    <b:Tag>Bel21</b:Tag>
    <b:SourceType>Book</b:SourceType>
    <b:Guid>{7E50738A-EC29-4F7B-9985-9DE4E8D504E1}</b:Guid>
    <b:Author>
      <b:Author>
        <b:NameList>
          <b:Person>
            <b:Last>Bellmare</b:Last>
            <b:First>Adam</b:First>
          </b:Person>
        </b:NameList>
      </b:Author>
    </b:Author>
    <b:Title>Mikrousługi oparte na zdarzeniach. Wykorzystywanie danych w organizacji na dużą skalę.</b:Title>
    <b:Year>2021</b:Year>
    <b:City>Gliwice</b:City>
    <b:Publisher>Helion S.A.</b:Publisher>
    <b:RefOrder>12</b:RefOrder>
  </b:Source>
  <b:Source>
    <b:Tag>Pio22</b:Tag>
    <b:SourceType>InternetSite</b:SourceType>
    <b:Guid>{E0F0DDDD-8EC9-42AC-8342-9A3B6D78ACCE}</b:Guid>
    <b:Title>Baza wiedzy JPRO</b:Title>
    <b:Year>2022</b:Year>
    <b:Author>
      <b:Author>
        <b:NameList>
          <b:Person>
            <b:Last>Rzeźnik</b:Last>
            <b:First>Piotr</b:First>
          </b:Person>
        </b:NameList>
      </b:Author>
    </b:Author>
    <b:ProductionCompany>JCommerce</b:ProductionCompany>
    <b:Month>19</b:Month>
    <b:Day>12</b:Day>
    <b:URL>https://www.jcommerce.pl/jpro/artykuly/nosql-vs-sql-bazy-danych</b:URL>
    <b:RefOrder>14</b:RefOrder>
  </b:Source>
</b:Sources>
</file>

<file path=customXml/itemProps1.xml><?xml version="1.0" encoding="utf-8"?>
<ds:datastoreItem xmlns:ds="http://schemas.openxmlformats.org/officeDocument/2006/customXml" ds:itemID="{FA6E050B-E484-463F-9749-B4CD533F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3337</TotalTime>
  <Pages>51</Pages>
  <Words>11335</Words>
  <Characters>68012</Characters>
  <Application>Microsoft Office Word</Application>
  <DocSecurity>0</DocSecurity>
  <Lines>566</Lines>
  <Paragraphs>158</Paragraphs>
  <ScaleCrop>false</ScaleCrop>
  <HeadingPairs>
    <vt:vector size="2" baseType="variant">
      <vt:variant>
        <vt:lpstr>Tytuł</vt:lpstr>
      </vt:variant>
      <vt:variant>
        <vt:i4>1</vt:i4>
      </vt:variant>
    </vt:vector>
  </HeadingPairs>
  <TitlesOfParts>
    <vt:vector size="1" baseType="lpstr">
      <vt:lpstr>Praca dyplomowa</vt:lpstr>
    </vt:vector>
  </TitlesOfParts>
  <Company>Niepubliczne Liceum Ogólnokształcące SMS PZHL</Company>
  <LinksUpToDate>false</LinksUpToDate>
  <CharactersWithSpaces>79189</CharactersWithSpaces>
  <SharedDoc>false</SharedDoc>
  <HLinks>
    <vt:vector size="54" baseType="variant">
      <vt:variant>
        <vt:i4>1245237</vt:i4>
      </vt:variant>
      <vt:variant>
        <vt:i4>56</vt:i4>
      </vt:variant>
      <vt:variant>
        <vt:i4>0</vt:i4>
      </vt:variant>
      <vt:variant>
        <vt:i4>5</vt:i4>
      </vt:variant>
      <vt:variant>
        <vt:lpwstr/>
      </vt:variant>
      <vt:variant>
        <vt:lpwstr>_Toc134224217</vt:lpwstr>
      </vt:variant>
      <vt:variant>
        <vt:i4>1703988</vt:i4>
      </vt:variant>
      <vt:variant>
        <vt:i4>47</vt:i4>
      </vt:variant>
      <vt:variant>
        <vt:i4>0</vt:i4>
      </vt:variant>
      <vt:variant>
        <vt:i4>5</vt:i4>
      </vt:variant>
      <vt:variant>
        <vt:lpwstr/>
      </vt:variant>
      <vt:variant>
        <vt:lpwstr>_Toc451969785</vt:lpwstr>
      </vt:variant>
      <vt:variant>
        <vt:i4>1441849</vt:i4>
      </vt:variant>
      <vt:variant>
        <vt:i4>38</vt:i4>
      </vt:variant>
      <vt:variant>
        <vt:i4>0</vt:i4>
      </vt:variant>
      <vt:variant>
        <vt:i4>5</vt:i4>
      </vt:variant>
      <vt:variant>
        <vt:lpwstr/>
      </vt:variant>
      <vt:variant>
        <vt:lpwstr>_Toc102320824</vt:lpwstr>
      </vt:variant>
      <vt:variant>
        <vt:i4>1441849</vt:i4>
      </vt:variant>
      <vt:variant>
        <vt:i4>32</vt:i4>
      </vt:variant>
      <vt:variant>
        <vt:i4>0</vt:i4>
      </vt:variant>
      <vt:variant>
        <vt:i4>5</vt:i4>
      </vt:variant>
      <vt:variant>
        <vt:lpwstr/>
      </vt:variant>
      <vt:variant>
        <vt:lpwstr>_Toc102320823</vt:lpwstr>
      </vt:variant>
      <vt:variant>
        <vt:i4>1441849</vt:i4>
      </vt:variant>
      <vt:variant>
        <vt:i4>26</vt:i4>
      </vt:variant>
      <vt:variant>
        <vt:i4>0</vt:i4>
      </vt:variant>
      <vt:variant>
        <vt:i4>5</vt:i4>
      </vt:variant>
      <vt:variant>
        <vt:lpwstr/>
      </vt:variant>
      <vt:variant>
        <vt:lpwstr>_Toc102320822</vt:lpwstr>
      </vt:variant>
      <vt:variant>
        <vt:i4>1441849</vt:i4>
      </vt:variant>
      <vt:variant>
        <vt:i4>20</vt:i4>
      </vt:variant>
      <vt:variant>
        <vt:i4>0</vt:i4>
      </vt:variant>
      <vt:variant>
        <vt:i4>5</vt:i4>
      </vt:variant>
      <vt:variant>
        <vt:lpwstr/>
      </vt:variant>
      <vt:variant>
        <vt:lpwstr>_Toc102320821</vt:lpwstr>
      </vt:variant>
      <vt:variant>
        <vt:i4>1441849</vt:i4>
      </vt:variant>
      <vt:variant>
        <vt:i4>14</vt:i4>
      </vt:variant>
      <vt:variant>
        <vt:i4>0</vt:i4>
      </vt:variant>
      <vt:variant>
        <vt:i4>5</vt:i4>
      </vt:variant>
      <vt:variant>
        <vt:lpwstr/>
      </vt:variant>
      <vt:variant>
        <vt:lpwstr>_Toc102320820</vt:lpwstr>
      </vt:variant>
      <vt:variant>
        <vt:i4>1376313</vt:i4>
      </vt:variant>
      <vt:variant>
        <vt:i4>8</vt:i4>
      </vt:variant>
      <vt:variant>
        <vt:i4>0</vt:i4>
      </vt:variant>
      <vt:variant>
        <vt:i4>5</vt:i4>
      </vt:variant>
      <vt:variant>
        <vt:lpwstr/>
      </vt:variant>
      <vt:variant>
        <vt:lpwstr>_Toc102320819</vt:lpwstr>
      </vt:variant>
      <vt:variant>
        <vt:i4>1376313</vt:i4>
      </vt:variant>
      <vt:variant>
        <vt:i4>2</vt:i4>
      </vt:variant>
      <vt:variant>
        <vt:i4>0</vt:i4>
      </vt:variant>
      <vt:variant>
        <vt:i4>5</vt:i4>
      </vt:variant>
      <vt:variant>
        <vt:lpwstr/>
      </vt:variant>
      <vt:variant>
        <vt:lpwstr>_Toc102320818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subject/>
  <dc:creator>Oem</dc:creator>
  <cp:keywords/>
  <cp:lastModifiedBy>Lukasz Seremak</cp:lastModifiedBy>
  <cp:revision>212</cp:revision>
  <cp:lastPrinted>2022-05-23T21:15:00Z</cp:lastPrinted>
  <dcterms:created xsi:type="dcterms:W3CDTF">2022-05-18T20:41:00Z</dcterms:created>
  <dcterms:modified xsi:type="dcterms:W3CDTF">2022-12-19T22:08:00Z</dcterms:modified>
</cp:coreProperties>
</file>