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0B6E" w14:textId="77777777" w:rsidR="00C512FF" w:rsidRDefault="00000000">
      <w:pPr>
        <w:jc w:val="center"/>
      </w:pPr>
      <w:r>
        <w:rPr>
          <w:b/>
          <w:sz w:val="40"/>
        </w:rPr>
        <w:t>Raport finalny KM3</w:t>
      </w:r>
      <w:r>
        <w:rPr>
          <w:b/>
          <w:sz w:val="40"/>
        </w:rPr>
        <w:br/>
      </w:r>
      <w:r>
        <w:rPr>
          <w:sz w:val="28"/>
        </w:rPr>
        <w:t>Climate, Economy and Mental Health in Europe (2000-2010)</w:t>
      </w:r>
    </w:p>
    <w:p w14:paraId="4ABA4BF5" w14:textId="77777777" w:rsidR="00C512FF" w:rsidRPr="005C242B" w:rsidRDefault="00000000">
      <w:pPr>
        <w:jc w:val="center"/>
        <w:rPr>
          <w:lang w:val="pl-PL"/>
        </w:rPr>
      </w:pPr>
      <w:r w:rsidRPr="005C242B">
        <w:rPr>
          <w:lang w:val="pl-PL"/>
        </w:rPr>
        <w:t>Zespół: Liwia Jankowska, Wiktoria Kawa, Wojciech Łukaszyk</w:t>
      </w:r>
    </w:p>
    <w:p w14:paraId="6800DD67" w14:textId="77777777" w:rsidR="00C512FF" w:rsidRPr="005C242B" w:rsidRDefault="00000000">
      <w:pPr>
        <w:jc w:val="center"/>
        <w:rPr>
          <w:lang w:val="pl-PL"/>
        </w:rPr>
      </w:pPr>
      <w:r w:rsidRPr="005C242B">
        <w:rPr>
          <w:lang w:val="pl-PL"/>
        </w:rPr>
        <w:t>Hurtownie danych i systemy Business Intelligence</w:t>
      </w:r>
    </w:p>
    <w:p w14:paraId="043AABBD" w14:textId="77777777" w:rsidR="00C512FF" w:rsidRPr="005C242B" w:rsidRDefault="00000000">
      <w:pPr>
        <w:rPr>
          <w:lang w:val="pl-PL"/>
        </w:rPr>
      </w:pPr>
      <w:r w:rsidRPr="005C242B">
        <w:rPr>
          <w:lang w:val="pl-PL"/>
        </w:rPr>
        <w:br w:type="page"/>
      </w:r>
    </w:p>
    <w:p w14:paraId="59DB13AD" w14:textId="77777777" w:rsidR="00C512FF" w:rsidRPr="005C242B" w:rsidRDefault="00000000">
      <w:pPr>
        <w:pStyle w:val="Nagwek1"/>
        <w:rPr>
          <w:lang w:val="pl-PL"/>
        </w:rPr>
      </w:pPr>
      <w:r w:rsidRPr="005C242B">
        <w:rPr>
          <w:lang w:val="pl-PL"/>
        </w:rPr>
        <w:lastRenderedPageBreak/>
        <w:t>1. Cel systemu i korzyści biznesowe</w:t>
      </w:r>
    </w:p>
    <w:p w14:paraId="448EBF85" w14:textId="77777777" w:rsidR="00C512FF" w:rsidRPr="005C242B" w:rsidRDefault="00000000">
      <w:pPr>
        <w:rPr>
          <w:lang w:val="pl-PL"/>
        </w:rPr>
      </w:pPr>
      <w:r w:rsidRPr="005C242B">
        <w:rPr>
          <w:lang w:val="pl-PL"/>
        </w:rPr>
        <w:t>Celem projektu jest budowa systemu klasy DW/BI integrującego dane klimatyczne, ekonomiczne oraz dane o rozpowszechnieniu wybranych zaburzeń psychicznych dla krajów europejskich w latach 2000-2010. System ma wspierać analizę zależności pomiędzy warunkami klimatycznymi, czynnikami ekonomicznymi i wskaźnikami zdrowia psychicznego.</w:t>
      </w:r>
    </w:p>
    <w:p w14:paraId="33562BD5" w14:textId="77777777" w:rsidR="00C512FF" w:rsidRPr="005C242B" w:rsidRDefault="00000000">
      <w:pPr>
        <w:pStyle w:val="Listapunktowana"/>
        <w:rPr>
          <w:lang w:val="pl-PL"/>
        </w:rPr>
      </w:pPr>
      <w:r w:rsidRPr="005C242B">
        <w:rPr>
          <w:lang w:val="pl-PL"/>
        </w:rPr>
        <w:t>identyfikacja krajów i regionów o podwyższonej prevalencji wybranych zaburzeń psychicznych;</w:t>
      </w:r>
    </w:p>
    <w:p w14:paraId="0BDC4E0B" w14:textId="77777777" w:rsidR="00C512FF" w:rsidRPr="005C242B" w:rsidRDefault="00000000">
      <w:pPr>
        <w:pStyle w:val="Listapunktowana"/>
        <w:rPr>
          <w:lang w:val="pl-PL"/>
        </w:rPr>
      </w:pPr>
      <w:r w:rsidRPr="005C242B">
        <w:rPr>
          <w:lang w:val="pl-PL"/>
        </w:rPr>
        <w:t>analiza zależności pomiędzy zdrowiem psychicznym, bezrobociem, PKB i spożyciem alkoholu;</w:t>
      </w:r>
    </w:p>
    <w:p w14:paraId="1DAAB04C" w14:textId="77777777" w:rsidR="00C512FF" w:rsidRPr="005C242B" w:rsidRDefault="00000000">
      <w:pPr>
        <w:pStyle w:val="Listapunktowana"/>
        <w:rPr>
          <w:lang w:val="pl-PL"/>
        </w:rPr>
      </w:pPr>
      <w:r w:rsidRPr="005C242B">
        <w:rPr>
          <w:lang w:val="pl-PL"/>
        </w:rPr>
        <w:t>analiza roli czynników klimatycznych, w szczególności nasłonecznienia i temperatury zimowej;</w:t>
      </w:r>
    </w:p>
    <w:p w14:paraId="383A2535" w14:textId="77777777" w:rsidR="00C512FF" w:rsidRPr="005C242B" w:rsidRDefault="00000000">
      <w:pPr>
        <w:pStyle w:val="Listapunktowana"/>
        <w:rPr>
          <w:lang w:val="pl-PL"/>
        </w:rPr>
      </w:pPr>
      <w:r w:rsidRPr="005C242B">
        <w:rPr>
          <w:lang w:val="pl-PL"/>
        </w:rPr>
        <w:t>udostępnienie interaktywnych raportów Power BI dla analityka zdrowia publicznego lub decydenta.</w:t>
      </w:r>
    </w:p>
    <w:p w14:paraId="29B234AD" w14:textId="77777777" w:rsidR="00C512FF" w:rsidRPr="005C242B" w:rsidRDefault="00000000">
      <w:pPr>
        <w:pStyle w:val="Nagwek1"/>
        <w:rPr>
          <w:lang w:val="pl-PL"/>
        </w:rPr>
      </w:pPr>
      <w:r w:rsidRPr="005C242B">
        <w:rPr>
          <w:lang w:val="pl-PL"/>
        </w:rPr>
        <w:t>2. Finalna architektura rozwiązania</w:t>
      </w:r>
    </w:p>
    <w:p w14:paraId="349BA332" w14:textId="77777777" w:rsidR="00C512FF" w:rsidRPr="005C242B" w:rsidRDefault="00000000">
      <w:pPr>
        <w:rPr>
          <w:lang w:val="pl-PL"/>
        </w:rPr>
      </w:pPr>
      <w:r w:rsidRPr="005C242B">
        <w:rPr>
          <w:lang w:val="pl-PL"/>
        </w:rPr>
        <w:t>Finalna architektura została zrealizowana jako warstwowy proces ETL/ELT z oddzieleniem źródeł danych, warstwy staging, hurtowni danych oraz raportowania BI.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12FF" w14:paraId="4C43577C" w14:textId="77777777">
        <w:tc>
          <w:tcPr>
            <w:tcW w:w="2880" w:type="dxa"/>
          </w:tcPr>
          <w:p w14:paraId="51D0808B" w14:textId="77777777" w:rsidR="00C512FF" w:rsidRDefault="00000000">
            <w:r>
              <w:t>Warstwa</w:t>
            </w:r>
          </w:p>
        </w:tc>
        <w:tc>
          <w:tcPr>
            <w:tcW w:w="2880" w:type="dxa"/>
          </w:tcPr>
          <w:p w14:paraId="46E023FF" w14:textId="77777777" w:rsidR="00C512FF" w:rsidRDefault="00000000">
            <w:r>
              <w:t>Technologia / komponent</w:t>
            </w:r>
          </w:p>
        </w:tc>
        <w:tc>
          <w:tcPr>
            <w:tcW w:w="2880" w:type="dxa"/>
          </w:tcPr>
          <w:p w14:paraId="1FD1BCC3" w14:textId="77777777" w:rsidR="00C512FF" w:rsidRDefault="00000000">
            <w:r>
              <w:t>Rola</w:t>
            </w:r>
          </w:p>
        </w:tc>
      </w:tr>
      <w:tr w:rsidR="00C512FF" w:rsidRPr="005C242B" w14:paraId="7EDBD953" w14:textId="77777777">
        <w:tc>
          <w:tcPr>
            <w:tcW w:w="2880" w:type="dxa"/>
          </w:tcPr>
          <w:p w14:paraId="4E80174C" w14:textId="77777777" w:rsidR="00C512FF" w:rsidRDefault="00000000">
            <w:r>
              <w:t>Źródła</w:t>
            </w:r>
          </w:p>
        </w:tc>
        <w:tc>
          <w:tcPr>
            <w:tcW w:w="2880" w:type="dxa"/>
          </w:tcPr>
          <w:p w14:paraId="230AA3FD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Open-Meteo API, lokalne CSV</w:t>
            </w:r>
          </w:p>
        </w:tc>
        <w:tc>
          <w:tcPr>
            <w:tcW w:w="2880" w:type="dxa"/>
          </w:tcPr>
          <w:p w14:paraId="6A41F188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Dane pogodowe, ekonomiczne i zdrowia psychicznego.</w:t>
            </w:r>
          </w:p>
        </w:tc>
      </w:tr>
      <w:tr w:rsidR="00C512FF" w:rsidRPr="005C242B" w14:paraId="7280C70A" w14:textId="77777777">
        <w:tc>
          <w:tcPr>
            <w:tcW w:w="2880" w:type="dxa"/>
          </w:tcPr>
          <w:p w14:paraId="532D4D12" w14:textId="77777777" w:rsidR="00C512FF" w:rsidRDefault="00000000">
            <w:r>
              <w:t>ETL</w:t>
            </w:r>
          </w:p>
        </w:tc>
        <w:tc>
          <w:tcPr>
            <w:tcW w:w="2880" w:type="dxa"/>
          </w:tcPr>
          <w:p w14:paraId="0BF29890" w14:textId="77777777" w:rsidR="00C512FF" w:rsidRDefault="00000000">
            <w:r>
              <w:t>Python</w:t>
            </w:r>
          </w:p>
        </w:tc>
        <w:tc>
          <w:tcPr>
            <w:tcW w:w="2880" w:type="dxa"/>
          </w:tcPr>
          <w:p w14:paraId="74D38ACD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Pobieranie danych, mapowanie kodów, obsługa CSV, cache API, zapis do staging.</w:t>
            </w:r>
          </w:p>
        </w:tc>
      </w:tr>
      <w:tr w:rsidR="00C512FF" w:rsidRPr="005C242B" w14:paraId="0098C05B" w14:textId="77777777">
        <w:tc>
          <w:tcPr>
            <w:tcW w:w="2880" w:type="dxa"/>
          </w:tcPr>
          <w:p w14:paraId="5160D27A" w14:textId="77777777" w:rsidR="00C512FF" w:rsidRDefault="00000000">
            <w:r>
              <w:t>Staging</w:t>
            </w:r>
          </w:p>
        </w:tc>
        <w:tc>
          <w:tcPr>
            <w:tcW w:w="2880" w:type="dxa"/>
          </w:tcPr>
          <w:p w14:paraId="0A77784D" w14:textId="77777777" w:rsidR="00C512FF" w:rsidRDefault="00000000">
            <w:r>
              <w:t>SQL Server, schema staging</w:t>
            </w:r>
          </w:p>
        </w:tc>
        <w:tc>
          <w:tcPr>
            <w:tcW w:w="2880" w:type="dxa"/>
          </w:tcPr>
          <w:p w14:paraId="244EDD9E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Przechowanie danych po ekstrakcji przed integracją.</w:t>
            </w:r>
          </w:p>
        </w:tc>
      </w:tr>
      <w:tr w:rsidR="00C512FF" w:rsidRPr="005C242B" w14:paraId="7B8A0D39" w14:textId="77777777">
        <w:tc>
          <w:tcPr>
            <w:tcW w:w="2880" w:type="dxa"/>
          </w:tcPr>
          <w:p w14:paraId="7F18213F" w14:textId="77777777" w:rsidR="00C512FF" w:rsidRDefault="00000000">
            <w:r>
              <w:t>ELT / DW</w:t>
            </w:r>
          </w:p>
        </w:tc>
        <w:tc>
          <w:tcPr>
            <w:tcW w:w="2880" w:type="dxa"/>
          </w:tcPr>
          <w:p w14:paraId="5BC064F3" w14:textId="77777777" w:rsidR="00C512FF" w:rsidRDefault="00000000">
            <w:r>
              <w:t>SQL Server, schema dw</w:t>
            </w:r>
          </w:p>
        </w:tc>
        <w:tc>
          <w:tcPr>
            <w:tcW w:w="2880" w:type="dxa"/>
          </w:tcPr>
          <w:p w14:paraId="7EED956A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Transformacje, wymiary, fakty, agregaty i widoki analityczne.</w:t>
            </w:r>
          </w:p>
        </w:tc>
      </w:tr>
      <w:tr w:rsidR="00C512FF" w:rsidRPr="005C242B" w14:paraId="23EC5251" w14:textId="77777777">
        <w:tc>
          <w:tcPr>
            <w:tcW w:w="2880" w:type="dxa"/>
          </w:tcPr>
          <w:p w14:paraId="7A2A3E83" w14:textId="77777777" w:rsidR="00C512FF" w:rsidRDefault="00000000">
            <w:r>
              <w:t>BI</w:t>
            </w:r>
          </w:p>
        </w:tc>
        <w:tc>
          <w:tcPr>
            <w:tcW w:w="2880" w:type="dxa"/>
          </w:tcPr>
          <w:p w14:paraId="41AD1CB4" w14:textId="77777777" w:rsidR="00C512FF" w:rsidRDefault="00000000">
            <w:r>
              <w:t>Power BI Desktop</w:t>
            </w:r>
          </w:p>
        </w:tc>
        <w:tc>
          <w:tcPr>
            <w:tcW w:w="2880" w:type="dxa"/>
          </w:tcPr>
          <w:p w14:paraId="2932FBA3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Model semantyczny, miary, interaktywne raporty i eksport PDF.</w:t>
            </w:r>
          </w:p>
        </w:tc>
      </w:tr>
    </w:tbl>
    <w:p w14:paraId="3C1EA672" w14:textId="77777777" w:rsidR="00C512FF" w:rsidRPr="005C242B" w:rsidRDefault="00000000">
      <w:pPr>
        <w:rPr>
          <w:lang w:val="pl-PL"/>
        </w:rPr>
      </w:pPr>
      <w:r w:rsidRPr="005C242B">
        <w:rPr>
          <w:lang w:val="pl-PL"/>
        </w:rPr>
        <w:t>W raporcie KM2 rozważano użycie narzędzi SSIS, ADF lub dbt. W finalnej implementacji zastosowano moduł Python jako warstwę ETL, natomiast transformacje hurtowniane wykonano w SQL Serverze. Decyzja ta ułatwiła integrację z API Open-Meteo, obsługę lokalnych plików CSV oraz implementację cache i ponawiania zapytań w przypadku limitów API.</w:t>
      </w:r>
    </w:p>
    <w:p w14:paraId="287571BD" w14:textId="00CC08F1" w:rsidR="005C242B" w:rsidRPr="005C242B" w:rsidRDefault="00000000" w:rsidP="005C242B">
      <w:pPr>
        <w:pStyle w:val="Nagwek1"/>
      </w:pPr>
      <w:r>
        <w:t>3. Źródła danych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480"/>
        <w:gridCol w:w="1564"/>
        <w:gridCol w:w="1504"/>
        <w:gridCol w:w="1618"/>
        <w:gridCol w:w="1690"/>
      </w:tblGrid>
      <w:tr w:rsidR="00C512FF" w14:paraId="67C37D08" w14:textId="77777777">
        <w:tc>
          <w:tcPr>
            <w:tcW w:w="1728" w:type="dxa"/>
          </w:tcPr>
          <w:p w14:paraId="165F0928" w14:textId="77777777" w:rsidR="00C512FF" w:rsidRDefault="00000000">
            <w:r>
              <w:t>Źródło</w:t>
            </w:r>
          </w:p>
        </w:tc>
        <w:tc>
          <w:tcPr>
            <w:tcW w:w="1728" w:type="dxa"/>
          </w:tcPr>
          <w:p w14:paraId="56EF0731" w14:textId="77777777" w:rsidR="00C512FF" w:rsidRDefault="00000000">
            <w:r>
              <w:t>Zakres</w:t>
            </w:r>
          </w:p>
        </w:tc>
        <w:tc>
          <w:tcPr>
            <w:tcW w:w="1728" w:type="dxa"/>
          </w:tcPr>
          <w:p w14:paraId="2AF3BD77" w14:textId="77777777" w:rsidR="00C512FF" w:rsidRDefault="00000000">
            <w:r>
              <w:t>Format</w:t>
            </w:r>
          </w:p>
        </w:tc>
        <w:tc>
          <w:tcPr>
            <w:tcW w:w="1728" w:type="dxa"/>
          </w:tcPr>
          <w:p w14:paraId="63B84FD3" w14:textId="77777777" w:rsidR="00C512FF" w:rsidRDefault="00000000">
            <w:r>
              <w:t>Odświeżanie / dostęp</w:t>
            </w:r>
          </w:p>
        </w:tc>
        <w:tc>
          <w:tcPr>
            <w:tcW w:w="1728" w:type="dxa"/>
          </w:tcPr>
          <w:p w14:paraId="30DB4A70" w14:textId="77777777" w:rsidR="00C512FF" w:rsidRDefault="00000000">
            <w:r>
              <w:t>Wykorzystanie</w:t>
            </w:r>
          </w:p>
        </w:tc>
      </w:tr>
      <w:tr w:rsidR="00C512FF" w:rsidRPr="005C242B" w14:paraId="03A099FD" w14:textId="77777777">
        <w:tc>
          <w:tcPr>
            <w:tcW w:w="1728" w:type="dxa"/>
          </w:tcPr>
          <w:p w14:paraId="51A08DA6" w14:textId="77777777" w:rsidR="00C512FF" w:rsidRDefault="00000000">
            <w:r>
              <w:t>Open-Meteo Historical API</w:t>
            </w:r>
          </w:p>
        </w:tc>
        <w:tc>
          <w:tcPr>
            <w:tcW w:w="1728" w:type="dxa"/>
          </w:tcPr>
          <w:p w14:paraId="1766E8CE" w14:textId="77777777" w:rsidR="00C512FF" w:rsidRDefault="00000000">
            <w:r>
              <w:t>Dane dzienne 2000-2010</w:t>
            </w:r>
          </w:p>
        </w:tc>
        <w:tc>
          <w:tcPr>
            <w:tcW w:w="1728" w:type="dxa"/>
          </w:tcPr>
          <w:p w14:paraId="61FDF5F5" w14:textId="77777777" w:rsidR="00C512FF" w:rsidRDefault="00000000">
            <w:r>
              <w:t>JSON API</w:t>
            </w:r>
          </w:p>
        </w:tc>
        <w:tc>
          <w:tcPr>
            <w:tcW w:w="1728" w:type="dxa"/>
          </w:tcPr>
          <w:p w14:paraId="66D1B103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Dostęp przez HTTP; zastosowano lokalny cache</w:t>
            </w:r>
          </w:p>
        </w:tc>
        <w:tc>
          <w:tcPr>
            <w:tcW w:w="1728" w:type="dxa"/>
          </w:tcPr>
          <w:p w14:paraId="1580A758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Temperatura, opady, nasłonecznienie, zachmurzenie, wiatr.</w:t>
            </w:r>
          </w:p>
        </w:tc>
      </w:tr>
      <w:tr w:rsidR="00C512FF" w:rsidRPr="005C242B" w14:paraId="5DF3292A" w14:textId="77777777">
        <w:tc>
          <w:tcPr>
            <w:tcW w:w="1728" w:type="dxa"/>
          </w:tcPr>
          <w:p w14:paraId="4340292B" w14:textId="77777777" w:rsidR="00C512FF" w:rsidRDefault="00000000">
            <w:r>
              <w:t>FactEconomyYearly.csv</w:t>
            </w:r>
          </w:p>
        </w:tc>
        <w:tc>
          <w:tcPr>
            <w:tcW w:w="1728" w:type="dxa"/>
          </w:tcPr>
          <w:p w14:paraId="0F78418C" w14:textId="77777777" w:rsidR="00C512FF" w:rsidRDefault="00000000">
            <w:r>
              <w:t>Dane roczne 2000-2010</w:t>
            </w:r>
          </w:p>
        </w:tc>
        <w:tc>
          <w:tcPr>
            <w:tcW w:w="1728" w:type="dxa"/>
          </w:tcPr>
          <w:p w14:paraId="1377530E" w14:textId="77777777" w:rsidR="00C512FF" w:rsidRDefault="00000000">
            <w:r>
              <w:t>CSV</w:t>
            </w:r>
          </w:p>
        </w:tc>
        <w:tc>
          <w:tcPr>
            <w:tcW w:w="1728" w:type="dxa"/>
          </w:tcPr>
          <w:p w14:paraId="63BA0697" w14:textId="77777777" w:rsidR="00C512FF" w:rsidRDefault="00000000">
            <w:r>
              <w:t>Lokalny plik źródłowy</w:t>
            </w:r>
          </w:p>
        </w:tc>
        <w:tc>
          <w:tcPr>
            <w:tcW w:w="1728" w:type="dxa"/>
          </w:tcPr>
          <w:p w14:paraId="729BCC22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PKB per capita, wydatki zdrowotne, bezrobocie, alkohol.</w:t>
            </w:r>
          </w:p>
        </w:tc>
      </w:tr>
      <w:tr w:rsidR="00C512FF" w14:paraId="1D20B58B" w14:textId="77777777">
        <w:tc>
          <w:tcPr>
            <w:tcW w:w="1728" w:type="dxa"/>
          </w:tcPr>
          <w:p w14:paraId="547F10FD" w14:textId="77777777" w:rsidR="00C512FF" w:rsidRDefault="00000000">
            <w:r>
              <w:lastRenderedPageBreak/>
              <w:t>FactMentalHealthYearly.csv</w:t>
            </w:r>
          </w:p>
        </w:tc>
        <w:tc>
          <w:tcPr>
            <w:tcW w:w="1728" w:type="dxa"/>
          </w:tcPr>
          <w:p w14:paraId="29BBA6DC" w14:textId="77777777" w:rsidR="00C512FF" w:rsidRDefault="00000000">
            <w:r>
              <w:t>Dane roczne 2000-2010</w:t>
            </w:r>
          </w:p>
        </w:tc>
        <w:tc>
          <w:tcPr>
            <w:tcW w:w="1728" w:type="dxa"/>
          </w:tcPr>
          <w:p w14:paraId="1EFCFD72" w14:textId="77777777" w:rsidR="00C512FF" w:rsidRDefault="00000000">
            <w:r>
              <w:t>CSV</w:t>
            </w:r>
          </w:p>
        </w:tc>
        <w:tc>
          <w:tcPr>
            <w:tcW w:w="1728" w:type="dxa"/>
          </w:tcPr>
          <w:p w14:paraId="6A93C8BE" w14:textId="77777777" w:rsidR="00C512FF" w:rsidRDefault="00000000">
            <w:r>
              <w:t>Lokalny plik źródłowy</w:t>
            </w:r>
          </w:p>
        </w:tc>
        <w:tc>
          <w:tcPr>
            <w:tcW w:w="1728" w:type="dxa"/>
          </w:tcPr>
          <w:p w14:paraId="4289020E" w14:textId="77777777" w:rsidR="00C512FF" w:rsidRDefault="00000000">
            <w:r>
              <w:t>Prevalencja zaburzeń psychicznych.</w:t>
            </w:r>
          </w:p>
        </w:tc>
      </w:tr>
      <w:tr w:rsidR="00C512FF" w14:paraId="0DF7CD28" w14:textId="77777777">
        <w:tc>
          <w:tcPr>
            <w:tcW w:w="1728" w:type="dxa"/>
          </w:tcPr>
          <w:p w14:paraId="0AE162E7" w14:textId="77777777" w:rsidR="00C512FF" w:rsidRDefault="00000000">
            <w:r>
              <w:t>countries_europe.json</w:t>
            </w:r>
          </w:p>
        </w:tc>
        <w:tc>
          <w:tcPr>
            <w:tcW w:w="1728" w:type="dxa"/>
          </w:tcPr>
          <w:p w14:paraId="039BDD63" w14:textId="77777777" w:rsidR="00C512FF" w:rsidRDefault="00000000">
            <w:r>
              <w:t>Metadane krajów</w:t>
            </w:r>
          </w:p>
        </w:tc>
        <w:tc>
          <w:tcPr>
            <w:tcW w:w="1728" w:type="dxa"/>
          </w:tcPr>
          <w:p w14:paraId="0D88CB8D" w14:textId="77777777" w:rsidR="00C512FF" w:rsidRDefault="00000000">
            <w:r>
              <w:t>JSON</w:t>
            </w:r>
          </w:p>
        </w:tc>
        <w:tc>
          <w:tcPr>
            <w:tcW w:w="1728" w:type="dxa"/>
          </w:tcPr>
          <w:p w14:paraId="53F5969F" w14:textId="77777777" w:rsidR="00C512FF" w:rsidRDefault="00000000">
            <w:r>
              <w:t>Konfiguracja ETL</w:t>
            </w:r>
          </w:p>
        </w:tc>
        <w:tc>
          <w:tcPr>
            <w:tcW w:w="1728" w:type="dxa"/>
          </w:tcPr>
          <w:p w14:paraId="0FA026A9" w14:textId="6663BE59" w:rsidR="005C242B" w:rsidRDefault="00000000">
            <w:r>
              <w:t>Mapowanie ISO2/ISO3, region, income group, współrzędne stolic.</w:t>
            </w:r>
          </w:p>
        </w:tc>
      </w:tr>
    </w:tbl>
    <w:p w14:paraId="76862E00" w14:textId="77777777" w:rsidR="00C512FF" w:rsidRDefault="00000000">
      <w:pPr>
        <w:pStyle w:val="Nagwek1"/>
      </w:pPr>
      <w:r>
        <w:t>4. Proces ETL/ELT</w:t>
      </w:r>
    </w:p>
    <w:p w14:paraId="149FB83A" w14:textId="77777777" w:rsidR="00C512FF" w:rsidRPr="005C242B" w:rsidRDefault="00000000">
      <w:pPr>
        <w:rPr>
          <w:lang w:val="pl-PL"/>
        </w:rPr>
      </w:pPr>
      <w:r w:rsidRPr="005C242B">
        <w:rPr>
          <w:lang w:val="pl-PL"/>
        </w:rPr>
        <w:t>Proces ETL uruchamiany jest poleceniem python run_etl.py. W pierwszym kroku Python czyści warstwę staging, pobiera lub odczytuje dane źródłowe, wykonuje podstawowe mapowania i zapisuje dane do tabel stagingowych. Następnie uruchamiany jest skrypt SQL load_dw_from_staging.sql, który ładuje dane do wymiarów i faktów hurtowni.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12FF" w14:paraId="5619B3DF" w14:textId="77777777">
        <w:tc>
          <w:tcPr>
            <w:tcW w:w="4320" w:type="dxa"/>
          </w:tcPr>
          <w:p w14:paraId="4E6B5738" w14:textId="77777777" w:rsidR="00C512FF" w:rsidRDefault="00000000">
            <w:r>
              <w:t>Transformacja</w:t>
            </w:r>
          </w:p>
        </w:tc>
        <w:tc>
          <w:tcPr>
            <w:tcW w:w="4320" w:type="dxa"/>
          </w:tcPr>
          <w:p w14:paraId="06FDEA7F" w14:textId="77777777" w:rsidR="00C512FF" w:rsidRDefault="00000000">
            <w:r>
              <w:t>Opis</w:t>
            </w:r>
          </w:p>
        </w:tc>
      </w:tr>
      <w:tr w:rsidR="00C512FF" w:rsidRPr="005C242B" w14:paraId="1876DD4F" w14:textId="77777777">
        <w:tc>
          <w:tcPr>
            <w:tcW w:w="4320" w:type="dxa"/>
          </w:tcPr>
          <w:p w14:paraId="33165285" w14:textId="77777777" w:rsidR="00C512FF" w:rsidRDefault="00000000">
            <w:r>
              <w:t>ISO3 -&gt; ISO2</w:t>
            </w:r>
          </w:p>
        </w:tc>
        <w:tc>
          <w:tcPr>
            <w:tcW w:w="4320" w:type="dxa"/>
          </w:tcPr>
          <w:p w14:paraId="7A68905B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Pliki ekonomiczne używają kodów ISO3, natomiast hurtownia używa kodów ISO2.</w:t>
            </w:r>
          </w:p>
        </w:tc>
      </w:tr>
      <w:tr w:rsidR="00C512FF" w14:paraId="78FA5C47" w14:textId="77777777">
        <w:tc>
          <w:tcPr>
            <w:tcW w:w="4320" w:type="dxa"/>
          </w:tcPr>
          <w:p w14:paraId="2314E90E" w14:textId="77777777" w:rsidR="00C512FF" w:rsidRDefault="00000000">
            <w:r>
              <w:t>Mapowanie zaburzeń</w:t>
            </w:r>
          </w:p>
        </w:tc>
        <w:tc>
          <w:tcPr>
            <w:tcW w:w="4320" w:type="dxa"/>
          </w:tcPr>
          <w:p w14:paraId="743D9141" w14:textId="77777777" w:rsidR="00C512FF" w:rsidRDefault="00000000">
            <w:r>
              <w:t>Szczegółowe jednostki, np. Major depressive disorder i Persistent depressive disorder, są agregowane do Depressive disorders.</w:t>
            </w:r>
          </w:p>
        </w:tc>
      </w:tr>
      <w:tr w:rsidR="00C512FF" w:rsidRPr="005C242B" w14:paraId="1B3C1C1C" w14:textId="77777777">
        <w:tc>
          <w:tcPr>
            <w:tcW w:w="4320" w:type="dxa"/>
          </w:tcPr>
          <w:p w14:paraId="37B2FEC3" w14:textId="77777777" w:rsidR="00C512FF" w:rsidRDefault="00000000">
            <w:r>
              <w:t>Nasłonecznienie</w:t>
            </w:r>
          </w:p>
        </w:tc>
        <w:tc>
          <w:tcPr>
            <w:tcW w:w="4320" w:type="dxa"/>
          </w:tcPr>
          <w:p w14:paraId="68E45920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Open-Meteo zwraca czas nasłonecznienia w sekundach; w DW jest przeliczany na godziny.</w:t>
            </w:r>
          </w:p>
        </w:tc>
      </w:tr>
      <w:tr w:rsidR="00C512FF" w:rsidRPr="005C242B" w14:paraId="06F3C31F" w14:textId="77777777">
        <w:tc>
          <w:tcPr>
            <w:tcW w:w="4320" w:type="dxa"/>
          </w:tcPr>
          <w:p w14:paraId="6C0F1ED5" w14:textId="77777777" w:rsidR="00C512FF" w:rsidRDefault="00000000">
            <w:r>
              <w:t>Grain alignment</w:t>
            </w:r>
          </w:p>
        </w:tc>
        <w:tc>
          <w:tcPr>
            <w:tcW w:w="4320" w:type="dxa"/>
          </w:tcPr>
          <w:p w14:paraId="1B1EC838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Pogoda jest dzienna, a ekonomia i zdrowie psychiczne roczne; dodano widoki agregujące pogodę miesięcznie, rocznie i sezonowo.</w:t>
            </w:r>
          </w:p>
        </w:tc>
      </w:tr>
      <w:tr w:rsidR="00C512FF" w:rsidRPr="005C242B" w14:paraId="69FFD39F" w14:textId="77777777">
        <w:tc>
          <w:tcPr>
            <w:tcW w:w="4320" w:type="dxa"/>
          </w:tcPr>
          <w:p w14:paraId="50912745" w14:textId="77777777" w:rsidR="00C512FF" w:rsidRDefault="00000000">
            <w:r>
              <w:t>Cache API</w:t>
            </w:r>
          </w:p>
        </w:tc>
        <w:tc>
          <w:tcPr>
            <w:tcW w:w="4320" w:type="dxa"/>
          </w:tcPr>
          <w:p w14:paraId="6B9C65F2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Odpowiedzi Open-Meteo są zapisywane lokalnie, aby uniknąć ponownego pobierania tych samych danych i ograniczyć skutki limitów API.</w:t>
            </w:r>
          </w:p>
        </w:tc>
      </w:tr>
      <w:tr w:rsidR="00C512FF" w:rsidRPr="005C242B" w14:paraId="0D266A8E" w14:textId="77777777">
        <w:tc>
          <w:tcPr>
            <w:tcW w:w="4320" w:type="dxa"/>
          </w:tcPr>
          <w:p w14:paraId="16666B62" w14:textId="77777777" w:rsidR="00C512FF" w:rsidRDefault="00000000">
            <w:r>
              <w:t>Ponowne ładowanie</w:t>
            </w:r>
          </w:p>
        </w:tc>
        <w:tc>
          <w:tcPr>
            <w:tcW w:w="4320" w:type="dxa"/>
          </w:tcPr>
          <w:p w14:paraId="7232424D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Przed załadowaniem faktów usuwane są rekordy dla przetwarzanego ziarna, co zapobiega duplikatom.</w:t>
            </w:r>
          </w:p>
        </w:tc>
      </w:tr>
    </w:tbl>
    <w:p w14:paraId="15D27054" w14:textId="77777777" w:rsidR="00C512FF" w:rsidRPr="005C242B" w:rsidRDefault="00000000">
      <w:pPr>
        <w:pStyle w:val="Nagwek1"/>
        <w:rPr>
          <w:lang w:val="pl-PL"/>
        </w:rPr>
      </w:pPr>
      <w:r w:rsidRPr="005C242B">
        <w:rPr>
          <w:lang w:val="pl-PL"/>
        </w:rPr>
        <w:t>5. Model fizyczny hurtowni danych</w:t>
      </w:r>
    </w:p>
    <w:p w14:paraId="452BF678" w14:textId="77777777" w:rsidR="00C512FF" w:rsidRDefault="00000000">
      <w:r w:rsidRPr="005C242B">
        <w:rPr>
          <w:lang w:val="pl-PL"/>
        </w:rPr>
        <w:t xml:space="preserve">Model hurtowni zrealizowano jako schemat konstelacji z trzema tabelami faktów współdzielącymi wymiary kraju i czasu. </w:t>
      </w:r>
      <w:r>
        <w:t>Dane są przechowywane w dwóch schematach: staging oraz dw.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2880"/>
      </w:tblGrid>
      <w:tr w:rsidR="00C512FF" w14:paraId="64AED407" w14:textId="77777777">
        <w:tc>
          <w:tcPr>
            <w:tcW w:w="4320" w:type="dxa"/>
            <w:gridSpan w:val="2"/>
          </w:tcPr>
          <w:p w14:paraId="429B3D06" w14:textId="77777777" w:rsidR="00C512FF" w:rsidRDefault="00000000">
            <w:r>
              <w:t>Typ</w:t>
            </w:r>
          </w:p>
        </w:tc>
        <w:tc>
          <w:tcPr>
            <w:tcW w:w="4320" w:type="dxa"/>
            <w:gridSpan w:val="2"/>
          </w:tcPr>
          <w:p w14:paraId="5880EA71" w14:textId="77777777" w:rsidR="00C512FF" w:rsidRDefault="00000000">
            <w:r>
              <w:t>Obiekty</w:t>
            </w:r>
          </w:p>
        </w:tc>
      </w:tr>
      <w:tr w:rsidR="00C512FF" w14:paraId="58638ACA" w14:textId="77777777">
        <w:tc>
          <w:tcPr>
            <w:tcW w:w="4320" w:type="dxa"/>
            <w:gridSpan w:val="2"/>
          </w:tcPr>
          <w:p w14:paraId="22090EB9" w14:textId="77777777" w:rsidR="00C512FF" w:rsidRDefault="00000000">
            <w:r>
              <w:t>Staging</w:t>
            </w:r>
          </w:p>
        </w:tc>
        <w:tc>
          <w:tcPr>
            <w:tcW w:w="4320" w:type="dxa"/>
            <w:gridSpan w:val="2"/>
          </w:tcPr>
          <w:p w14:paraId="5086A48D" w14:textId="77777777" w:rsidR="00C512FF" w:rsidRDefault="00000000">
            <w:r>
              <w:t>STG_COUNTRY, STG_WEATHER, STG_ECONOMY, STG_MENTAL_HEALTH</w:t>
            </w:r>
          </w:p>
        </w:tc>
      </w:tr>
      <w:tr w:rsidR="00C512FF" w14:paraId="4615AB5B" w14:textId="77777777">
        <w:tc>
          <w:tcPr>
            <w:tcW w:w="4320" w:type="dxa"/>
            <w:gridSpan w:val="2"/>
          </w:tcPr>
          <w:p w14:paraId="7DD051DA" w14:textId="77777777" w:rsidR="00C512FF" w:rsidRDefault="00000000">
            <w:r>
              <w:t>Wymiary</w:t>
            </w:r>
          </w:p>
        </w:tc>
        <w:tc>
          <w:tcPr>
            <w:tcW w:w="4320" w:type="dxa"/>
            <w:gridSpan w:val="2"/>
          </w:tcPr>
          <w:p w14:paraId="3BE11CAB" w14:textId="77777777" w:rsidR="00C512FF" w:rsidRDefault="00000000">
            <w:r>
              <w:t>DIM_COUNTRY, DIM_DATE, DIM_YEAR, DIM_MONTH, DIM_DISORDER</w:t>
            </w:r>
          </w:p>
        </w:tc>
      </w:tr>
      <w:tr w:rsidR="00C512FF" w14:paraId="5D7A3801" w14:textId="77777777">
        <w:tc>
          <w:tcPr>
            <w:tcW w:w="4320" w:type="dxa"/>
            <w:gridSpan w:val="2"/>
          </w:tcPr>
          <w:p w14:paraId="485B96BA" w14:textId="77777777" w:rsidR="00C512FF" w:rsidRDefault="00000000">
            <w:r>
              <w:t>Fakty</w:t>
            </w:r>
          </w:p>
        </w:tc>
        <w:tc>
          <w:tcPr>
            <w:tcW w:w="4320" w:type="dxa"/>
            <w:gridSpan w:val="2"/>
          </w:tcPr>
          <w:p w14:paraId="7CB24126" w14:textId="77777777" w:rsidR="00C512FF" w:rsidRDefault="00000000">
            <w:r>
              <w:t>FACT_WEATHER, FACT_ECONOMY, FACT_MENTAL_HEALTH</w:t>
            </w:r>
          </w:p>
        </w:tc>
      </w:tr>
      <w:tr w:rsidR="00C512FF" w14:paraId="796C2863" w14:textId="77777777">
        <w:tc>
          <w:tcPr>
            <w:tcW w:w="4320" w:type="dxa"/>
            <w:gridSpan w:val="2"/>
          </w:tcPr>
          <w:p w14:paraId="34C3591A" w14:textId="77777777" w:rsidR="00C512FF" w:rsidRDefault="00000000">
            <w:r>
              <w:t>Widoki agregujące</w:t>
            </w:r>
          </w:p>
        </w:tc>
        <w:tc>
          <w:tcPr>
            <w:tcW w:w="4320" w:type="dxa"/>
            <w:gridSpan w:val="2"/>
          </w:tcPr>
          <w:p w14:paraId="453E1303" w14:textId="77777777" w:rsidR="00C512FF" w:rsidRDefault="00000000">
            <w:r>
              <w:t>AGG_WEATHER_MONTHLY, AGG_WEATHER_ANNUAL, AGG_WEATHER_SEASONAL</w:t>
            </w:r>
          </w:p>
        </w:tc>
      </w:tr>
      <w:tr w:rsidR="00C512FF" w14:paraId="128DE72E" w14:textId="77777777">
        <w:tc>
          <w:tcPr>
            <w:tcW w:w="2880" w:type="dxa"/>
          </w:tcPr>
          <w:p w14:paraId="4556570D" w14:textId="77777777" w:rsidR="00C512FF" w:rsidRDefault="00000000">
            <w:r>
              <w:lastRenderedPageBreak/>
              <w:t>Tabela faktów</w:t>
            </w:r>
          </w:p>
        </w:tc>
        <w:tc>
          <w:tcPr>
            <w:tcW w:w="2880" w:type="dxa"/>
            <w:gridSpan w:val="2"/>
          </w:tcPr>
          <w:p w14:paraId="1C565595" w14:textId="77777777" w:rsidR="00C512FF" w:rsidRDefault="00000000">
            <w:r>
              <w:t>Ziarno</w:t>
            </w:r>
          </w:p>
        </w:tc>
        <w:tc>
          <w:tcPr>
            <w:tcW w:w="2880" w:type="dxa"/>
          </w:tcPr>
          <w:p w14:paraId="371DF006" w14:textId="77777777" w:rsidR="00C512FF" w:rsidRDefault="00000000">
            <w:r>
              <w:t>Najważniejsze miary</w:t>
            </w:r>
          </w:p>
        </w:tc>
      </w:tr>
      <w:tr w:rsidR="00C512FF" w14:paraId="4EC4003D" w14:textId="77777777">
        <w:tc>
          <w:tcPr>
            <w:tcW w:w="2880" w:type="dxa"/>
          </w:tcPr>
          <w:p w14:paraId="68EA90BF" w14:textId="77777777" w:rsidR="00C512FF" w:rsidRDefault="00000000">
            <w:r>
              <w:t>FACT_WEATHER</w:t>
            </w:r>
          </w:p>
        </w:tc>
        <w:tc>
          <w:tcPr>
            <w:tcW w:w="2880" w:type="dxa"/>
            <w:gridSpan w:val="2"/>
          </w:tcPr>
          <w:p w14:paraId="09BFE2B4" w14:textId="77777777" w:rsidR="00C512FF" w:rsidRDefault="00000000">
            <w:r>
              <w:t>kraj x dzień</w:t>
            </w:r>
          </w:p>
        </w:tc>
        <w:tc>
          <w:tcPr>
            <w:tcW w:w="2880" w:type="dxa"/>
          </w:tcPr>
          <w:p w14:paraId="2168DBC6" w14:textId="77777777" w:rsidR="00C512FF" w:rsidRDefault="00000000">
            <w:r>
              <w:t>TEMP_AVG, TEMP_MIN, TEMP_MAX, PRECIP_MM, SUNSHINE_H, CLOUD_COVER, WIND_SPEED</w:t>
            </w:r>
          </w:p>
        </w:tc>
      </w:tr>
      <w:tr w:rsidR="00C512FF" w14:paraId="2DBE036D" w14:textId="77777777">
        <w:tc>
          <w:tcPr>
            <w:tcW w:w="2880" w:type="dxa"/>
          </w:tcPr>
          <w:p w14:paraId="5049FEAC" w14:textId="77777777" w:rsidR="00C512FF" w:rsidRDefault="00000000">
            <w:r>
              <w:t>FACT_ECONOMY</w:t>
            </w:r>
          </w:p>
        </w:tc>
        <w:tc>
          <w:tcPr>
            <w:tcW w:w="2880" w:type="dxa"/>
            <w:gridSpan w:val="2"/>
          </w:tcPr>
          <w:p w14:paraId="41BBF682" w14:textId="77777777" w:rsidR="00C512FF" w:rsidRDefault="00000000">
            <w:r>
              <w:t>kraj x rok</w:t>
            </w:r>
          </w:p>
        </w:tc>
        <w:tc>
          <w:tcPr>
            <w:tcW w:w="2880" w:type="dxa"/>
          </w:tcPr>
          <w:p w14:paraId="62ECB3E3" w14:textId="77777777" w:rsidR="00C512FF" w:rsidRDefault="00000000">
            <w:r>
              <w:t>GDP_PER_CAPITA_USD, HEALTH_EXP_PER_CAPITA_USD, ALCOHOL_LITERS_PER_CAPITA, UNEMPLOYMENT_PCT</w:t>
            </w:r>
          </w:p>
        </w:tc>
      </w:tr>
      <w:tr w:rsidR="00C512FF" w14:paraId="68F3F795" w14:textId="77777777">
        <w:tc>
          <w:tcPr>
            <w:tcW w:w="2880" w:type="dxa"/>
          </w:tcPr>
          <w:p w14:paraId="6D963F04" w14:textId="77777777" w:rsidR="00C512FF" w:rsidRDefault="00000000">
            <w:r>
              <w:t>FACT_MENTAL_HEALTH</w:t>
            </w:r>
          </w:p>
        </w:tc>
        <w:tc>
          <w:tcPr>
            <w:tcW w:w="2880" w:type="dxa"/>
            <w:gridSpan w:val="2"/>
          </w:tcPr>
          <w:p w14:paraId="37FC752A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kraj x rok x zaburzenie</w:t>
            </w:r>
          </w:p>
        </w:tc>
        <w:tc>
          <w:tcPr>
            <w:tcW w:w="2880" w:type="dxa"/>
          </w:tcPr>
          <w:p w14:paraId="6B2797B5" w14:textId="77777777" w:rsidR="00C512FF" w:rsidRDefault="00000000">
            <w:r>
              <w:t>PREVALENCE_PCT, DALYS_PER_100K</w:t>
            </w:r>
          </w:p>
        </w:tc>
      </w:tr>
    </w:tbl>
    <w:p w14:paraId="726E00A4" w14:textId="77777777" w:rsidR="00C512FF" w:rsidRDefault="00000000">
      <w:pPr>
        <w:pStyle w:val="Nagwek1"/>
      </w:pPr>
      <w:r>
        <w:t>6. Miary, atrybuty i hierarchie</w:t>
      </w:r>
    </w:p>
    <w:p w14:paraId="011B9AE7" w14:textId="77777777" w:rsidR="00C512FF" w:rsidRPr="005C242B" w:rsidRDefault="00000000">
      <w:pPr>
        <w:pStyle w:val="Listapunktowana"/>
        <w:rPr>
          <w:lang w:val="pl-PL"/>
        </w:rPr>
      </w:pPr>
      <w:r w:rsidRPr="005C242B">
        <w:rPr>
          <w:lang w:val="pl-PL"/>
        </w:rPr>
        <w:t>Hierarchia czasu: rok, kwartał, miesiąc, dzień; w Power BI użyto przede wszystkim DIM_YEAR i DIM_MONTH.</w:t>
      </w:r>
    </w:p>
    <w:p w14:paraId="1B124532" w14:textId="77777777" w:rsidR="00C512FF" w:rsidRDefault="00000000">
      <w:pPr>
        <w:pStyle w:val="Listapunktowana"/>
      </w:pPr>
      <w:r>
        <w:t>Hierarchia geograficzna: region -&gt; kraj.</w:t>
      </w:r>
    </w:p>
    <w:p w14:paraId="26F54843" w14:textId="77777777" w:rsidR="00C512FF" w:rsidRPr="005C242B" w:rsidRDefault="00000000">
      <w:pPr>
        <w:pStyle w:val="Listapunktowana"/>
        <w:rPr>
          <w:lang w:val="pl-PL"/>
        </w:rPr>
      </w:pPr>
      <w:r w:rsidRPr="005C242B">
        <w:rPr>
          <w:lang w:val="pl-PL"/>
        </w:rPr>
        <w:t>Hierarchia zaburzeń: kategoria -&gt; nazwa zaburzenia.</w:t>
      </w:r>
    </w:p>
    <w:p w14:paraId="2AE2010E" w14:textId="77777777" w:rsidR="00C512FF" w:rsidRPr="005C242B" w:rsidRDefault="00000000">
      <w:pPr>
        <w:pStyle w:val="Listapunktowana"/>
        <w:rPr>
          <w:lang w:val="pl-PL"/>
        </w:rPr>
      </w:pPr>
      <w:r w:rsidRPr="005C242B">
        <w:rPr>
          <w:lang w:val="pl-PL"/>
        </w:rPr>
        <w:t>Miary BI: średnia prevalencja, średni PKB per capita, średnie bezrobocie, średnie spożycie alkoholu, średnia temperatura, średnie nasłonecznienie, zimowe nasłonecznienie.</w:t>
      </w:r>
    </w:p>
    <w:p w14:paraId="3B4F3597" w14:textId="77777777" w:rsidR="00C512FF" w:rsidRPr="005C242B" w:rsidRDefault="00000000">
      <w:pPr>
        <w:pStyle w:val="Nagwek1"/>
        <w:rPr>
          <w:lang w:val="pl-PL"/>
        </w:rPr>
      </w:pPr>
      <w:r w:rsidRPr="005C242B">
        <w:rPr>
          <w:lang w:val="pl-PL"/>
        </w:rPr>
        <w:t>7. Warstwa raportowa Power BI</w:t>
      </w:r>
    </w:p>
    <w:p w14:paraId="68C7A63A" w14:textId="77777777" w:rsidR="00C512FF" w:rsidRPr="005C242B" w:rsidRDefault="00000000">
      <w:pPr>
        <w:rPr>
          <w:lang w:val="pl-PL"/>
        </w:rPr>
      </w:pPr>
      <w:r w:rsidRPr="005C242B">
        <w:rPr>
          <w:lang w:val="pl-PL"/>
        </w:rPr>
        <w:t>Warstwa raportowa została wykonana w Power BI Desktop w trybie Import. Do modelu załadowano wymiary, tabele faktów rocznych oraz widoki agregujące pogodę. Dane dzienne pogodowe nie muszą być bezpośrednio analizowane w raportach, ponieważ ich odpowiedniki miesięczne, roczne i sezonowe są dostępne w widokach agregujących.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12FF" w14:paraId="5DCE49E7" w14:textId="77777777">
        <w:tc>
          <w:tcPr>
            <w:tcW w:w="2880" w:type="dxa"/>
          </w:tcPr>
          <w:p w14:paraId="4E40E26D" w14:textId="77777777" w:rsidR="00C512FF" w:rsidRDefault="00000000">
            <w:r>
              <w:t>Strona raportu</w:t>
            </w:r>
          </w:p>
        </w:tc>
        <w:tc>
          <w:tcPr>
            <w:tcW w:w="2880" w:type="dxa"/>
          </w:tcPr>
          <w:p w14:paraId="2A3B43E5" w14:textId="77777777" w:rsidR="00C512FF" w:rsidRDefault="00000000">
            <w:r>
              <w:t>Cel</w:t>
            </w:r>
          </w:p>
        </w:tc>
        <w:tc>
          <w:tcPr>
            <w:tcW w:w="2880" w:type="dxa"/>
          </w:tcPr>
          <w:p w14:paraId="3EA868EE" w14:textId="77777777" w:rsidR="00C512FF" w:rsidRDefault="00000000">
            <w:r>
              <w:t>Najważniejsze wizualizacje</w:t>
            </w:r>
          </w:p>
        </w:tc>
      </w:tr>
      <w:tr w:rsidR="00C512FF" w:rsidRPr="005C242B" w14:paraId="4A78A8C1" w14:textId="77777777">
        <w:tc>
          <w:tcPr>
            <w:tcW w:w="2880" w:type="dxa"/>
          </w:tcPr>
          <w:p w14:paraId="4DF5FBC8" w14:textId="77777777" w:rsidR="00C512FF" w:rsidRDefault="00000000">
            <w:r>
              <w:t>Mental Health Map</w:t>
            </w:r>
          </w:p>
        </w:tc>
        <w:tc>
          <w:tcPr>
            <w:tcW w:w="2880" w:type="dxa"/>
          </w:tcPr>
          <w:p w14:paraId="70C911D4" w14:textId="77777777" w:rsidR="00C512FF" w:rsidRDefault="00000000">
            <w:r>
              <w:t>Analiza przestrzenna prevalencji zaburzeń.</w:t>
            </w:r>
          </w:p>
        </w:tc>
        <w:tc>
          <w:tcPr>
            <w:tcW w:w="2880" w:type="dxa"/>
          </w:tcPr>
          <w:p w14:paraId="6CBDDA9D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Kartogram/mapa, filtry regionu, income group, roku i zaburzenia.</w:t>
            </w:r>
          </w:p>
        </w:tc>
      </w:tr>
      <w:tr w:rsidR="00C512FF" w:rsidRPr="005C242B" w14:paraId="4E9E4F86" w14:textId="77777777">
        <w:tc>
          <w:tcPr>
            <w:tcW w:w="2880" w:type="dxa"/>
          </w:tcPr>
          <w:p w14:paraId="11EEC75D" w14:textId="77777777" w:rsidR="00C512FF" w:rsidRDefault="00000000">
            <w:r>
              <w:t>Mental Health &amp; Economy</w:t>
            </w:r>
          </w:p>
        </w:tc>
        <w:tc>
          <w:tcPr>
            <w:tcW w:w="2880" w:type="dxa"/>
          </w:tcPr>
          <w:p w14:paraId="1062E6B2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Porównanie zdrowia psychicznego z czynnikami ekonomicznymi.</w:t>
            </w:r>
          </w:p>
        </w:tc>
        <w:tc>
          <w:tcPr>
            <w:tcW w:w="2880" w:type="dxa"/>
          </w:tcPr>
          <w:p w14:paraId="3D38FF13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Scatter plot GDP vs prevalence, trendy roczne, tabela wskaźników.</w:t>
            </w:r>
          </w:p>
        </w:tc>
      </w:tr>
      <w:tr w:rsidR="00C512FF" w:rsidRPr="005C242B" w14:paraId="44B1ED30" w14:textId="77777777">
        <w:tc>
          <w:tcPr>
            <w:tcW w:w="2880" w:type="dxa"/>
          </w:tcPr>
          <w:p w14:paraId="2A5D966E" w14:textId="77777777" w:rsidR="00C512FF" w:rsidRDefault="00000000">
            <w:r>
              <w:t>Climate &amp; Mental Health</w:t>
            </w:r>
          </w:p>
        </w:tc>
        <w:tc>
          <w:tcPr>
            <w:tcW w:w="2880" w:type="dxa"/>
          </w:tcPr>
          <w:p w14:paraId="6360D020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Analiza związku klimatu i zdrowia psychicznego.</w:t>
            </w:r>
          </w:p>
        </w:tc>
        <w:tc>
          <w:tcPr>
            <w:tcW w:w="2880" w:type="dxa"/>
          </w:tcPr>
          <w:p w14:paraId="141D577C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Scatter winter sunshine vs prevalence, ranking zimowego nasłonecznienia, temperatura miesięczna.</w:t>
            </w:r>
          </w:p>
        </w:tc>
      </w:tr>
      <w:tr w:rsidR="00C512FF" w14:paraId="62EC3F70" w14:textId="77777777">
        <w:tc>
          <w:tcPr>
            <w:tcW w:w="2880" w:type="dxa"/>
          </w:tcPr>
          <w:p w14:paraId="78E52CAA" w14:textId="77777777" w:rsidR="00C512FF" w:rsidRDefault="00000000">
            <w:r>
              <w:t>Alcohol &amp; Unemployment</w:t>
            </w:r>
          </w:p>
        </w:tc>
        <w:tc>
          <w:tcPr>
            <w:tcW w:w="2880" w:type="dxa"/>
          </w:tcPr>
          <w:p w14:paraId="0AEF7AFC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Analiza alkoholu, bezrobocia i zaburzeń związanych z alkoholem.</w:t>
            </w:r>
          </w:p>
        </w:tc>
        <w:tc>
          <w:tcPr>
            <w:tcW w:w="2880" w:type="dxa"/>
          </w:tcPr>
          <w:p w14:paraId="204DC787" w14:textId="77777777" w:rsidR="00C512FF" w:rsidRDefault="00000000">
            <w:r>
              <w:t>Scatter unemployment vs alcohol, ranking krajów, filtry regionu i income group.</w:t>
            </w:r>
          </w:p>
        </w:tc>
      </w:tr>
      <w:tr w:rsidR="00C512FF" w14:paraId="65163D81" w14:textId="77777777">
        <w:tc>
          <w:tcPr>
            <w:tcW w:w="2880" w:type="dxa"/>
          </w:tcPr>
          <w:p w14:paraId="1C4A8AC6" w14:textId="77777777" w:rsidR="00C512FF" w:rsidRDefault="00000000">
            <w:r>
              <w:t>What-if Simulation</w:t>
            </w:r>
          </w:p>
        </w:tc>
        <w:tc>
          <w:tcPr>
            <w:tcW w:w="2880" w:type="dxa"/>
          </w:tcPr>
          <w:p w14:paraId="72BA94A9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Symulacja scenariusza zmiany temperatury zimowej.</w:t>
            </w:r>
          </w:p>
        </w:tc>
        <w:tc>
          <w:tcPr>
            <w:tcW w:w="2880" w:type="dxa"/>
          </w:tcPr>
          <w:p w14:paraId="7AE60337" w14:textId="77777777" w:rsidR="00C512FF" w:rsidRDefault="00000000">
            <w:r>
              <w:t>Parametr what-if, baseline vs simulated depression prevalence.</w:t>
            </w:r>
          </w:p>
        </w:tc>
      </w:tr>
    </w:tbl>
    <w:p w14:paraId="214266B1" w14:textId="77777777" w:rsidR="00C512FF" w:rsidRPr="005C242B" w:rsidRDefault="00000000">
      <w:pPr>
        <w:rPr>
          <w:lang w:val="pl-PL"/>
        </w:rPr>
      </w:pPr>
      <w:r w:rsidRPr="005C242B">
        <w:rPr>
          <w:lang w:val="pl-PL"/>
        </w:rPr>
        <w:t>Załącznik: Power_BI_Raport.pdf zawiera wyeksportowane strony raportu Power BI.</w:t>
      </w:r>
    </w:p>
    <w:p w14:paraId="0B6A4C33" w14:textId="77777777" w:rsidR="00C512FF" w:rsidRPr="005C242B" w:rsidRDefault="00000000">
      <w:pPr>
        <w:pStyle w:val="Nagwek1"/>
        <w:rPr>
          <w:lang w:val="pl-PL"/>
        </w:rPr>
      </w:pPr>
      <w:r w:rsidRPr="005C242B">
        <w:rPr>
          <w:lang w:val="pl-PL"/>
        </w:rPr>
        <w:lastRenderedPageBreak/>
        <w:t>8. Analiza jakości danych</w:t>
      </w:r>
    </w:p>
    <w:p w14:paraId="07FA0757" w14:textId="77777777" w:rsidR="00C512FF" w:rsidRPr="005C242B" w:rsidRDefault="00000000">
      <w:pPr>
        <w:rPr>
          <w:lang w:val="pl-PL"/>
        </w:rPr>
      </w:pPr>
      <w:r w:rsidRPr="005C242B">
        <w:rPr>
          <w:lang w:val="pl-PL"/>
        </w:rPr>
        <w:t>Analiza jakości danych została wykonana za pomocą zapytań SQL w pliku sql/verification_km3.sql. Testy obejmowały liczbę rekordów, duplikaty na ziarnie faktów, zakresy wartości, spójność kluczy obcych oraz kompletność zakresu lat.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12FF" w14:paraId="406B9BEF" w14:textId="77777777">
        <w:tc>
          <w:tcPr>
            <w:tcW w:w="4320" w:type="dxa"/>
          </w:tcPr>
          <w:p w14:paraId="1DF83AAC" w14:textId="77777777" w:rsidR="00C512FF" w:rsidRDefault="00000000">
            <w:r>
              <w:t>Obiekt</w:t>
            </w:r>
          </w:p>
        </w:tc>
        <w:tc>
          <w:tcPr>
            <w:tcW w:w="4320" w:type="dxa"/>
          </w:tcPr>
          <w:p w14:paraId="56EF9673" w14:textId="77777777" w:rsidR="00C512FF" w:rsidRDefault="00000000">
            <w:r>
              <w:t>Liczba rekordów</w:t>
            </w:r>
          </w:p>
        </w:tc>
      </w:tr>
      <w:tr w:rsidR="00C512FF" w14:paraId="24EB5432" w14:textId="77777777">
        <w:tc>
          <w:tcPr>
            <w:tcW w:w="4320" w:type="dxa"/>
          </w:tcPr>
          <w:p w14:paraId="7B49F7B6" w14:textId="77777777" w:rsidR="00C512FF" w:rsidRDefault="00000000">
            <w:r>
              <w:t>staging.STG_COUNTRY</w:t>
            </w:r>
          </w:p>
        </w:tc>
        <w:tc>
          <w:tcPr>
            <w:tcW w:w="4320" w:type="dxa"/>
          </w:tcPr>
          <w:p w14:paraId="5FB103CA" w14:textId="77777777" w:rsidR="00C512FF" w:rsidRDefault="00000000">
            <w:r>
              <w:t>40</w:t>
            </w:r>
          </w:p>
        </w:tc>
      </w:tr>
      <w:tr w:rsidR="00C512FF" w14:paraId="555A23E5" w14:textId="77777777">
        <w:tc>
          <w:tcPr>
            <w:tcW w:w="4320" w:type="dxa"/>
          </w:tcPr>
          <w:p w14:paraId="7309C6A5" w14:textId="77777777" w:rsidR="00C512FF" w:rsidRDefault="00000000">
            <w:r>
              <w:t>staging.STG_WEATHER</w:t>
            </w:r>
          </w:p>
        </w:tc>
        <w:tc>
          <w:tcPr>
            <w:tcW w:w="4320" w:type="dxa"/>
          </w:tcPr>
          <w:p w14:paraId="5916A8E4" w14:textId="77777777" w:rsidR="00C512FF" w:rsidRDefault="00000000">
            <w:r>
              <w:t>84378</w:t>
            </w:r>
          </w:p>
        </w:tc>
      </w:tr>
      <w:tr w:rsidR="00C512FF" w14:paraId="4E2F31DF" w14:textId="77777777">
        <w:tc>
          <w:tcPr>
            <w:tcW w:w="4320" w:type="dxa"/>
          </w:tcPr>
          <w:p w14:paraId="7E1FE5B3" w14:textId="77777777" w:rsidR="00C512FF" w:rsidRDefault="00000000">
            <w:r>
              <w:t>staging.STG_ECONOMY</w:t>
            </w:r>
          </w:p>
        </w:tc>
        <w:tc>
          <w:tcPr>
            <w:tcW w:w="4320" w:type="dxa"/>
          </w:tcPr>
          <w:p w14:paraId="28BBF83E" w14:textId="77777777" w:rsidR="00C512FF" w:rsidRDefault="00000000">
            <w:r>
              <w:t>429</w:t>
            </w:r>
          </w:p>
        </w:tc>
      </w:tr>
      <w:tr w:rsidR="00C512FF" w14:paraId="132D3508" w14:textId="77777777">
        <w:tc>
          <w:tcPr>
            <w:tcW w:w="4320" w:type="dxa"/>
          </w:tcPr>
          <w:p w14:paraId="03991F91" w14:textId="77777777" w:rsidR="00C512FF" w:rsidRDefault="00000000">
            <w:r>
              <w:t>staging.STG_MENTAL_HEALTH</w:t>
            </w:r>
          </w:p>
        </w:tc>
        <w:tc>
          <w:tcPr>
            <w:tcW w:w="4320" w:type="dxa"/>
          </w:tcPr>
          <w:p w14:paraId="245CB234" w14:textId="77777777" w:rsidR="00C512FF" w:rsidRDefault="00000000">
            <w:r>
              <w:t>2926</w:t>
            </w:r>
          </w:p>
        </w:tc>
      </w:tr>
      <w:tr w:rsidR="00C512FF" w14:paraId="587367B4" w14:textId="77777777">
        <w:tc>
          <w:tcPr>
            <w:tcW w:w="4320" w:type="dxa"/>
          </w:tcPr>
          <w:p w14:paraId="485839F7" w14:textId="77777777" w:rsidR="00C512FF" w:rsidRDefault="00000000">
            <w:r>
              <w:t>dw.FACT_WEATHER</w:t>
            </w:r>
          </w:p>
        </w:tc>
        <w:tc>
          <w:tcPr>
            <w:tcW w:w="4320" w:type="dxa"/>
          </w:tcPr>
          <w:p w14:paraId="7BB48C33" w14:textId="77777777" w:rsidR="00C512FF" w:rsidRDefault="00000000">
            <w:r>
              <w:t>84378</w:t>
            </w:r>
          </w:p>
        </w:tc>
      </w:tr>
      <w:tr w:rsidR="00C512FF" w14:paraId="4BD79D6B" w14:textId="77777777">
        <w:tc>
          <w:tcPr>
            <w:tcW w:w="4320" w:type="dxa"/>
          </w:tcPr>
          <w:p w14:paraId="5E5E42E0" w14:textId="77777777" w:rsidR="00C512FF" w:rsidRDefault="00000000">
            <w:r>
              <w:t>dw.FACT_ECONOMY</w:t>
            </w:r>
          </w:p>
        </w:tc>
        <w:tc>
          <w:tcPr>
            <w:tcW w:w="4320" w:type="dxa"/>
          </w:tcPr>
          <w:p w14:paraId="61386716" w14:textId="77777777" w:rsidR="00C512FF" w:rsidRDefault="00000000">
            <w:r>
              <w:t>429</w:t>
            </w:r>
          </w:p>
        </w:tc>
      </w:tr>
      <w:tr w:rsidR="00C512FF" w14:paraId="402D19D3" w14:textId="77777777">
        <w:tc>
          <w:tcPr>
            <w:tcW w:w="4320" w:type="dxa"/>
          </w:tcPr>
          <w:p w14:paraId="29BEF753" w14:textId="77777777" w:rsidR="00C512FF" w:rsidRDefault="00000000">
            <w:r>
              <w:t>dw.FACT_MENTAL_HEALTH</w:t>
            </w:r>
          </w:p>
        </w:tc>
        <w:tc>
          <w:tcPr>
            <w:tcW w:w="4320" w:type="dxa"/>
          </w:tcPr>
          <w:p w14:paraId="1E2302BF" w14:textId="77777777" w:rsidR="00C512FF" w:rsidRDefault="00000000">
            <w:r>
              <w:t>2926</w:t>
            </w:r>
          </w:p>
        </w:tc>
      </w:tr>
      <w:tr w:rsidR="00C512FF" w14:paraId="79D456FE" w14:textId="77777777">
        <w:tc>
          <w:tcPr>
            <w:tcW w:w="4320" w:type="dxa"/>
          </w:tcPr>
          <w:p w14:paraId="1D449596" w14:textId="77777777" w:rsidR="00C512FF" w:rsidRDefault="00000000">
            <w:r>
              <w:t>Test</w:t>
            </w:r>
          </w:p>
        </w:tc>
        <w:tc>
          <w:tcPr>
            <w:tcW w:w="4320" w:type="dxa"/>
          </w:tcPr>
          <w:p w14:paraId="6B2B5E7A" w14:textId="77777777" w:rsidR="00C512FF" w:rsidRDefault="00000000">
            <w:r>
              <w:t>Wynik</w:t>
            </w:r>
          </w:p>
        </w:tc>
      </w:tr>
      <w:tr w:rsidR="00C512FF" w14:paraId="70CCFE4F" w14:textId="77777777">
        <w:tc>
          <w:tcPr>
            <w:tcW w:w="4320" w:type="dxa"/>
          </w:tcPr>
          <w:p w14:paraId="621A4508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Duplikaty na ziarnie staging i faktów</w:t>
            </w:r>
          </w:p>
        </w:tc>
        <w:tc>
          <w:tcPr>
            <w:tcW w:w="4320" w:type="dxa"/>
          </w:tcPr>
          <w:p w14:paraId="24D7405D" w14:textId="77777777" w:rsidR="00C512FF" w:rsidRDefault="00000000">
            <w:r>
              <w:t>0 wykrytych problemów</w:t>
            </w:r>
          </w:p>
        </w:tc>
      </w:tr>
      <w:tr w:rsidR="00C512FF" w14:paraId="3692FCFB" w14:textId="77777777">
        <w:tc>
          <w:tcPr>
            <w:tcW w:w="4320" w:type="dxa"/>
          </w:tcPr>
          <w:p w14:paraId="03450454" w14:textId="77777777" w:rsidR="00C512FF" w:rsidRDefault="00000000">
            <w:r>
              <w:t>Wartości poza zakresem</w:t>
            </w:r>
          </w:p>
        </w:tc>
        <w:tc>
          <w:tcPr>
            <w:tcW w:w="4320" w:type="dxa"/>
          </w:tcPr>
          <w:p w14:paraId="09C3C616" w14:textId="77777777" w:rsidR="00C512FF" w:rsidRDefault="00000000">
            <w:r>
              <w:t>0 wykrytych problemów</w:t>
            </w:r>
          </w:p>
        </w:tc>
      </w:tr>
      <w:tr w:rsidR="00C512FF" w14:paraId="65D59429" w14:textId="77777777">
        <w:tc>
          <w:tcPr>
            <w:tcW w:w="4320" w:type="dxa"/>
          </w:tcPr>
          <w:p w14:paraId="4000027D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Brakujące powiązania faktów z wymiarami</w:t>
            </w:r>
          </w:p>
        </w:tc>
        <w:tc>
          <w:tcPr>
            <w:tcW w:w="4320" w:type="dxa"/>
          </w:tcPr>
          <w:p w14:paraId="5B6C53BE" w14:textId="77777777" w:rsidR="00C512FF" w:rsidRDefault="00000000">
            <w:r>
              <w:t>0 wykrytych problemów</w:t>
            </w:r>
          </w:p>
        </w:tc>
      </w:tr>
      <w:tr w:rsidR="00C512FF" w14:paraId="6D563C16" w14:textId="77777777">
        <w:tc>
          <w:tcPr>
            <w:tcW w:w="4320" w:type="dxa"/>
          </w:tcPr>
          <w:p w14:paraId="4DA1D790" w14:textId="77777777" w:rsidR="00C512FF" w:rsidRDefault="00000000">
            <w:r>
              <w:t>Zakres lat w faktach</w:t>
            </w:r>
          </w:p>
        </w:tc>
        <w:tc>
          <w:tcPr>
            <w:tcW w:w="4320" w:type="dxa"/>
          </w:tcPr>
          <w:p w14:paraId="54D79404" w14:textId="77777777" w:rsidR="00C512FF" w:rsidRDefault="00000000">
            <w:r>
              <w:t>2000-2010</w:t>
            </w:r>
          </w:p>
        </w:tc>
      </w:tr>
      <w:tr w:rsidR="00C512FF" w14:paraId="3DF9B4C9" w14:textId="77777777">
        <w:tc>
          <w:tcPr>
            <w:tcW w:w="4320" w:type="dxa"/>
          </w:tcPr>
          <w:p w14:paraId="204C01A5" w14:textId="77777777" w:rsidR="00C512FF" w:rsidRDefault="00000000">
            <w:r>
              <w:t>Widoki agregujące pogodę</w:t>
            </w:r>
          </w:p>
        </w:tc>
        <w:tc>
          <w:tcPr>
            <w:tcW w:w="4320" w:type="dxa"/>
          </w:tcPr>
          <w:p w14:paraId="1EE7CEEA" w14:textId="77777777" w:rsidR="00C512FF" w:rsidRDefault="00000000">
            <w:r>
              <w:t>AGG_WEATHER_MONTHLY: 2772; AGG_WEATHER_ANNUAL: 231; AGG_WEATHER_SEASONAL: 924</w:t>
            </w:r>
          </w:p>
        </w:tc>
      </w:tr>
    </w:tbl>
    <w:p w14:paraId="2F994B54" w14:textId="77777777" w:rsidR="00C512FF" w:rsidRPr="005C242B" w:rsidRDefault="00000000">
      <w:pPr>
        <w:rPr>
          <w:lang w:val="pl-PL"/>
        </w:rPr>
      </w:pPr>
      <w:r w:rsidRPr="005C242B">
        <w:rPr>
          <w:lang w:val="pl-PL"/>
        </w:rPr>
        <w:t>Uwaga: podczas pobierania danych pogodowych Open-Meteo wystąpiły limity API. Zastosowano cache lokalny oraz możliwość kontynuowania procesu dla danych już pobranych. Finalny test potwierdził poprawność danych dostępnych w hurtowni i ich wykorzystanie w Power BI.</w:t>
      </w:r>
    </w:p>
    <w:p w14:paraId="26EB93DC" w14:textId="77777777" w:rsidR="00C512FF" w:rsidRPr="005C242B" w:rsidRDefault="00000000">
      <w:pPr>
        <w:pStyle w:val="Nagwek1"/>
        <w:rPr>
          <w:lang w:val="pl-PL"/>
        </w:rPr>
      </w:pPr>
      <w:r w:rsidRPr="005C242B">
        <w:rPr>
          <w:lang w:val="pl-PL"/>
        </w:rPr>
        <w:t>9. Testy funkcjonalne</w:t>
      </w:r>
    </w:p>
    <w:p w14:paraId="36941732" w14:textId="77777777" w:rsidR="00C512FF" w:rsidRDefault="00000000">
      <w:r w:rsidRPr="005C242B">
        <w:rPr>
          <w:lang w:val="pl-PL"/>
        </w:rPr>
        <w:t xml:space="preserve">Testy funkcjonalne potwierdziły działanie każdej warstwy rozwiązania: ETL, staging, hurtowni danych, warstwy BI oraz raportów. </w:t>
      </w:r>
      <w:r>
        <w:t>Szczegółowe scenariusze znajdują się w tests/functional_tests.md.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710"/>
        <w:gridCol w:w="1953"/>
        <w:gridCol w:w="1983"/>
        <w:gridCol w:w="3210"/>
      </w:tblGrid>
      <w:tr w:rsidR="00C512FF" w14:paraId="22D89F73" w14:textId="77777777">
        <w:tc>
          <w:tcPr>
            <w:tcW w:w="2160" w:type="dxa"/>
          </w:tcPr>
          <w:p w14:paraId="6A4A9C73" w14:textId="77777777" w:rsidR="00C512FF" w:rsidRDefault="00000000">
            <w:r>
              <w:t>ID</w:t>
            </w:r>
          </w:p>
        </w:tc>
        <w:tc>
          <w:tcPr>
            <w:tcW w:w="2160" w:type="dxa"/>
          </w:tcPr>
          <w:p w14:paraId="4B60C5F6" w14:textId="77777777" w:rsidR="00C512FF" w:rsidRDefault="00000000">
            <w:r>
              <w:t>Cel</w:t>
            </w:r>
          </w:p>
        </w:tc>
        <w:tc>
          <w:tcPr>
            <w:tcW w:w="2160" w:type="dxa"/>
          </w:tcPr>
          <w:p w14:paraId="5A975491" w14:textId="77777777" w:rsidR="00C512FF" w:rsidRDefault="00000000">
            <w:r>
              <w:t>Oczekiwany wynik</w:t>
            </w:r>
          </w:p>
        </w:tc>
        <w:tc>
          <w:tcPr>
            <w:tcW w:w="2160" w:type="dxa"/>
          </w:tcPr>
          <w:p w14:paraId="7A943595" w14:textId="77777777" w:rsidR="00C512FF" w:rsidRDefault="00000000">
            <w:r>
              <w:t>Potwierdzenie</w:t>
            </w:r>
          </w:p>
        </w:tc>
      </w:tr>
      <w:tr w:rsidR="00C512FF" w14:paraId="5A0A6B95" w14:textId="77777777">
        <w:tc>
          <w:tcPr>
            <w:tcW w:w="2160" w:type="dxa"/>
          </w:tcPr>
          <w:p w14:paraId="6B69BE3D" w14:textId="77777777" w:rsidR="00C512FF" w:rsidRDefault="00000000">
            <w:r>
              <w:t>TF-01</w:t>
            </w:r>
          </w:p>
        </w:tc>
        <w:tc>
          <w:tcPr>
            <w:tcW w:w="2160" w:type="dxa"/>
          </w:tcPr>
          <w:p w14:paraId="52B42498" w14:textId="77777777" w:rsidR="00C512FF" w:rsidRDefault="00000000">
            <w:r>
              <w:t>Połączenie ETL z bazą</w:t>
            </w:r>
          </w:p>
        </w:tc>
        <w:tc>
          <w:tcPr>
            <w:tcW w:w="2160" w:type="dxa"/>
          </w:tcPr>
          <w:p w14:paraId="63ECAD90" w14:textId="77777777" w:rsidR="00C512FF" w:rsidRDefault="00000000">
            <w:r>
              <w:t>Brak błędów logowania</w:t>
            </w:r>
          </w:p>
        </w:tc>
        <w:tc>
          <w:tcPr>
            <w:tcW w:w="2160" w:type="dxa"/>
          </w:tcPr>
          <w:p w14:paraId="09CB5F0F" w14:textId="77777777" w:rsidR="00C512FF" w:rsidRDefault="00000000">
            <w:r>
              <w:t>Log z konsoli</w:t>
            </w:r>
          </w:p>
        </w:tc>
      </w:tr>
      <w:tr w:rsidR="00C512FF" w14:paraId="34A0DC11" w14:textId="77777777">
        <w:tc>
          <w:tcPr>
            <w:tcW w:w="2160" w:type="dxa"/>
          </w:tcPr>
          <w:p w14:paraId="5CCE289D" w14:textId="77777777" w:rsidR="00C512FF" w:rsidRDefault="00000000">
            <w:r>
              <w:t>TF-02</w:t>
            </w:r>
          </w:p>
        </w:tc>
        <w:tc>
          <w:tcPr>
            <w:tcW w:w="2160" w:type="dxa"/>
          </w:tcPr>
          <w:p w14:paraId="6BF9080B" w14:textId="77777777" w:rsidR="00C512FF" w:rsidRDefault="00000000">
            <w:r>
              <w:t>Załadowanie staging</w:t>
            </w:r>
          </w:p>
        </w:tc>
        <w:tc>
          <w:tcPr>
            <w:tcW w:w="2160" w:type="dxa"/>
          </w:tcPr>
          <w:p w14:paraId="4BB6753F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Niezerowe liczby rekordów w STG_*</w:t>
            </w:r>
          </w:p>
        </w:tc>
        <w:tc>
          <w:tcPr>
            <w:tcW w:w="2160" w:type="dxa"/>
          </w:tcPr>
          <w:p w14:paraId="31BCD76A" w14:textId="77777777" w:rsidR="00C512FF" w:rsidRDefault="00000000">
            <w:r>
              <w:t>01_ROW_COUNTS</w:t>
            </w:r>
          </w:p>
        </w:tc>
      </w:tr>
      <w:tr w:rsidR="00C512FF" w14:paraId="7D140572" w14:textId="77777777">
        <w:tc>
          <w:tcPr>
            <w:tcW w:w="2160" w:type="dxa"/>
          </w:tcPr>
          <w:p w14:paraId="1A275ADC" w14:textId="77777777" w:rsidR="00C512FF" w:rsidRDefault="00000000">
            <w:r>
              <w:t>TF-03</w:t>
            </w:r>
          </w:p>
        </w:tc>
        <w:tc>
          <w:tcPr>
            <w:tcW w:w="2160" w:type="dxa"/>
          </w:tcPr>
          <w:p w14:paraId="72D565DD" w14:textId="77777777" w:rsidR="00C512FF" w:rsidRDefault="00000000">
            <w:r>
              <w:t>Załadowanie faktów</w:t>
            </w:r>
          </w:p>
        </w:tc>
        <w:tc>
          <w:tcPr>
            <w:tcW w:w="2160" w:type="dxa"/>
          </w:tcPr>
          <w:p w14:paraId="7FB1B51C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Niezerowe liczby rekordów w FACT_*</w:t>
            </w:r>
          </w:p>
        </w:tc>
        <w:tc>
          <w:tcPr>
            <w:tcW w:w="2160" w:type="dxa"/>
          </w:tcPr>
          <w:p w14:paraId="5F7DEDAE" w14:textId="77777777" w:rsidR="00C512FF" w:rsidRDefault="00000000">
            <w:r>
              <w:t>01_ROW_COUNTS</w:t>
            </w:r>
          </w:p>
        </w:tc>
      </w:tr>
      <w:tr w:rsidR="00C512FF" w14:paraId="0A93A433" w14:textId="77777777">
        <w:tc>
          <w:tcPr>
            <w:tcW w:w="2160" w:type="dxa"/>
          </w:tcPr>
          <w:p w14:paraId="0421F36F" w14:textId="77777777" w:rsidR="00C512FF" w:rsidRDefault="00000000">
            <w:r>
              <w:t>TF-04</w:t>
            </w:r>
          </w:p>
        </w:tc>
        <w:tc>
          <w:tcPr>
            <w:tcW w:w="2160" w:type="dxa"/>
          </w:tcPr>
          <w:p w14:paraId="2584971B" w14:textId="77777777" w:rsidR="00C512FF" w:rsidRDefault="00000000">
            <w:r>
              <w:t>Ponowne ładowanie</w:t>
            </w:r>
          </w:p>
        </w:tc>
        <w:tc>
          <w:tcPr>
            <w:tcW w:w="2160" w:type="dxa"/>
          </w:tcPr>
          <w:p w14:paraId="6AA5BFF9" w14:textId="77777777" w:rsidR="00C512FF" w:rsidRDefault="00000000">
            <w:r>
              <w:t>Brak duplikatów</w:t>
            </w:r>
          </w:p>
        </w:tc>
        <w:tc>
          <w:tcPr>
            <w:tcW w:w="2160" w:type="dxa"/>
          </w:tcPr>
          <w:p w14:paraId="73C29323" w14:textId="77777777" w:rsidR="00C512FF" w:rsidRDefault="00000000">
            <w:r>
              <w:t>02_DUPLICATE_GRAIN_CHECKS</w:t>
            </w:r>
          </w:p>
        </w:tc>
      </w:tr>
      <w:tr w:rsidR="00C512FF" w14:paraId="056F20B8" w14:textId="77777777">
        <w:tc>
          <w:tcPr>
            <w:tcW w:w="2160" w:type="dxa"/>
          </w:tcPr>
          <w:p w14:paraId="5D0EDD04" w14:textId="77777777" w:rsidR="00C512FF" w:rsidRDefault="00000000">
            <w:r>
              <w:t>TF-05</w:t>
            </w:r>
          </w:p>
        </w:tc>
        <w:tc>
          <w:tcPr>
            <w:tcW w:w="2160" w:type="dxa"/>
          </w:tcPr>
          <w:p w14:paraId="1E41CDE7" w14:textId="77777777" w:rsidR="00C512FF" w:rsidRDefault="00000000">
            <w:r>
              <w:t>Transformacja pogody</w:t>
            </w:r>
          </w:p>
        </w:tc>
        <w:tc>
          <w:tcPr>
            <w:tcW w:w="2160" w:type="dxa"/>
          </w:tcPr>
          <w:p w14:paraId="5D84DC86" w14:textId="77777777" w:rsidR="00C512FF" w:rsidRDefault="00000000">
            <w:r>
              <w:t>Poprawne zakresy i konwersje</w:t>
            </w:r>
          </w:p>
        </w:tc>
        <w:tc>
          <w:tcPr>
            <w:tcW w:w="2160" w:type="dxa"/>
          </w:tcPr>
          <w:p w14:paraId="4D0CF711" w14:textId="77777777" w:rsidR="00C512FF" w:rsidRDefault="00000000">
            <w:r>
              <w:t>03_VALUE_RANGE_CHECKS</w:t>
            </w:r>
          </w:p>
        </w:tc>
      </w:tr>
      <w:tr w:rsidR="00C512FF" w14:paraId="549B6A15" w14:textId="77777777">
        <w:tc>
          <w:tcPr>
            <w:tcW w:w="2160" w:type="dxa"/>
          </w:tcPr>
          <w:p w14:paraId="1346E8A5" w14:textId="77777777" w:rsidR="00C512FF" w:rsidRDefault="00000000">
            <w:r>
              <w:t>TF-06</w:t>
            </w:r>
          </w:p>
        </w:tc>
        <w:tc>
          <w:tcPr>
            <w:tcW w:w="2160" w:type="dxa"/>
          </w:tcPr>
          <w:p w14:paraId="2257C574" w14:textId="77777777" w:rsidR="00C512FF" w:rsidRDefault="00000000">
            <w:r>
              <w:t>Transformacja ekonomii</w:t>
            </w:r>
          </w:p>
        </w:tc>
        <w:tc>
          <w:tcPr>
            <w:tcW w:w="2160" w:type="dxa"/>
          </w:tcPr>
          <w:p w14:paraId="1C3EBFDF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Poprawne lata i zakresy wartości</w:t>
            </w:r>
          </w:p>
        </w:tc>
        <w:tc>
          <w:tcPr>
            <w:tcW w:w="2160" w:type="dxa"/>
          </w:tcPr>
          <w:p w14:paraId="2E53817D" w14:textId="77777777" w:rsidR="00C512FF" w:rsidRDefault="00000000">
            <w:r>
              <w:t>03_VALUE_RANGE_CHECKS, 06_DATE_RANGE_COVERAGE</w:t>
            </w:r>
          </w:p>
        </w:tc>
      </w:tr>
      <w:tr w:rsidR="00C512FF" w14:paraId="6D213D73" w14:textId="77777777">
        <w:tc>
          <w:tcPr>
            <w:tcW w:w="2160" w:type="dxa"/>
          </w:tcPr>
          <w:p w14:paraId="69418104" w14:textId="77777777" w:rsidR="00C512FF" w:rsidRDefault="00000000">
            <w:r>
              <w:t>TF-07</w:t>
            </w:r>
          </w:p>
        </w:tc>
        <w:tc>
          <w:tcPr>
            <w:tcW w:w="2160" w:type="dxa"/>
          </w:tcPr>
          <w:p w14:paraId="10FF6B0B" w14:textId="77777777" w:rsidR="00C512FF" w:rsidRDefault="00000000">
            <w:r>
              <w:t>Transformacja zdrowia psychicznego</w:t>
            </w:r>
          </w:p>
        </w:tc>
        <w:tc>
          <w:tcPr>
            <w:tcW w:w="2160" w:type="dxa"/>
          </w:tcPr>
          <w:p w14:paraId="31BA50C0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Poprawne powiązania z DIM_DISORDER</w:t>
            </w:r>
          </w:p>
        </w:tc>
        <w:tc>
          <w:tcPr>
            <w:tcW w:w="2160" w:type="dxa"/>
          </w:tcPr>
          <w:p w14:paraId="53B8A1BA" w14:textId="77777777" w:rsidR="00C512FF" w:rsidRDefault="00000000">
            <w:r>
              <w:t>04_FOREIGN_KEY_COVERAGE</w:t>
            </w:r>
          </w:p>
        </w:tc>
      </w:tr>
      <w:tr w:rsidR="00C512FF" w14:paraId="02FB016C" w14:textId="77777777">
        <w:tc>
          <w:tcPr>
            <w:tcW w:w="2160" w:type="dxa"/>
          </w:tcPr>
          <w:p w14:paraId="2F3F5FA9" w14:textId="77777777" w:rsidR="00C512FF" w:rsidRDefault="00000000">
            <w:r>
              <w:t>TF-08</w:t>
            </w:r>
          </w:p>
        </w:tc>
        <w:tc>
          <w:tcPr>
            <w:tcW w:w="2160" w:type="dxa"/>
          </w:tcPr>
          <w:p w14:paraId="2D45AC0A" w14:textId="77777777" w:rsidR="00C512FF" w:rsidRDefault="00000000">
            <w:r>
              <w:t>Widoki agregujące</w:t>
            </w:r>
          </w:p>
        </w:tc>
        <w:tc>
          <w:tcPr>
            <w:tcW w:w="2160" w:type="dxa"/>
          </w:tcPr>
          <w:p w14:paraId="64E5C6B6" w14:textId="77777777" w:rsidR="00C512FF" w:rsidRDefault="00000000">
            <w:r>
              <w:t>Widoki zwracają rekordy</w:t>
            </w:r>
          </w:p>
        </w:tc>
        <w:tc>
          <w:tcPr>
            <w:tcW w:w="2160" w:type="dxa"/>
          </w:tcPr>
          <w:p w14:paraId="5E050E1B" w14:textId="77777777" w:rsidR="00C512FF" w:rsidRDefault="00000000">
            <w:r>
              <w:t>08_AGGREGATE_VIEWS</w:t>
            </w:r>
          </w:p>
        </w:tc>
      </w:tr>
      <w:tr w:rsidR="00C512FF" w14:paraId="14D25BCF" w14:textId="77777777">
        <w:tc>
          <w:tcPr>
            <w:tcW w:w="2160" w:type="dxa"/>
          </w:tcPr>
          <w:p w14:paraId="72723704" w14:textId="77777777" w:rsidR="00C512FF" w:rsidRDefault="00000000">
            <w:r>
              <w:t>TF-09</w:t>
            </w:r>
          </w:p>
        </w:tc>
        <w:tc>
          <w:tcPr>
            <w:tcW w:w="2160" w:type="dxa"/>
          </w:tcPr>
          <w:p w14:paraId="22B589CC" w14:textId="77777777" w:rsidR="00C512FF" w:rsidRDefault="00000000">
            <w:r>
              <w:t>Power BI</w:t>
            </w:r>
          </w:p>
        </w:tc>
        <w:tc>
          <w:tcPr>
            <w:tcW w:w="2160" w:type="dxa"/>
          </w:tcPr>
          <w:p w14:paraId="29740C89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Raport odświeża się i pokazuje dane</w:t>
            </w:r>
          </w:p>
        </w:tc>
        <w:tc>
          <w:tcPr>
            <w:tcW w:w="2160" w:type="dxa"/>
          </w:tcPr>
          <w:p w14:paraId="6411AACD" w14:textId="77777777" w:rsidR="00C512FF" w:rsidRDefault="00000000">
            <w:r>
              <w:t>Power_BI_Raport.pdf</w:t>
            </w:r>
          </w:p>
        </w:tc>
      </w:tr>
      <w:tr w:rsidR="00C512FF" w14:paraId="0050FCB8" w14:textId="77777777">
        <w:tc>
          <w:tcPr>
            <w:tcW w:w="2160" w:type="dxa"/>
          </w:tcPr>
          <w:p w14:paraId="6518C5CD" w14:textId="77777777" w:rsidR="00C512FF" w:rsidRDefault="00000000">
            <w:r>
              <w:lastRenderedPageBreak/>
              <w:t>TF-10</w:t>
            </w:r>
          </w:p>
        </w:tc>
        <w:tc>
          <w:tcPr>
            <w:tcW w:w="2160" w:type="dxa"/>
          </w:tcPr>
          <w:p w14:paraId="02692CC2" w14:textId="77777777" w:rsidR="00C512FF" w:rsidRDefault="00000000">
            <w:r>
              <w:t>End-to-end</w:t>
            </w:r>
          </w:p>
        </w:tc>
        <w:tc>
          <w:tcPr>
            <w:tcW w:w="2160" w:type="dxa"/>
          </w:tcPr>
          <w:p w14:paraId="17E6B571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Dane przechodzą od źródeł do raportu</w:t>
            </w:r>
          </w:p>
        </w:tc>
        <w:tc>
          <w:tcPr>
            <w:tcW w:w="2160" w:type="dxa"/>
          </w:tcPr>
          <w:p w14:paraId="08CB74EA" w14:textId="77777777" w:rsidR="00C512FF" w:rsidRDefault="00000000">
            <w:r>
              <w:t>09_END_TO_END_ANALYTIC_QUERY</w:t>
            </w:r>
          </w:p>
        </w:tc>
      </w:tr>
    </w:tbl>
    <w:p w14:paraId="3DFBCBCD" w14:textId="77777777" w:rsidR="00C512FF" w:rsidRPr="005C242B" w:rsidRDefault="00000000">
      <w:pPr>
        <w:rPr>
          <w:lang w:val="pl-PL"/>
        </w:rPr>
      </w:pPr>
      <w:r w:rsidRPr="005C242B">
        <w:rPr>
          <w:lang w:val="pl-PL"/>
        </w:rPr>
        <w:t>[MIEJSCE NA ZRZUTY EKRANU TESTÓW SQL I POWER BI]</w:t>
      </w:r>
    </w:p>
    <w:p w14:paraId="7FC650B6" w14:textId="77777777" w:rsidR="00C512FF" w:rsidRPr="005C242B" w:rsidRDefault="00000000">
      <w:pPr>
        <w:pStyle w:val="Nagwek1"/>
        <w:rPr>
          <w:lang w:val="pl-PL"/>
        </w:rPr>
      </w:pPr>
      <w:r w:rsidRPr="005C242B">
        <w:rPr>
          <w:lang w:val="pl-PL"/>
        </w:rPr>
        <w:t>10. Podsumowanie rezultatów</w:t>
      </w:r>
    </w:p>
    <w:p w14:paraId="76134B27" w14:textId="77777777" w:rsidR="00C512FF" w:rsidRPr="005C242B" w:rsidRDefault="00000000">
      <w:pPr>
        <w:rPr>
          <w:lang w:val="pl-PL"/>
        </w:rPr>
      </w:pPr>
      <w:r w:rsidRPr="005C242B">
        <w:rPr>
          <w:lang w:val="pl-PL"/>
        </w:rPr>
        <w:t>Projekt zakończył się implementacją działającego systemu DW/BI. Dane z różnych źródeł zostały zintegrowane w SQL Serverze, poddane transformacjom i udostępnione w warstwie raportowej Power BI. Testy jakości danych nie wykazały duplikatów, wartości poza zakresem ani brakujących powiązań z wymiarami. System pozwala analizować wskaźniki zdrowia psychicznego w kontekście regionu, czasu, warunków klimatycznych i wybranych zmiennych ekonomicznych.</w:t>
      </w:r>
    </w:p>
    <w:p w14:paraId="5D370CE1" w14:textId="77777777" w:rsidR="00C512FF" w:rsidRPr="005C242B" w:rsidRDefault="00000000">
      <w:pPr>
        <w:pStyle w:val="Nagwek1"/>
        <w:rPr>
          <w:lang w:val="pl-PL"/>
        </w:rPr>
      </w:pPr>
      <w:r w:rsidRPr="005C242B">
        <w:rPr>
          <w:lang w:val="pl-PL"/>
        </w:rPr>
        <w:t>11. Podział pracy w zespole</w:t>
      </w:r>
    </w:p>
    <w:p w14:paraId="23F5FB5E" w14:textId="77777777" w:rsidR="00C512FF" w:rsidRPr="005C242B" w:rsidRDefault="00000000">
      <w:pPr>
        <w:rPr>
          <w:lang w:val="pl-PL"/>
        </w:rPr>
      </w:pPr>
      <w:r w:rsidRPr="005C242B">
        <w:rPr>
          <w:lang w:val="pl-PL"/>
        </w:rPr>
        <w:t>Prace w projekcie zostały podzielone zgodnie z głównymi obszarami systemu: analizą źródeł, projektowaniem modelu danych, implementacją ETL/ELT, walidacją jakości danych oraz przygotowaniem warstwy raportowej. Poszczególne elementy były konsultowane w zespole, tak aby model hurtowni, proces przetwarzania i raporty Power BI były spójne z założeniami projektu.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12FF" w14:paraId="4B6C24CD" w14:textId="77777777">
        <w:tc>
          <w:tcPr>
            <w:tcW w:w="4320" w:type="dxa"/>
          </w:tcPr>
          <w:p w14:paraId="2EB900A5" w14:textId="77777777" w:rsidR="00C512FF" w:rsidRDefault="00000000">
            <w:r>
              <w:t>Osoba</w:t>
            </w:r>
          </w:p>
        </w:tc>
        <w:tc>
          <w:tcPr>
            <w:tcW w:w="4320" w:type="dxa"/>
          </w:tcPr>
          <w:p w14:paraId="0A5A75F6" w14:textId="77777777" w:rsidR="00C512FF" w:rsidRDefault="00000000">
            <w:r>
              <w:t>Zakres prac</w:t>
            </w:r>
          </w:p>
        </w:tc>
      </w:tr>
      <w:tr w:rsidR="00C512FF" w:rsidRPr="005C242B" w14:paraId="54AD981E" w14:textId="77777777">
        <w:tc>
          <w:tcPr>
            <w:tcW w:w="4320" w:type="dxa"/>
          </w:tcPr>
          <w:p w14:paraId="0ECC9C6D" w14:textId="77777777" w:rsidR="00C512FF" w:rsidRDefault="00000000">
            <w:r>
              <w:t>Liwia Jankowska</w:t>
            </w:r>
          </w:p>
        </w:tc>
        <w:tc>
          <w:tcPr>
            <w:tcW w:w="4320" w:type="dxa"/>
          </w:tcPr>
          <w:p w14:paraId="5A99ADCE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Analiza źródeł danych dotyczących zdrowia psychicznego i ekonomii, przygotowanie oraz weryfikacja plików CSV, udział w mapowaniu zaburzeń psychicznych do kategorii używanych w hurtowni, wsparcie opisu źródeł danych i interpretacji raportów biznesowych.</w:t>
            </w:r>
          </w:p>
        </w:tc>
      </w:tr>
      <w:tr w:rsidR="00C512FF" w:rsidRPr="005C242B" w14:paraId="609A2D6A" w14:textId="77777777">
        <w:tc>
          <w:tcPr>
            <w:tcW w:w="4320" w:type="dxa"/>
          </w:tcPr>
          <w:p w14:paraId="22B1A066" w14:textId="77777777" w:rsidR="00C512FF" w:rsidRDefault="00000000">
            <w:r>
              <w:t>Wiktoria Kawa</w:t>
            </w:r>
          </w:p>
        </w:tc>
        <w:tc>
          <w:tcPr>
            <w:tcW w:w="4320" w:type="dxa"/>
          </w:tcPr>
          <w:p w14:paraId="1363394E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Projektowanie modelu hurtowni danych, przygotowanie dokumentu STTM i założeń transformacji, walidacja zgodności tabel wymiarów i faktów z wymaganiami KM2/KM3, udział w analizie jakości danych oraz w przygotowaniu warstwy raportowej Power BI.</w:t>
            </w:r>
          </w:p>
        </w:tc>
      </w:tr>
      <w:tr w:rsidR="00C512FF" w:rsidRPr="005C242B" w14:paraId="5AFC5F6C" w14:textId="77777777">
        <w:tc>
          <w:tcPr>
            <w:tcW w:w="4320" w:type="dxa"/>
          </w:tcPr>
          <w:p w14:paraId="15CD31AC" w14:textId="77777777" w:rsidR="00C512FF" w:rsidRDefault="00000000">
            <w:r>
              <w:t>Wojciech Łukaszyk</w:t>
            </w:r>
          </w:p>
        </w:tc>
        <w:tc>
          <w:tcPr>
            <w:tcW w:w="4320" w:type="dxa"/>
          </w:tcPr>
          <w:p w14:paraId="7BF7581E" w14:textId="77777777" w:rsidR="00C512FF" w:rsidRPr="005C242B" w:rsidRDefault="00000000">
            <w:pPr>
              <w:rPr>
                <w:lang w:val="pl-PL"/>
              </w:rPr>
            </w:pPr>
            <w:r w:rsidRPr="005C242B">
              <w:rPr>
                <w:lang w:val="pl-PL"/>
              </w:rPr>
              <w:t>Implementacja modelu SQL Server, przygotowanie modułu ETL/ELT w Pythonie i SQL, integracja danych ze stagingu do hurtowni, przygotowanie testów funkcjonalnych i zapytań weryfikacyjnych, konfiguracja modelu Power BI oraz uporządkowanie repozytorium projektu.</w:t>
            </w:r>
          </w:p>
        </w:tc>
      </w:tr>
    </w:tbl>
    <w:p w14:paraId="1EE59B10" w14:textId="77777777" w:rsidR="00C512FF" w:rsidRPr="005C242B" w:rsidRDefault="00000000">
      <w:pPr>
        <w:rPr>
          <w:lang w:val="pl-PL"/>
        </w:rPr>
      </w:pPr>
      <w:r w:rsidRPr="005C242B">
        <w:rPr>
          <w:lang w:val="pl-PL"/>
        </w:rPr>
        <w:t>Elementy końcowe, takie jak dobór wizualizacji, wnioski biznesowe, testy end-to-end oraz przygotowanie materiałów do oddania, były realizowane wspólnie na podstawie wyników działania systemu i raportów Power BI.</w:t>
      </w:r>
    </w:p>
    <w:p w14:paraId="697A6CB5" w14:textId="77777777" w:rsidR="00C512FF" w:rsidRDefault="00000000">
      <w:pPr>
        <w:pStyle w:val="Nagwek1"/>
      </w:pPr>
      <w:r>
        <w:t>12. Załączniki</w:t>
      </w:r>
    </w:p>
    <w:p w14:paraId="18A948ED" w14:textId="77777777" w:rsidR="00C512FF" w:rsidRDefault="00000000">
      <w:pPr>
        <w:pStyle w:val="Listapunktowana"/>
      </w:pPr>
      <w:r>
        <w:t>Power_BI_Raport.pdf - wyeksportowany raport Power BI.</w:t>
      </w:r>
    </w:p>
    <w:p w14:paraId="315F7887" w14:textId="77777777" w:rsidR="00C512FF" w:rsidRDefault="00000000">
      <w:pPr>
        <w:pStyle w:val="Listapunktowana"/>
      </w:pPr>
      <w:r>
        <w:t>dw_climate_mental_health_DDL-3.sql - skrypt modelu hurtowni.</w:t>
      </w:r>
    </w:p>
    <w:p w14:paraId="369F9102" w14:textId="77777777" w:rsidR="00C512FF" w:rsidRDefault="00000000">
      <w:pPr>
        <w:pStyle w:val="Listapunktowana"/>
      </w:pPr>
      <w:r>
        <w:t>sql/load_dw_from_staging.sql - transformacje ELT.</w:t>
      </w:r>
    </w:p>
    <w:p w14:paraId="228ADBE2" w14:textId="77777777" w:rsidR="00C512FF" w:rsidRPr="005C242B" w:rsidRDefault="00000000">
      <w:pPr>
        <w:pStyle w:val="Listapunktowana"/>
        <w:rPr>
          <w:lang w:val="pl-PL"/>
        </w:rPr>
      </w:pPr>
      <w:r w:rsidRPr="005C242B">
        <w:rPr>
          <w:lang w:val="pl-PL"/>
        </w:rPr>
        <w:t>sql/verification_km3.sql - zapytania testowe i weryfikacyjne.</w:t>
      </w:r>
    </w:p>
    <w:p w14:paraId="442244FE" w14:textId="77777777" w:rsidR="00C512FF" w:rsidRPr="005C242B" w:rsidRDefault="00000000">
      <w:pPr>
        <w:pStyle w:val="Listapunktowana"/>
        <w:rPr>
          <w:lang w:val="pl-PL"/>
        </w:rPr>
      </w:pPr>
      <w:r w:rsidRPr="005C242B">
        <w:rPr>
          <w:lang w:val="pl-PL"/>
        </w:rPr>
        <w:lastRenderedPageBreak/>
        <w:t>etl/ - kod źródłowy procesu ETL.</w:t>
      </w:r>
    </w:p>
    <w:p w14:paraId="71BDA095" w14:textId="2771EA8F" w:rsidR="00C512FF" w:rsidRPr="005C242B" w:rsidRDefault="00000000">
      <w:pPr>
        <w:pStyle w:val="Listapunktowana"/>
        <w:rPr>
          <w:lang w:val="pl-PL"/>
        </w:rPr>
      </w:pPr>
      <w:r w:rsidRPr="005C242B">
        <w:rPr>
          <w:lang w:val="pl-PL"/>
        </w:rPr>
        <w:t>STTM.xlsx - dokument STTM</w:t>
      </w:r>
    </w:p>
    <w:p>
      <w:pPr>
        <w:pStyle w:val="Nagwek2"/>
      </w:pPr>
      <w:r>
        <w:t>9.1. Testy warstwy BI i raportów</w:t>
      </w:r>
    </w:p>
    <w:p>
      <w:r>
        <w:t>Oprócz testów SQL obejmujących staging, hurtownię danych i jakość danych wykonano również manualne testy warstwy Power BI oraz finalnych raportów. Testy te potwierdzają, że model semantyczny Power BI poprawnie korzysta z danych hurtowni, relacje między tabelami działają, miary DAX zwracają wartości, a raporty reagują na filtry użytkownika.</w:t>
      </w:r>
    </w:p>
    <w:tbl>
      <w:tblPr>
        <w:tblStyle w:val="Tabela-Siatka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Warstwa</w:t>
            </w:r>
          </w:p>
        </w:tc>
        <w:tc>
          <w:tcPr>
            <w:tcW w:type="dxa" w:w="1440"/>
          </w:tcPr>
          <w:p>
            <w:r>
              <w:t>Cel testu</w:t>
            </w:r>
          </w:p>
        </w:tc>
        <w:tc>
          <w:tcPr>
            <w:tcW w:type="dxa" w:w="1440"/>
          </w:tcPr>
          <w:p>
            <w:r>
              <w:t>Kroki</w:t>
            </w:r>
          </w:p>
        </w:tc>
        <w:tc>
          <w:tcPr>
            <w:tcW w:type="dxa" w:w="1440"/>
          </w:tcPr>
          <w:p>
            <w:r>
              <w:t>Oczekiwany wynik</w:t>
            </w:r>
          </w:p>
        </w:tc>
        <w:tc>
          <w:tcPr>
            <w:tcW w:type="dxa" w:w="1440"/>
          </w:tcPr>
          <w:p>
            <w:r>
              <w:t>Potwierdzenie</w:t>
            </w:r>
          </w:p>
        </w:tc>
      </w:tr>
      <w:tr>
        <w:tc>
          <w:tcPr>
            <w:tcW w:type="dxa" w:w="1440"/>
          </w:tcPr>
          <w:p>
            <w:r>
              <w:t>BI-01</w:t>
            </w:r>
          </w:p>
        </w:tc>
        <w:tc>
          <w:tcPr>
            <w:tcW w:type="dxa" w:w="1440"/>
          </w:tcPr>
          <w:p>
            <w:r>
              <w:t>Narzędzie BI</w:t>
            </w:r>
          </w:p>
        </w:tc>
        <w:tc>
          <w:tcPr>
            <w:tcW w:type="dxa" w:w="1440"/>
          </w:tcPr>
          <w:p>
            <w:r>
              <w:t>Połączenie Power BI z hurtownią danych SQL Server.</w:t>
            </w:r>
          </w:p>
        </w:tc>
        <w:tc>
          <w:tcPr>
            <w:tcW w:type="dxa" w:w="1440"/>
          </w:tcPr>
          <w:p>
            <w:r>
              <w:t>Uruchomienie Power BI Desktop, połączenie z bazą project_dwh i załadowanie tabel/widoków ze schematu dw.</w:t>
            </w:r>
          </w:p>
        </w:tc>
        <w:tc>
          <w:tcPr>
            <w:tcW w:type="dxa" w:w="1440"/>
          </w:tcPr>
          <w:p>
            <w:r>
              <w:t>Tabele wymiarów, fakty i widoki agregujące są widoczne w modelu Power BI, a odświeżenie danych kończy się bez błędów.</w:t>
            </w:r>
          </w:p>
        </w:tc>
        <w:tc>
          <w:tcPr>
            <w:tcW w:type="dxa" w:w="1440"/>
          </w:tcPr>
          <w:p>
            <w:r>
              <w:t>Widok modelu Power BI oraz działające strony raportu.</w:t>
            </w:r>
          </w:p>
        </w:tc>
      </w:tr>
      <w:tr>
        <w:tc>
          <w:tcPr>
            <w:tcW w:type="dxa" w:w="1440"/>
          </w:tcPr>
          <w:p>
            <w:r>
              <w:t>BI-02</w:t>
            </w:r>
          </w:p>
        </w:tc>
        <w:tc>
          <w:tcPr>
            <w:tcW w:type="dxa" w:w="1440"/>
          </w:tcPr>
          <w:p>
            <w:r>
              <w:t>Model BI</w:t>
            </w:r>
          </w:p>
        </w:tc>
        <w:tc>
          <w:tcPr>
            <w:tcW w:type="dxa" w:w="1440"/>
          </w:tcPr>
          <w:p>
            <w:r>
              <w:t>Weryfikacja relacji modelu semantycznego.</w:t>
            </w:r>
          </w:p>
        </w:tc>
        <w:tc>
          <w:tcPr>
            <w:tcW w:type="dxa" w:w="1440"/>
          </w:tcPr>
          <w:p>
            <w:r>
              <w:t>Sprawdzenie relacji DIM_COUNTRY, DIM_YEAR, DIM_MONTH i DIM_DISORDER z faktami oraz widokami agregującymi.</w:t>
            </w:r>
          </w:p>
        </w:tc>
        <w:tc>
          <w:tcPr>
            <w:tcW w:type="dxa" w:w="1440"/>
          </w:tcPr>
          <w:p>
            <w:r>
              <w:t>Relacje są aktywne, typu 1:* i umożliwiają filtrowanie wizualizacji przez slicery.</w:t>
            </w:r>
          </w:p>
        </w:tc>
        <w:tc>
          <w:tcPr>
            <w:tcW w:type="dxa" w:w="1440"/>
          </w:tcPr>
          <w:p>
            <w:r>
              <w:t>Widok Model w Power BI.</w:t>
            </w:r>
          </w:p>
        </w:tc>
      </w:tr>
      <w:tr>
        <w:tc>
          <w:tcPr>
            <w:tcW w:type="dxa" w:w="1440"/>
          </w:tcPr>
          <w:p>
            <w:r>
              <w:t>BI-03</w:t>
            </w:r>
          </w:p>
        </w:tc>
        <w:tc>
          <w:tcPr>
            <w:tcW w:type="dxa" w:w="1440"/>
          </w:tcPr>
          <w:p>
            <w:r>
              <w:t>Metryki/KPI</w:t>
            </w:r>
          </w:p>
        </w:tc>
        <w:tc>
          <w:tcPr>
            <w:tcW w:type="dxa" w:w="1440"/>
          </w:tcPr>
          <w:p>
            <w:r>
              <w:t>Weryfikacja miar DAX używanych w raportach.</w:t>
            </w:r>
          </w:p>
        </w:tc>
        <w:tc>
          <w:tcPr>
            <w:tcW w:type="dxa" w:w="1440"/>
          </w:tcPr>
          <w:p>
            <w:r>
              <w:t>Sprawdzenie kart KPI i wykresów korzystających z miar Avg Prevalence, Avg GDP, Avg Unemployment, Avg Sunshine i miar what-if.</w:t>
            </w:r>
          </w:p>
        </w:tc>
        <w:tc>
          <w:tcPr>
            <w:tcW w:type="dxa" w:w="1440"/>
          </w:tcPr>
          <w:p>
            <w:r>
              <w:t>Miary zwracają wartości i zmieniają się po zastosowaniu filtrów roku, regionu, kraju lub zaburzenia.</w:t>
            </w:r>
          </w:p>
        </w:tc>
        <w:tc>
          <w:tcPr>
            <w:tcW w:type="dxa" w:w="1440"/>
          </w:tcPr>
          <w:p>
            <w:r>
              <w:t>Strony raportu Power BI i eksport PDF.</w:t>
            </w:r>
          </w:p>
        </w:tc>
      </w:tr>
      <w:tr>
        <w:tc>
          <w:tcPr>
            <w:tcW w:type="dxa" w:w="1440"/>
          </w:tcPr>
          <w:p>
            <w:r>
              <w:t>RPT-01</w:t>
            </w:r>
          </w:p>
        </w:tc>
        <w:tc>
          <w:tcPr>
            <w:tcW w:type="dxa" w:w="1440"/>
          </w:tcPr>
          <w:p>
            <w:r>
              <w:t>Raporty</w:t>
            </w:r>
          </w:p>
        </w:tc>
        <w:tc>
          <w:tcPr>
            <w:tcW w:type="dxa" w:w="1440"/>
          </w:tcPr>
          <w:p>
            <w:r>
              <w:t>Weryfikacja działania filtrów raportu.</w:t>
            </w:r>
          </w:p>
        </w:tc>
        <w:tc>
          <w:tcPr>
            <w:tcW w:type="dxa" w:w="1440"/>
          </w:tcPr>
          <w:p>
            <w:r>
              <w:t>Zmiana filtrów Region, Year, Income group i Disorder na stronach raportu.</w:t>
            </w:r>
          </w:p>
        </w:tc>
        <w:tc>
          <w:tcPr>
            <w:tcW w:type="dxa" w:w="1440"/>
          </w:tcPr>
          <w:p>
            <w:r>
              <w:t>Wykresy, mapy, tabele i karty aktualizują wartości zgodnie z wybranymi filtrami.</w:t>
            </w:r>
          </w:p>
        </w:tc>
        <w:tc>
          <w:tcPr>
            <w:tcW w:type="dxa" w:w="1440"/>
          </w:tcPr>
          <w:p>
            <w:r>
              <w:t>Zrzuty ekranów raportów / Power_BI_Raport.pdf.</w:t>
            </w:r>
          </w:p>
        </w:tc>
      </w:tr>
      <w:tr>
        <w:tc>
          <w:tcPr>
            <w:tcW w:type="dxa" w:w="1440"/>
          </w:tcPr>
          <w:p>
            <w:r>
              <w:t>RPT-02</w:t>
            </w:r>
          </w:p>
        </w:tc>
        <w:tc>
          <w:tcPr>
            <w:tcW w:type="dxa" w:w="1440"/>
          </w:tcPr>
          <w:p>
            <w:r>
              <w:t>Raporty</w:t>
            </w:r>
          </w:p>
        </w:tc>
        <w:tc>
          <w:tcPr>
            <w:tcW w:type="dxa" w:w="1440"/>
          </w:tcPr>
          <w:p>
            <w:r>
              <w:t>Weryfikacja eksportu raportów do PDF.</w:t>
            </w:r>
          </w:p>
        </w:tc>
        <w:tc>
          <w:tcPr>
            <w:tcW w:type="dxa" w:w="1440"/>
          </w:tcPr>
          <w:p>
            <w:r>
              <w:t>Eksport raportu z Power BI Desktop do pliku Power_BI_Raport.pdf.</w:t>
            </w:r>
          </w:p>
        </w:tc>
        <w:tc>
          <w:tcPr>
            <w:tcW w:type="dxa" w:w="1440"/>
          </w:tcPr>
          <w:p>
            <w:r>
              <w:t>PDF zawiera wszystkie przygotowane strony raportowe i poprawnie renderuje wizualizacje.</w:t>
            </w:r>
          </w:p>
        </w:tc>
        <w:tc>
          <w:tcPr>
            <w:tcW w:type="dxa" w:w="1440"/>
          </w:tcPr>
          <w:p>
            <w:r>
              <w:t>Plik Power_BI_Raport.pdf.</w:t>
            </w:r>
          </w:p>
        </w:tc>
      </w:tr>
    </w:tbl>
    <w:p>
      <w:pPr>
        <w:pStyle w:val="Nagwek2"/>
      </w:pPr>
      <w:r>
        <w:t>9.2. Test end-to-end</w:t>
      </w:r>
    </w:p>
    <w:p>
      <w:r>
        <w:t>Test end-to-end potwierdza przejście danych przez cały system: od źródeł danych, przez Python ETL, warstwę staging, transformacje SQL ELT, hurtownię danych, model Power BI, aż do finalnego raportu PDF.</w:t>
      </w:r>
    </w:p>
    <w:tbl>
      <w:tblPr>
        <w:tblStyle w:val="Tabela-Siatka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Krok</w:t>
            </w:r>
          </w:p>
        </w:tc>
        <w:tc>
          <w:tcPr>
            <w:tcW w:type="dxa" w:w="2160"/>
          </w:tcPr>
          <w:p>
            <w:r>
              <w:t>Opis</w:t>
            </w:r>
          </w:p>
        </w:tc>
        <w:tc>
          <w:tcPr>
            <w:tcW w:type="dxa" w:w="2160"/>
          </w:tcPr>
          <w:p>
            <w:r>
              <w:t>Oczekiwany wynik</w:t>
            </w:r>
          </w:p>
        </w:tc>
        <w:tc>
          <w:tcPr>
            <w:tcW w:type="dxa" w:w="2160"/>
          </w:tcPr>
          <w:p>
            <w:r>
              <w:t>Potwierdzenie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Uruchomienie procesu python run_etl.py.</w:t>
            </w:r>
          </w:p>
        </w:tc>
        <w:tc>
          <w:tcPr>
            <w:tcW w:type="dxa" w:w="2160"/>
          </w:tcPr>
          <w:p>
            <w:r>
              <w:t>Proces kończy się komunikatem sukcesu i ładuje dane do staging.STG_*.</w:t>
            </w:r>
          </w:p>
        </w:tc>
        <w:tc>
          <w:tcPr>
            <w:tcW w:type="dxa" w:w="2160"/>
          </w:tcPr>
          <w:p>
            <w:r>
              <w:t>Log z konsoli ETL.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Transformacja danych ze stagingu do hurtowni przez sql/load_dw_from_staging.sql.</w:t>
            </w:r>
          </w:p>
        </w:tc>
        <w:tc>
          <w:tcPr>
            <w:tcW w:type="dxa" w:w="2160"/>
          </w:tcPr>
          <w:p>
            <w:r>
              <w:t>Tabele dw.FACT_WEATHER, dw.FACT_ECONOMY i dw.FACT_MENTAL_HEALTH mają rekordy zgodne z warstwą staging.</w:t>
            </w:r>
          </w:p>
        </w:tc>
        <w:tc>
          <w:tcPr>
            <w:tcW w:type="dxa" w:w="2160"/>
          </w:tcPr>
          <w:p>
            <w:r>
              <w:t>Sekcja 01_ROW_COUNTS z sql/verification_km3.sql.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Wykonanie testów jakości i spójności danych.</w:t>
            </w:r>
          </w:p>
        </w:tc>
        <w:tc>
          <w:tcPr>
            <w:tcW w:type="dxa" w:w="2160"/>
          </w:tcPr>
          <w:p>
            <w:r>
              <w:t>Brak duplikatów, brak wartości poza zakresem i brak brakujących powiązań z wymiarami.</w:t>
            </w:r>
          </w:p>
        </w:tc>
        <w:tc>
          <w:tcPr>
            <w:tcW w:type="dxa" w:w="2160"/>
          </w:tcPr>
          <w:p>
            <w:r>
              <w:t>Sekcje 02_DUPLICATE_GRAIN_CHECKS, 03_VALUE_RANGE_CHECKS i 04_FOREIGN_KEY_COVERAGE.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Wykonanie zapytania łączącego zdrowie psychiczne, ekonomię i klimat.</w:t>
            </w:r>
          </w:p>
        </w:tc>
        <w:tc>
          <w:tcPr>
            <w:tcW w:type="dxa" w:w="2160"/>
          </w:tcPr>
          <w:p>
            <w:r>
              <w:t>Zapytanie zwraca dane dla kraju, roku, zaburzenia, prevalencji, pogody i wskaźników ekonomicznych.</w:t>
            </w:r>
          </w:p>
        </w:tc>
        <w:tc>
          <w:tcPr>
            <w:tcW w:type="dxa" w:w="2160"/>
          </w:tcPr>
          <w:p>
            <w:r>
              <w:t>Sekcja 09_END_TO_END_ANALYTIC_QUERY.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Odświeżenie modelu Power BI i eksport raportu.</w:t>
            </w:r>
          </w:p>
        </w:tc>
        <w:tc>
          <w:tcPr>
            <w:tcW w:type="dxa" w:w="2160"/>
          </w:tcPr>
          <w:p>
            <w:r>
              <w:t>Raport Power BI pokazuje dane z hurtowni i może zostać wyeksportowany do PDF.</w:t>
            </w:r>
          </w:p>
        </w:tc>
        <w:tc>
          <w:tcPr>
            <w:tcW w:type="dxa" w:w="2160"/>
          </w:tcPr>
          <w:p>
            <w:r>
              <w:t>Power_BI_Raport.pdf.</w:t>
            </w:r>
          </w:p>
        </w:tc>
      </w:tr>
    </w:tbl>
    <w:p>
      <w:r>
        <w:t>Wynik testu end-to-end jest pozytywny: dane zostały pobrane lub odczytane ze źródeł lokalnych, załadowane do stagingu, przetworzone do modelu hurtowni, zweryfikowane zapytaniami SQL oraz zaprezentowane w raportach Power BI. Oznacza to, że wszystkie główne warstwy rozwiązania działają jako spójny przepływ danych.</w:t>
      </w:r>
    </w:p>
    <w:sectPr w:rsidR="00C512FF" w:rsidRPr="005C24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450574">
    <w:abstractNumId w:val="8"/>
  </w:num>
  <w:num w:numId="2" w16cid:durableId="2069373895">
    <w:abstractNumId w:val="6"/>
  </w:num>
  <w:num w:numId="3" w16cid:durableId="324672848">
    <w:abstractNumId w:val="5"/>
  </w:num>
  <w:num w:numId="4" w16cid:durableId="999695881">
    <w:abstractNumId w:val="4"/>
  </w:num>
  <w:num w:numId="5" w16cid:durableId="1477381625">
    <w:abstractNumId w:val="7"/>
  </w:num>
  <w:num w:numId="6" w16cid:durableId="796796840">
    <w:abstractNumId w:val="3"/>
  </w:num>
  <w:num w:numId="7" w16cid:durableId="910195563">
    <w:abstractNumId w:val="2"/>
  </w:num>
  <w:num w:numId="8" w16cid:durableId="933174118">
    <w:abstractNumId w:val="1"/>
  </w:num>
  <w:num w:numId="9" w16cid:durableId="1306619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5B3"/>
    <w:rsid w:val="004268FE"/>
    <w:rsid w:val="005C242B"/>
    <w:rsid w:val="00A52A11"/>
    <w:rsid w:val="00AA1D8D"/>
    <w:rsid w:val="00B47730"/>
    <w:rsid w:val="00C512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E23C72"/>
  <w14:defaultImageDpi w14:val="300"/>
  <w15:docId w15:val="{4FAF20DB-EC0D-43A3-AF70-EAF43953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1489</Words>
  <Characters>8936</Characters>
  <Application>Microsoft Office Word</Application>
  <DocSecurity>0</DocSecurity>
  <Lines>74</Lines>
  <Paragraphs>20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Łukaszyk Wojciech (STUD)</cp:lastModifiedBy>
  <cp:revision>3</cp:revision>
  <dcterms:created xsi:type="dcterms:W3CDTF">2013-12-23T23:15:00Z</dcterms:created>
  <dcterms:modified xsi:type="dcterms:W3CDTF">2026-06-15T00:38:00Z</dcterms:modified>
  <cp:category/>
</cp:coreProperties>
</file>