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 tokena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 rezervna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RFID ucita serial sa kartice/tokena preko A1 gdje ga i salje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sa A1 serial putuje na A2 kako bi se mogao prenijeti na Ethernet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3. s Etherneta se salje serial na PC (server) gdje prolazi kroz autorizaciju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4. if 0 (3 puta zaredom) - A2 pali alarm i salje poruku na server da se posalje mail, takoder ako nije autoriziran pristup, a netko podigne tablet, A2 preko prekidaca pali alarm i salje mail zathjeva prema PC(serveru)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if 1 - A2 mjenja LED u zeleno i dozvoljava podizanje tableta u odredenom vremenskom intervalu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PC(server) logovi - autorizacija odredene kartice, timestamp, provjera broja tableta na kraju radnog dana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