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bookmarkStart w:id="20" w:name="why-use-r"/>
    <w:p>
      <w:pPr>
        <w:pStyle w:val="Heading2"/>
      </w:pPr>
      <w:r>
        <w:t xml:space="preserve">Why use R?</w:t>
      </w:r>
    </w:p>
    <w:p>
      <w:pPr>
        <w:numPr>
          <w:ilvl w:val="0"/>
          <w:numId w:val="1001"/>
        </w:numPr>
      </w:pPr>
      <w:r>
        <w:t xml:space="preserve">Open source and free</w:t>
      </w:r>
    </w:p>
    <w:p>
      <w:pPr>
        <w:pStyle w:val="Compact"/>
        <w:numPr>
          <w:ilvl w:val="1"/>
          <w:numId w:val="1002"/>
        </w:numPr>
      </w:pPr>
      <w:r>
        <w:t xml:space="preserve">R is available for free, making it accessible to everyone</w:t>
      </w:r>
    </w:p>
    <w:p>
      <w:pPr>
        <w:pStyle w:val="Compact"/>
        <w:numPr>
          <w:ilvl w:val="1"/>
          <w:numId w:val="1002"/>
        </w:numPr>
      </w:pPr>
      <w:r>
        <w:t xml:space="preserve">A large, active community contributes to continuous improvement and knowledge sharing</w:t>
      </w:r>
    </w:p>
    <w:p>
      <w:pPr>
        <w:pStyle w:val="Compact"/>
        <w:numPr>
          <w:ilvl w:val="1"/>
          <w:numId w:val="1002"/>
        </w:numPr>
      </w:pPr>
      <w:r>
        <w:t xml:space="preserve">Strong in statistical analysis</w:t>
      </w:r>
    </w:p>
    <w:p>
      <w:pPr>
        <w:numPr>
          <w:ilvl w:val="0"/>
          <w:numId w:val="1001"/>
        </w:numPr>
      </w:pPr>
      <w:r>
        <w:t xml:space="preserve">R has a wide array of packages dedicated to statistical analysis</w:t>
      </w:r>
    </w:p>
    <w:p>
      <w:pPr>
        <w:numPr>
          <w:ilvl w:val="1"/>
          <w:numId w:val="1003"/>
        </w:numPr>
      </w:pPr>
      <w:r>
        <w:t xml:space="preserve">R is great at producing complex plots</w:t>
      </w:r>
    </w:p>
    <w:p>
      <w:pPr>
        <w:numPr>
          <w:ilvl w:val="1"/>
          <w:numId w:val="1003"/>
        </w:numPr>
      </w:pPr>
      <w:r>
        <w:t xml:space="preserve">R has specialised tools for various fields, such as econometrics and randomisation for research and evaluation</w:t>
      </w:r>
    </w:p>
    <w:p>
      <w:pPr>
        <w:numPr>
          <w:ilvl w:val="0"/>
          <w:numId w:val="1001"/>
        </w:numPr>
      </w:pPr>
      <w:r>
        <w:t xml:space="preserve">Reproducibility</w:t>
      </w:r>
    </w:p>
    <w:p>
      <w:pPr>
        <w:numPr>
          <w:ilvl w:val="1"/>
          <w:numId w:val="1004"/>
        </w:numPr>
      </w:pPr>
      <w:r>
        <w:t xml:space="preserve">Script based workflow: R uses scripts for analysis, which can be shared and re-executed to reproduce results</w:t>
      </w:r>
    </w:p>
    <w:p>
      <w:pPr>
        <w:numPr>
          <w:ilvl w:val="1"/>
          <w:numId w:val="1004"/>
        </w:numPr>
      </w:pPr>
      <w:r>
        <w:t xml:space="preserve">R works well with Git for version control, helping track changes and collaborate efficiently</w:t>
      </w:r>
    </w:p>
    <w:p>
      <w:pPr>
        <w:numPr>
          <w:ilvl w:val="1"/>
          <w:numId w:val="1004"/>
        </w:numPr>
      </w:pPr>
      <w:r>
        <w:t xml:space="preserve">Tools like Quarto allow for the integration of code, results, and text into a single document, ensuring analyses are transparent and reproducible</w:t>
      </w:r>
    </w:p>
    <w:bookmarkEnd w:id="20"/>
    <w:bookmarkStart w:id="21" w:name="workflow"/>
    <w:p>
      <w:pPr>
        <w:pStyle w:val="Heading2"/>
      </w:pPr>
      <w:r>
        <w:t xml:space="preserve">Workflow</w:t>
      </w:r>
    </w:p>
    <w:p>
      <w:pPr>
        <w:numPr>
          <w:ilvl w:val="0"/>
          <w:numId w:val="1005"/>
        </w:numPr>
      </w:pPr>
      <w:r>
        <w:t xml:space="preserve">RStudio: An IDE (integrated development environment) for R</w:t>
      </w:r>
    </w:p>
    <w:p>
      <w:pPr>
        <w:pStyle w:val="Compact"/>
        <w:numPr>
          <w:ilvl w:val="1"/>
          <w:numId w:val="1006"/>
        </w:numPr>
      </w:pPr>
      <w:r>
        <w:t xml:space="preserve">RStudio provides a user friendly interface</w:t>
      </w:r>
    </w:p>
    <w:p>
      <w:pPr>
        <w:numPr>
          <w:ilvl w:val="0"/>
          <w:numId w:val="1005"/>
        </w:numPr>
      </w:pPr>
      <w:r>
        <w:t xml:space="preserve">Working directories</w:t>
      </w:r>
    </w:p>
    <w:p>
      <w:pPr>
        <w:numPr>
          <w:ilvl w:val="1"/>
          <w:numId w:val="1007"/>
        </w:numPr>
      </w:pPr>
      <w:r>
        <w:t xml:space="preserve">The folder where R looks for files and saves output</w:t>
      </w:r>
    </w:p>
    <w:p>
      <w:pPr>
        <w:numPr>
          <w:ilvl w:val="1"/>
          <w:numId w:val="1007"/>
        </w:numPr>
      </w:pPr>
      <w:r>
        <w:t xml:space="preserve">Avoid using relative paths - use R projects</w:t>
      </w:r>
    </w:p>
    <w:p>
      <w:pPr>
        <w:numPr>
          <w:ilvl w:val="0"/>
          <w:numId w:val="1005"/>
        </w:numPr>
      </w:pPr>
      <w:r>
        <w:t xml:space="preserve">Creating an R project</w:t>
      </w:r>
    </w:p>
    <w:p>
      <w:pPr>
        <w:numPr>
          <w:ilvl w:val="1"/>
          <w:numId w:val="1008"/>
        </w:numPr>
      </w:pPr>
      <w:r>
        <w:t xml:space="preserve">R Projects help organise all related files, scripts, and data in a single directory</w:t>
      </w:r>
    </w:p>
    <w:p>
      <w:pPr>
        <w:numPr>
          <w:ilvl w:val="0"/>
          <w:numId w:val="1005"/>
        </w:numPr>
      </w:pPr>
      <w:r>
        <w:t xml:space="preserve">Scripts</w:t>
      </w:r>
    </w:p>
    <w:p>
      <w:pPr>
        <w:numPr>
          <w:ilvl w:val="1"/>
          <w:numId w:val="1009"/>
        </w:numPr>
      </w:pPr>
      <w:r>
        <w:t xml:space="preserve">Scripts are written in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files, where you can save commands and code for later use</w:t>
      </w:r>
    </w:p>
    <w:p>
      <w:pPr>
        <w:numPr>
          <w:ilvl w:val="1"/>
          <w:numId w:val="1009"/>
        </w:numPr>
      </w:pPr>
      <w:r>
        <w:t xml:space="preserve">You can run line-by-line or in chunks, making it easy to test and debug your scripts</w:t>
      </w:r>
    </w:p>
    <w:p>
      <w:pPr>
        <w:numPr>
          <w:ilvl w:val="1"/>
          <w:numId w:val="1009"/>
        </w:numPr>
      </w:pPr>
      <w:r>
        <w:t xml:space="preserve">Use comments within scripts to explain the purpose of code sections, improving readability and collaboration.</w:t>
      </w:r>
    </w:p>
    <w:p>
      <w:pPr>
        <w:numPr>
          <w:ilvl w:val="0"/>
          <w:numId w:val="1005"/>
        </w:numPr>
      </w:pPr>
      <w:r>
        <w:t xml:space="preserve">Packages</w:t>
      </w:r>
    </w:p>
    <w:p>
      <w:pPr>
        <w:numPr>
          <w:ilvl w:val="1"/>
          <w:numId w:val="1010"/>
        </w:numPr>
      </w:pPr>
      <w:r>
        <w:t xml:space="preserve">Packages can be installed using</w:t>
      </w:r>
      <w:r>
        <w:t xml:space="preserve"> </w:t>
      </w:r>
      <w:r>
        <w:rPr>
          <w:rStyle w:val="VerbatimChar"/>
        </w:rPr>
        <w:t xml:space="preserve">install.packages()</w:t>
      </w:r>
    </w:p>
    <w:p>
      <w:pPr>
        <w:numPr>
          <w:ilvl w:val="1"/>
          <w:numId w:val="1010"/>
        </w:numPr>
      </w:pPr>
      <w:r>
        <w:t xml:space="preserve">Once installed packages are loaded into the R session using</w:t>
      </w:r>
      <w:r>
        <w:t xml:space="preserve"> </w:t>
      </w:r>
      <w:r>
        <w:rPr>
          <w:rStyle w:val="VerbatimChar"/>
        </w:rPr>
        <w:t xml:space="preserve">library()</w:t>
      </w:r>
    </w:p>
    <w:p>
      <w:pPr>
        <w:numPr>
          <w:ilvl w:val="1"/>
          <w:numId w:val="1010"/>
        </w:numPr>
      </w:pPr>
      <w:r>
        <w:t xml:space="preserve">Make sure to install and load tidyverse</w:t>
      </w:r>
    </w:p>
    <w:p>
      <w:pPr>
        <w:numPr>
          <w:ilvl w:val="2"/>
          <w:numId w:val="1011"/>
        </w:numPr>
      </w:pPr>
      <w:r>
        <w:rPr>
          <w:rStyle w:val="VerbatimChar"/>
        </w:rPr>
        <w:t xml:space="preserve">install.packages("tidyverse")</w:t>
      </w:r>
    </w:p>
    <w:p>
      <w:pPr>
        <w:numPr>
          <w:ilvl w:val="2"/>
          <w:numId w:val="1011"/>
        </w:numPr>
      </w:pPr>
      <w:r>
        <w:rPr>
          <w:rStyle w:val="VerbatimChar"/>
        </w:rPr>
        <w:t xml:space="preserve">library(tidyverse)</w:t>
      </w:r>
    </w:p>
    <w:bookmarkEnd w:id="21"/>
    <w:bookmarkStart w:id="28" w:name="try-it"/>
    <w:p>
      <w:pPr>
        <w:pStyle w:val="Heading2"/>
      </w:pPr>
      <w:r>
        <w:t xml:space="preserve">Try it!</w:t>
      </w:r>
    </w:p>
    <w:p>
      <w:pPr>
        <w:pStyle w:val="FirstParagraph"/>
      </w:pPr>
      <w:r>
        <w:t xml:space="preserve">Download and load packages. You only need to install it once.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/>
      </w:r>
      <w:r>
        <w:rPr>
          <w:rStyle w:val="CommentTok"/>
        </w:rPr>
        <w:t xml:space="preserve">#install.packages("devtools") </w:t>
      </w:r>
      <w:r>
        <w:br/>
      </w:r>
      <w:r>
        <w:rPr>
          <w:rStyle w:val="CommentTok"/>
        </w:rPr>
        <w:t xml:space="preserve">#devtools::install_github("jakubkuzilek/oulad")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'tidyverse' was built under R version 4.4.1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(oulad)</w:t>
      </w:r>
    </w:p>
    <w:p>
      <w:pPr>
        <w:pStyle w:val="FirstParagraph"/>
      </w:pPr>
      <w:r>
        <w:t xml:space="preserve">Load the data.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"oulad"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a count.</w:t>
      </w:r>
    </w:p>
    <w:p>
      <w:pPr>
        <w:pStyle w:val="SourceCode"/>
      </w:pPr>
      <w:r>
        <w:rPr>
          <w:rStyle w:val="NormalTok"/>
        </w:rPr>
        <w:t xml:space="preserve">student_summary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(highest_education)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student_summary</w:t>
      </w:r>
    </w:p>
    <w:p>
      <w:pPr>
        <w:pStyle w:val="SourceCode"/>
      </w:pPr>
      <w:r>
        <w:rPr>
          <w:rStyle w:val="VerbatimChar"/>
        </w:rPr>
        <w:t xml:space="preserve">            highest_education     n percentage</w:t>
      </w:r>
      <w:r>
        <w:br/>
      </w:r>
      <w:r>
        <w:rPr>
          <w:rStyle w:val="VerbatimChar"/>
        </w:rPr>
        <w:t xml:space="preserve">1       A Level or Equivalent 14045      43.09</w:t>
      </w:r>
      <w:r>
        <w:br/>
      </w:r>
      <w:r>
        <w:rPr>
          <w:rStyle w:val="VerbatimChar"/>
        </w:rPr>
        <w:t xml:space="preserve">2          Lower Than A Level 13158      40.37</w:t>
      </w:r>
      <w:r>
        <w:br/>
      </w:r>
      <w:r>
        <w:rPr>
          <w:rStyle w:val="VerbatimChar"/>
        </w:rPr>
        <w:t xml:space="preserve">3            HE Qualification  4730      14.51</w:t>
      </w:r>
      <w:r>
        <w:br/>
      </w:r>
      <w:r>
        <w:rPr>
          <w:rStyle w:val="VerbatimChar"/>
        </w:rPr>
        <w:t xml:space="preserve">4             No Formal quals   347       1.06</w:t>
      </w:r>
      <w:r>
        <w:br/>
      </w:r>
      <w:r>
        <w:rPr>
          <w:rStyle w:val="VerbatimChar"/>
        </w:rPr>
        <w:t xml:space="preserve">5 Post Graduate Qualification   313       0.96</w:t>
      </w:r>
    </w:p>
    <w:p>
      <w:pPr>
        <w:pStyle w:val="FirstParagraph"/>
      </w:pPr>
      <w:r>
        <w:t xml:space="preserve">Make a basic chart.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(student_summary,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percentage,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highest_education))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Highest Education"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"Highest Education"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ntro-to-R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Customise it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(student_summary,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percentage,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(highest_education, percentage)))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"#3b66bc"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"Highest qualification level (percentage)"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plot.caption.position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"#EDEBE3"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tro-to-R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reporting-with-quarto"/>
    <w:p>
      <w:pPr>
        <w:pStyle w:val="Heading2"/>
      </w:pPr>
      <w:r>
        <w:t xml:space="preserve">Reporting with Quarto</w:t>
      </w:r>
    </w:p>
    <w:p>
      <w:pPr>
        <w:pStyle w:val="Compact"/>
        <w:numPr>
          <w:ilvl w:val="0"/>
          <w:numId w:val="1012"/>
        </w:numPr>
      </w:pPr>
      <w:r>
        <w:t xml:space="preserve">Case study:</w:t>
      </w:r>
      <w:r>
        <w:t xml:space="preserve"> </w:t>
      </w:r>
      <w:hyperlink r:id="rId29">
        <w:r>
          <w:rPr>
            <w:rStyle w:val="Hyperlink"/>
          </w:rPr>
          <w:t xml:space="preserve">TASO Technical Guide</w:t>
        </w:r>
      </w:hyperlink>
    </w:p>
    <w:bookmarkEnd w:id="30"/>
    <w:bookmarkStart w:id="35" w:name="resources-for-further-learning"/>
    <w:p>
      <w:pPr>
        <w:pStyle w:val="Heading2"/>
      </w:pPr>
      <w:r>
        <w:t xml:space="preserve">Resources for further learning</w:t>
      </w:r>
    </w:p>
    <w:p>
      <w:pPr>
        <w:numPr>
          <w:ilvl w:val="0"/>
          <w:numId w:val="1013"/>
        </w:numPr>
      </w:pPr>
      <w:hyperlink r:id="rId31">
        <w:r>
          <w:rPr>
            <w:rStyle w:val="Hyperlink"/>
          </w:rPr>
          <w:t xml:space="preserve">R for Data Science</w:t>
        </w:r>
      </w:hyperlink>
    </w:p>
    <w:p>
      <w:pPr>
        <w:numPr>
          <w:ilvl w:val="0"/>
          <w:numId w:val="1013"/>
        </w:numPr>
      </w:pPr>
      <w:hyperlink r:id="rId32">
        <w:r>
          <w:rPr>
            <w:rStyle w:val="Hyperlink"/>
          </w:rPr>
          <w:t xml:space="preserve">TASO’s coding good practice</w:t>
        </w:r>
      </w:hyperlink>
    </w:p>
    <w:p>
      <w:pPr>
        <w:numPr>
          <w:ilvl w:val="0"/>
          <w:numId w:val="1013"/>
        </w:numPr>
      </w:pPr>
      <w:hyperlink r:id="rId33">
        <w:r>
          <w:rPr>
            <w:rStyle w:val="Hyperlink"/>
          </w:rPr>
          <w:t xml:space="preserve">TASO data visualisation style guide</w:t>
        </w:r>
      </w:hyperlink>
    </w:p>
    <w:p>
      <w:pPr>
        <w:numPr>
          <w:ilvl w:val="0"/>
          <w:numId w:val="1013"/>
        </w:numPr>
      </w:pPr>
      <w:hyperlink r:id="rId34">
        <w:r>
          <w:rPr>
            <w:rStyle w:val="Hyperlink"/>
          </w:rPr>
          <w:t xml:space="preserve">Productive R Workflow</w:t>
        </w:r>
      </w:hyperlink>
      <w:r>
        <w:t xml:space="preserve"> </w:t>
      </w:r>
      <w:r>
        <w:t xml:space="preserve">(paid for course)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31" Target="https://r4ds.hadley.nz/intro" TargetMode="External" /><Relationship Type="http://schemas.openxmlformats.org/officeDocument/2006/relationships/hyperlink" Id="rId29" Target="https://taso-he.github.io/technicalguide/" TargetMode="External" /><Relationship Type="http://schemas.openxmlformats.org/officeDocument/2006/relationships/hyperlink" Id="rId32" Target="https://taso-he.github.io/technicalguide/coding-good-practice/" TargetMode="External" /><Relationship Type="http://schemas.openxmlformats.org/officeDocument/2006/relationships/hyperlink" Id="rId33" Target="https://taso-he.github.io/technicalguide/data-vis/" TargetMode="External" /><Relationship Type="http://schemas.openxmlformats.org/officeDocument/2006/relationships/hyperlink" Id="rId34" Target="https://www.productive-r-workflow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r4ds.hadley.nz/intro" TargetMode="External" /><Relationship Type="http://schemas.openxmlformats.org/officeDocument/2006/relationships/hyperlink" Id="rId29" Target="https://taso-he.github.io/technicalguide/" TargetMode="External" /><Relationship Type="http://schemas.openxmlformats.org/officeDocument/2006/relationships/hyperlink" Id="rId32" Target="https://taso-he.github.io/technicalguide/coding-good-practice/" TargetMode="External" /><Relationship Type="http://schemas.openxmlformats.org/officeDocument/2006/relationships/hyperlink" Id="rId33" Target="https://taso-he.github.io/technicalguide/data-vis/" TargetMode="External" /><Relationship Type="http://schemas.openxmlformats.org/officeDocument/2006/relationships/hyperlink" Id="rId34" Target="https://www.productive-r-workflow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R</dc:title>
  <dc:creator/>
  <cp:keywords/>
  <dcterms:created xsi:type="dcterms:W3CDTF">2024-08-12T15:48:47Z</dcterms:created>
  <dcterms:modified xsi:type="dcterms:W3CDTF">2024-08-12T15:48:47Z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