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5E933" w14:textId="77777777" w:rsidR="006342EB" w:rsidRPr="001205B9" w:rsidRDefault="00000000">
      <w:pPr>
        <w:pStyle w:val="Title"/>
        <w:rPr>
          <w:rFonts w:cstheme="majorHAnsi"/>
        </w:rPr>
      </w:pPr>
      <w:r w:rsidRPr="001205B9">
        <w:rPr>
          <w:rFonts w:cstheme="majorHAnsi"/>
        </w:rPr>
        <w:t>CV — Luke Elson</w:t>
      </w:r>
    </w:p>
    <w:p w14:paraId="4DD0119C" w14:textId="7F3D369F" w:rsidR="006342EB" w:rsidRPr="001205B9" w:rsidRDefault="00E63C46" w:rsidP="007A34D9">
      <w:pPr>
        <w:pStyle w:val="Date"/>
        <w:spacing w:after="120"/>
        <w:rPr>
          <w:rFonts w:cstheme="minorHAnsi"/>
        </w:rPr>
      </w:pPr>
      <w:r>
        <w:rPr>
          <w:rFonts w:cstheme="minorHAnsi"/>
        </w:rPr>
        <w:t>June</w:t>
      </w:r>
      <w:r w:rsidR="004E50B3" w:rsidRPr="001205B9">
        <w:rPr>
          <w:rFonts w:cstheme="minorHAnsi"/>
        </w:rPr>
        <w:t xml:space="preserve"> 202</w:t>
      </w:r>
      <w:r>
        <w:rPr>
          <w:rFonts w:cstheme="minorHAnsi"/>
        </w:rPr>
        <w:t>3</w:t>
      </w:r>
    </w:p>
    <w:p w14:paraId="42405D78" w14:textId="77777777" w:rsidR="006342EB" w:rsidRPr="001205B9" w:rsidRDefault="00000000" w:rsidP="00C33D87">
      <w:r w:rsidRPr="001205B9">
        <w:t>www.luke-elson.org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University of Reading</w:t>
      </w:r>
      <w:r w:rsidRPr="001205B9">
        <w:br/>
        <w:t>luke.elson@reading.ac.uk</w:t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</w:r>
      <w:r w:rsidRPr="001205B9">
        <w:tab/>
        <w:t>Philosophy Department</w:t>
      </w:r>
    </w:p>
    <w:p w14:paraId="3A4EAF98" w14:textId="77777777" w:rsidR="006342EB" w:rsidRPr="00E02CC5" w:rsidRDefault="00000000" w:rsidP="00E02CC5">
      <w:pPr>
        <w:pStyle w:val="Heading1"/>
      </w:pPr>
      <w:bookmarkStart w:id="0" w:name="employment-and-education"/>
      <w:r w:rsidRPr="00E02CC5">
        <w:t>Employment and Education</w:t>
      </w:r>
      <w:bookmarkEnd w:id="0"/>
    </w:p>
    <w:p w14:paraId="77B31C61" w14:textId="77777777" w:rsidR="006342EB" w:rsidRPr="001205B9" w:rsidRDefault="00000000" w:rsidP="00C33D87">
      <w:r w:rsidRPr="001205B9">
        <w:t>2022–</w:t>
      </w:r>
      <w:r w:rsidRPr="001205B9">
        <w:tab/>
      </w:r>
      <w:r w:rsidRPr="001205B9">
        <w:tab/>
        <w:t>Associate Professor of Philosophy, University of Reading.</w:t>
      </w:r>
      <w:r w:rsidRPr="001205B9">
        <w:br/>
        <w:t>2014–22</w:t>
      </w:r>
      <w:r w:rsidRPr="001205B9">
        <w:tab/>
        <w:t>Lecturer in Philosophy, University of Reading.</w:t>
      </w:r>
      <w:r w:rsidRPr="001205B9">
        <w:br/>
        <w:t>2014</w:t>
      </w:r>
      <w:r w:rsidRPr="001205B9">
        <w:tab/>
      </w:r>
      <w:r w:rsidRPr="001205B9">
        <w:tab/>
        <w:t>PhD Philosophy, University of North Carolina at Chapel Hill (MA 2009).</w:t>
      </w:r>
      <w:r w:rsidRPr="001205B9">
        <w:br/>
        <w:t>2005</w:t>
      </w:r>
      <w:r w:rsidRPr="001205B9">
        <w:tab/>
      </w:r>
      <w:r w:rsidRPr="001205B9">
        <w:tab/>
        <w:t>BA Mathematics and Philosophy, Exeter College, Oxford.</w:t>
      </w:r>
    </w:p>
    <w:p w14:paraId="2D549DFD" w14:textId="77777777" w:rsidR="006342EB" w:rsidRPr="00E02CC5" w:rsidRDefault="00000000" w:rsidP="00E02CC5">
      <w:pPr>
        <w:pStyle w:val="Heading1"/>
      </w:pPr>
      <w:bookmarkStart w:id="1" w:name="publications"/>
      <w:r w:rsidRPr="00E02CC5">
        <w:t>R</w:t>
      </w:r>
      <w:bookmarkEnd w:id="1"/>
      <w:r w:rsidRPr="00E02CC5">
        <w:t>esearch</w:t>
      </w:r>
    </w:p>
    <w:p w14:paraId="4E67DE35" w14:textId="753BC856" w:rsidR="00E63C46" w:rsidRDefault="00E63C46">
      <w:pPr>
        <w:pStyle w:val="Heading2"/>
        <w:rPr>
          <w:rFonts w:cstheme="minorHAnsi"/>
        </w:rPr>
      </w:pPr>
      <w:r>
        <w:rPr>
          <w:rFonts w:cstheme="minorHAnsi"/>
        </w:rPr>
        <w:t>Forthcoming</w:t>
      </w:r>
    </w:p>
    <w:p w14:paraId="0109C4AF" w14:textId="097E3282" w:rsidR="00E63C46" w:rsidRDefault="00E63C46" w:rsidP="00E63C46">
      <w:pPr>
        <w:pStyle w:val="ListParagraph"/>
        <w:numPr>
          <w:ilvl w:val="0"/>
          <w:numId w:val="46"/>
        </w:numPr>
      </w:pPr>
      <w:r>
        <w:t xml:space="preserve">(Forthcoming) A paper on healthcare marketisation and the introduction of risk into the doctor patient relationship. Promised to a </w:t>
      </w:r>
      <w:r w:rsidRPr="00E63C46">
        <w:rPr>
          <w:i/>
          <w:iCs/>
        </w:rPr>
        <w:t>Ratio</w:t>
      </w:r>
      <w:r>
        <w:t xml:space="preserve"> special issue on risk.</w:t>
      </w:r>
    </w:p>
    <w:p w14:paraId="2DC1B4C6" w14:textId="6EE3F6D5" w:rsidR="00E63C46" w:rsidRPr="00E63C46" w:rsidRDefault="00E63C46" w:rsidP="00E63C46">
      <w:pPr>
        <w:pStyle w:val="ListParagraph"/>
        <w:numPr>
          <w:ilvl w:val="0"/>
          <w:numId w:val="46"/>
        </w:numPr>
      </w:pPr>
      <w:r>
        <w:t xml:space="preserve">(Forthcoming) A paper on group responses to climate change given indeterminacy. Promised to an </w:t>
      </w:r>
      <w:r w:rsidRPr="00E63C46">
        <w:rPr>
          <w:i/>
          <w:iCs/>
        </w:rPr>
        <w:t>Erasmus Journal for Philosophy and Economics</w:t>
      </w:r>
      <w:r>
        <w:t xml:space="preserve"> special issue on intra- and interpersonal dilemmas in ethics and rational choice.</w:t>
      </w:r>
    </w:p>
    <w:p w14:paraId="3760020E" w14:textId="6A6561DA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Published j</w:t>
      </w:r>
      <w:bookmarkStart w:id="2" w:name="journal-articles-and-book-chapters"/>
      <w:r w:rsidRPr="001205B9">
        <w:rPr>
          <w:rFonts w:cstheme="minorHAnsi"/>
        </w:rPr>
        <w:t>ournal articles and book chapters</w:t>
      </w:r>
      <w:bookmarkEnd w:id="2"/>
    </w:p>
    <w:p w14:paraId="793B9B9D" w14:textId="7176DB9F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2021 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‘What does incommensurability tell us about agency?’ in </w:t>
      </w:r>
      <w:r w:rsidRPr="001205B9">
        <w:rPr>
          <w:rFonts w:cstheme="minorHAnsi"/>
          <w:i/>
          <w:iCs/>
        </w:rPr>
        <w:t>Value Incommensurability: Ethics, Risk, and Decision-Making</w:t>
      </w:r>
      <w:r w:rsidRPr="001205B9">
        <w:rPr>
          <w:rFonts w:cstheme="minorHAnsi"/>
        </w:rPr>
        <w:t>, edited by Henrik Andersson and Anders Herlitz. Routledge. doi:10.4324/9781003148012-13</w:t>
      </w:r>
    </w:p>
    <w:p w14:paraId="7ECDCFA4" w14:textId="281C63F8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‘Probabilistic Promotion and Ability’, </w:t>
      </w:r>
      <w:r w:rsidRPr="001205B9">
        <w:rPr>
          <w:rFonts w:cstheme="minorHAnsi"/>
          <w:i/>
          <w:iCs/>
        </w:rPr>
        <w:t>Ergo</w:t>
      </w:r>
      <w:r w:rsidRPr="001205B9">
        <w:rPr>
          <w:rFonts w:cstheme="minorHAnsi"/>
        </w:rPr>
        <w:t xml:space="preserve"> vol. 6, no. 34. doi:10.3998/ergo.12405314.0006.034</w:t>
      </w:r>
    </w:p>
    <w:p w14:paraId="38A3BF4A" w14:textId="4C53B9C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2019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‘Can Streumer simply avoid Supervenience?’, </w:t>
      </w:r>
      <w:r w:rsidRPr="001205B9">
        <w:rPr>
          <w:rFonts w:cstheme="minorHAnsi"/>
          <w:i/>
          <w:iCs/>
        </w:rPr>
        <w:t>Journal of Ethics &amp; Social Philosophy</w:t>
      </w:r>
      <w:r w:rsidRPr="001205B9">
        <w:rPr>
          <w:rFonts w:cstheme="minorHAnsi"/>
        </w:rPr>
        <w:t xml:space="preserve"> vol. 16, no. 3 (2019). doi:10.26556/jesp.v16i3.508</w:t>
      </w:r>
    </w:p>
    <w:p w14:paraId="7CEE4555" w14:textId="49FDFCB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2017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‘Incommensurability as Vagueness: a Burden-Shifting Argument’, </w:t>
      </w:r>
      <w:r w:rsidRPr="001205B9">
        <w:rPr>
          <w:rFonts w:cstheme="minorHAnsi"/>
          <w:i/>
          <w:iCs/>
        </w:rPr>
        <w:t>Theoria</w:t>
      </w:r>
      <w:r w:rsidRPr="001205B9">
        <w:rPr>
          <w:rFonts w:cstheme="minorHAnsi"/>
        </w:rPr>
        <w:t xml:space="preserve"> 83: 341-363. doi: 10.1111/theo.12129</w:t>
      </w:r>
    </w:p>
    <w:p w14:paraId="5BE6CAB5" w14:textId="52C18E36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‘Tenenbaum and Raffaman on Vague Projects, the Self-Torturer, and the Sorites’,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126, No. 2, pp. 474-488. doi:10.1086/683533.</w:t>
      </w:r>
    </w:p>
    <w:p w14:paraId="3FFB7345" w14:textId="077E1AB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‘Heaps and Chains: is the Chaining Argument for Parity a Sorites?’, </w:t>
      </w:r>
      <w:r w:rsidRPr="001205B9">
        <w:rPr>
          <w:rFonts w:cstheme="minorHAnsi"/>
          <w:i/>
          <w:iCs/>
        </w:rPr>
        <w:t>Ethics</w:t>
      </w:r>
      <w:r w:rsidRPr="001205B9">
        <w:rPr>
          <w:rFonts w:cstheme="minorHAnsi"/>
        </w:rPr>
        <w:t xml:space="preserve"> Vol. 124, No. 3, pp. 557-571. doi:10.1086/674844</w:t>
      </w:r>
    </w:p>
    <w:p w14:paraId="2C81FF06" w14:textId="5DC2794F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2014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‘Borderline Cases and the Collapsing Principle’, </w:t>
      </w:r>
      <w:r w:rsidRPr="001205B9">
        <w:rPr>
          <w:rFonts w:cstheme="minorHAnsi"/>
          <w:i/>
          <w:iCs/>
        </w:rPr>
        <w:t>Utilitas</w:t>
      </w:r>
      <w:r w:rsidRPr="001205B9">
        <w:rPr>
          <w:rFonts w:cstheme="minorHAnsi"/>
        </w:rPr>
        <w:t xml:space="preserve"> volume 26, issue 01, pp. 51-60. doi:10.1017/S095382081300023X</w:t>
      </w:r>
    </w:p>
    <w:p w14:paraId="122164AC" w14:textId="77777777" w:rsidR="006342EB" w:rsidRPr="001205B9" w:rsidRDefault="00000000">
      <w:pPr>
        <w:pStyle w:val="Heading2"/>
        <w:rPr>
          <w:rFonts w:cstheme="minorHAnsi"/>
        </w:rPr>
      </w:pPr>
      <w:r w:rsidRPr="001205B9">
        <w:rPr>
          <w:rFonts w:cstheme="minorHAnsi"/>
        </w:rPr>
        <w:t>Edited volumes, book r</w:t>
      </w:r>
      <w:bookmarkStart w:id="3" w:name="reviews-and-other-pieces"/>
      <w:r w:rsidRPr="001205B9">
        <w:rPr>
          <w:rFonts w:cstheme="minorHAnsi"/>
        </w:rPr>
        <w:t>eviews and other pieces</w:t>
      </w:r>
      <w:bookmarkEnd w:id="3"/>
    </w:p>
    <w:p w14:paraId="261FC5A5" w14:textId="0392B3FA" w:rsidR="006342EB" w:rsidRPr="001205B9" w:rsidRDefault="004D22C4">
      <w:pPr>
        <w:pStyle w:val="Firstparagraph"/>
        <w:rPr>
          <w:rFonts w:cstheme="minorHAnsi"/>
        </w:rPr>
      </w:pPr>
      <w:r>
        <w:rPr>
          <w:rFonts w:cstheme="minorHAnsi"/>
        </w:rPr>
        <w:t>2022</w:t>
      </w:r>
      <w:r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in celebration of Brad Hooker’s work, with Charlotte Newey.</w:t>
      </w:r>
    </w:p>
    <w:p w14:paraId="2BEE1665" w14:textId="4CC5E21E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2021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</w:t>
      </w:r>
      <w:r w:rsidRPr="001205B9">
        <w:rPr>
          <w:rFonts w:cstheme="minorHAnsi"/>
          <w:i/>
          <w:iCs/>
        </w:rPr>
        <w:t>Companions in Guilt Arguments in Metaethics</w:t>
      </w:r>
      <w:r w:rsidRPr="001205B9">
        <w:rPr>
          <w:rFonts w:cstheme="minorHAnsi"/>
        </w:rPr>
        <w:t xml:space="preserve"> edited by Christopher Cowie and Richard Rowland, at Notre Dame Philosophical Reviews.</w:t>
      </w:r>
    </w:p>
    <w:p w14:paraId="67DDF728" w14:textId="606F988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‘How a moral philosopher justifies his carbon footprint’: a general audience piece on carbon offsetting for </w:t>
      </w:r>
      <w:r w:rsidRPr="001205B9">
        <w:rPr>
          <w:rFonts w:cstheme="minorHAnsi"/>
          <w:i/>
          <w:iCs/>
        </w:rPr>
        <w:t>The Conversation</w:t>
      </w:r>
      <w:r w:rsidRPr="001205B9">
        <w:rPr>
          <w:rFonts w:cstheme="minorHAnsi"/>
        </w:rPr>
        <w:t>.</w:t>
      </w:r>
    </w:p>
    <w:p w14:paraId="495FAAE6" w14:textId="5E1B831B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lastRenderedPageBreak/>
        <w:t>2018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Review of David Sobel’s </w:t>
      </w:r>
      <w:r w:rsidRPr="001205B9">
        <w:rPr>
          <w:rFonts w:cstheme="minorHAnsi"/>
          <w:i/>
          <w:iCs/>
        </w:rPr>
        <w:t>From Valuing to Value</w:t>
      </w:r>
      <w:r w:rsidRPr="001205B9">
        <w:rPr>
          <w:rFonts w:cstheme="minorHAnsi"/>
        </w:rPr>
        <w:t xml:space="preserve">, </w:t>
      </w:r>
      <w:r w:rsidRPr="001205B9">
        <w:rPr>
          <w:rFonts w:cstheme="minorHAnsi"/>
          <w:i/>
          <w:iCs/>
        </w:rPr>
        <w:t>Analysis</w:t>
      </w:r>
      <w:r w:rsidRPr="001205B9">
        <w:rPr>
          <w:rFonts w:cstheme="minorHAnsi"/>
        </w:rPr>
        <w:t>, Volume 78, Issue 3, pp. 583-586. doi:10.1093/analys/any045.</w:t>
      </w:r>
    </w:p>
    <w:p w14:paraId="762C0C92" w14:textId="4A22F168" w:rsidR="006342EB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2016</w:t>
      </w:r>
      <w:r w:rsidR="00092766">
        <w:rPr>
          <w:rFonts w:cstheme="minorHAnsi"/>
        </w:rPr>
        <w:tab/>
      </w:r>
      <w:r w:rsidRPr="001205B9">
        <w:rPr>
          <w:rFonts w:cstheme="minorHAnsi"/>
        </w:rPr>
        <w:t xml:space="preserve">Edited special edition of </w:t>
      </w:r>
      <w:r w:rsidRPr="001205B9">
        <w:rPr>
          <w:rFonts w:cstheme="minorHAnsi"/>
          <w:i/>
          <w:iCs/>
        </w:rPr>
        <w:t>Ratio</w:t>
      </w:r>
      <w:r w:rsidRPr="001205B9">
        <w:rPr>
          <w:rFonts w:cstheme="minorHAnsi"/>
        </w:rPr>
        <w:t xml:space="preserve"> (with introduction) on Ethics and Indeterminacy.</w:t>
      </w:r>
      <w:bookmarkStart w:id="4" w:name="teaching"/>
      <w:bookmarkEnd w:id="4"/>
    </w:p>
    <w:p w14:paraId="12EB4723" w14:textId="77777777" w:rsidR="006342EB" w:rsidRPr="001205B9" w:rsidRDefault="00000000" w:rsidP="00E02CC5">
      <w:pPr>
        <w:pStyle w:val="Heading1"/>
      </w:pPr>
      <w:r w:rsidRPr="001205B9">
        <w:t>Undergraduate Teaching</w:t>
      </w:r>
    </w:p>
    <w:p w14:paraId="6714B432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Mediaeval philosophy.</w:t>
      </w:r>
      <w:r w:rsidRPr="001205B9">
        <w:rPr>
          <w:rFonts w:cstheme="minorHAnsi"/>
        </w:rPr>
        <w:t xml:space="preserve"> Autumn 2022, 2020, 2019, 2018. Chapel Hill: Summer 2013.</w:t>
      </w:r>
    </w:p>
    <w:p w14:paraId="2051E1F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Intermediate (second-year) moral philosophy.</w:t>
      </w:r>
      <w:r w:rsidRPr="001205B9">
        <w:rPr>
          <w:rFonts w:cstheme="minorHAnsi"/>
        </w:rPr>
        <w:t xml:space="preserve"> Spring 2022, 2021, 2020, 2019; Autumn 2015, 2014.</w:t>
      </w:r>
    </w:p>
    <w:p w14:paraId="0057A27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Introductory (first-year) ethics.</w:t>
      </w:r>
      <w:r w:rsidRPr="001205B9">
        <w:rPr>
          <w:rFonts w:cstheme="minorHAnsi"/>
        </w:rPr>
        <w:t xml:space="preserve"> Spring 2021, 2020, 2019, 2016, 2015. Chapel Hill: Spring 2010.</w:t>
      </w:r>
    </w:p>
    <w:p w14:paraId="3D009D3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Third-year advanced ethics module on reasons.</w:t>
      </w:r>
      <w:r w:rsidRPr="001205B9">
        <w:rPr>
          <w:rFonts w:cstheme="minorHAnsi"/>
        </w:rPr>
        <w:t xml:space="preserve"> Autumn 2018 (with Philip Stratton-Lake).</w:t>
      </w:r>
    </w:p>
    <w:p w14:paraId="5B9C866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Logic (up to predicate calculus). </w:t>
      </w:r>
      <w:r w:rsidRPr="001205B9">
        <w:rPr>
          <w:rFonts w:cstheme="minorHAnsi"/>
        </w:rPr>
        <w:t>Summer 2017, Spring 2015. Chapel Hill: Fall 2013, and as Teaching Assistant for Thomas Hofweber in Spring 2013.</w:t>
      </w:r>
    </w:p>
    <w:p w14:paraId="1EDDC8F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Epistemology.</w:t>
      </w:r>
      <w:r w:rsidRPr="001205B9">
        <w:rPr>
          <w:rFonts w:cstheme="minorHAnsi"/>
        </w:rPr>
        <w:t xml:space="preserve"> Autumn 2015 (justification half only).</w:t>
      </w:r>
    </w:p>
    <w:p w14:paraId="3D7426A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Philosophy (online)</w:t>
      </w:r>
      <w:r w:rsidRPr="001205B9">
        <w:rPr>
          <w:rFonts w:cstheme="minorHAnsi"/>
        </w:rPr>
        <w:t xml:space="preserve"> at Chapel Hill: Summer 2014.</w:t>
      </w:r>
    </w:p>
    <w:p w14:paraId="2BFC2DA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metaphysics</w:t>
      </w:r>
      <w:r w:rsidRPr="001205B9">
        <w:rPr>
          <w:rFonts w:cstheme="minorHAnsi"/>
        </w:rPr>
        <w:t xml:space="preserve"> at Chapel Hill: Summer 2012.</w:t>
      </w:r>
    </w:p>
    <w:p w14:paraId="04708770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 xml:space="preserve">A literary introduction to philosophy </w:t>
      </w:r>
      <w:r w:rsidRPr="001205B9">
        <w:rPr>
          <w:rFonts w:cstheme="minorHAnsi"/>
        </w:rPr>
        <w:t>at Chapel Hill: Summer 2011, 2009. Also as Teaching Assistant for C.D.C. Reeve in Fall 2008.</w:t>
      </w:r>
    </w:p>
    <w:p w14:paraId="6C087B66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Introduction to Bioethics (online)</w:t>
      </w:r>
      <w:r w:rsidRPr="001205B9">
        <w:rPr>
          <w:rFonts w:cstheme="minorHAnsi"/>
        </w:rPr>
        <w:t xml:space="preserve"> at Chapel Hill: Summer 2010.</w:t>
      </w:r>
    </w:p>
    <w:p w14:paraId="1C72DC3C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Philosophy of Science</w:t>
      </w:r>
      <w:r w:rsidRPr="001205B9">
        <w:rPr>
          <w:rFonts w:cstheme="minorHAnsi"/>
        </w:rPr>
        <w:t xml:space="preserve"> at Chapel Hill: Teaching Assistant for Marc Lange. Spring 2009.</w:t>
      </w:r>
    </w:p>
    <w:p w14:paraId="7D77BE16" w14:textId="306DE802" w:rsidR="006342EB" w:rsidRPr="001205B9" w:rsidRDefault="00000000">
      <w:pPr>
        <w:pStyle w:val="Firstparagraph"/>
        <w:rPr>
          <w:rFonts w:cstheme="minorHAnsi"/>
        </w:rPr>
      </w:pPr>
      <w:bookmarkStart w:id="5" w:name="undergraduate-supervision"/>
      <w:bookmarkEnd w:id="5"/>
      <w:r w:rsidRPr="001205B9">
        <w:rPr>
          <w:rFonts w:cstheme="minorHAnsi"/>
          <w:b/>
          <w:bCs/>
        </w:rPr>
        <w:t>Supervised BA dissertations</w:t>
      </w:r>
      <w:r w:rsidRPr="001205B9">
        <w:rPr>
          <w:rFonts w:cstheme="minorHAnsi"/>
        </w:rPr>
        <w:t xml:space="preserve"> and </w:t>
      </w:r>
      <w:r w:rsidR="00D7420E">
        <w:rPr>
          <w:rFonts w:cstheme="minorHAnsi"/>
        </w:rPr>
        <w:t>‘m</w:t>
      </w:r>
      <w:r w:rsidRPr="001205B9">
        <w:rPr>
          <w:rFonts w:cstheme="minorHAnsi"/>
        </w:rPr>
        <w:t>ini-dissertations</w:t>
      </w:r>
      <w:r w:rsidR="00D7420E">
        <w:rPr>
          <w:rFonts w:cstheme="minorHAnsi"/>
        </w:rPr>
        <w:t>’</w:t>
      </w:r>
      <w:r w:rsidRPr="001205B9">
        <w:rPr>
          <w:rFonts w:cstheme="minorHAnsi"/>
        </w:rPr>
        <w:t xml:space="preserve"> each year since 2014.</w:t>
      </w:r>
    </w:p>
    <w:p w14:paraId="75C45F74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  <w:b/>
          <w:bCs/>
        </w:rPr>
        <w:t>Summer Undergraduate Research Opportunity Projects</w:t>
      </w:r>
      <w:r w:rsidRPr="001205B9">
        <w:rPr>
          <w:rFonts w:cstheme="minorHAnsi"/>
        </w:rPr>
        <w:t>: ‘Nihilism and the emotions’ (2021); ‘Ought implies can – history and arguments’ (2017); ‘Climate change and rational choice’ (2015).</w:t>
      </w:r>
    </w:p>
    <w:p w14:paraId="098EE2F3" w14:textId="77777777" w:rsidR="006342EB" w:rsidRPr="001205B9" w:rsidRDefault="00000000" w:rsidP="00E02CC5">
      <w:pPr>
        <w:pStyle w:val="Heading1"/>
      </w:pPr>
      <w:bookmarkStart w:id="6" w:name="phd-supervision"/>
      <w:r w:rsidRPr="001205B9">
        <w:t>G</w:t>
      </w:r>
      <w:bookmarkEnd w:id="6"/>
      <w:r w:rsidRPr="001205B9">
        <w:t>raduate Teaching and Supervision</w:t>
      </w:r>
    </w:p>
    <w:p w14:paraId="49A536DB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Primary supervisor of Tommaso Soriani, on ethics and personites. 2022–</w:t>
      </w:r>
    </w:p>
    <w:p w14:paraId="62363A56" w14:textId="1CA2EED0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Completed </w:t>
      </w:r>
      <w:r w:rsidR="00C243ED">
        <w:rPr>
          <w:rFonts w:cstheme="minorHAnsi"/>
        </w:rPr>
        <w:t xml:space="preserve">PhD </w:t>
      </w:r>
      <w:r w:rsidRPr="001205B9">
        <w:rPr>
          <w:rFonts w:cstheme="minorHAnsi"/>
        </w:rPr>
        <w:t>co-supervision:</w:t>
      </w:r>
    </w:p>
    <w:p w14:paraId="5568D9B8" w14:textId="45D34EC4" w:rsidR="006342EB" w:rsidRPr="00C33D87" w:rsidRDefault="00000000" w:rsidP="00C33D87">
      <w:pPr>
        <w:pStyle w:val="List"/>
      </w:pPr>
      <w:r w:rsidRPr="00C33D87">
        <w:t>Lanell Mason, ‘Moral Agents in a Moral World: A New Account of Moral Realism and Moral Perception’, with David Oderberg.</w:t>
      </w:r>
      <w:r w:rsidR="0071309D">
        <w:t xml:space="preserve"> Viva passed July 2021.</w:t>
      </w:r>
    </w:p>
    <w:p w14:paraId="327557F0" w14:textId="20B17770" w:rsidR="006342EB" w:rsidRPr="00C33D87" w:rsidRDefault="00000000" w:rsidP="00C33D87">
      <w:pPr>
        <w:pStyle w:val="List"/>
      </w:pPr>
      <w:r w:rsidRPr="00C33D87">
        <w:t>Adam Pearce on the criminalisation of climate change, with Rob Jubb (politics).</w:t>
      </w:r>
      <w:r w:rsidR="00003764">
        <w:t xml:space="preserve"> Viva passed May 2021.</w:t>
      </w:r>
    </w:p>
    <w:p w14:paraId="5ABB61D6" w14:textId="32F43757" w:rsidR="006342EB" w:rsidRPr="00C33D87" w:rsidRDefault="00000000" w:rsidP="00C33D87">
      <w:pPr>
        <w:pStyle w:val="List"/>
      </w:pPr>
      <w:r w:rsidRPr="00C33D87">
        <w:t>Livia Luzzatto on the scope of climate justice, with Rob Jubb (politics).</w:t>
      </w:r>
      <w:r w:rsidR="00C87DB0">
        <w:t xml:space="preserve"> Viva passed April 2021.</w:t>
      </w:r>
    </w:p>
    <w:p w14:paraId="61A52BCD" w14:textId="77777777" w:rsidR="006342EB" w:rsidRPr="00C33D87" w:rsidRDefault="00000000" w:rsidP="00C33D87">
      <w:pPr>
        <w:pStyle w:val="List"/>
      </w:pPr>
      <w:r w:rsidRPr="00C33D87">
        <w:t>Bradley Hillier-Smith on the ethics of responses to refugees, with Brad Hooker. Viva passed January 2021.</w:t>
      </w:r>
    </w:p>
    <w:p w14:paraId="188E483E" w14:textId="77777777" w:rsidR="006342EB" w:rsidRPr="001205B9" w:rsidRDefault="00000000">
      <w:pPr>
        <w:pStyle w:val="Heading2"/>
        <w:rPr>
          <w:rFonts w:cstheme="minorHAnsi"/>
        </w:rPr>
      </w:pPr>
      <w:bookmarkStart w:id="7" w:name="seminars-and-classes-for-graduate-studen"/>
      <w:r w:rsidRPr="001205B9">
        <w:rPr>
          <w:rFonts w:cstheme="minorHAnsi"/>
        </w:rPr>
        <w:t>Seminars and classes for graduate students</w:t>
      </w:r>
      <w:bookmarkEnd w:id="7"/>
    </w:p>
    <w:p w14:paraId="2576342A" w14:textId="77777777" w:rsidR="006342EB" w:rsidRPr="001205B9" w:rsidRDefault="00000000" w:rsidP="00C33D87">
      <w:r w:rsidRPr="001205B9">
        <w:t>Convenor, Graduate Research Seminar (workshop). Autumn 2019-Spring 2022, Summer 2015.</w:t>
      </w:r>
    </w:p>
    <w:p w14:paraId="42BBE73B" w14:textId="77777777" w:rsidR="006342EB" w:rsidRPr="001205B9" w:rsidRDefault="00000000" w:rsidP="00C33D87">
      <w:r w:rsidRPr="001205B9">
        <w:t>Convenor, Graduate Class (seminar) for PhD students:</w:t>
      </w:r>
    </w:p>
    <w:p w14:paraId="3DA29036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Summer term 2021: on my book manuscript ‘unsharp choices’ and related material.</w:t>
      </w:r>
    </w:p>
    <w:p w14:paraId="20832FED" w14:textId="77777777" w:rsidR="006342EB" w:rsidRPr="001205B9" w:rsidRDefault="00000000" w:rsidP="00C33D87">
      <w:pPr>
        <w:pStyle w:val="List"/>
        <w:numPr>
          <w:ilvl w:val="0"/>
          <w:numId w:val="29"/>
        </w:numPr>
      </w:pPr>
      <w:r w:rsidRPr="001205B9">
        <w:t>Spring 2016: Recent work on Incommensurability and Reasons.</w:t>
      </w:r>
    </w:p>
    <w:p w14:paraId="63D25570" w14:textId="77777777" w:rsidR="006342EB" w:rsidRPr="001205B9" w:rsidRDefault="00000000" w:rsidP="00C33D87">
      <w:r w:rsidRPr="001205B9">
        <w:lastRenderedPageBreak/>
        <w:t>Leader, Reading Researcher Development Programme session, ‘you and your supervisor’, 2022 and 2023 (scheduled).</w:t>
      </w:r>
    </w:p>
    <w:p w14:paraId="17248853" w14:textId="77777777" w:rsidR="006342EB" w:rsidRPr="001205B9" w:rsidRDefault="00000000" w:rsidP="00C33D87">
      <w:r w:rsidRPr="001205B9">
        <w:t xml:space="preserve">Staff-Student Reading Group. Spring 2015 on L.A. Paul, </w:t>
      </w:r>
      <w:r w:rsidRPr="001205B9">
        <w:rPr>
          <w:i/>
          <w:iCs/>
        </w:rPr>
        <w:t>Transformative Experience</w:t>
      </w:r>
      <w:r w:rsidRPr="001205B9">
        <w:t>.</w:t>
      </w:r>
    </w:p>
    <w:p w14:paraId="6F8E9B6F" w14:textId="5289EA9E" w:rsidR="006342EB" w:rsidRDefault="00000000" w:rsidP="00C33D87">
      <w:r w:rsidRPr="001205B9">
        <w:t>Supervisor for multiple MRes Essays and Dissertations per year since 2015. Topics include: Presentism and Truthmaker Theory, The Justification of War, Psychological Egoism, Moral Overridingness, Anarchism, Nudge, Sceptical Theism, the Problem of Evil.</w:t>
      </w:r>
    </w:p>
    <w:p w14:paraId="1D18D0AD" w14:textId="77777777" w:rsidR="00D7420E" w:rsidRPr="001205B9" w:rsidRDefault="00D7420E" w:rsidP="00D7420E">
      <w:pPr>
        <w:pStyle w:val="Textbody"/>
        <w:rPr>
          <w:rFonts w:cstheme="minorHAnsi"/>
        </w:rPr>
      </w:pPr>
      <w:r w:rsidRPr="001205B9">
        <w:rPr>
          <w:rFonts w:cstheme="minorHAnsi"/>
        </w:rPr>
        <w:t>PhD examining:</w:t>
      </w:r>
    </w:p>
    <w:p w14:paraId="5C0A2F20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Externally at University College, London. 2019.</w:t>
      </w:r>
    </w:p>
    <w:p w14:paraId="0DBEB3E6" w14:textId="77777777" w:rsidR="00D7420E" w:rsidRPr="00C33D87" w:rsidRDefault="00D7420E" w:rsidP="00D7420E">
      <w:pPr>
        <w:pStyle w:val="List"/>
        <w:numPr>
          <w:ilvl w:val="0"/>
          <w:numId w:val="30"/>
        </w:numPr>
      </w:pPr>
      <w:r w:rsidRPr="00C33D87">
        <w:t>Internally at Reading, several times since 2015.</w:t>
      </w:r>
    </w:p>
    <w:p w14:paraId="4CEDF5DF" w14:textId="77777777" w:rsidR="006342EB" w:rsidRPr="001205B9" w:rsidRDefault="00000000" w:rsidP="00E02CC5">
      <w:pPr>
        <w:pStyle w:val="Heading1"/>
      </w:pPr>
      <w:bookmarkStart w:id="8" w:name="professional-activities-and-service"/>
      <w:r w:rsidRPr="001205B9">
        <w:t>Professional Activities and Service</w:t>
      </w:r>
      <w:bookmarkEnd w:id="8"/>
    </w:p>
    <w:p w14:paraId="5FFE524A" w14:textId="606AD71D" w:rsidR="006342EB" w:rsidRDefault="00000000" w:rsidP="00C33D87">
      <w:r w:rsidRPr="001205B9">
        <w:t xml:space="preserve">Reviewer for: </w:t>
      </w:r>
      <w:r w:rsidRPr="00C33D87">
        <w:rPr>
          <w:i/>
          <w:iCs/>
        </w:rPr>
        <w:t>Analysis, Australasian Journal of Philosophy, Economics and Philosophy, Erkenntnis, Ethical Theory and Moral Practice, Ethics, Journal of the American Philosophical Association, Journal of Ethics, Journal of Ethics &amp; Social Philosophy, Journal of Philosophy, Journal of Value Inquiry, Mind, Noûs, Pacific Philosophical Quarterly, Philosophical Quarterly, Review of Philosophy and Psychology, Routledge, Synthese, Theoria, Utilitas.</w:t>
      </w:r>
    </w:p>
    <w:p w14:paraId="3F7A4C11" w14:textId="4B46588B" w:rsidR="008662E6" w:rsidRPr="008662E6" w:rsidRDefault="008662E6" w:rsidP="00C33D87">
      <w:r>
        <w:t>Grant proposal review/assessment for the Leverhulme Trust.</w:t>
      </w:r>
    </w:p>
    <w:p w14:paraId="7D415813" w14:textId="77777777" w:rsidR="00D7420E" w:rsidRPr="001205B9" w:rsidRDefault="00D7420E" w:rsidP="00D7420E">
      <w:r w:rsidRPr="001205B9">
        <w:t>Professional Memberships: UK Higher Education Academy (Fellow since September 2016), Mind Association, British Society for Ethical Theory, American Philosophical Association.</w:t>
      </w:r>
    </w:p>
    <w:p w14:paraId="0F147640" w14:textId="31EA3698" w:rsidR="00D7420E" w:rsidRPr="001205B9" w:rsidRDefault="00D7420E" w:rsidP="00D7420E">
      <w:pPr>
        <w:pStyle w:val="Heading2"/>
      </w:pPr>
      <w:bookmarkStart w:id="9" w:name="conferences-and-workshops-organised"/>
      <w:r w:rsidRPr="001205B9">
        <w:t>Conferences and workshops organised</w:t>
      </w:r>
      <w:bookmarkEnd w:id="9"/>
    </w:p>
    <w:p w14:paraId="1F09376A" w14:textId="0052898A" w:rsidR="00D7420E" w:rsidRPr="00C33D87" w:rsidRDefault="00D7420E" w:rsidP="00D7420E">
      <w:r w:rsidRPr="00C33D87">
        <w:t>2021 April</w:t>
      </w:r>
      <w:r>
        <w:tab/>
      </w:r>
      <w:r w:rsidRPr="00C33D87">
        <w:t>Workshop in honour of Brad Hooker, with Charlotte Newey. Reading.</w:t>
      </w:r>
    </w:p>
    <w:p w14:paraId="3F9F9FE5" w14:textId="19824870" w:rsidR="00D7420E" w:rsidRPr="00C33D87" w:rsidRDefault="00D7420E" w:rsidP="00D7420E">
      <w:r w:rsidRPr="00C33D87">
        <w:t>2018 March</w:t>
      </w:r>
      <w:r>
        <w:tab/>
      </w:r>
      <w:r w:rsidRPr="00C33D87">
        <w:t>Southern Normativity Group annual Conference, Reading.</w:t>
      </w:r>
    </w:p>
    <w:p w14:paraId="69C5EB7B" w14:textId="12E5BEF3" w:rsidR="00D7420E" w:rsidRPr="00C33D87" w:rsidRDefault="00D7420E" w:rsidP="00D7420E">
      <w:pPr>
        <w:ind w:left="1418" w:hanging="1418"/>
      </w:pPr>
      <w:r w:rsidRPr="00C33D87">
        <w:t>2017 Oc</w:t>
      </w:r>
      <w:r w:rsidR="001F7BEA">
        <w:t>t.</w:t>
      </w:r>
      <w:r>
        <w:tab/>
      </w:r>
      <w:r w:rsidRPr="00C33D87">
        <w:t>Moral and Rational Uncertainty one-day workshop, Reading (with Patrick Tomlin).</w:t>
      </w:r>
    </w:p>
    <w:p w14:paraId="68E7BEF9" w14:textId="01790E5A" w:rsidR="00D7420E" w:rsidRPr="00C33D87" w:rsidRDefault="00D7420E" w:rsidP="00D7420E">
      <w:r w:rsidRPr="00C33D87">
        <w:t>2015 April</w:t>
      </w:r>
      <w:r>
        <w:tab/>
      </w:r>
      <w:r w:rsidRPr="00C33D87">
        <w:t>Indeterminacy in Ethics annual Ratio conference, Reading.</w:t>
      </w:r>
    </w:p>
    <w:p w14:paraId="78F27CDF" w14:textId="46B6BC17" w:rsidR="00D7420E" w:rsidRDefault="00D7420E" w:rsidP="00D7420E">
      <w:pPr>
        <w:pStyle w:val="Heading2"/>
      </w:pPr>
      <w:r>
        <w:t>Main administrative roles outside home university</w:t>
      </w:r>
    </w:p>
    <w:p w14:paraId="7DA9DC11" w14:textId="1678E2B7" w:rsidR="00B4194E" w:rsidRDefault="00B4194E" w:rsidP="00AB5DF0">
      <w:pPr>
        <w:ind w:left="1418" w:hanging="1418"/>
      </w:pPr>
      <w:r>
        <w:t>2023</w:t>
      </w:r>
      <w:r w:rsidRPr="001205B9">
        <w:t>–</w:t>
      </w:r>
      <w:r>
        <w:tab/>
        <w:t>Deputy Treasurer, Mind Association.</w:t>
      </w:r>
    </w:p>
    <w:p w14:paraId="401D61D1" w14:textId="5D8620EC" w:rsidR="00AB5DF0" w:rsidRPr="001205B9" w:rsidRDefault="00AB5DF0" w:rsidP="00AB5DF0">
      <w:pPr>
        <w:ind w:left="1418" w:hanging="1418"/>
      </w:pPr>
      <w:r w:rsidRPr="001205B9">
        <w:t>2022–</w:t>
      </w:r>
      <w:r>
        <w:tab/>
      </w:r>
      <w:r w:rsidRPr="001205B9">
        <w:t>External examiner for taught postgraduate programmes, School of Philosophy, Theology &amp; Religion at the University of Birmingham.</w:t>
      </w:r>
    </w:p>
    <w:p w14:paraId="3AA7B866" w14:textId="5834D1E8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2021–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Equalities Officer, British Society for Ethical Theory.</w:t>
      </w:r>
    </w:p>
    <w:p w14:paraId="4F5A00E3" w14:textId="4A73CBC3" w:rsidR="006342EB" w:rsidRPr="001205B9" w:rsidRDefault="00AB5DF0" w:rsidP="00AB5DF0">
      <w:pPr>
        <w:ind w:left="1418" w:hanging="1418"/>
      </w:pPr>
      <w:r w:rsidRPr="001205B9">
        <w:t>2019–</w:t>
      </w:r>
      <w:r>
        <w:tab/>
      </w:r>
      <w:r w:rsidRPr="001205B9">
        <w:t>Reviewer for Horizon 2020 and Horizon Europe MSCA Fellowship proposals for the European Union.</w:t>
      </w:r>
    </w:p>
    <w:p w14:paraId="4AE0EA84" w14:textId="28EBE434" w:rsidR="006342EB" w:rsidRPr="001205B9" w:rsidRDefault="00AB5DF0" w:rsidP="00C33D87">
      <w:pPr>
        <w:rPr>
          <w:rFonts w:cstheme="minorHAnsi"/>
        </w:rPr>
      </w:pPr>
      <w:r w:rsidRPr="001205B9">
        <w:rPr>
          <w:rFonts w:cstheme="minorHAnsi"/>
        </w:rPr>
        <w:t>2019–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Moderator for AHRC SWW doctoral training partnership selection process.</w:t>
      </w:r>
    </w:p>
    <w:p w14:paraId="62011E69" w14:textId="21FD622F" w:rsidR="006342EB" w:rsidRPr="001205B9" w:rsidRDefault="00000000">
      <w:pPr>
        <w:pStyle w:val="Heading2"/>
        <w:rPr>
          <w:rFonts w:cstheme="minorHAnsi"/>
        </w:rPr>
      </w:pPr>
      <w:bookmarkStart w:id="10" w:name="main-administrative-roles-at-reading"/>
      <w:r w:rsidRPr="001205B9">
        <w:rPr>
          <w:rFonts w:cstheme="minorHAnsi"/>
        </w:rPr>
        <w:t>Main administrative roles at Reading</w:t>
      </w:r>
      <w:bookmarkEnd w:id="10"/>
    </w:p>
    <w:p w14:paraId="5FF88460" w14:textId="17E63EF3" w:rsidR="006342EB" w:rsidRDefault="00C33D87" w:rsidP="00C33D87">
      <w:pPr>
        <w:pStyle w:val="Textbody"/>
      </w:pPr>
      <w:r>
        <w:t>2022</w:t>
      </w:r>
      <w:r w:rsidRPr="001205B9">
        <w:t>–</w:t>
      </w:r>
      <w:r>
        <w:tab/>
      </w:r>
      <w:r>
        <w:tab/>
      </w:r>
      <w:r w:rsidRPr="001205B9">
        <w:t>Research Division Leader for Philosophy.</w:t>
      </w:r>
    </w:p>
    <w:p w14:paraId="34B11861" w14:textId="77777777" w:rsidR="00D7420E" w:rsidRPr="001205B9" w:rsidRDefault="00D7420E" w:rsidP="00D7420E">
      <w:pPr>
        <w:pStyle w:val="Textbody"/>
        <w:ind w:left="1418" w:hanging="1418"/>
      </w:pPr>
      <w:r>
        <w:t>2018</w:t>
      </w:r>
      <w:r w:rsidRPr="001205B9">
        <w:t>–</w:t>
      </w:r>
      <w:r>
        <w:tab/>
      </w:r>
      <w:r w:rsidRPr="001205B9">
        <w:t>Philosophy department representative and core group member for School of Humanities Athena SWAN application. Implemented diagnostic survey of school members and conducted focus group.</w:t>
      </w:r>
    </w:p>
    <w:p w14:paraId="641B60A7" w14:textId="212AF3C1" w:rsidR="00D7420E" w:rsidRPr="00C33D87" w:rsidRDefault="00D7420E" w:rsidP="00D7420E">
      <w:pPr>
        <w:pStyle w:val="Firstparagraph"/>
      </w:pPr>
      <w:r>
        <w:t>2021</w:t>
      </w:r>
      <w:r w:rsidRPr="001205B9">
        <w:t>–</w:t>
      </w:r>
      <w:r>
        <w:t>2022</w:t>
      </w:r>
      <w:r>
        <w:tab/>
      </w:r>
      <w:r w:rsidRPr="001205B9">
        <w:rPr>
          <w:rFonts w:cstheme="minorHAnsi"/>
        </w:rPr>
        <w:t>Chair of scrutiny panels for</w:t>
      </w:r>
      <w:r>
        <w:rPr>
          <w:rFonts w:cstheme="minorHAnsi"/>
        </w:rPr>
        <w:t xml:space="preserve"> </w:t>
      </w:r>
      <w:r w:rsidRPr="00C33D87">
        <w:t>BSc Biovetinerary Sciences</w:t>
      </w:r>
      <w:r>
        <w:t xml:space="preserve"> (</w:t>
      </w:r>
      <w:r w:rsidRPr="00C33D87">
        <w:t>2022</w:t>
      </w:r>
      <w:r>
        <w:t xml:space="preserve">) and </w:t>
      </w:r>
      <w:r w:rsidRPr="00C33D87">
        <w:t>MSc Climate</w:t>
      </w:r>
      <w:r>
        <w:tab/>
      </w:r>
      <w:r w:rsidRPr="00C33D87">
        <w:t>Change and Artificial Intelligence</w:t>
      </w:r>
      <w:r>
        <w:t xml:space="preserve"> (</w:t>
      </w:r>
      <w:r w:rsidRPr="00C33D87">
        <w:t>2021-2</w:t>
      </w:r>
      <w:r>
        <w:t>)</w:t>
      </w:r>
      <w:r w:rsidRPr="00C33D87">
        <w:t>.</w:t>
      </w:r>
    </w:p>
    <w:p w14:paraId="4F49457D" w14:textId="3CD53C39" w:rsidR="006342EB" w:rsidRPr="001205B9" w:rsidRDefault="00C33D87" w:rsidP="00C33D87">
      <w:pPr>
        <w:pStyle w:val="Textbody"/>
      </w:pPr>
      <w:r w:rsidRPr="001205B9">
        <w:lastRenderedPageBreak/>
        <w:t>2019–2022</w:t>
      </w:r>
      <w:r>
        <w:tab/>
      </w:r>
      <w:r w:rsidRPr="001205B9">
        <w:t>Director of Postgraduate Research Studies.</w:t>
      </w:r>
    </w:p>
    <w:p w14:paraId="48FB9E3B" w14:textId="1937441D" w:rsidR="006342EB" w:rsidRPr="001205B9" w:rsidRDefault="00C33D87" w:rsidP="00C33D87">
      <w:pPr>
        <w:pStyle w:val="Textbody"/>
      </w:pPr>
      <w:r w:rsidRPr="001205B9">
        <w:t>2019–2022</w:t>
      </w:r>
      <w:r>
        <w:tab/>
      </w:r>
      <w:r w:rsidRPr="001205B9">
        <w:t>Part (year) 3 co-ordinator.</w:t>
      </w:r>
    </w:p>
    <w:p w14:paraId="77F224C2" w14:textId="0815C46B" w:rsidR="006342EB" w:rsidRPr="001205B9" w:rsidRDefault="00C33D87" w:rsidP="00C33D87">
      <w:pPr>
        <w:pStyle w:val="Textbody"/>
      </w:pPr>
      <w:r w:rsidRPr="001205B9">
        <w:t>2021-2022</w:t>
      </w:r>
      <w:r>
        <w:tab/>
      </w:r>
      <w:r w:rsidRPr="001205B9">
        <w:t>PPE co-ordinator.</w:t>
      </w:r>
    </w:p>
    <w:p w14:paraId="1F7912D3" w14:textId="315F8ACC" w:rsidR="006342EB" w:rsidRPr="001205B9" w:rsidRDefault="00C33D87" w:rsidP="00C33D87">
      <w:pPr>
        <w:pStyle w:val="Textbody"/>
      </w:pPr>
      <w:r w:rsidRPr="001205B9">
        <w:t>2014–2021</w:t>
      </w:r>
      <w:r>
        <w:tab/>
      </w:r>
      <w:r w:rsidRPr="001205B9">
        <w:t>Website, blog, and social media administrator.</w:t>
      </w:r>
    </w:p>
    <w:p w14:paraId="02D3F54F" w14:textId="4E56E260" w:rsidR="006342EB" w:rsidRPr="001205B9" w:rsidRDefault="00AB5DF0" w:rsidP="00C33D87">
      <w:pPr>
        <w:pStyle w:val="Textbody"/>
      </w:pPr>
      <w:r w:rsidRPr="001205B9">
        <w:t>March 2019</w:t>
      </w:r>
      <w:r>
        <w:tab/>
      </w:r>
      <w:r w:rsidRPr="001205B9">
        <w:t>Internal panellist for Periodic Review of Department of Computer Science.</w:t>
      </w:r>
    </w:p>
    <w:p w14:paraId="18768436" w14:textId="3752BDAD" w:rsidR="006342EB" w:rsidRPr="001205B9" w:rsidRDefault="00AB5DF0" w:rsidP="00C33D87">
      <w:pPr>
        <w:pStyle w:val="Textbody"/>
      </w:pPr>
      <w:r w:rsidRPr="001205B9">
        <w:t>2018–19</w:t>
      </w:r>
      <w:r>
        <w:tab/>
      </w:r>
      <w:r w:rsidRPr="001205B9">
        <w:t>Part (year) 2 co-ordinator.</w:t>
      </w:r>
    </w:p>
    <w:p w14:paraId="37A6AB61" w14:textId="1F67C001" w:rsidR="006342EB" w:rsidRPr="001205B9" w:rsidRDefault="00AB5DF0" w:rsidP="00AB5DF0">
      <w:pPr>
        <w:pStyle w:val="Textbody"/>
      </w:pPr>
      <w:r w:rsidRPr="001205B9">
        <w:t>2018-19</w:t>
      </w:r>
      <w:r>
        <w:tab/>
      </w:r>
      <w:r w:rsidRPr="001205B9">
        <w:t>Philosophy Admissions Tutor</w:t>
      </w:r>
      <w:r>
        <w:t xml:space="preserve"> and w</w:t>
      </w:r>
      <w:r w:rsidRPr="001205B9">
        <w:t>elcome (freshers) week co-ordinator.</w:t>
      </w:r>
    </w:p>
    <w:p w14:paraId="100970EC" w14:textId="35E3A11F" w:rsidR="006342EB" w:rsidRPr="001205B9" w:rsidRDefault="00AB5DF0" w:rsidP="00C33D87">
      <w:pPr>
        <w:pStyle w:val="Textbody"/>
      </w:pPr>
      <w:r w:rsidRPr="001205B9">
        <w:t>2014–2017</w:t>
      </w:r>
      <w:r>
        <w:tab/>
      </w:r>
      <w:r w:rsidRPr="001205B9">
        <w:t>Convenor, Visiting Speaker series and liaison with undergraduate Philosophy Society.</w:t>
      </w:r>
    </w:p>
    <w:p w14:paraId="553DC88D" w14:textId="18F2C7CD" w:rsidR="006342EB" w:rsidRPr="001205B9" w:rsidRDefault="00AB5DF0" w:rsidP="00AB5DF0">
      <w:pPr>
        <w:pStyle w:val="Textbody"/>
        <w:ind w:left="1418" w:hanging="1418"/>
      </w:pPr>
      <w:r>
        <w:t>2016</w:t>
      </w:r>
      <w:r>
        <w:tab/>
      </w:r>
      <w:r w:rsidRPr="001205B9">
        <w:t>Reading representative at the UK-China Philosophy Programme meetings at Queen’s College, Oxford and King’s College, London.</w:t>
      </w:r>
    </w:p>
    <w:p w14:paraId="3E43B99E" w14:textId="773AE33D" w:rsidR="006342EB" w:rsidRDefault="00AB5DF0" w:rsidP="00C33D87">
      <w:pPr>
        <w:pStyle w:val="Textbody"/>
      </w:pPr>
      <w:r w:rsidRPr="001205B9">
        <w:t>July 2015</w:t>
      </w:r>
      <w:r>
        <w:tab/>
      </w:r>
      <w:r w:rsidRPr="001205B9">
        <w:t>Member, Interview Panel for Graduate Teaching Assistant.</w:t>
      </w:r>
    </w:p>
    <w:p w14:paraId="6C8E42B0" w14:textId="6BD3BD2F" w:rsidR="00D7420E" w:rsidRPr="00D7420E" w:rsidRDefault="00D7420E" w:rsidP="007A34D9">
      <w:pPr>
        <w:pStyle w:val="Heading2"/>
      </w:pPr>
      <w:r w:rsidRPr="00D7420E">
        <w:t>Impact and outreach</w:t>
      </w:r>
    </w:p>
    <w:p w14:paraId="2B491EE3" w14:textId="36D38B28" w:rsidR="00D7420E" w:rsidRPr="00C33D87" w:rsidRDefault="00D7420E" w:rsidP="007A34D9">
      <w:pPr>
        <w:pStyle w:val="Textbody"/>
      </w:pPr>
      <w:r w:rsidRPr="00C33D87">
        <w:t>Panel member, public discussion on carbon offsetting. City Conversations, London. November 2019.</w:t>
      </w:r>
    </w:p>
    <w:p w14:paraId="2F32B326" w14:textId="77777777" w:rsidR="00D7420E" w:rsidRPr="00C33D87" w:rsidRDefault="00D7420E" w:rsidP="007A34D9">
      <w:pPr>
        <w:pStyle w:val="Textbody"/>
      </w:pPr>
      <w:r w:rsidRPr="00C33D87">
        <w:t xml:space="preserve">Numerous webinars for Ethical Reading, on </w:t>
      </w:r>
      <w:r>
        <w:t xml:space="preserve">e.g. </w:t>
      </w:r>
      <w:r w:rsidRPr="00C33D87">
        <w:t>moral luck and moral dilemmas.</w:t>
      </w:r>
    </w:p>
    <w:p w14:paraId="470F73A0" w14:textId="77777777" w:rsidR="00D7420E" w:rsidRPr="00C33D87" w:rsidRDefault="00D7420E" w:rsidP="007A34D9">
      <w:pPr>
        <w:pStyle w:val="Textbody"/>
      </w:pPr>
      <w:r w:rsidRPr="00C33D87">
        <w:t>Recorded ‘A’ Level revision videos for Massolit.</w:t>
      </w:r>
    </w:p>
    <w:p w14:paraId="4734A78F" w14:textId="77777777" w:rsidR="006342EB" w:rsidRPr="001205B9" w:rsidRDefault="00000000">
      <w:pPr>
        <w:pStyle w:val="Heading2"/>
        <w:rPr>
          <w:rFonts w:cstheme="minorHAnsi"/>
        </w:rPr>
      </w:pPr>
      <w:bookmarkStart w:id="11" w:name="administrative-roles-at-unc-chapel-hill"/>
      <w:r w:rsidRPr="001205B9">
        <w:rPr>
          <w:rFonts w:cstheme="minorHAnsi"/>
        </w:rPr>
        <w:t>Administrative roles at UNC Chapel Hill</w:t>
      </w:r>
      <w:bookmarkEnd w:id="11"/>
    </w:p>
    <w:p w14:paraId="4A0CE587" w14:textId="62906BFD" w:rsidR="006342EB" w:rsidRPr="001205B9" w:rsidRDefault="00AB5DF0">
      <w:pPr>
        <w:pStyle w:val="Firstparagraph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2013–14</w:t>
      </w:r>
      <w:r>
        <w:rPr>
          <w:rFonts w:cstheme="minorHAnsi"/>
        </w:rPr>
        <w:tab/>
      </w:r>
      <w:r w:rsidRPr="001205B9">
        <w:rPr>
          <w:rFonts w:cstheme="minorHAnsi"/>
        </w:rPr>
        <w:t>Organiser, UNC Philosophy Work in Progress series.</w:t>
      </w:r>
    </w:p>
    <w:p w14:paraId="6BCE37F1" w14:textId="0638D6A7" w:rsidR="006342EB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2011–13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External Advisor, Southern Alamance County High School Ethics Bowl Team.</w:t>
      </w:r>
    </w:p>
    <w:p w14:paraId="5234A1E4" w14:textId="1DC986F2" w:rsidR="00AB5DF0" w:rsidRPr="001205B9" w:rsidRDefault="00AB5DF0" w:rsidP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>2011–12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1205B9">
        <w:rPr>
          <w:rFonts w:cstheme="minorHAnsi"/>
        </w:rPr>
        <w:t>Philosophy Representative, Graduate and Professional Student Federation.</w:t>
      </w:r>
    </w:p>
    <w:p w14:paraId="614518D4" w14:textId="5F6D94B6" w:rsidR="006342EB" w:rsidRPr="001205B9" w:rsidRDefault="00AB5DF0">
      <w:pPr>
        <w:pStyle w:val="Textbody"/>
        <w:rPr>
          <w:rFonts w:cstheme="minorHAnsi"/>
        </w:rPr>
      </w:pPr>
      <w:r w:rsidRPr="001205B9">
        <w:rPr>
          <w:rFonts w:cstheme="minorHAnsi"/>
        </w:rPr>
        <w:t xml:space="preserve">2008–09 </w:t>
      </w:r>
      <w:r>
        <w:rPr>
          <w:rFonts w:cstheme="minorHAnsi"/>
        </w:rPr>
        <w:t>&amp;</w:t>
      </w:r>
      <w:r w:rsidRPr="001205B9">
        <w:rPr>
          <w:rFonts w:cstheme="minorHAnsi"/>
        </w:rPr>
        <w:t xml:space="preserve"> 2011</w:t>
      </w:r>
      <w:r>
        <w:rPr>
          <w:rFonts w:cstheme="minorHAnsi"/>
        </w:rPr>
        <w:tab/>
      </w:r>
      <w:r w:rsidRPr="001205B9">
        <w:rPr>
          <w:rFonts w:cstheme="minorHAnsi"/>
        </w:rPr>
        <w:t>Graduate Assistant, UNC Philosophy Colloquium</w:t>
      </w:r>
      <w:r>
        <w:rPr>
          <w:rFonts w:cstheme="minorHAnsi"/>
        </w:rPr>
        <w:t>.</w:t>
      </w:r>
    </w:p>
    <w:p w14:paraId="2E3CCF93" w14:textId="77777777" w:rsidR="006342EB" w:rsidRPr="001205B9" w:rsidRDefault="00000000" w:rsidP="00E02CC5">
      <w:pPr>
        <w:pStyle w:val="Heading1"/>
      </w:pPr>
      <w:bookmarkStart w:id="12" w:name="grants-awards-and-prizes"/>
      <w:r w:rsidRPr="001205B9">
        <w:t>Grants, Awards, and Prizes</w:t>
      </w:r>
      <w:bookmarkEnd w:id="12"/>
    </w:p>
    <w:p w14:paraId="6DF402A1" w14:textId="77777777" w:rsidR="006342EB" w:rsidRPr="001205B9" w:rsidRDefault="00000000" w:rsidP="00AB5DF0">
      <w:pPr>
        <w:pStyle w:val="Textbody"/>
      </w:pPr>
      <w:r w:rsidRPr="001205B9">
        <w:t>Marie Skłodowska-Curie Individual Fellowship, ‘Austere Reasons.’ Held at the University of Reading, July 2017 to August 2018. Value: €114,015.30</w:t>
      </w:r>
    </w:p>
    <w:p w14:paraId="4515DE96" w14:textId="77777777" w:rsidR="006342EB" w:rsidRPr="001205B9" w:rsidRDefault="00000000" w:rsidP="00AB5DF0">
      <w:pPr>
        <w:pStyle w:val="Textbody"/>
      </w:pPr>
      <w:r w:rsidRPr="001205B9">
        <w:t>2020 Research Fellowship (2 terms of teaching relief and £500 travel fund), University of Reading. 2015-16.</w:t>
      </w:r>
    </w:p>
    <w:p w14:paraId="73090352" w14:textId="77777777" w:rsidR="006342EB" w:rsidRPr="001205B9" w:rsidRDefault="00000000" w:rsidP="00AB5DF0">
      <w:pPr>
        <w:pStyle w:val="Textbody"/>
      </w:pPr>
      <w:r w:rsidRPr="001205B9">
        <w:t>Several Travel Awards from University of Reading.</w:t>
      </w:r>
    </w:p>
    <w:p w14:paraId="3BD15108" w14:textId="77777777" w:rsidR="006342EB" w:rsidRPr="001205B9" w:rsidRDefault="00000000" w:rsidP="00AB5DF0">
      <w:pPr>
        <w:pStyle w:val="Textbody"/>
      </w:pPr>
      <w:r w:rsidRPr="001205B9">
        <w:t>Mind Association Conference Grant (£500) for Indeterminacy in Ethics conference, April 2015.</w:t>
      </w:r>
    </w:p>
    <w:p w14:paraId="681E7DA4" w14:textId="77777777" w:rsidR="006342EB" w:rsidRPr="001205B9" w:rsidRDefault="00000000" w:rsidP="00AB5DF0">
      <w:pPr>
        <w:pStyle w:val="Textbody"/>
      </w:pPr>
      <w:r w:rsidRPr="001205B9">
        <w:t>Prize for best graduate student paper. North Carolina Philosophical Society. February 2013.</w:t>
      </w:r>
    </w:p>
    <w:p w14:paraId="74C6DF55" w14:textId="77777777" w:rsidR="006342EB" w:rsidRPr="001205B9" w:rsidRDefault="00000000" w:rsidP="00AB5DF0">
      <w:pPr>
        <w:pStyle w:val="Textbody"/>
      </w:pPr>
      <w:r w:rsidRPr="001205B9">
        <w:t>Non-teaching Fellowships UNC Philosophy Department. 2007–2008, Fall 2012, Spring 2014.</w:t>
      </w:r>
    </w:p>
    <w:p w14:paraId="0C72A928" w14:textId="77777777" w:rsidR="006342EB" w:rsidRPr="001205B9" w:rsidRDefault="00000000" w:rsidP="00AB5DF0">
      <w:pPr>
        <w:pStyle w:val="Textbody"/>
      </w:pPr>
      <w:r w:rsidRPr="001205B9">
        <w:t>UNC Richard Brooke Scholarship. 2008–2010 and 2011–2012.</w:t>
      </w:r>
    </w:p>
    <w:p w14:paraId="25D01EF4" w14:textId="77777777" w:rsidR="006342EB" w:rsidRPr="001205B9" w:rsidRDefault="00000000" w:rsidP="00AB5DF0">
      <w:pPr>
        <w:pStyle w:val="Textbody"/>
      </w:pPr>
      <w:r w:rsidRPr="001205B9">
        <w:t>Travel Award (x9). UNC Department of Philosophy and graduate school. 2012–13.</w:t>
      </w:r>
    </w:p>
    <w:p w14:paraId="3C402BB1" w14:textId="77777777" w:rsidR="006342EB" w:rsidRPr="001205B9" w:rsidRDefault="00000000" w:rsidP="00E02CC5">
      <w:pPr>
        <w:pStyle w:val="Heading1"/>
      </w:pPr>
      <w:bookmarkStart w:id="13" w:name="presentations"/>
      <w:r w:rsidRPr="001205B9">
        <w:t>Presentations</w:t>
      </w:r>
      <w:bookmarkEnd w:id="13"/>
    </w:p>
    <w:p w14:paraId="04D8EFDC" w14:textId="72EC7444" w:rsidR="006342EB" w:rsidRPr="001205B9" w:rsidRDefault="00B35995">
      <w:pPr>
        <w:pStyle w:val="Firstparagraph"/>
        <w:rPr>
          <w:rFonts w:cstheme="minorHAnsi"/>
        </w:rPr>
      </w:pPr>
      <w:r>
        <w:rPr>
          <w:rFonts w:cstheme="minorHAnsi"/>
        </w:rPr>
        <w:t>‘How Could Preferences be Incomplete?’ at a workshop on</w:t>
      </w:r>
      <w:r w:rsidRPr="001205B9">
        <w:rPr>
          <w:rFonts w:cstheme="minorHAnsi"/>
        </w:rPr>
        <w:t xml:space="preserve"> value incommensurability</w:t>
      </w:r>
      <w:r>
        <w:rPr>
          <w:rFonts w:cstheme="minorHAnsi"/>
        </w:rPr>
        <w:t xml:space="preserve">, </w:t>
      </w:r>
      <w:r w:rsidRPr="001205B9">
        <w:rPr>
          <w:rFonts w:cstheme="minorHAnsi"/>
        </w:rPr>
        <w:t>Lund University, May 2023.</w:t>
      </w:r>
    </w:p>
    <w:p w14:paraId="1176742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‘Inefficacy and Democracy’:</w:t>
      </w:r>
    </w:p>
    <w:p w14:paraId="08521273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lastRenderedPageBreak/>
        <w:t>Debunking Inefficacy workshop, VU Amsterdam, December 2022.</w:t>
      </w:r>
    </w:p>
    <w:p w14:paraId="4F9A6DF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Value and Agent Relativity workshop at Grandhotel Giessbach, Switzerland, April 2022.</w:t>
      </w:r>
    </w:p>
    <w:p w14:paraId="727877D0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APA Eastern Division Meeting, Savannah, USA. January 2018.</w:t>
      </w:r>
    </w:p>
    <w:p w14:paraId="1299486C" w14:textId="77777777" w:rsidR="006342EB" w:rsidRPr="00092766" w:rsidRDefault="00000000" w:rsidP="00092766">
      <w:pPr>
        <w:pStyle w:val="List"/>
        <w:numPr>
          <w:ilvl w:val="0"/>
          <w:numId w:val="36"/>
        </w:numPr>
      </w:pPr>
      <w:r w:rsidRPr="00092766">
        <w:t>Climate Science, Values and Politics workshop, Durham University, May 2015.</w:t>
      </w:r>
    </w:p>
    <w:p w14:paraId="1D7C1367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‘Structural Rationality Avoids Determinate Substantive Irrationality’ at the German Analytic Philosophy congress (GAP.11), Berlin. September 2022.</w:t>
      </w:r>
    </w:p>
    <w:p w14:paraId="3C012AC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‘Another Vagueness Solution to Spectrum Arguments’ at the Rocky Mountain Ethics Congress. August 2022.</w:t>
      </w:r>
    </w:p>
    <w:p w14:paraId="13D34F1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‘Kahane’s Wager’ at the Joint Session of the Aristotelian Society and the Mind Association. Summer 2021.</w:t>
      </w:r>
    </w:p>
    <w:p w14:paraId="2C8DF8AD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‘Indeterminacy and Agency’:</w:t>
      </w:r>
    </w:p>
    <w:p w14:paraId="5D89DE1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Oakland University, USA. 2021.</w:t>
      </w:r>
    </w:p>
    <w:p w14:paraId="0D19D8A6" w14:textId="77777777" w:rsidR="006342EB" w:rsidRPr="00092766" w:rsidRDefault="00000000" w:rsidP="00092766">
      <w:pPr>
        <w:pStyle w:val="List"/>
        <w:numPr>
          <w:ilvl w:val="0"/>
          <w:numId w:val="37"/>
        </w:numPr>
      </w:pPr>
      <w:r w:rsidRPr="00092766">
        <w:t>Incommensurability: Vagueness, Parity and other Non-Conventional Comparative Relations workshop in Stockholm. 2019.</w:t>
      </w:r>
    </w:p>
    <w:p w14:paraId="339905F0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‘Nihilistic Despair’:</w:t>
      </w:r>
    </w:p>
    <w:p w14:paraId="1085936B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Moral Philosophy Seminar, Oxford. 2019.</w:t>
      </w:r>
    </w:p>
    <w:p w14:paraId="6F75316E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University of Groningen. 2018.</w:t>
      </w:r>
    </w:p>
    <w:p w14:paraId="7DF646B0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Humboldt-Universität zu Berlin Metaethics Colloquium. 2017.</w:t>
      </w:r>
    </w:p>
    <w:p w14:paraId="6C02C658" w14:textId="77777777" w:rsidR="006342EB" w:rsidRPr="00092766" w:rsidRDefault="00000000" w:rsidP="00092766">
      <w:pPr>
        <w:pStyle w:val="List"/>
        <w:numPr>
          <w:ilvl w:val="0"/>
          <w:numId w:val="38"/>
        </w:numPr>
      </w:pPr>
      <w:r w:rsidRPr="00092766">
        <w:t>Trinity College, Dublin. 2017.</w:t>
      </w:r>
    </w:p>
    <w:p w14:paraId="41801A46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‘Choice Under Indeterminacy’:</w:t>
      </w:r>
    </w:p>
    <w:p w14:paraId="6A7CD674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University of York. May 2018.</w:t>
      </w:r>
    </w:p>
    <w:p w14:paraId="523C16FA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Hard Cases and Rational Choice conference in Bern. November 2017.</w:t>
      </w:r>
    </w:p>
    <w:p w14:paraId="664A51CE" w14:textId="77777777" w:rsidR="006342EB" w:rsidRPr="00092766" w:rsidRDefault="00000000" w:rsidP="00092766">
      <w:pPr>
        <w:pStyle w:val="List"/>
        <w:numPr>
          <w:ilvl w:val="0"/>
          <w:numId w:val="39"/>
        </w:numPr>
      </w:pPr>
      <w:r w:rsidRPr="00092766">
        <w:t>Choice Group, London School of Economics. October 2015.</w:t>
      </w:r>
    </w:p>
    <w:p w14:paraId="4C3135A2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‘Ought implies Can implies Moral Rationalism’:</w:t>
      </w:r>
    </w:p>
    <w:p w14:paraId="16E373FA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Morality and Rationality Revisited conference, University of Leeds. September 2018.</w:t>
      </w:r>
    </w:p>
    <w:p w14:paraId="2EE4F56B" w14:textId="77777777" w:rsidR="006342EB" w:rsidRPr="00092766" w:rsidRDefault="00000000" w:rsidP="00092766">
      <w:pPr>
        <w:pStyle w:val="List"/>
        <w:numPr>
          <w:ilvl w:val="0"/>
          <w:numId w:val="40"/>
        </w:numPr>
      </w:pPr>
      <w:r w:rsidRPr="00092766">
        <w:t>OZSW conference in Groningen. December 2016.</w:t>
      </w:r>
    </w:p>
    <w:p w14:paraId="20A7DB2C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‘Ability and Promotion’ at Lund University. December 2017.</w:t>
      </w:r>
    </w:p>
    <w:p w14:paraId="628FDD88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‘The Size of the Universe and Nihilism’:</w:t>
      </w:r>
    </w:p>
    <w:p w14:paraId="44328D3D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OZSW conference in Groningen. December 2016.</w:t>
      </w:r>
    </w:p>
    <w:p w14:paraId="6261270A" w14:textId="77777777" w:rsidR="006342EB" w:rsidRPr="00092766" w:rsidRDefault="00000000" w:rsidP="00092766">
      <w:pPr>
        <w:pStyle w:val="List"/>
        <w:numPr>
          <w:ilvl w:val="0"/>
          <w:numId w:val="41"/>
        </w:numPr>
      </w:pPr>
      <w:r w:rsidRPr="00092766">
        <w:t>Southern Normativity Group meeting at the University of Sussex. September 2016.</w:t>
      </w:r>
    </w:p>
    <w:p w14:paraId="44238838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‘How Implausible is Satisficing Utilitarianism?’ at the 14th International Society for Utilitarian Studies Conference at Lille Catholic University. July 2016.</w:t>
      </w:r>
    </w:p>
    <w:p w14:paraId="222DA12A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‘A Satisficing Response to Gratuitous Harm’ at the Rocky Mountain Ethics Congress (RoME). University of Colorado, Boulder. August 2015.</w:t>
      </w:r>
    </w:p>
    <w:p w14:paraId="4B8C936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‘Satisficing, Arbitrariness, and Indeterminacy’ at the Rocky Mountain Ethics Congress (RoME). University of Colorado, Boulder. August 2013. Commenter: Preston Werner.</w:t>
      </w:r>
    </w:p>
    <w:p w14:paraId="6B000419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‘Tenenbaum and Raffaman on Vague Projects, the Self-Torturer, and the Sorites’ at University of York. October 2014.</w:t>
      </w:r>
    </w:p>
    <w:p w14:paraId="7AAA34EE" w14:textId="77777777" w:rsidR="006342EB" w:rsidRPr="001205B9" w:rsidRDefault="00000000">
      <w:pPr>
        <w:pStyle w:val="Textbody"/>
        <w:rPr>
          <w:rFonts w:cstheme="minorHAnsi"/>
        </w:rPr>
      </w:pPr>
      <w:r w:rsidRPr="001205B9">
        <w:rPr>
          <w:rFonts w:cstheme="minorHAnsi"/>
        </w:rPr>
        <w:t>‘Self-Torture as Practical Sorites’:</w:t>
      </w:r>
    </w:p>
    <w:p w14:paraId="6EBD866B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t>Harvard-MIT Graduate Conference. Cambridge, MA. April 2013. Commenter: Ryan Doody. (This conference was canceled due to the Boston bombings.)</w:t>
      </w:r>
    </w:p>
    <w:p w14:paraId="77DAAFBA" w14:textId="77777777" w:rsidR="006342EB" w:rsidRPr="006821D3" w:rsidRDefault="00000000" w:rsidP="006821D3">
      <w:pPr>
        <w:pStyle w:val="List"/>
        <w:numPr>
          <w:ilvl w:val="0"/>
          <w:numId w:val="42"/>
        </w:numPr>
      </w:pPr>
      <w:r w:rsidRPr="006821D3">
        <w:lastRenderedPageBreak/>
        <w:t>North Carolina Philosophical Society. East Carolina University. February 2013.</w:t>
      </w:r>
    </w:p>
    <w:p w14:paraId="1B947253" w14:textId="77777777" w:rsidR="006342EB" w:rsidRPr="001205B9" w:rsidRDefault="00000000">
      <w:pPr>
        <w:pStyle w:val="Firstparagraph"/>
        <w:rPr>
          <w:rFonts w:cstheme="minorHAnsi"/>
        </w:rPr>
      </w:pPr>
      <w:r w:rsidRPr="001205B9">
        <w:rPr>
          <w:rFonts w:cstheme="minorHAnsi"/>
        </w:rPr>
        <w:t>‘Incommensurability as Comparative Borderlineness’:</w:t>
      </w:r>
    </w:p>
    <w:p w14:paraId="28F2A874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South Carolina Society for Philosophy. College of Charleston. March 2013.</w:t>
      </w:r>
    </w:p>
    <w:p w14:paraId="00353CDE" w14:textId="77777777" w:rsidR="006342EB" w:rsidRPr="006821D3" w:rsidRDefault="00000000" w:rsidP="006821D3">
      <w:pPr>
        <w:pStyle w:val="List"/>
        <w:numPr>
          <w:ilvl w:val="0"/>
          <w:numId w:val="43"/>
        </w:numPr>
      </w:pPr>
      <w:r w:rsidRPr="006821D3">
        <w:t>Fourth Dutch Conference on Practical Philosophy. TU/Eindhoven. Nov. 2012.</w:t>
      </w:r>
    </w:p>
    <w:sectPr w:rsidR="006342EB" w:rsidRPr="006821D3" w:rsidSect="007A34D9">
      <w:footerReference w:type="default" r:id="rId7"/>
      <w:pgSz w:w="11906" w:h="16838"/>
      <w:pgMar w:top="1134" w:right="1134" w:bottom="1134" w:left="1134" w:header="720" w:footer="113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D286" w14:textId="77777777" w:rsidR="002B355A" w:rsidRDefault="002B355A">
      <w:r>
        <w:separator/>
      </w:r>
    </w:p>
  </w:endnote>
  <w:endnote w:type="continuationSeparator" w:id="0">
    <w:p w14:paraId="38693F3F" w14:textId="77777777" w:rsidR="002B355A" w:rsidRDefault="002B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 Gyre Termes">
    <w:altName w:val="Calibri"/>
    <w:panose1 w:val="020B0604020202020204"/>
    <w:charset w:val="4D"/>
    <w:family w:val="auto"/>
    <w:notTrueType/>
    <w:pitch w:val="variable"/>
    <w:sig w:usb0="2000008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AEBD" w14:textId="77777777" w:rsidR="00BE59BE" w:rsidRDefault="0000000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FF100" w14:textId="77777777" w:rsidR="002B355A" w:rsidRDefault="002B355A">
      <w:r>
        <w:rPr>
          <w:color w:val="000000"/>
        </w:rPr>
        <w:ptab w:relativeTo="margin" w:alignment="center" w:leader="none"/>
      </w:r>
    </w:p>
  </w:footnote>
  <w:footnote w:type="continuationSeparator" w:id="0">
    <w:p w14:paraId="71242FA1" w14:textId="77777777" w:rsidR="002B355A" w:rsidRDefault="002B3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126"/>
    <w:multiLevelType w:val="multilevel"/>
    <w:tmpl w:val="0C0A3DFE"/>
    <w:styleLink w:val="Numbering4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7" w:hanging="283"/>
      </w:pPr>
    </w:lvl>
    <w:lvl w:ilvl="2">
      <w:start w:val="3"/>
      <w:numFmt w:val="upperRoman"/>
      <w:lvlText w:val="%3."/>
      <w:lvlJc w:val="left"/>
      <w:pPr>
        <w:ind w:left="850" w:hanging="283"/>
      </w:pPr>
    </w:lvl>
    <w:lvl w:ilvl="3">
      <w:start w:val="4"/>
      <w:numFmt w:val="upperRoman"/>
      <w:lvlText w:val="%4."/>
      <w:lvlJc w:val="left"/>
      <w:pPr>
        <w:ind w:left="1134" w:hanging="283"/>
      </w:pPr>
    </w:lvl>
    <w:lvl w:ilvl="4">
      <w:start w:val="5"/>
      <w:numFmt w:val="upperRoman"/>
      <w:lvlText w:val="%5."/>
      <w:lvlJc w:val="left"/>
      <w:pPr>
        <w:ind w:left="1417" w:hanging="283"/>
      </w:pPr>
    </w:lvl>
    <w:lvl w:ilvl="5">
      <w:start w:val="6"/>
      <w:numFmt w:val="upperRoman"/>
      <w:lvlText w:val="%6."/>
      <w:lvlJc w:val="left"/>
      <w:pPr>
        <w:ind w:left="1701" w:hanging="283"/>
      </w:pPr>
    </w:lvl>
    <w:lvl w:ilvl="6">
      <w:start w:val="7"/>
      <w:numFmt w:val="upperRoman"/>
      <w:lvlText w:val="%7."/>
      <w:lvlJc w:val="left"/>
      <w:pPr>
        <w:ind w:left="1984" w:hanging="283"/>
      </w:pPr>
    </w:lvl>
    <w:lvl w:ilvl="7">
      <w:start w:val="8"/>
      <w:numFmt w:val="upperRoman"/>
      <w:lvlText w:val="%8."/>
      <w:lvlJc w:val="left"/>
      <w:pPr>
        <w:ind w:left="2268" w:hanging="283"/>
      </w:pPr>
    </w:lvl>
    <w:lvl w:ilvl="8">
      <w:start w:val="9"/>
      <w:numFmt w:val="upperRoman"/>
      <w:lvlText w:val="%9."/>
      <w:lvlJc w:val="left"/>
      <w:pPr>
        <w:ind w:left="2551" w:hanging="283"/>
      </w:pPr>
    </w:lvl>
  </w:abstractNum>
  <w:abstractNum w:abstractNumId="1" w15:restartNumberingAfterBreak="0">
    <w:nsid w:val="03C3113D"/>
    <w:multiLevelType w:val="hybridMultilevel"/>
    <w:tmpl w:val="1D8CFB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730F6"/>
    <w:multiLevelType w:val="hybridMultilevel"/>
    <w:tmpl w:val="49F0F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935"/>
    <w:multiLevelType w:val="hybridMultilevel"/>
    <w:tmpl w:val="54DE5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6176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5" w15:restartNumberingAfterBreak="0">
    <w:nsid w:val="135605DD"/>
    <w:multiLevelType w:val="hybridMultilevel"/>
    <w:tmpl w:val="4822D4E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780E85"/>
    <w:multiLevelType w:val="multilevel"/>
    <w:tmpl w:val="8E6E96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7" w15:restartNumberingAfterBreak="0">
    <w:nsid w:val="13891EAA"/>
    <w:multiLevelType w:val="multilevel"/>
    <w:tmpl w:val="3040811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15161AE5"/>
    <w:multiLevelType w:val="hybridMultilevel"/>
    <w:tmpl w:val="4210C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407C59"/>
    <w:multiLevelType w:val="hybridMultilevel"/>
    <w:tmpl w:val="5C1AB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D836AE"/>
    <w:multiLevelType w:val="hybridMultilevel"/>
    <w:tmpl w:val="A8149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A0336"/>
    <w:multiLevelType w:val="hybridMultilevel"/>
    <w:tmpl w:val="5630D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CB3B6B"/>
    <w:multiLevelType w:val="hybridMultilevel"/>
    <w:tmpl w:val="9EDE5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47A2"/>
    <w:multiLevelType w:val="hybridMultilevel"/>
    <w:tmpl w:val="76F28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E11F1"/>
    <w:multiLevelType w:val="multilevel"/>
    <w:tmpl w:val="0702518E"/>
    <w:styleLink w:val="List41"/>
    <w:lvl w:ilvl="0">
      <w:numFmt w:val="bullet"/>
      <w:lvlText w:val="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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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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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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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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"/>
      <w:lvlJc w:val="left"/>
      <w:pPr>
        <w:ind w:left="2041" w:hanging="227"/>
      </w:pPr>
      <w:rPr>
        <w:rFonts w:ascii="StarSymbol" w:hAnsi="StarSymbol"/>
      </w:rPr>
    </w:lvl>
  </w:abstractNum>
  <w:abstractNum w:abstractNumId="15" w15:restartNumberingAfterBreak="0">
    <w:nsid w:val="2B161C76"/>
    <w:multiLevelType w:val="multilevel"/>
    <w:tmpl w:val="0646E3E8"/>
    <w:styleLink w:val="List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16" w15:restartNumberingAfterBreak="0">
    <w:nsid w:val="2B8541A2"/>
    <w:multiLevelType w:val="multilevel"/>
    <w:tmpl w:val="6CBA952A"/>
    <w:styleLink w:val="List51"/>
    <w:lvl w:ilvl="0">
      <w:numFmt w:val="bullet"/>
      <w:lvlText w:val="✗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✗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✗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✗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✗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✗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✗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✗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✗"/>
      <w:lvlJc w:val="left"/>
      <w:pPr>
        <w:ind w:left="2041" w:hanging="227"/>
      </w:pPr>
      <w:rPr>
        <w:rFonts w:ascii="StarSymbol" w:hAnsi="StarSymbol"/>
      </w:rPr>
    </w:lvl>
  </w:abstractNum>
  <w:abstractNum w:abstractNumId="17" w15:restartNumberingAfterBreak="0">
    <w:nsid w:val="2DE739E4"/>
    <w:multiLevelType w:val="multilevel"/>
    <w:tmpl w:val="1A1E306C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8" w15:restartNumberingAfterBreak="0">
    <w:nsid w:val="309910B3"/>
    <w:multiLevelType w:val="multilevel"/>
    <w:tmpl w:val="A34AD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617F7"/>
    <w:multiLevelType w:val="multilevel"/>
    <w:tmpl w:val="21E497E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0" w15:restartNumberingAfterBreak="0">
    <w:nsid w:val="316B209A"/>
    <w:multiLevelType w:val="hybridMultilevel"/>
    <w:tmpl w:val="85105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873FB5"/>
    <w:multiLevelType w:val="multilevel"/>
    <w:tmpl w:val="A0E29776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2" w15:restartNumberingAfterBreak="0">
    <w:nsid w:val="34100136"/>
    <w:multiLevelType w:val="multilevel"/>
    <w:tmpl w:val="3EC47048"/>
    <w:styleLink w:val="Numbering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3" w15:restartNumberingAfterBreak="0">
    <w:nsid w:val="38491351"/>
    <w:multiLevelType w:val="hybridMultilevel"/>
    <w:tmpl w:val="C0C02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33AEA"/>
    <w:multiLevelType w:val="hybridMultilevel"/>
    <w:tmpl w:val="C1324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585189"/>
    <w:multiLevelType w:val="multilevel"/>
    <w:tmpl w:val="5CD83012"/>
    <w:styleLink w:val="Numbering3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4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26" w15:restartNumberingAfterBreak="0">
    <w:nsid w:val="3C984E6E"/>
    <w:multiLevelType w:val="hybridMultilevel"/>
    <w:tmpl w:val="0016AF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F47698"/>
    <w:multiLevelType w:val="multilevel"/>
    <w:tmpl w:val="10422074"/>
    <w:styleLink w:val="List21"/>
    <w:lvl w:ilvl="0">
      <w:numFmt w:val="bullet"/>
      <w:lvlText w:val="–"/>
      <w:lvlJc w:val="left"/>
      <w:pPr>
        <w:ind w:left="170" w:hanging="170"/>
      </w:pPr>
      <w:rPr>
        <w:rFonts w:ascii="StarSymbol" w:hAnsi="StarSymbol"/>
      </w:rPr>
    </w:lvl>
    <w:lvl w:ilvl="1">
      <w:numFmt w:val="bullet"/>
      <w:lvlText w:val="–"/>
      <w:lvlJc w:val="left"/>
      <w:pPr>
        <w:ind w:left="340" w:hanging="170"/>
      </w:pPr>
      <w:rPr>
        <w:rFonts w:ascii="StarSymbol" w:hAnsi="StarSymbol"/>
      </w:rPr>
    </w:lvl>
    <w:lvl w:ilvl="2">
      <w:numFmt w:val="bullet"/>
      <w:lvlText w:val="–"/>
      <w:lvlJc w:val="left"/>
      <w:pPr>
        <w:ind w:left="510" w:hanging="170"/>
      </w:pPr>
      <w:rPr>
        <w:rFonts w:ascii="StarSymbol" w:hAnsi="StarSymbol"/>
      </w:rPr>
    </w:lvl>
    <w:lvl w:ilvl="3">
      <w:numFmt w:val="bullet"/>
      <w:lvlText w:val="–"/>
      <w:lvlJc w:val="left"/>
      <w:pPr>
        <w:ind w:left="680" w:hanging="170"/>
      </w:pPr>
      <w:rPr>
        <w:rFonts w:ascii="StarSymbol" w:hAnsi="StarSymbol"/>
      </w:rPr>
    </w:lvl>
    <w:lvl w:ilvl="4">
      <w:numFmt w:val="bullet"/>
      <w:lvlText w:val="–"/>
      <w:lvlJc w:val="left"/>
      <w:pPr>
        <w:ind w:left="850" w:hanging="170"/>
      </w:pPr>
      <w:rPr>
        <w:rFonts w:ascii="StarSymbol" w:hAnsi="StarSymbol"/>
      </w:rPr>
    </w:lvl>
    <w:lvl w:ilvl="5">
      <w:numFmt w:val="bullet"/>
      <w:lvlText w:val="–"/>
      <w:lvlJc w:val="left"/>
      <w:pPr>
        <w:ind w:left="1020" w:hanging="170"/>
      </w:pPr>
      <w:rPr>
        <w:rFonts w:ascii="StarSymbol" w:hAnsi="StarSymbol"/>
      </w:rPr>
    </w:lvl>
    <w:lvl w:ilvl="6">
      <w:numFmt w:val="bullet"/>
      <w:lvlText w:val="–"/>
      <w:lvlJc w:val="left"/>
      <w:pPr>
        <w:ind w:left="1191" w:hanging="170"/>
      </w:pPr>
      <w:rPr>
        <w:rFonts w:ascii="StarSymbol" w:hAnsi="StarSymbol"/>
      </w:rPr>
    </w:lvl>
    <w:lvl w:ilvl="7">
      <w:numFmt w:val="bullet"/>
      <w:lvlText w:val="–"/>
      <w:lvlJc w:val="left"/>
      <w:pPr>
        <w:ind w:left="1361" w:hanging="170"/>
      </w:pPr>
      <w:rPr>
        <w:rFonts w:ascii="StarSymbol" w:hAnsi="StarSymbol"/>
      </w:rPr>
    </w:lvl>
    <w:lvl w:ilvl="8">
      <w:numFmt w:val="bullet"/>
      <w:lvlText w:val="–"/>
      <w:lvlJc w:val="left"/>
      <w:pPr>
        <w:ind w:left="1531" w:hanging="170"/>
      </w:pPr>
      <w:rPr>
        <w:rFonts w:ascii="StarSymbol" w:hAnsi="StarSymbol"/>
      </w:rPr>
    </w:lvl>
  </w:abstractNum>
  <w:abstractNum w:abstractNumId="28" w15:restartNumberingAfterBreak="0">
    <w:nsid w:val="46C537A5"/>
    <w:multiLevelType w:val="multilevel"/>
    <w:tmpl w:val="DDA0CD68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9" w15:restartNumberingAfterBreak="0">
    <w:nsid w:val="473F7733"/>
    <w:multiLevelType w:val="multilevel"/>
    <w:tmpl w:val="6EBED5A2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0" w15:restartNumberingAfterBreak="0">
    <w:nsid w:val="481C265E"/>
    <w:multiLevelType w:val="hybridMultilevel"/>
    <w:tmpl w:val="58B69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79372C"/>
    <w:multiLevelType w:val="multilevel"/>
    <w:tmpl w:val="BB44CDEC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2" w15:restartNumberingAfterBreak="0">
    <w:nsid w:val="521F412B"/>
    <w:multiLevelType w:val="multilevel"/>
    <w:tmpl w:val="C456BA2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3" w15:restartNumberingAfterBreak="0">
    <w:nsid w:val="55684F3D"/>
    <w:multiLevelType w:val="multilevel"/>
    <w:tmpl w:val="5DFAD46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4" w15:restartNumberingAfterBreak="0">
    <w:nsid w:val="55AD258F"/>
    <w:multiLevelType w:val="multilevel"/>
    <w:tmpl w:val="2C7E55E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5" w15:restartNumberingAfterBreak="0">
    <w:nsid w:val="5602511A"/>
    <w:multiLevelType w:val="multilevel"/>
    <w:tmpl w:val="2F80905C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6" w15:restartNumberingAfterBreak="0">
    <w:nsid w:val="5EE4282B"/>
    <w:multiLevelType w:val="multilevel"/>
    <w:tmpl w:val="4C4E9A92"/>
    <w:styleLink w:val="List1"/>
    <w:lvl w:ilvl="0">
      <w:numFmt w:val="bullet"/>
      <w:lvlText w:val="•"/>
      <w:lvlJc w:val="left"/>
      <w:pPr>
        <w:ind w:left="227" w:hanging="227"/>
      </w:pPr>
      <w:rPr>
        <w:rFonts w:ascii="StarSymbol" w:hAnsi="StarSymbol"/>
      </w:rPr>
    </w:lvl>
    <w:lvl w:ilvl="1">
      <w:numFmt w:val="bullet"/>
      <w:lvlText w:val="•"/>
      <w:lvlJc w:val="left"/>
      <w:pPr>
        <w:ind w:left="454" w:hanging="227"/>
      </w:pPr>
      <w:rPr>
        <w:rFonts w:ascii="StarSymbol" w:hAnsi="StarSymbol"/>
      </w:rPr>
    </w:lvl>
    <w:lvl w:ilvl="2">
      <w:numFmt w:val="bullet"/>
      <w:lvlText w:val="•"/>
      <w:lvlJc w:val="left"/>
      <w:pPr>
        <w:ind w:left="680" w:hanging="227"/>
      </w:pPr>
      <w:rPr>
        <w:rFonts w:ascii="StarSymbol" w:hAnsi="StarSymbol"/>
      </w:rPr>
    </w:lvl>
    <w:lvl w:ilvl="3">
      <w:numFmt w:val="bullet"/>
      <w:lvlText w:val="•"/>
      <w:lvlJc w:val="left"/>
      <w:pPr>
        <w:ind w:left="907" w:hanging="227"/>
      </w:pPr>
      <w:rPr>
        <w:rFonts w:ascii="StarSymbol" w:hAnsi="StarSymbol"/>
      </w:rPr>
    </w:lvl>
    <w:lvl w:ilvl="4">
      <w:numFmt w:val="bullet"/>
      <w:lvlText w:val="•"/>
      <w:lvlJc w:val="left"/>
      <w:pPr>
        <w:ind w:left="1134" w:hanging="227"/>
      </w:pPr>
      <w:rPr>
        <w:rFonts w:ascii="StarSymbol" w:hAnsi="StarSymbol"/>
      </w:rPr>
    </w:lvl>
    <w:lvl w:ilvl="5">
      <w:numFmt w:val="bullet"/>
      <w:lvlText w:val="•"/>
      <w:lvlJc w:val="left"/>
      <w:pPr>
        <w:ind w:left="1361" w:hanging="227"/>
      </w:pPr>
      <w:rPr>
        <w:rFonts w:ascii="StarSymbol" w:hAnsi="StarSymbol"/>
      </w:rPr>
    </w:lvl>
    <w:lvl w:ilvl="6">
      <w:numFmt w:val="bullet"/>
      <w:lvlText w:val="•"/>
      <w:lvlJc w:val="left"/>
      <w:pPr>
        <w:ind w:left="1587" w:hanging="227"/>
      </w:pPr>
      <w:rPr>
        <w:rFonts w:ascii="StarSymbol" w:hAnsi="StarSymbol"/>
      </w:rPr>
    </w:lvl>
    <w:lvl w:ilvl="7">
      <w:numFmt w:val="bullet"/>
      <w:lvlText w:val="•"/>
      <w:lvlJc w:val="left"/>
      <w:pPr>
        <w:ind w:left="1814" w:hanging="227"/>
      </w:pPr>
      <w:rPr>
        <w:rFonts w:ascii="StarSymbol" w:hAnsi="StarSymbol"/>
      </w:rPr>
    </w:lvl>
    <w:lvl w:ilvl="8">
      <w:numFmt w:val="bullet"/>
      <w:lvlText w:val="•"/>
      <w:lvlJc w:val="left"/>
      <w:pPr>
        <w:ind w:left="2041" w:hanging="227"/>
      </w:pPr>
      <w:rPr>
        <w:rFonts w:ascii="StarSymbol" w:hAnsi="StarSymbol"/>
      </w:rPr>
    </w:lvl>
  </w:abstractNum>
  <w:abstractNum w:abstractNumId="37" w15:restartNumberingAfterBreak="0">
    <w:nsid w:val="619F61D4"/>
    <w:multiLevelType w:val="multilevel"/>
    <w:tmpl w:val="85DA7CCE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38" w15:restartNumberingAfterBreak="0">
    <w:nsid w:val="689F6BAD"/>
    <w:multiLevelType w:val="hybridMultilevel"/>
    <w:tmpl w:val="320083B4"/>
    <w:lvl w:ilvl="0" w:tplc="303CDBB4">
      <w:start w:val="1"/>
      <w:numFmt w:val="decimal"/>
      <w:pStyle w:val="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B58F8"/>
    <w:multiLevelType w:val="multilevel"/>
    <w:tmpl w:val="F5928A5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0" w15:restartNumberingAfterBreak="0">
    <w:nsid w:val="73462357"/>
    <w:multiLevelType w:val="hybridMultilevel"/>
    <w:tmpl w:val="EB9E8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9599C"/>
    <w:multiLevelType w:val="multilevel"/>
    <w:tmpl w:val="D2440740"/>
    <w:lvl w:ilvl="0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2" w15:restartNumberingAfterBreak="0">
    <w:nsid w:val="7B6646B1"/>
    <w:multiLevelType w:val="multilevel"/>
    <w:tmpl w:val="823CC494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3" w15:restartNumberingAfterBreak="0">
    <w:nsid w:val="7D9B05FF"/>
    <w:multiLevelType w:val="hybridMultilevel"/>
    <w:tmpl w:val="6B32D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A70E7"/>
    <w:multiLevelType w:val="multilevel"/>
    <w:tmpl w:val="40E296C8"/>
    <w:lvl w:ilvl="0">
      <w:numFmt w:val="bullet"/>
      <w:lvlText w:val="•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45" w15:restartNumberingAfterBreak="0">
    <w:nsid w:val="7F1C3A35"/>
    <w:multiLevelType w:val="multilevel"/>
    <w:tmpl w:val="F730B4DE"/>
    <w:lvl w:ilvl="0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>
      <w:numFmt w:val="bullet"/>
      <w:lvlText w:val="◦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</w:abstractNum>
  <w:num w:numId="1" w16cid:durableId="955675436">
    <w:abstractNumId w:val="36"/>
  </w:num>
  <w:num w:numId="2" w16cid:durableId="1183126836">
    <w:abstractNumId w:val="27"/>
  </w:num>
  <w:num w:numId="3" w16cid:durableId="1540706817">
    <w:abstractNumId w:val="15"/>
  </w:num>
  <w:num w:numId="4" w16cid:durableId="123811063">
    <w:abstractNumId w:val="14"/>
  </w:num>
  <w:num w:numId="5" w16cid:durableId="204292671">
    <w:abstractNumId w:val="16"/>
  </w:num>
  <w:num w:numId="6" w16cid:durableId="230124176">
    <w:abstractNumId w:val="22"/>
  </w:num>
  <w:num w:numId="7" w16cid:durableId="1126894830">
    <w:abstractNumId w:val="35"/>
  </w:num>
  <w:num w:numId="8" w16cid:durableId="1449471322">
    <w:abstractNumId w:val="25"/>
  </w:num>
  <w:num w:numId="9" w16cid:durableId="1682507544">
    <w:abstractNumId w:val="0"/>
  </w:num>
  <w:num w:numId="10" w16cid:durableId="1376471362">
    <w:abstractNumId w:val="28"/>
  </w:num>
  <w:num w:numId="11" w16cid:durableId="1631009552">
    <w:abstractNumId w:val="45"/>
  </w:num>
  <w:num w:numId="12" w16cid:durableId="1792548909">
    <w:abstractNumId w:val="18"/>
  </w:num>
  <w:num w:numId="13" w16cid:durableId="86779711">
    <w:abstractNumId w:val="32"/>
  </w:num>
  <w:num w:numId="14" w16cid:durableId="816922669">
    <w:abstractNumId w:val="37"/>
  </w:num>
  <w:num w:numId="15" w16cid:durableId="2067072468">
    <w:abstractNumId w:val="42"/>
  </w:num>
  <w:num w:numId="16" w16cid:durableId="1333141805">
    <w:abstractNumId w:val="6"/>
  </w:num>
  <w:num w:numId="17" w16cid:durableId="506939871">
    <w:abstractNumId w:val="29"/>
  </w:num>
  <w:num w:numId="18" w16cid:durableId="1946380169">
    <w:abstractNumId w:val="17"/>
  </w:num>
  <w:num w:numId="19" w16cid:durableId="66271503">
    <w:abstractNumId w:val="34"/>
  </w:num>
  <w:num w:numId="20" w16cid:durableId="109908261">
    <w:abstractNumId w:val="44"/>
  </w:num>
  <w:num w:numId="21" w16cid:durableId="248971961">
    <w:abstractNumId w:val="33"/>
  </w:num>
  <w:num w:numId="22" w16cid:durableId="301228313">
    <w:abstractNumId w:val="21"/>
  </w:num>
  <w:num w:numId="23" w16cid:durableId="552666201">
    <w:abstractNumId w:val="7"/>
  </w:num>
  <w:num w:numId="24" w16cid:durableId="715206325">
    <w:abstractNumId w:val="39"/>
  </w:num>
  <w:num w:numId="25" w16cid:durableId="1649283248">
    <w:abstractNumId w:val="19"/>
  </w:num>
  <w:num w:numId="26" w16cid:durableId="1443839826">
    <w:abstractNumId w:val="31"/>
  </w:num>
  <w:num w:numId="27" w16cid:durableId="886065423">
    <w:abstractNumId w:val="41"/>
  </w:num>
  <w:num w:numId="28" w16cid:durableId="342098976">
    <w:abstractNumId w:val="38"/>
  </w:num>
  <w:num w:numId="29" w16cid:durableId="2019651062">
    <w:abstractNumId w:val="10"/>
  </w:num>
  <w:num w:numId="30" w16cid:durableId="1335644247">
    <w:abstractNumId w:val="23"/>
  </w:num>
  <w:num w:numId="31" w16cid:durableId="287246773">
    <w:abstractNumId w:val="5"/>
  </w:num>
  <w:num w:numId="32" w16cid:durableId="1195651109">
    <w:abstractNumId w:val="3"/>
  </w:num>
  <w:num w:numId="33" w16cid:durableId="2093307272">
    <w:abstractNumId w:val="1"/>
  </w:num>
  <w:num w:numId="34" w16cid:durableId="1499882767">
    <w:abstractNumId w:val="20"/>
  </w:num>
  <w:num w:numId="35" w16cid:durableId="615254157">
    <w:abstractNumId w:val="43"/>
  </w:num>
  <w:num w:numId="36" w16cid:durableId="1849826066">
    <w:abstractNumId w:val="11"/>
  </w:num>
  <w:num w:numId="37" w16cid:durableId="178004973">
    <w:abstractNumId w:val="26"/>
  </w:num>
  <w:num w:numId="38" w16cid:durableId="785121667">
    <w:abstractNumId w:val="9"/>
  </w:num>
  <w:num w:numId="39" w16cid:durableId="1246645110">
    <w:abstractNumId w:val="13"/>
  </w:num>
  <w:num w:numId="40" w16cid:durableId="700596106">
    <w:abstractNumId w:val="12"/>
  </w:num>
  <w:num w:numId="41" w16cid:durableId="408576640">
    <w:abstractNumId w:val="2"/>
  </w:num>
  <w:num w:numId="42" w16cid:durableId="430125673">
    <w:abstractNumId w:val="30"/>
  </w:num>
  <w:num w:numId="43" w16cid:durableId="1766462418">
    <w:abstractNumId w:val="8"/>
  </w:num>
  <w:num w:numId="44" w16cid:durableId="1186289970">
    <w:abstractNumId w:val="4"/>
  </w:num>
  <w:num w:numId="45" w16cid:durableId="2112122536">
    <w:abstractNumId w:val="40"/>
  </w:num>
  <w:num w:numId="46" w16cid:durableId="53616461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2EB"/>
    <w:rsid w:val="00003764"/>
    <w:rsid w:val="00092766"/>
    <w:rsid w:val="001205B9"/>
    <w:rsid w:val="001B4B26"/>
    <w:rsid w:val="001F7BEA"/>
    <w:rsid w:val="00247C25"/>
    <w:rsid w:val="002826DF"/>
    <w:rsid w:val="002B355A"/>
    <w:rsid w:val="002C3A22"/>
    <w:rsid w:val="00322526"/>
    <w:rsid w:val="004846B7"/>
    <w:rsid w:val="004D22C4"/>
    <w:rsid w:val="004E50B3"/>
    <w:rsid w:val="006342EB"/>
    <w:rsid w:val="006472AC"/>
    <w:rsid w:val="00672BE9"/>
    <w:rsid w:val="006821D3"/>
    <w:rsid w:val="00694116"/>
    <w:rsid w:val="0071309D"/>
    <w:rsid w:val="00782195"/>
    <w:rsid w:val="0079502E"/>
    <w:rsid w:val="007A34D9"/>
    <w:rsid w:val="007C3590"/>
    <w:rsid w:val="008662E6"/>
    <w:rsid w:val="00AA18C9"/>
    <w:rsid w:val="00AB5DF0"/>
    <w:rsid w:val="00AC0056"/>
    <w:rsid w:val="00B04E87"/>
    <w:rsid w:val="00B35995"/>
    <w:rsid w:val="00B4194E"/>
    <w:rsid w:val="00C243ED"/>
    <w:rsid w:val="00C33D87"/>
    <w:rsid w:val="00C8106F"/>
    <w:rsid w:val="00C87DB0"/>
    <w:rsid w:val="00D7420E"/>
    <w:rsid w:val="00E02CC5"/>
    <w:rsid w:val="00E20B95"/>
    <w:rsid w:val="00E63C46"/>
    <w:rsid w:val="00EB7CB8"/>
    <w:rsid w:val="00EF04B0"/>
    <w:rsid w:val="00F0462B"/>
    <w:rsid w:val="00F35D99"/>
    <w:rsid w:val="00F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46E2"/>
  <w15:docId w15:val="{FE80ED8E-609C-4BD5-BC6D-BD613CB0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87"/>
    <w:pPr>
      <w:spacing w:after="85"/>
    </w:pPr>
    <w:rPr>
      <w:rFonts w:asciiTheme="minorHAnsi" w:hAnsiTheme="minorHAnsi"/>
    </w:rPr>
  </w:style>
  <w:style w:type="paragraph" w:styleId="Heading1">
    <w:name w:val="heading 1"/>
    <w:basedOn w:val="Heading"/>
    <w:next w:val="Textbody"/>
    <w:uiPriority w:val="9"/>
    <w:qFormat/>
    <w:rsid w:val="006821D3"/>
    <w:pPr>
      <w:spacing w:before="360"/>
      <w:jc w:val="center"/>
      <w:outlineLvl w:val="0"/>
    </w:pPr>
    <w:rPr>
      <w:rFonts w:asciiTheme="majorHAnsi" w:eastAsia="TeX Gyre Termes" w:hAnsiTheme="majorHAnsi" w:cs="TeX Gyre Termes"/>
      <w:b/>
      <w:bCs/>
      <w:caps/>
      <w:u w:val="single"/>
    </w:rPr>
  </w:style>
  <w:style w:type="paragraph" w:styleId="Heading2">
    <w:name w:val="heading 2"/>
    <w:basedOn w:val="Heading"/>
    <w:next w:val="Textbody"/>
    <w:uiPriority w:val="9"/>
    <w:unhideWhenUsed/>
    <w:qFormat/>
    <w:rsid w:val="006821D3"/>
    <w:pPr>
      <w:outlineLvl w:val="1"/>
    </w:pPr>
    <w:rPr>
      <w:rFonts w:asciiTheme="minorHAnsi" w:eastAsia="TeX Gyre Termes" w:hAnsiTheme="minorHAnsi" w:cs="TeX Gyre Termes"/>
      <w:b/>
      <w:bCs/>
      <w:i/>
      <w:iCs/>
      <w:sz w:val="24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  <w:bCs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eX Gyre Termes" w:eastAsia="TeX Gyre Termes" w:hAnsi="TeX Gyre Termes" w:cs="TeX Gyre Termes"/>
    </w:rPr>
  </w:style>
  <w:style w:type="paragraph" w:customStyle="1" w:styleId="Author">
    <w:name w:val="Author"/>
    <w:basedOn w:val="Standard"/>
    <w:pPr>
      <w:jc w:val="center"/>
    </w:pPr>
  </w:style>
  <w:style w:type="paragraph" w:styleId="Date">
    <w:name w:val="Date"/>
    <w:basedOn w:val="Standard"/>
    <w:rsid w:val="007A34D9"/>
    <w:pPr>
      <w:spacing w:after="240"/>
      <w:jc w:val="center"/>
    </w:pPr>
    <w:rPr>
      <w:rFonts w:asciiTheme="minorHAnsi" w:hAnsiTheme="minorHAnsi"/>
    </w:rPr>
  </w:style>
  <w:style w:type="paragraph" w:customStyle="1" w:styleId="Abstract">
    <w:name w:val="Abstract"/>
    <w:basedOn w:val="Standard"/>
    <w:pPr>
      <w:spacing w:before="144" w:after="144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rsid w:val="00EF04B0"/>
    <w:pPr>
      <w:spacing w:after="85"/>
      <w:ind w:left="709" w:hanging="709"/>
    </w:pPr>
    <w:rPr>
      <w:rFonts w:asciiTheme="minorHAnsi" w:hAnsiTheme="minorHAnsi"/>
    </w:rPr>
  </w:style>
  <w:style w:type="paragraph" w:styleId="List">
    <w:name w:val="List"/>
    <w:basedOn w:val="Textbody"/>
    <w:rsid w:val="00C33D87"/>
    <w:pPr>
      <w:numPr>
        <w:numId w:val="28"/>
      </w:numPr>
      <w:spacing w:after="120"/>
      <w:ind w:left="714" w:hanging="357"/>
      <w:contextualSpacing/>
    </w:pPr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Table">
    <w:name w:val="Table"/>
    <w:basedOn w:val="Caption"/>
  </w:style>
  <w:style w:type="paragraph" w:customStyle="1" w:styleId="FigureCaption">
    <w:name w:val="FigureCaption"/>
    <w:basedOn w:val="Caption"/>
  </w:style>
  <w:style w:type="paragraph" w:customStyle="1" w:styleId="Figure">
    <w:name w:val="Figure"/>
    <w:basedOn w:val="Standard"/>
    <w:pPr>
      <w:suppressLineNumbers/>
    </w:pPr>
  </w:style>
  <w:style w:type="paragraph" w:customStyle="1" w:styleId="FigureWithCaption">
    <w:name w:val="FigureWithCaption"/>
    <w:basedOn w:val="Figure"/>
    <w:pPr>
      <w:keepNext/>
    </w:p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before="144" w:after="144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  <w:next w:val="DefinitionDefinition"/>
    <w:pPr>
      <w:spacing w:before="86" w:after="86"/>
    </w:pPr>
  </w:style>
  <w:style w:type="paragraph" w:customStyle="1" w:styleId="DefinitionDefinition">
    <w:name w:val="Definition Definition"/>
    <w:basedOn w:val="Standard"/>
    <w:next w:val="Textbody"/>
    <w:pPr>
      <w:ind w:left="720"/>
    </w:pPr>
  </w:style>
  <w:style w:type="paragraph" w:customStyle="1" w:styleId="TableContents">
    <w:name w:val="Table Contents"/>
    <w:basedOn w:val="Standard"/>
    <w:pPr>
      <w:suppressLineNumbers/>
      <w:spacing w:after="57"/>
    </w:pPr>
  </w:style>
  <w:style w:type="paragraph" w:customStyle="1" w:styleId="TableHeading">
    <w:name w:val="Table Heading"/>
    <w:basedOn w:val="TableContents"/>
    <w:pPr>
      <w:ind w:left="43" w:right="43"/>
    </w:pPr>
    <w:rPr>
      <w:b/>
      <w:bCs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"/>
    <w:rsid w:val="00D7420E"/>
    <w:pPr>
      <w:suppressLineNumbers/>
      <w:tabs>
        <w:tab w:val="center" w:pos="4680"/>
        <w:tab w:val="right" w:pos="9360"/>
      </w:tabs>
    </w:pPr>
    <w:rPr>
      <w:rFonts w:asciiTheme="minorHAnsi" w:hAnsiTheme="minorHAnsi"/>
      <w:sz w:val="20"/>
    </w:rPr>
  </w:style>
  <w:style w:type="paragraph" w:customStyle="1" w:styleId="DefinitionTermTight">
    <w:name w:val="Definition Term Tight"/>
    <w:basedOn w:val="Standard"/>
    <w:next w:val="DefinitionDefinitionTight"/>
    <w:pPr>
      <w:spacing w:before="115" w:after="115"/>
    </w:pPr>
  </w:style>
  <w:style w:type="paragraph" w:customStyle="1" w:styleId="DefinitionDefinitionTight">
    <w:name w:val="Definition Definition Tight"/>
    <w:basedOn w:val="Standard"/>
    <w:pPr>
      <w:ind w:left="720"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irstparagraph">
    <w:name w:val="First paragraph"/>
    <w:basedOn w:val="Textbody"/>
    <w:next w:val="Textbody"/>
  </w:style>
  <w:style w:type="paragraph" w:styleId="Title">
    <w:name w:val="Title"/>
    <w:basedOn w:val="Heading"/>
    <w:next w:val="Textbody"/>
    <w:uiPriority w:val="10"/>
    <w:qFormat/>
    <w:rsid w:val="007A34D9"/>
    <w:pPr>
      <w:spacing w:before="0"/>
      <w:jc w:val="center"/>
    </w:pPr>
    <w:rPr>
      <w:rFonts w:asciiTheme="majorHAnsi" w:hAnsiTheme="majorHAnsi"/>
      <w:b/>
      <w:bCs/>
      <w:sz w:val="36"/>
      <w:szCs w:val="56"/>
    </w:r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ListContents">
    <w:name w:val="List Contents"/>
    <w:basedOn w:val="Standard"/>
    <w:pPr>
      <w:ind w:left="567"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SourceText">
    <w:name w:val="Source_Text"/>
    <w:rPr>
      <w:rFonts w:ascii="Courier New" w:eastAsia="Courier New" w:hAnsi="Courier New" w:cs="Courier New"/>
      <w:sz w:val="20"/>
      <w:szCs w:val="20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trikeout">
    <w:name w:val="Strikeout"/>
    <w:rPr>
      <w:strike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Citation">
    <w:name w:val="Citation"/>
    <w:rPr>
      <w:i/>
      <w:iCs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Definition">
    <w:name w:val="Definition"/>
  </w:style>
  <w:style w:type="numbering" w:customStyle="1" w:styleId="List1">
    <w:name w:val="List 1"/>
    <w:basedOn w:val="NoList"/>
    <w:pPr>
      <w:numPr>
        <w:numId w:val="1"/>
      </w:numPr>
    </w:pPr>
  </w:style>
  <w:style w:type="numbering" w:customStyle="1" w:styleId="List21">
    <w:name w:val="List 21"/>
    <w:basedOn w:val="NoList"/>
    <w:pPr>
      <w:numPr>
        <w:numId w:val="2"/>
      </w:numPr>
    </w:pPr>
  </w:style>
  <w:style w:type="numbering" w:customStyle="1" w:styleId="List31">
    <w:name w:val="List 31"/>
    <w:basedOn w:val="NoList"/>
    <w:pPr>
      <w:numPr>
        <w:numId w:val="3"/>
      </w:numPr>
    </w:pPr>
  </w:style>
  <w:style w:type="numbering" w:customStyle="1" w:styleId="List41">
    <w:name w:val="List 41"/>
    <w:basedOn w:val="NoList"/>
    <w:pPr>
      <w:numPr>
        <w:numId w:val="4"/>
      </w:numPr>
    </w:pPr>
  </w:style>
  <w:style w:type="numbering" w:customStyle="1" w:styleId="List51">
    <w:name w:val="List 51"/>
    <w:basedOn w:val="NoList"/>
    <w:pPr>
      <w:numPr>
        <w:numId w:val="5"/>
      </w:numPr>
    </w:pPr>
  </w:style>
  <w:style w:type="numbering" w:customStyle="1" w:styleId="Numbering1">
    <w:name w:val="Numbering 1"/>
    <w:basedOn w:val="NoList"/>
    <w:pPr>
      <w:numPr>
        <w:numId w:val="6"/>
      </w:numPr>
    </w:pPr>
  </w:style>
  <w:style w:type="numbering" w:customStyle="1" w:styleId="Numbering2">
    <w:name w:val="Numbering 2"/>
    <w:basedOn w:val="NoList"/>
    <w:pPr>
      <w:numPr>
        <w:numId w:val="7"/>
      </w:numPr>
    </w:pPr>
  </w:style>
  <w:style w:type="numbering" w:customStyle="1" w:styleId="Numbering3">
    <w:name w:val="Numbering 3"/>
    <w:basedOn w:val="NoList"/>
    <w:pPr>
      <w:numPr>
        <w:numId w:val="8"/>
      </w:numPr>
    </w:pPr>
  </w:style>
  <w:style w:type="numbering" w:customStyle="1" w:styleId="Numbering4">
    <w:name w:val="Numbering 4"/>
    <w:basedOn w:val="NoList"/>
    <w:pPr>
      <w:numPr>
        <w:numId w:val="9"/>
      </w:numPr>
    </w:pPr>
  </w:style>
  <w:style w:type="numbering" w:customStyle="1" w:styleId="Numbering5">
    <w:name w:val="Numbering 5"/>
    <w:basedOn w:val="NoList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E02C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CC5"/>
  </w:style>
  <w:style w:type="paragraph" w:styleId="ListParagraph">
    <w:name w:val="List Paragraph"/>
    <w:basedOn w:val="Normal"/>
    <w:uiPriority w:val="34"/>
    <w:qFormat/>
    <w:rsid w:val="00E63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— Luke Elson</vt:lpstr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— Luke Elson</dc:title>
  <dc:subject/>
  <dc:creator>Luke Elson</dc:creator>
  <cp:keywords/>
  <dc:description/>
  <cp:lastModifiedBy>Luke Elson</cp:lastModifiedBy>
  <cp:revision>27</cp:revision>
  <dcterms:created xsi:type="dcterms:W3CDTF">2022-12-01T10:47:00Z</dcterms:created>
  <dcterms:modified xsi:type="dcterms:W3CDTF">2023-06-26T09:25:00Z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November 2022</vt:lpwstr>
  </property>
  <property fmtid="{D5CDD505-2E9C-101B-9397-08002B2CF9AE}" pid="4" name="fontsize">
    <vt:lpwstr>12pt</vt:lpwstr>
  </property>
  <property fmtid="{D5CDD505-2E9C-101B-9397-08002B2CF9AE}" pid="5" name="geometry">
    <vt:lpwstr>margin=2cm</vt:lpwstr>
  </property>
  <property fmtid="{D5CDD505-2E9C-101B-9397-08002B2CF9AE}" pid="6" name="header-includes">
    <vt:lpwstr/>
  </property>
  <property fmtid="{D5CDD505-2E9C-101B-9397-08002B2CF9AE}" pid="7" name="papersize">
    <vt:lpwstr>a4</vt:lpwstr>
  </property>
</Properties>
</file>