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616EA14B" w:rsidR="006342EB" w:rsidRPr="001205B9" w:rsidRDefault="001116EA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September</w:t>
      </w:r>
      <w:r w:rsidR="00634BE0">
        <w:rPr>
          <w:rFonts w:cstheme="minorHAnsi"/>
        </w:rPr>
        <w:t xml:space="preserve"> 2024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0A79E0E7" w:rsidR="00E63C46" w:rsidRDefault="00E63C46" w:rsidP="002F14FF">
      <w:pPr>
        <w:ind w:left="709" w:hanging="709"/>
      </w:pPr>
      <w:r>
        <w:t>(</w:t>
      </w:r>
      <w:r w:rsidR="00061935">
        <w:t>Promised/in draft</w:t>
      </w:r>
      <w:r>
        <w:t>) A paper on healthcare marketisation and the introduction of risk into the doctor</w:t>
      </w:r>
      <w:r w:rsidR="00FE6614">
        <w:t>-</w:t>
      </w:r>
      <w:r>
        <w:t xml:space="preserve">patient relationship. </w:t>
      </w:r>
      <w:r w:rsidR="00061935">
        <w:t>In a</w:t>
      </w:r>
      <w:r>
        <w:t xml:space="preserve">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183ECAF6" w:rsidR="006342EB" w:rsidRDefault="00E151EA" w:rsidP="002F14FF">
      <w:pPr>
        <w:ind w:left="709" w:hanging="709"/>
      </w:pPr>
      <w:r>
        <w:t>2024</w:t>
      </w:r>
      <w:r>
        <w:tab/>
        <w:t>‘</w:t>
      </w:r>
      <w:r w:rsidRPr="00E151EA">
        <w:t>Carbon Offsets and Shifting Harms</w:t>
      </w:r>
      <w:r>
        <w:t>’</w:t>
      </w:r>
      <w:r w:rsidRPr="00E151EA">
        <w:t xml:space="preserve">, </w:t>
      </w:r>
      <w:r w:rsidRPr="00E151EA">
        <w:rPr>
          <w:i/>
          <w:iCs/>
        </w:rPr>
        <w:t>Erasmus Journal for Philosophy and Economics</w:t>
      </w:r>
      <w:r w:rsidRPr="00E151EA">
        <w:t xml:space="preserve"> 17(1), 234–255.</w:t>
      </w:r>
      <w:r>
        <w:t xml:space="preserve"> S</w:t>
      </w:r>
      <w:r w:rsidRPr="00E151EA">
        <w:t>pecial issue on intra- and interpersonal dilemmas in ethics and rational choice</w:t>
      </w:r>
      <w:r>
        <w:t xml:space="preserve">. </w:t>
      </w:r>
      <w:r w:rsidRPr="00E151EA">
        <w:t>With a critical comment by Kian Mintz-Woo and a response from me</w:t>
      </w:r>
      <w:r>
        <w:t>.</w:t>
      </w:r>
      <w:r>
        <w:br/>
      </w:r>
      <w:proofErr w:type="spellStart"/>
      <w:r>
        <w:t>doi</w:t>
      </w:r>
      <w:proofErr w:type="spellEnd"/>
      <w:r>
        <w:t xml:space="preserve">: </w:t>
      </w:r>
      <w:r w:rsidRPr="00E151EA">
        <w:t>10.23941/</w:t>
      </w:r>
      <w:proofErr w:type="gramStart"/>
      <w:r w:rsidRPr="00E151EA">
        <w:t>ejpe.v</w:t>
      </w:r>
      <w:proofErr w:type="gramEnd"/>
      <w:r w:rsidRPr="00E151EA">
        <w:t>17i1.790</w:t>
      </w:r>
    </w:p>
    <w:p w14:paraId="55600B58" w14:textId="277FC822" w:rsidR="00061935" w:rsidRPr="00365649" w:rsidRDefault="00D06C56" w:rsidP="00061935">
      <w:pPr>
        <w:ind w:left="709" w:hanging="709"/>
      </w:pPr>
      <w:r>
        <w:t>2024</w:t>
      </w:r>
      <w:r>
        <w:tab/>
      </w:r>
      <w:r w:rsidR="00061935">
        <w:t>‘</w:t>
      </w:r>
      <w:r w:rsidR="00061935" w:rsidRPr="009F5DB9">
        <w:t>No Point of View Except Ours?</w:t>
      </w:r>
      <w:r w:rsidR="00061935">
        <w:t>’</w:t>
      </w:r>
      <w:r w:rsidR="00EE4F5E">
        <w:t>,</w:t>
      </w:r>
      <w:r w:rsidR="00061935" w:rsidRPr="009F5DB9">
        <w:t xml:space="preserve"> </w:t>
      </w:r>
      <w:proofErr w:type="spellStart"/>
      <w:r w:rsidR="00EE4F5E" w:rsidRPr="00EE4F5E">
        <w:rPr>
          <w:i/>
          <w:iCs/>
        </w:rPr>
        <w:t>Topoi</w:t>
      </w:r>
      <w:proofErr w:type="spellEnd"/>
      <w:r w:rsidR="00EE4F5E" w:rsidRPr="00EE4F5E">
        <w:t xml:space="preserve"> 43: 479–489</w:t>
      </w:r>
      <w:r w:rsidR="00EE4F5E">
        <w:t xml:space="preserve">. </w:t>
      </w:r>
      <w:r>
        <w:br/>
        <w:t>doi:</w:t>
      </w:r>
      <w:r w:rsidRPr="00D06C56">
        <w:t>10.1007/s11245-024-10029-8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 xml:space="preserve">, edited by Henrik Andersson and Anders </w:t>
      </w:r>
      <w:proofErr w:type="spellStart"/>
      <w:r w:rsidRPr="001205B9">
        <w:rPr>
          <w:rFonts w:cstheme="minorHAnsi"/>
        </w:rPr>
        <w:t>Herlitz</w:t>
      </w:r>
      <w:proofErr w:type="spellEnd"/>
      <w:r w:rsidRPr="001205B9">
        <w:rPr>
          <w:rFonts w:cstheme="minorHAnsi"/>
        </w:rPr>
        <w:t>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</w:t>
      </w:r>
      <w:proofErr w:type="spellStart"/>
      <w:r w:rsidRPr="001205B9">
        <w:rPr>
          <w:rFonts w:cstheme="minorHAnsi"/>
        </w:rPr>
        <w:t>Streumer</w:t>
      </w:r>
      <w:proofErr w:type="spellEnd"/>
      <w:r w:rsidRPr="001205B9">
        <w:rPr>
          <w:rFonts w:cstheme="minorHAnsi"/>
        </w:rPr>
        <w:t xml:space="preserve">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</w:t>
      </w:r>
      <w:r w:rsidRPr="001205B9">
        <w:rPr>
          <w:rFonts w:cstheme="minorHAnsi"/>
        </w:rPr>
        <w:lastRenderedPageBreak/>
        <w:t>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 xml:space="preserve">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</w:t>
      </w:r>
      <w:r w:rsidRPr="001205B9">
        <w:rPr>
          <w:rFonts w:cstheme="minorHAnsi"/>
          <w:b/>
          <w:bCs/>
        </w:rPr>
        <w:t>hird-year</w:t>
      </w:r>
      <w:proofErr w:type="gramEnd"/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 xml:space="preserve">, an end-of </w:t>
      </w:r>
      <w:proofErr w:type="gramStart"/>
      <w:r>
        <w:rPr>
          <w:rFonts w:cstheme="minorHAnsi"/>
        </w:rPr>
        <w:t>first-year</w:t>
      </w:r>
      <w:proofErr w:type="gramEnd"/>
      <w:r>
        <w:rPr>
          <w:rFonts w:cstheme="minorHAnsi"/>
        </w:rPr>
        <w:t xml:space="preserve">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</w:t>
      </w:r>
      <w:proofErr w:type="gramStart"/>
      <w:r w:rsidR="00D7420E">
        <w:rPr>
          <w:rFonts w:cstheme="minorHAnsi"/>
        </w:rPr>
        <w:t>m</w:t>
      </w:r>
      <w:r w:rsidRPr="001205B9">
        <w:rPr>
          <w:rFonts w:cstheme="minorHAnsi"/>
        </w:rPr>
        <w:t>ini-dissertations</w:t>
      </w:r>
      <w:proofErr w:type="gramEnd"/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3220E86A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</w:t>
      </w:r>
      <w:r w:rsidR="00636B1E">
        <w:rPr>
          <w:rFonts w:cstheme="minorHAnsi"/>
        </w:rPr>
        <w:t xml:space="preserve"> PhD</w:t>
      </w:r>
      <w:r w:rsidRPr="001205B9">
        <w:rPr>
          <w:rFonts w:cstheme="minorHAnsi"/>
        </w:rPr>
        <w:t xml:space="preserve"> supervis</w:t>
      </w:r>
      <w:r w:rsidR="00906008">
        <w:rPr>
          <w:rFonts w:cstheme="minorHAnsi"/>
        </w:rPr>
        <w:t>ion:</w:t>
      </w:r>
    </w:p>
    <w:p w14:paraId="1D97C957" w14:textId="77777777" w:rsidR="00EB0791" w:rsidRDefault="00000000" w:rsidP="00EB0791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 xml:space="preserve">Tommaso </w:t>
      </w:r>
      <w:proofErr w:type="spellStart"/>
      <w:r w:rsidRPr="001205B9">
        <w:rPr>
          <w:rFonts w:cstheme="minorHAnsi"/>
        </w:rPr>
        <w:t>Soriani</w:t>
      </w:r>
      <w:proofErr w:type="spellEnd"/>
      <w:r w:rsidRPr="001205B9">
        <w:rPr>
          <w:rFonts w:cstheme="minorHAnsi"/>
        </w:rPr>
        <w:t xml:space="preserve">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0C75FE5A" w14:textId="04EC65D5" w:rsidR="00EB0791" w:rsidRDefault="00EB0791" w:rsidP="00EB0791">
      <w:pPr>
        <w:pStyle w:val="Firstparagraph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 xml:space="preserve">Sister Marielle </w:t>
      </w:r>
      <w:proofErr w:type="spellStart"/>
      <w:r>
        <w:rPr>
          <w:rFonts w:cstheme="minorHAnsi"/>
        </w:rPr>
        <w:t>Cesbron</w:t>
      </w:r>
      <w:proofErr w:type="spellEnd"/>
      <w:r>
        <w:rPr>
          <w:rFonts w:cstheme="minorHAnsi"/>
        </w:rPr>
        <w:t xml:space="preserve"> on reasons and emotions (2022</w:t>
      </w:r>
      <w:r w:rsidRPr="001205B9">
        <w:rPr>
          <w:rFonts w:cstheme="minorHAnsi"/>
        </w:rPr>
        <w:t>–</w:t>
      </w:r>
      <w:r>
        <w:rPr>
          <w:rFonts w:cstheme="minorHAnsi"/>
        </w:rPr>
        <w:t>).</w:t>
      </w:r>
    </w:p>
    <w:p w14:paraId="769378B7" w14:textId="6313DF9A" w:rsidR="00906008" w:rsidRPr="00EB0791" w:rsidRDefault="00715CE5" w:rsidP="00EB0791">
      <w:pPr>
        <w:pStyle w:val="Firstparagraph"/>
        <w:numPr>
          <w:ilvl w:val="0"/>
          <w:numId w:val="47"/>
        </w:numPr>
        <w:rPr>
          <w:rFonts w:cstheme="minorHAnsi"/>
        </w:rPr>
      </w:pPr>
      <w:r w:rsidRPr="00EB0791">
        <w:rPr>
          <w:rFonts w:cstheme="minorHAnsi"/>
        </w:rPr>
        <w:t xml:space="preserve">Ronan Ó </w:t>
      </w:r>
      <w:proofErr w:type="spellStart"/>
      <w:r w:rsidRPr="00EB0791">
        <w:rPr>
          <w:rFonts w:cstheme="minorHAnsi"/>
        </w:rPr>
        <w:t>Maonaile</w:t>
      </w:r>
      <w:proofErr w:type="spellEnd"/>
      <w:r w:rsidRPr="00EB0791">
        <w:rPr>
          <w:rFonts w:cstheme="minorHAnsi"/>
        </w:rPr>
        <w:t xml:space="preserve"> on fittingness</w:t>
      </w:r>
      <w:r w:rsidR="00FB0676" w:rsidRPr="00EB0791">
        <w:rPr>
          <w:rFonts w:cstheme="minorHAnsi"/>
        </w:rPr>
        <w:t xml:space="preserve"> (2021–)</w:t>
      </w:r>
      <w:r w:rsidRPr="00EB0791">
        <w:rPr>
          <w:rFonts w:cstheme="minorHAnsi"/>
        </w:rPr>
        <w:t>.</w:t>
      </w:r>
    </w:p>
    <w:p w14:paraId="5FAFF7F1" w14:textId="2AB7867B" w:rsidR="00906008" w:rsidRPr="00906008" w:rsidRDefault="00906008" w:rsidP="00906008">
      <w:pPr>
        <w:pStyle w:val="Textbody"/>
        <w:numPr>
          <w:ilvl w:val="0"/>
          <w:numId w:val="47"/>
        </w:numPr>
      </w:pPr>
      <w:proofErr w:type="spellStart"/>
      <w:r>
        <w:t>Dannish</w:t>
      </w:r>
      <w:proofErr w:type="spellEnd"/>
      <w:r>
        <w:t xml:space="preserve"> Kashmiri on ontology and ethical objectivity</w:t>
      </w:r>
      <w:r>
        <w:rPr>
          <w:rFonts w:cstheme="minorHAnsi"/>
        </w:rPr>
        <w:t>.</w:t>
      </w:r>
      <w:r w:rsidR="00B41885">
        <w:rPr>
          <w:rFonts w:cstheme="minorHAnsi"/>
        </w:rPr>
        <w:t xml:space="preserve"> Viva passed June 2024.</w:t>
      </w:r>
    </w:p>
    <w:p w14:paraId="62363A56" w14:textId="3380F30A" w:rsidR="006342EB" w:rsidRPr="001205B9" w:rsidRDefault="00C243ED">
      <w:pPr>
        <w:pStyle w:val="Textbody"/>
        <w:rPr>
          <w:rFonts w:cstheme="minorHAnsi"/>
        </w:rPr>
      </w:pPr>
      <w:r>
        <w:rPr>
          <w:rFonts w:cstheme="minorHAnsi"/>
        </w:rPr>
        <w:t xml:space="preserve">PhD </w:t>
      </w:r>
      <w:r w:rsidR="00000000"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</w:t>
      </w:r>
      <w:r w:rsidR="00003764">
        <w:lastRenderedPageBreak/>
        <w:t>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 xml:space="preserve">Livia </w:t>
      </w:r>
      <w:proofErr w:type="spellStart"/>
      <w:r w:rsidRPr="00C33D87">
        <w:t>Luzzatto</w:t>
      </w:r>
      <w:proofErr w:type="spellEnd"/>
      <w:r w:rsidRPr="00C33D87">
        <w:t xml:space="preserve">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AC5F8C0" w14:textId="77777777" w:rsidR="00900B45" w:rsidRDefault="00D7420E" w:rsidP="00D7420E">
      <w:pPr>
        <w:pStyle w:val="List"/>
        <w:numPr>
          <w:ilvl w:val="0"/>
          <w:numId w:val="30"/>
        </w:numPr>
      </w:pPr>
      <w:r w:rsidRPr="00C33D87">
        <w:t>Externally</w:t>
      </w:r>
      <w:r w:rsidR="00900B45">
        <w:t>:</w:t>
      </w:r>
    </w:p>
    <w:p w14:paraId="7E37611D" w14:textId="0D223D0D" w:rsidR="00900B45" w:rsidRDefault="00900B45" w:rsidP="00900B45">
      <w:pPr>
        <w:pStyle w:val="List"/>
        <w:numPr>
          <w:ilvl w:val="1"/>
          <w:numId w:val="30"/>
        </w:numPr>
      </w:pPr>
      <w:r>
        <w:t>University of St Andrews. 2024.</w:t>
      </w:r>
    </w:p>
    <w:p w14:paraId="5C0A2F20" w14:textId="3CDCD07F" w:rsidR="00D7420E" w:rsidRPr="00C33D87" w:rsidRDefault="00D7420E" w:rsidP="00900B45">
      <w:pPr>
        <w:pStyle w:val="List"/>
        <w:numPr>
          <w:ilvl w:val="1"/>
          <w:numId w:val="30"/>
        </w:numPr>
      </w:pPr>
      <w:r w:rsidRPr="00C33D87">
        <w:t>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5BEF2D3C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</w:t>
      </w:r>
      <w:proofErr w:type="spellStart"/>
      <w:r w:rsidR="003C4E38">
        <w:rPr>
          <w:i/>
          <w:iCs/>
        </w:rPr>
        <w:t>Kriterion</w:t>
      </w:r>
      <w:proofErr w:type="spellEnd"/>
      <w:r w:rsidR="003C4E38">
        <w:rPr>
          <w:i/>
          <w:iCs/>
        </w:rPr>
        <w:t xml:space="preserve">, </w:t>
      </w:r>
      <w:r w:rsidRPr="00C33D87">
        <w:rPr>
          <w:i/>
          <w:iCs/>
        </w:rPr>
        <w:t xml:space="preserve">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</w:t>
      </w:r>
      <w:r w:rsidR="009C5967">
        <w:rPr>
          <w:i/>
          <w:iCs/>
        </w:rPr>
        <w:t xml:space="preserve">Philosophers’ Imprint, </w:t>
      </w:r>
      <w:r w:rsidRPr="00C33D87">
        <w:rPr>
          <w:i/>
          <w:iCs/>
        </w:rPr>
        <w:t xml:space="preserve">Philosophical Quarterly, </w:t>
      </w:r>
      <w:r w:rsidR="003C4E38">
        <w:rPr>
          <w:i/>
          <w:iCs/>
        </w:rPr>
        <w:t xml:space="preserve">Philosophical Studies, </w:t>
      </w:r>
      <w:r w:rsidR="002674D3" w:rsidRPr="002674D3">
        <w:rPr>
          <w:i/>
          <w:iCs/>
        </w:rPr>
        <w:t>Philosophy and Phenomenological Research</w:t>
      </w:r>
      <w:r w:rsidR="002674D3">
        <w:rPr>
          <w:i/>
          <w:iCs/>
        </w:rPr>
        <w:t xml:space="preserve">, </w:t>
      </w:r>
      <w:r w:rsidRPr="00C33D87">
        <w:rPr>
          <w:i/>
          <w:iCs/>
        </w:rPr>
        <w:t xml:space="preserve">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>, Theoria,</w:t>
      </w:r>
      <w:r w:rsidR="00866961">
        <w:rPr>
          <w:i/>
          <w:iCs/>
        </w:rPr>
        <w:t xml:space="preserve"> Theory </w:t>
      </w:r>
      <w:r w:rsidR="00E46175">
        <w:rPr>
          <w:i/>
          <w:iCs/>
        </w:rPr>
        <w:t>and</w:t>
      </w:r>
      <w:r w:rsidR="00866961">
        <w:rPr>
          <w:i/>
          <w:iCs/>
        </w:rPr>
        <w:t xml:space="preserve"> Decision, </w:t>
      </w:r>
      <w:r w:rsidR="00866961">
        <w:t>and</w:t>
      </w:r>
      <w:r w:rsidRPr="00C33D87">
        <w:rPr>
          <w:i/>
          <w:iCs/>
        </w:rPr>
        <w:t xml:space="preserve">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284731D5" w:rsidR="004A765D" w:rsidRDefault="004A765D" w:rsidP="00D7420E">
      <w:r>
        <w:t>2025 (provisional) workshop in memor</w:t>
      </w:r>
      <w:r w:rsidR="00AF60C2">
        <w:t>y</w:t>
      </w:r>
      <w:r>
        <w:t xml:space="preserve"> of Philip Stratton-Lake, with Brad Hooker.</w:t>
      </w:r>
      <w:r w:rsidR="00F57460">
        <w:t xml:space="preserve"> Reading.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lastRenderedPageBreak/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lastRenderedPageBreak/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2736E4E3" w14:textId="37261C6B" w:rsidR="000F0AB6" w:rsidRDefault="000F0AB6">
      <w:pPr>
        <w:pStyle w:val="Firstparagraph"/>
        <w:rPr>
          <w:rFonts w:cstheme="minorHAnsi"/>
        </w:rPr>
      </w:pPr>
      <w:r>
        <w:rPr>
          <w:rFonts w:cstheme="minorHAnsi"/>
        </w:rPr>
        <w:t>‘The end of Human Progress’ at a workshop on human extinction. University of Southampton, September 2024.</w:t>
      </w:r>
    </w:p>
    <w:p w14:paraId="2F1C1F9E" w14:textId="637B8E17" w:rsidR="00775BE5" w:rsidRDefault="00775BE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‘Meaning for the Error Theorist’ at </w:t>
      </w:r>
      <w:r w:rsidRPr="00775BE5">
        <w:rPr>
          <w:rFonts w:cstheme="minorHAnsi"/>
        </w:rPr>
        <w:t>the 6th International Conference on Philosophy &amp; Meaning in Life</w:t>
      </w:r>
      <w:r w:rsidR="000F0AB6">
        <w:rPr>
          <w:rFonts w:cstheme="minorHAnsi"/>
        </w:rPr>
        <w:t>.</w:t>
      </w:r>
      <w:r w:rsidRPr="00775BE5">
        <w:rPr>
          <w:rFonts w:cstheme="minorHAnsi"/>
        </w:rPr>
        <w:t xml:space="preserve"> Liverpool, June </w:t>
      </w:r>
      <w:r>
        <w:rPr>
          <w:rFonts w:cstheme="minorHAnsi"/>
        </w:rPr>
        <w:t>2024</w:t>
      </w:r>
      <w:r w:rsidRPr="00775BE5">
        <w:rPr>
          <w:rFonts w:cstheme="minorHAnsi"/>
        </w:rPr>
        <w:t>.</w:t>
      </w:r>
    </w:p>
    <w:p w14:paraId="11767423" w14:textId="74850BA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3D376459" w14:textId="21DBDFE6" w:rsidR="00CA3924" w:rsidRDefault="00CA3924" w:rsidP="00092766">
      <w:pPr>
        <w:pStyle w:val="List"/>
        <w:numPr>
          <w:ilvl w:val="0"/>
          <w:numId w:val="36"/>
        </w:numPr>
      </w:pPr>
      <w:r w:rsidRPr="00CA3924">
        <w:t>International Society for Environmental Ethics meeting</w:t>
      </w:r>
      <w:r w:rsidR="00B81E62">
        <w:t>,</w:t>
      </w:r>
      <w:r w:rsidRPr="00CA3924">
        <w:t xml:space="preserve"> Fribourg, June </w:t>
      </w:r>
      <w:r>
        <w:t>2024</w:t>
      </w:r>
      <w:r w:rsidRPr="00CA3924">
        <w:t>.</w:t>
      </w:r>
    </w:p>
    <w:p w14:paraId="08521273" w14:textId="48AA02BA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4E05DC87" w14:textId="4D208B19" w:rsidR="00775BE5" w:rsidRDefault="00775BE5">
      <w:pPr>
        <w:pStyle w:val="Firstparagraph"/>
        <w:rPr>
          <w:rFonts w:cstheme="minorHAnsi"/>
        </w:rPr>
      </w:pPr>
      <w:r w:rsidRPr="00775BE5">
        <w:rPr>
          <w:rFonts w:cstheme="minorHAnsi"/>
        </w:rPr>
        <w:t>‘How Could Preferences be Incomplete?’ at a value incommensurability workshop. Lund University, May 2023.</w:t>
      </w:r>
    </w:p>
    <w:p w14:paraId="1D7C1367" w14:textId="714A64B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lastRenderedPageBreak/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5625CA1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Harvard-MIT Graduate Conference. Cambridge, MA. April 2013. Commenter: Ryan Doody. (This conference was cancel</w:t>
      </w:r>
      <w:r w:rsidR="00BB244A">
        <w:t>l</w:t>
      </w:r>
      <w:r w:rsidRPr="006821D3">
        <w:t>ed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3B1C36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44B62" w14:textId="77777777" w:rsidR="006A222D" w:rsidRDefault="006A222D">
      <w:r>
        <w:separator/>
      </w:r>
    </w:p>
  </w:endnote>
  <w:endnote w:type="continuationSeparator" w:id="0">
    <w:p w14:paraId="0EB3212B" w14:textId="77777777" w:rsidR="006A222D" w:rsidRDefault="006A2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X Gyre Termes">
    <w:altName w:val="Calibri"/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DB5DD" w14:textId="77777777" w:rsidR="006A222D" w:rsidRDefault="006A222D">
      <w:r>
        <w:rPr>
          <w:color w:val="000000"/>
        </w:rPr>
        <w:ptab w:relativeTo="margin" w:alignment="center" w:leader="none"/>
      </w:r>
    </w:p>
  </w:footnote>
  <w:footnote w:type="continuationSeparator" w:id="0">
    <w:p w14:paraId="1ECC19BE" w14:textId="77777777" w:rsidR="006A222D" w:rsidRDefault="006A2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61935"/>
    <w:rsid w:val="00092766"/>
    <w:rsid w:val="000A2A71"/>
    <w:rsid w:val="000F0AB6"/>
    <w:rsid w:val="001116EA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674D3"/>
    <w:rsid w:val="002826DF"/>
    <w:rsid w:val="002A3215"/>
    <w:rsid w:val="002A5FD2"/>
    <w:rsid w:val="002B355A"/>
    <w:rsid w:val="002C3A22"/>
    <w:rsid w:val="002F14FF"/>
    <w:rsid w:val="00322526"/>
    <w:rsid w:val="00365649"/>
    <w:rsid w:val="00380EF6"/>
    <w:rsid w:val="003B1491"/>
    <w:rsid w:val="003B1C36"/>
    <w:rsid w:val="003C4E38"/>
    <w:rsid w:val="004846B7"/>
    <w:rsid w:val="004A765D"/>
    <w:rsid w:val="004D22C4"/>
    <w:rsid w:val="004E50B3"/>
    <w:rsid w:val="004E68DF"/>
    <w:rsid w:val="006342EB"/>
    <w:rsid w:val="00634BE0"/>
    <w:rsid w:val="00636B1E"/>
    <w:rsid w:val="006472AC"/>
    <w:rsid w:val="00672BE9"/>
    <w:rsid w:val="006821D3"/>
    <w:rsid w:val="00694116"/>
    <w:rsid w:val="006A222D"/>
    <w:rsid w:val="006F1305"/>
    <w:rsid w:val="006F6C3B"/>
    <w:rsid w:val="0071309D"/>
    <w:rsid w:val="00715CE5"/>
    <w:rsid w:val="007745C0"/>
    <w:rsid w:val="00775BE5"/>
    <w:rsid w:val="00782195"/>
    <w:rsid w:val="0078640F"/>
    <w:rsid w:val="0079502E"/>
    <w:rsid w:val="007A34D9"/>
    <w:rsid w:val="007C3590"/>
    <w:rsid w:val="007F6800"/>
    <w:rsid w:val="008160FA"/>
    <w:rsid w:val="008662E6"/>
    <w:rsid w:val="00866961"/>
    <w:rsid w:val="008733E1"/>
    <w:rsid w:val="00876F34"/>
    <w:rsid w:val="008A11CA"/>
    <w:rsid w:val="008C1D00"/>
    <w:rsid w:val="00900B45"/>
    <w:rsid w:val="00906008"/>
    <w:rsid w:val="0095072A"/>
    <w:rsid w:val="00963DE5"/>
    <w:rsid w:val="00993826"/>
    <w:rsid w:val="00997E7E"/>
    <w:rsid w:val="009C5967"/>
    <w:rsid w:val="009E43F8"/>
    <w:rsid w:val="009F5DB9"/>
    <w:rsid w:val="00A35BF3"/>
    <w:rsid w:val="00AA18C9"/>
    <w:rsid w:val="00AB2E94"/>
    <w:rsid w:val="00AB5DF0"/>
    <w:rsid w:val="00AC0056"/>
    <w:rsid w:val="00AF60C2"/>
    <w:rsid w:val="00B04E87"/>
    <w:rsid w:val="00B20F27"/>
    <w:rsid w:val="00B30FE5"/>
    <w:rsid w:val="00B35995"/>
    <w:rsid w:val="00B41885"/>
    <w:rsid w:val="00B4194E"/>
    <w:rsid w:val="00B81E62"/>
    <w:rsid w:val="00BB244A"/>
    <w:rsid w:val="00BE4F9C"/>
    <w:rsid w:val="00C243ED"/>
    <w:rsid w:val="00C33D87"/>
    <w:rsid w:val="00C573CD"/>
    <w:rsid w:val="00C8106F"/>
    <w:rsid w:val="00C87144"/>
    <w:rsid w:val="00C87DB0"/>
    <w:rsid w:val="00CA08AB"/>
    <w:rsid w:val="00CA3924"/>
    <w:rsid w:val="00CC70FB"/>
    <w:rsid w:val="00CF602A"/>
    <w:rsid w:val="00D04E6F"/>
    <w:rsid w:val="00D05358"/>
    <w:rsid w:val="00D06C56"/>
    <w:rsid w:val="00D7420E"/>
    <w:rsid w:val="00DD68F1"/>
    <w:rsid w:val="00E02CC5"/>
    <w:rsid w:val="00E151EA"/>
    <w:rsid w:val="00E20B95"/>
    <w:rsid w:val="00E46175"/>
    <w:rsid w:val="00E63C46"/>
    <w:rsid w:val="00EB0791"/>
    <w:rsid w:val="00EB7CB8"/>
    <w:rsid w:val="00EE4F5E"/>
    <w:rsid w:val="00EF04B0"/>
    <w:rsid w:val="00F0111E"/>
    <w:rsid w:val="00F02936"/>
    <w:rsid w:val="00F0462B"/>
    <w:rsid w:val="00F35D99"/>
    <w:rsid w:val="00F57460"/>
    <w:rsid w:val="00F77322"/>
    <w:rsid w:val="00FA2B7E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84</cp:revision>
  <dcterms:created xsi:type="dcterms:W3CDTF">2022-12-01T10:47:00Z</dcterms:created>
  <dcterms:modified xsi:type="dcterms:W3CDTF">2025-02-21T22:07:00Z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