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6FEB1" w14:textId="5C46BFE8" w:rsidR="00BC1FFD" w:rsidRDefault="008B7A1F">
      <w:bookmarkStart w:id="0" w:name="OLE_LINK1"/>
      <w:r>
        <w:t xml:space="preserve">Experiment#1 </w:t>
      </w:r>
      <w:bookmarkEnd w:id="0"/>
    </w:p>
    <w:p w14:paraId="5595A3E4" w14:textId="3D20ADB2" w:rsidR="004902EC" w:rsidRDefault="008B7A1F" w:rsidP="004902EC">
      <w:pPr>
        <w:pStyle w:val="ListParagraph"/>
        <w:numPr>
          <w:ilvl w:val="0"/>
          <w:numId w:val="1"/>
        </w:numPr>
      </w:pPr>
      <w:r>
        <w:t xml:space="preserve">This experiment tests the time cost of </w:t>
      </w:r>
      <w:proofErr w:type="spellStart"/>
      <w:proofErr w:type="gramStart"/>
      <w:r w:rsidR="005C115A">
        <w:t>t</w:t>
      </w:r>
      <w:r w:rsidR="009C2030">
        <w:t>opKSort</w:t>
      </w:r>
      <w:proofErr w:type="spellEnd"/>
      <w:r w:rsidR="009C2030">
        <w:t>(</w:t>
      </w:r>
      <w:proofErr w:type="gramEnd"/>
      <w:r w:rsidR="009C2030">
        <w:t xml:space="preserve">) searching </w:t>
      </w:r>
      <w:r w:rsidR="004902EC">
        <w:t>K = 500 items in different lists with increasing list size</w:t>
      </w:r>
      <w:r w:rsidR="009C2030">
        <w:t xml:space="preserve"> n</w:t>
      </w:r>
      <w:r>
        <w:t xml:space="preserve">. </w:t>
      </w:r>
    </w:p>
    <w:p w14:paraId="68BD48A1" w14:textId="48088C9F" w:rsidR="004902EC" w:rsidRDefault="00FE3616" w:rsidP="004902EC">
      <w:pPr>
        <w:pStyle w:val="ListParagraph"/>
        <w:numPr>
          <w:ilvl w:val="0"/>
          <w:numId w:val="1"/>
        </w:numPr>
      </w:pPr>
      <w:r>
        <w:t>Result:</w:t>
      </w:r>
    </w:p>
    <w:p w14:paraId="40982A6B" w14:textId="77777777" w:rsidR="004902EC" w:rsidRDefault="004902EC" w:rsidP="004902EC">
      <w:pPr>
        <w:pStyle w:val="ListParagraph"/>
      </w:pPr>
      <w:r>
        <w:rPr>
          <w:noProof/>
        </w:rPr>
        <w:drawing>
          <wp:inline distT="0" distB="0" distL="0" distR="0" wp14:anchorId="32B2FD21" wp14:editId="17A5A6AB">
            <wp:extent cx="5943600" cy="3513455"/>
            <wp:effectExtent l="0" t="0" r="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A03439" w14:textId="0622BC29" w:rsidR="004902EC" w:rsidRDefault="004902EC" w:rsidP="004902EC">
      <w:pPr>
        <w:pStyle w:val="ListParagraph"/>
        <w:numPr>
          <w:ilvl w:val="0"/>
          <w:numId w:val="1"/>
        </w:numPr>
      </w:pPr>
      <w:r>
        <w:t>My prediction is to have a</w:t>
      </w:r>
      <w:r w:rsidR="00FA0EC4">
        <w:t xml:space="preserve"> graph showing</w:t>
      </w:r>
      <w:r>
        <w:t xml:space="preserve"> </w:t>
      </w:r>
      <w:r w:rsidR="00FA0EC4">
        <w:t>a nearly linear</w:t>
      </w:r>
      <w:r w:rsidR="00B125A3">
        <w:t xml:space="preserve"> shape</w:t>
      </w:r>
      <w:r w:rsidR="00FA0EC4">
        <w:t>.</w:t>
      </w:r>
      <w:r w:rsidR="0010134A">
        <w:t xml:space="preserve"> The result agrees with my prediction. </w:t>
      </w:r>
      <w:r w:rsidR="002712CA">
        <w:t xml:space="preserve">The </w:t>
      </w:r>
      <w:proofErr w:type="spellStart"/>
      <w:proofErr w:type="gramStart"/>
      <w:r w:rsidR="005C115A">
        <w:t>t</w:t>
      </w:r>
      <w:r w:rsidR="00AE0E5B">
        <w:t>opKSo</w:t>
      </w:r>
      <w:r w:rsidR="0004495D">
        <w:t>rt</w:t>
      </w:r>
      <w:proofErr w:type="spellEnd"/>
      <w:r w:rsidR="0004495D">
        <w:t>(</w:t>
      </w:r>
      <w:proofErr w:type="gramEnd"/>
      <w:r w:rsidR="0004495D">
        <w:t>)</w:t>
      </w:r>
      <w:r w:rsidR="002712CA">
        <w:t xml:space="preserve"> needs to loop through the whole list in each run, and when item with large value is found, the item will be inserted into the heap, which takes log(</w:t>
      </w:r>
      <w:r w:rsidR="00B75F18">
        <w:t>K</w:t>
      </w:r>
      <w:r w:rsidR="002712CA">
        <w:t xml:space="preserve">), therefore, totally, it </w:t>
      </w:r>
      <w:r w:rsidR="0065671A">
        <w:t>is about</w:t>
      </w:r>
      <w:r w:rsidR="002712CA">
        <w:t xml:space="preserve"> </w:t>
      </w:r>
      <w:r w:rsidR="0065671A">
        <w:t>O(</w:t>
      </w:r>
      <w:proofErr w:type="spellStart"/>
      <w:r w:rsidR="002712CA">
        <w:t>nlog</w:t>
      </w:r>
      <w:proofErr w:type="spellEnd"/>
      <w:r w:rsidR="002712CA">
        <w:t>(</w:t>
      </w:r>
      <w:r w:rsidR="00FE3616">
        <w:t>K</w:t>
      </w:r>
      <w:r w:rsidR="002712CA">
        <w:t>)</w:t>
      </w:r>
      <w:r w:rsidR="0065671A">
        <w:t>)</w:t>
      </w:r>
      <w:r w:rsidR="002712CA">
        <w:t xml:space="preserve">, and </w:t>
      </w:r>
      <w:proofErr w:type="spellStart"/>
      <w:r w:rsidR="002712CA">
        <w:t>O(n</w:t>
      </w:r>
      <w:proofErr w:type="spellEnd"/>
      <w:r w:rsidR="002712CA">
        <w:t>)</w:t>
      </w:r>
      <w:r w:rsidR="0065671A">
        <w:t xml:space="preserve"> in this case, </w:t>
      </w:r>
      <w:r w:rsidR="00C127AF">
        <w:t>because log(K) is a constant, so O(</w:t>
      </w:r>
      <w:proofErr w:type="spellStart"/>
      <w:r w:rsidR="00C127AF">
        <w:t>nlog</w:t>
      </w:r>
      <w:proofErr w:type="spellEnd"/>
      <w:r w:rsidR="00C127AF">
        <w:t xml:space="preserve">(K)) can be considered as </w:t>
      </w:r>
      <w:proofErr w:type="spellStart"/>
      <w:r w:rsidR="00C127AF">
        <w:t>O(n</w:t>
      </w:r>
      <w:proofErr w:type="spellEnd"/>
      <w:r w:rsidR="00C127AF">
        <w:t>)</w:t>
      </w:r>
      <w:r w:rsidR="00C127AF">
        <w:t xml:space="preserve">, </w:t>
      </w:r>
      <w:r w:rsidR="0065671A">
        <w:t xml:space="preserve">which </w:t>
      </w:r>
      <w:r w:rsidR="00C127AF">
        <w:t>should show a linear</w:t>
      </w:r>
      <w:r w:rsidR="0065671A">
        <w:t xml:space="preserve"> shape</w:t>
      </w:r>
      <w:r w:rsidR="00C127AF">
        <w:t>(as list size grows, the time cost grows linearly)</w:t>
      </w:r>
      <w:r w:rsidR="002712CA">
        <w:t>.</w:t>
      </w:r>
    </w:p>
    <w:p w14:paraId="516A8AC1" w14:textId="77777777" w:rsidR="00731A91" w:rsidRDefault="00731A91" w:rsidP="00731A91"/>
    <w:p w14:paraId="79C8156C" w14:textId="1210B9C3" w:rsidR="00952C01" w:rsidRDefault="00952C01" w:rsidP="00952C01">
      <w:r>
        <w:t>Experiment#2</w:t>
      </w:r>
    </w:p>
    <w:p w14:paraId="3420A53E" w14:textId="20D82F57" w:rsidR="00FE3616" w:rsidRPr="00FE3616" w:rsidRDefault="00FE3616" w:rsidP="00FE3616">
      <w:pPr>
        <w:pStyle w:val="p1"/>
        <w:numPr>
          <w:ilvl w:val="0"/>
          <w:numId w:val="3"/>
        </w:numPr>
        <w:rPr>
          <w:rFonts w:asciiTheme="minorHAnsi" w:hAnsiTheme="minorHAnsi" w:cstheme="minorBidi"/>
          <w:sz w:val="24"/>
          <w:szCs w:val="24"/>
        </w:rPr>
      </w:pPr>
      <w:r w:rsidRPr="00FE3616">
        <w:rPr>
          <w:rFonts w:asciiTheme="minorHAnsi" w:hAnsiTheme="minorHAnsi" w:cstheme="minorBidi"/>
          <w:sz w:val="24"/>
          <w:szCs w:val="24"/>
        </w:rPr>
        <w:t xml:space="preserve">This experiment tests the time cost of </w:t>
      </w:r>
      <w:proofErr w:type="spellStart"/>
      <w:proofErr w:type="gramStart"/>
      <w:r w:rsidR="005C115A">
        <w:rPr>
          <w:rFonts w:asciiTheme="minorHAnsi" w:hAnsiTheme="minorHAnsi" w:cstheme="minorBidi"/>
          <w:sz w:val="24"/>
          <w:szCs w:val="24"/>
        </w:rPr>
        <w:t>t</w:t>
      </w:r>
      <w:r w:rsidR="002F222A">
        <w:rPr>
          <w:rFonts w:asciiTheme="minorHAnsi" w:hAnsiTheme="minorHAnsi" w:cstheme="minorBidi"/>
          <w:sz w:val="24"/>
          <w:szCs w:val="24"/>
        </w:rPr>
        <w:t>opKSort</w:t>
      </w:r>
      <w:proofErr w:type="spellEnd"/>
      <w:r w:rsidR="00EE67C1">
        <w:rPr>
          <w:rFonts w:asciiTheme="minorHAnsi" w:hAnsiTheme="minorHAnsi" w:cstheme="minorBidi"/>
          <w:sz w:val="24"/>
          <w:szCs w:val="24"/>
        </w:rPr>
        <w:t>(</w:t>
      </w:r>
      <w:proofErr w:type="gramEnd"/>
      <w:r w:rsidR="00EE67C1">
        <w:rPr>
          <w:rFonts w:asciiTheme="minorHAnsi" w:hAnsiTheme="minorHAnsi" w:cstheme="minorBidi"/>
          <w:sz w:val="24"/>
          <w:szCs w:val="24"/>
        </w:rPr>
        <w:t>)</w:t>
      </w:r>
      <w:r w:rsidRPr="00FE3616">
        <w:rPr>
          <w:rFonts w:asciiTheme="minorHAnsi" w:hAnsiTheme="minorHAnsi" w:cstheme="minorBidi"/>
          <w:sz w:val="24"/>
          <w:szCs w:val="24"/>
        </w:rPr>
        <w:t xml:space="preserve"> searching different number of items(changing K) in List with specified length </w:t>
      </w:r>
      <w:r w:rsidR="00B75F18">
        <w:rPr>
          <w:rFonts w:asciiTheme="minorHAnsi" w:hAnsiTheme="minorHAnsi" w:cstheme="minorBidi"/>
          <w:sz w:val="24"/>
          <w:szCs w:val="24"/>
        </w:rPr>
        <w:t xml:space="preserve">n = </w:t>
      </w:r>
      <w:r w:rsidRPr="00FE3616">
        <w:rPr>
          <w:rFonts w:asciiTheme="minorHAnsi" w:hAnsiTheme="minorHAnsi" w:cstheme="minorBidi"/>
          <w:sz w:val="24"/>
          <w:szCs w:val="24"/>
        </w:rPr>
        <w:t>200000</w:t>
      </w:r>
      <w:r>
        <w:rPr>
          <w:rFonts w:asciiTheme="minorHAnsi" w:hAnsiTheme="minorHAnsi" w:cstheme="minorBidi"/>
          <w:sz w:val="24"/>
          <w:szCs w:val="24"/>
        </w:rPr>
        <w:t>.</w:t>
      </w:r>
    </w:p>
    <w:p w14:paraId="2CAC7A66" w14:textId="480DB39B" w:rsidR="00952C01" w:rsidRDefault="00346A8C" w:rsidP="00FE3616">
      <w:pPr>
        <w:pStyle w:val="ListParagraph"/>
        <w:numPr>
          <w:ilvl w:val="0"/>
          <w:numId w:val="3"/>
        </w:numPr>
      </w:pPr>
      <w:r>
        <w:t>Result:</w:t>
      </w:r>
    </w:p>
    <w:p w14:paraId="4405C7B1" w14:textId="491D2499" w:rsidR="00952C01" w:rsidRDefault="00952C01" w:rsidP="00952C01">
      <w:pPr>
        <w:pStyle w:val="ListParagraph"/>
      </w:pP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7E11E2FC" wp14:editId="00AB6277">
            <wp:extent cx="5943600" cy="385826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A46F67" w14:textId="0E29F6F4" w:rsidR="00952C01" w:rsidRDefault="00B75F18" w:rsidP="00952C01">
      <w:pPr>
        <w:pStyle w:val="ListParagraph"/>
        <w:numPr>
          <w:ilvl w:val="0"/>
          <w:numId w:val="3"/>
        </w:numPr>
      </w:pPr>
      <w:r>
        <w:t xml:space="preserve">My prediction is to see a graph showing O(log(K)). </w:t>
      </w:r>
      <w:r w:rsidR="00A35D24">
        <w:t>The result agrees with my prediction.</w:t>
      </w:r>
      <w:r w:rsidR="00EE5D5A">
        <w:t xml:space="preserve"> This </w:t>
      </w:r>
      <w:r w:rsidR="002960A2">
        <w:t xml:space="preserve">is experiment is also testing </w:t>
      </w:r>
      <w:proofErr w:type="spellStart"/>
      <w:proofErr w:type="gramStart"/>
      <w:r w:rsidR="002960A2">
        <w:t>t</w:t>
      </w:r>
      <w:r w:rsidR="00EE5D5A">
        <w:t>op</w:t>
      </w:r>
      <w:r w:rsidR="00184FF8">
        <w:t>K</w:t>
      </w:r>
      <w:r w:rsidR="00EE5D5A">
        <w:t>Sort</w:t>
      </w:r>
      <w:proofErr w:type="spellEnd"/>
      <w:r w:rsidR="00184FF8">
        <w:t>(</w:t>
      </w:r>
      <w:proofErr w:type="gramEnd"/>
      <w:r w:rsidR="00184FF8">
        <w:t>)</w:t>
      </w:r>
      <w:r w:rsidR="00EE5D5A">
        <w:t xml:space="preserve">, so it is about </w:t>
      </w:r>
      <w:r w:rsidR="00EE5D5A">
        <w:t>O(</w:t>
      </w:r>
      <w:proofErr w:type="spellStart"/>
      <w:r w:rsidR="00EE5D5A">
        <w:t>nlog</w:t>
      </w:r>
      <w:proofErr w:type="spellEnd"/>
      <w:r w:rsidR="00EE5D5A">
        <w:t>(K))</w:t>
      </w:r>
      <w:r w:rsidR="00EE5D5A">
        <w:t xml:space="preserve"> as explained in experiment#1, and because </w:t>
      </w:r>
      <w:r w:rsidR="00EE5D5A">
        <w:t xml:space="preserve">n = </w:t>
      </w:r>
      <w:r w:rsidR="00EE5D5A" w:rsidRPr="00FE3616">
        <w:t>200000</w:t>
      </w:r>
      <w:r w:rsidR="00EE5D5A">
        <w:t xml:space="preserve"> is a constant, so </w:t>
      </w:r>
      <w:r w:rsidR="00EE5D5A">
        <w:t>O(</w:t>
      </w:r>
      <w:proofErr w:type="spellStart"/>
      <w:r w:rsidR="00EE5D5A">
        <w:t>nlog</w:t>
      </w:r>
      <w:proofErr w:type="spellEnd"/>
      <w:r w:rsidR="00EE5D5A">
        <w:t>(K))</w:t>
      </w:r>
      <w:r w:rsidR="00A35D24">
        <w:t xml:space="preserve"> can be considered as </w:t>
      </w:r>
      <w:r w:rsidR="00A35D24">
        <w:t>O(log(K))</w:t>
      </w:r>
      <w:r w:rsidR="00A35D24">
        <w:t xml:space="preserve">, which </w:t>
      </w:r>
      <w:r w:rsidR="00C127AF">
        <w:t>should be a shape of log function(as K growing, the time cost is going to be a constant.)</w:t>
      </w:r>
    </w:p>
    <w:p w14:paraId="19663FE9" w14:textId="77777777" w:rsidR="00731A91" w:rsidRDefault="00731A91" w:rsidP="00731A91"/>
    <w:p w14:paraId="058C6D10" w14:textId="658983AC" w:rsidR="00507B11" w:rsidRDefault="004E62CB" w:rsidP="00507B11">
      <w:r>
        <w:t>Experiment#3</w:t>
      </w:r>
    </w:p>
    <w:p w14:paraId="7B1F9462" w14:textId="66B740D4" w:rsidR="00507B11" w:rsidRDefault="004E62CB" w:rsidP="00507B11">
      <w:pPr>
        <w:pStyle w:val="ListParagraph"/>
        <w:numPr>
          <w:ilvl w:val="0"/>
          <w:numId w:val="4"/>
        </w:numPr>
      </w:pPr>
      <w:r>
        <w:t xml:space="preserve">This experiment is testing </w:t>
      </w:r>
      <w:r w:rsidR="00315A40">
        <w:t>the time cost of</w:t>
      </w:r>
      <w:r w:rsidR="002960A2">
        <w:t xml:space="preserve"> </w:t>
      </w:r>
      <w:proofErr w:type="gramStart"/>
      <w:r w:rsidR="002960A2">
        <w:t>put(</w:t>
      </w:r>
      <w:proofErr w:type="gramEnd"/>
      <w:r w:rsidR="002960A2">
        <w:t xml:space="preserve">) in </w:t>
      </w:r>
      <w:proofErr w:type="spellStart"/>
      <w:r w:rsidR="002960A2">
        <w:t>ChainedHashDictionary</w:t>
      </w:r>
      <w:proofErr w:type="spellEnd"/>
      <w:r w:rsidR="002960A2">
        <w:t xml:space="preserve"> by using</w:t>
      </w:r>
      <w:r w:rsidR="00315A40">
        <w:t xml:space="preserve"> three different hash</w:t>
      </w:r>
      <w:r w:rsidR="00E73C70">
        <w:t xml:space="preserve"> code</w:t>
      </w:r>
      <w:r w:rsidR="00D27B7E">
        <w:t>.</w:t>
      </w:r>
    </w:p>
    <w:p w14:paraId="17F683A0" w14:textId="2A0FBC99" w:rsidR="00507B11" w:rsidRDefault="00507B11" w:rsidP="00507B11">
      <w:pPr>
        <w:pStyle w:val="ListParagraph"/>
        <w:numPr>
          <w:ilvl w:val="0"/>
          <w:numId w:val="4"/>
        </w:numPr>
      </w:pPr>
      <w:r>
        <w:t>Result:</w:t>
      </w:r>
    </w:p>
    <w:p w14:paraId="6C599866" w14:textId="4FFE5BD4" w:rsidR="002A4B27" w:rsidRDefault="00684A60" w:rsidP="002A4B27">
      <w:pPr>
        <w:pStyle w:val="ListParagraph"/>
      </w:pPr>
      <w:r>
        <w:rPr>
          <w:noProof/>
        </w:rPr>
        <w:drawing>
          <wp:inline distT="0" distB="0" distL="0" distR="0" wp14:anchorId="6C15B366" wp14:editId="0C8413D5">
            <wp:extent cx="5943600" cy="3764915"/>
            <wp:effectExtent l="0" t="0" r="0" b="196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14E658" w14:textId="196F8DCD" w:rsidR="00507B11" w:rsidRDefault="00093E8C" w:rsidP="00507B11">
      <w:pPr>
        <w:pStyle w:val="ListParagraph"/>
        <w:numPr>
          <w:ilvl w:val="0"/>
          <w:numId w:val="4"/>
        </w:numPr>
      </w:pPr>
      <w:r>
        <w:t>I predict that the result from test 1 should be least efficient</w:t>
      </w:r>
      <w:r w:rsidR="008C30A7">
        <w:t xml:space="preserve">, then test2 and test 3 is the best in efficiency. The result agrees with my guess. For test 1, </w:t>
      </w:r>
      <w:r w:rsidR="009F2F55">
        <w:t xml:space="preserve">the hash code is the sum of the first four char in the string, which means the range is </w:t>
      </w:r>
      <w:proofErr w:type="gramStart"/>
      <w:r w:rsidR="009F2F55">
        <w:t>specified</w:t>
      </w:r>
      <w:r w:rsidR="00987483">
        <w:t>(</w:t>
      </w:r>
      <w:proofErr w:type="gramEnd"/>
      <w:r w:rsidR="00987483">
        <w:t>a range of 4 * 26)</w:t>
      </w:r>
      <w:r w:rsidR="009F2F55">
        <w:t>, therefore, the collision will more and more likely to happen w</w:t>
      </w:r>
      <w:r w:rsidR="008E60C7">
        <w:t>hen item to put is increasing.</w:t>
      </w:r>
      <w:r w:rsidR="009F2F55">
        <w:t xml:space="preserve"> The test 2 is like test 1, whose hash code in within a range, but the range for test2</w:t>
      </w:r>
      <w:r w:rsidR="009C6E72">
        <w:t xml:space="preserve">(a range of </w:t>
      </w:r>
      <w:proofErr w:type="spellStart"/>
      <w:r w:rsidR="003C6D11">
        <w:t>numOfChars</w:t>
      </w:r>
      <w:proofErr w:type="spellEnd"/>
      <w:r w:rsidR="009C6E72">
        <w:t xml:space="preserve"> * 26)</w:t>
      </w:r>
      <w:r w:rsidR="009F2F55">
        <w:t xml:space="preserve"> is much larger than that of test</w:t>
      </w:r>
      <w:r w:rsidR="008C30A7">
        <w:t xml:space="preserve"> </w:t>
      </w:r>
      <w:r w:rsidR="009F2F55">
        <w:t>1, so there will be less collision than test</w:t>
      </w:r>
      <w:r w:rsidR="00F31433">
        <w:t xml:space="preserve"> </w:t>
      </w:r>
      <w:r w:rsidR="009F2F55">
        <w:t xml:space="preserve">1. </w:t>
      </w:r>
      <w:r w:rsidR="00BE3DE8">
        <w:t>T</w:t>
      </w:r>
      <w:r w:rsidR="008E60C7">
        <w:t>est 3 is the java implementation which create</w:t>
      </w:r>
      <w:r w:rsidR="0034376C">
        <w:t>s</w:t>
      </w:r>
      <w:r w:rsidR="008E60C7">
        <w:t xml:space="preserve"> hash</w:t>
      </w:r>
      <w:r w:rsidR="00313519">
        <w:t xml:space="preserve"> within a</w:t>
      </w:r>
      <w:r w:rsidR="006364D3">
        <w:t>n</w:t>
      </w:r>
      <w:r w:rsidR="00313519">
        <w:t xml:space="preserve"> extremely </w:t>
      </w:r>
      <w:r w:rsidR="009730D4">
        <w:t>wide</w:t>
      </w:r>
      <w:r w:rsidR="00313519">
        <w:t xml:space="preserve"> </w:t>
      </w:r>
      <w:proofErr w:type="gramStart"/>
      <w:r w:rsidR="00313519">
        <w:t>range</w:t>
      </w:r>
      <w:r w:rsidR="005E339E">
        <w:t>(</w:t>
      </w:r>
      <w:proofErr w:type="gramEnd"/>
      <w:r w:rsidR="005E339E">
        <w:t>recursively multiplied by 31 and sum with the chars traversed)</w:t>
      </w:r>
      <w:r w:rsidR="00313519">
        <w:t>, which means the collision is very unlikely to happen</w:t>
      </w:r>
      <w:r w:rsidR="008E60C7">
        <w:t>, so, this is</w:t>
      </w:r>
      <w:r w:rsidR="00313519">
        <w:t xml:space="preserve"> pretty close to</w:t>
      </w:r>
      <w:r w:rsidR="008E60C7">
        <w:t xml:space="preserve"> the best case O(1). </w:t>
      </w:r>
      <w:r w:rsidR="0034376C">
        <w:t>Among three tests, t</w:t>
      </w:r>
      <w:r w:rsidR="00716D7A">
        <w:t xml:space="preserve">est 1 is most close to the worst case, O(n). </w:t>
      </w:r>
      <w:r w:rsidR="008C30A7">
        <w:t>The test 2 is better t</w:t>
      </w:r>
      <w:r w:rsidR="001C19DE">
        <w:t>han test 1 but worse than test 3</w:t>
      </w:r>
      <w:r w:rsidR="008C30A7">
        <w:t xml:space="preserve">. </w:t>
      </w:r>
      <w:r w:rsidR="0034376C">
        <w:t xml:space="preserve">And because there is an outer for each loop in each test, </w:t>
      </w:r>
      <w:r w:rsidR="00DF3228">
        <w:t xml:space="preserve">so </w:t>
      </w:r>
      <w:r w:rsidR="006364D3">
        <w:t>t</w:t>
      </w:r>
      <w:r w:rsidR="00997ECB">
        <w:t xml:space="preserve">he </w:t>
      </w:r>
      <w:r w:rsidR="00CA395F">
        <w:t>first two tests look</w:t>
      </w:r>
      <w:r w:rsidR="00997ECB">
        <w:t xml:space="preserve"> like </w:t>
      </w:r>
      <w:proofErr w:type="spellStart"/>
      <w:r w:rsidR="00997ECB">
        <w:t>O(n</w:t>
      </w:r>
      <w:proofErr w:type="spellEnd"/>
      <w:r w:rsidR="00997ECB">
        <w:t>^2) and test 3 looks like O(n).</w:t>
      </w:r>
    </w:p>
    <w:p w14:paraId="5DD390F8" w14:textId="77777777" w:rsidR="00507B11" w:rsidRDefault="00507B11" w:rsidP="009C2030">
      <w:pPr>
        <w:ind w:left="360"/>
      </w:pPr>
    </w:p>
    <w:p w14:paraId="25003105" w14:textId="77777777" w:rsidR="004902EC" w:rsidRDefault="004902EC" w:rsidP="004902EC">
      <w:pPr>
        <w:pStyle w:val="ListParagraph"/>
      </w:pPr>
    </w:p>
    <w:p w14:paraId="13655D25" w14:textId="77777777" w:rsidR="004902EC" w:rsidRDefault="004902EC" w:rsidP="004902EC">
      <w:pPr>
        <w:pStyle w:val="ListParagraph"/>
      </w:pPr>
    </w:p>
    <w:sectPr w:rsidR="004902EC" w:rsidSect="00DF7F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CCA"/>
    <w:multiLevelType w:val="hybridMultilevel"/>
    <w:tmpl w:val="9BB2A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00A17"/>
    <w:multiLevelType w:val="hybridMultilevel"/>
    <w:tmpl w:val="4586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46065"/>
    <w:multiLevelType w:val="hybridMultilevel"/>
    <w:tmpl w:val="535E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C617E"/>
    <w:multiLevelType w:val="hybridMultilevel"/>
    <w:tmpl w:val="1AE8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1F"/>
    <w:rsid w:val="0004495D"/>
    <w:rsid w:val="00093E8C"/>
    <w:rsid w:val="000A01B3"/>
    <w:rsid w:val="0010134A"/>
    <w:rsid w:val="00184FF8"/>
    <w:rsid w:val="001C19DE"/>
    <w:rsid w:val="00255F49"/>
    <w:rsid w:val="002712CA"/>
    <w:rsid w:val="002960A2"/>
    <w:rsid w:val="002A4B27"/>
    <w:rsid w:val="002F222A"/>
    <w:rsid w:val="00313519"/>
    <w:rsid w:val="00315A40"/>
    <w:rsid w:val="0034376C"/>
    <w:rsid w:val="00346A8C"/>
    <w:rsid w:val="003C2539"/>
    <w:rsid w:val="003C6D11"/>
    <w:rsid w:val="004902EC"/>
    <w:rsid w:val="0049071B"/>
    <w:rsid w:val="004E62CB"/>
    <w:rsid w:val="00507B11"/>
    <w:rsid w:val="005C115A"/>
    <w:rsid w:val="005E339E"/>
    <w:rsid w:val="006364D3"/>
    <w:rsid w:val="0065671A"/>
    <w:rsid w:val="00684A60"/>
    <w:rsid w:val="00716D7A"/>
    <w:rsid w:val="00731A91"/>
    <w:rsid w:val="008B7A1F"/>
    <w:rsid w:val="008C30A7"/>
    <w:rsid w:val="008E60C7"/>
    <w:rsid w:val="00952C01"/>
    <w:rsid w:val="009730D4"/>
    <w:rsid w:val="00987483"/>
    <w:rsid w:val="00997ECB"/>
    <w:rsid w:val="009C2030"/>
    <w:rsid w:val="009C6E72"/>
    <w:rsid w:val="009F2F55"/>
    <w:rsid w:val="00A35D24"/>
    <w:rsid w:val="00AA5974"/>
    <w:rsid w:val="00AE0E5B"/>
    <w:rsid w:val="00B125A3"/>
    <w:rsid w:val="00B75F18"/>
    <w:rsid w:val="00BC1FFD"/>
    <w:rsid w:val="00BD27F6"/>
    <w:rsid w:val="00BE3DE8"/>
    <w:rsid w:val="00C127AF"/>
    <w:rsid w:val="00CA395F"/>
    <w:rsid w:val="00CB7277"/>
    <w:rsid w:val="00D27B7E"/>
    <w:rsid w:val="00DF3228"/>
    <w:rsid w:val="00DF7F82"/>
    <w:rsid w:val="00E55BE9"/>
    <w:rsid w:val="00E73C70"/>
    <w:rsid w:val="00E96D23"/>
    <w:rsid w:val="00EE5D5A"/>
    <w:rsid w:val="00EE67C1"/>
    <w:rsid w:val="00F31433"/>
    <w:rsid w:val="00FA0EC4"/>
    <w:rsid w:val="00FE0519"/>
    <w:rsid w:val="00FE3616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EF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EC"/>
    <w:pPr>
      <w:ind w:left="720"/>
      <w:contextualSpacing/>
    </w:pPr>
  </w:style>
  <w:style w:type="paragraph" w:customStyle="1" w:styleId="p1">
    <w:name w:val="p1"/>
    <w:basedOn w:val="Normal"/>
    <w:rsid w:val="00FE3616"/>
    <w:rPr>
      <w:rFonts w:ascii="Monaco" w:hAnsi="Monaco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chenbai/Desktop/testRe/experiment1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chenbai/Desktop/testRe/experiment2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chenbai/Desktop/testRe/experiment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Ex1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experiment1!$A$2:$A$201</c:f>
              <c:numCache>
                <c:formatCode>General</c:formatCode>
                <c:ptCount val="200"/>
                <c:pt idx="0">
                  <c:v>0.0</c:v>
                </c:pt>
                <c:pt idx="1">
                  <c:v>1000.0</c:v>
                </c:pt>
                <c:pt idx="2">
                  <c:v>2000.0</c:v>
                </c:pt>
                <c:pt idx="3">
                  <c:v>3000.0</c:v>
                </c:pt>
                <c:pt idx="4">
                  <c:v>4000.0</c:v>
                </c:pt>
                <c:pt idx="5">
                  <c:v>5000.0</c:v>
                </c:pt>
                <c:pt idx="6">
                  <c:v>6000.0</c:v>
                </c:pt>
                <c:pt idx="7">
                  <c:v>7000.0</c:v>
                </c:pt>
                <c:pt idx="8">
                  <c:v>8000.0</c:v>
                </c:pt>
                <c:pt idx="9">
                  <c:v>9000.0</c:v>
                </c:pt>
                <c:pt idx="10">
                  <c:v>10000.0</c:v>
                </c:pt>
                <c:pt idx="11">
                  <c:v>11000.0</c:v>
                </c:pt>
                <c:pt idx="12">
                  <c:v>12000.0</c:v>
                </c:pt>
                <c:pt idx="13">
                  <c:v>13000.0</c:v>
                </c:pt>
                <c:pt idx="14">
                  <c:v>14000.0</c:v>
                </c:pt>
                <c:pt idx="15">
                  <c:v>15000.0</c:v>
                </c:pt>
                <c:pt idx="16">
                  <c:v>16000.0</c:v>
                </c:pt>
                <c:pt idx="17">
                  <c:v>17000.0</c:v>
                </c:pt>
                <c:pt idx="18">
                  <c:v>18000.0</c:v>
                </c:pt>
                <c:pt idx="19">
                  <c:v>19000.0</c:v>
                </c:pt>
                <c:pt idx="20">
                  <c:v>20000.0</c:v>
                </c:pt>
                <c:pt idx="21">
                  <c:v>21000.0</c:v>
                </c:pt>
                <c:pt idx="22">
                  <c:v>22000.0</c:v>
                </c:pt>
                <c:pt idx="23">
                  <c:v>23000.0</c:v>
                </c:pt>
                <c:pt idx="24">
                  <c:v>24000.0</c:v>
                </c:pt>
                <c:pt idx="25">
                  <c:v>25000.0</c:v>
                </c:pt>
                <c:pt idx="26">
                  <c:v>26000.0</c:v>
                </c:pt>
                <c:pt idx="27">
                  <c:v>27000.0</c:v>
                </c:pt>
                <c:pt idx="28">
                  <c:v>28000.0</c:v>
                </c:pt>
                <c:pt idx="29">
                  <c:v>29000.0</c:v>
                </c:pt>
                <c:pt idx="30">
                  <c:v>30000.0</c:v>
                </c:pt>
                <c:pt idx="31">
                  <c:v>31000.0</c:v>
                </c:pt>
                <c:pt idx="32">
                  <c:v>32000.0</c:v>
                </c:pt>
                <c:pt idx="33">
                  <c:v>33000.0</c:v>
                </c:pt>
                <c:pt idx="34">
                  <c:v>34000.0</c:v>
                </c:pt>
                <c:pt idx="35">
                  <c:v>35000.0</c:v>
                </c:pt>
                <c:pt idx="36">
                  <c:v>36000.0</c:v>
                </c:pt>
                <c:pt idx="37">
                  <c:v>37000.0</c:v>
                </c:pt>
                <c:pt idx="38">
                  <c:v>38000.0</c:v>
                </c:pt>
                <c:pt idx="39">
                  <c:v>39000.0</c:v>
                </c:pt>
                <c:pt idx="40">
                  <c:v>40000.0</c:v>
                </c:pt>
                <c:pt idx="41">
                  <c:v>41000.0</c:v>
                </c:pt>
                <c:pt idx="42">
                  <c:v>42000.0</c:v>
                </c:pt>
                <c:pt idx="43">
                  <c:v>43000.0</c:v>
                </c:pt>
                <c:pt idx="44">
                  <c:v>44000.0</c:v>
                </c:pt>
                <c:pt idx="45">
                  <c:v>45000.0</c:v>
                </c:pt>
                <c:pt idx="46">
                  <c:v>46000.0</c:v>
                </c:pt>
                <c:pt idx="47">
                  <c:v>47000.0</c:v>
                </c:pt>
                <c:pt idx="48">
                  <c:v>48000.0</c:v>
                </c:pt>
                <c:pt idx="49">
                  <c:v>49000.0</c:v>
                </c:pt>
                <c:pt idx="50">
                  <c:v>50000.0</c:v>
                </c:pt>
                <c:pt idx="51">
                  <c:v>51000.0</c:v>
                </c:pt>
                <c:pt idx="52">
                  <c:v>52000.0</c:v>
                </c:pt>
                <c:pt idx="53">
                  <c:v>53000.0</c:v>
                </c:pt>
                <c:pt idx="54">
                  <c:v>54000.0</c:v>
                </c:pt>
                <c:pt idx="55">
                  <c:v>55000.0</c:v>
                </c:pt>
                <c:pt idx="56">
                  <c:v>56000.0</c:v>
                </c:pt>
                <c:pt idx="57">
                  <c:v>57000.0</c:v>
                </c:pt>
                <c:pt idx="58">
                  <c:v>58000.0</c:v>
                </c:pt>
                <c:pt idx="59">
                  <c:v>59000.0</c:v>
                </c:pt>
                <c:pt idx="60">
                  <c:v>60000.0</c:v>
                </c:pt>
                <c:pt idx="61">
                  <c:v>61000.0</c:v>
                </c:pt>
                <c:pt idx="62">
                  <c:v>62000.0</c:v>
                </c:pt>
                <c:pt idx="63">
                  <c:v>63000.0</c:v>
                </c:pt>
                <c:pt idx="64">
                  <c:v>64000.0</c:v>
                </c:pt>
                <c:pt idx="65">
                  <c:v>65000.0</c:v>
                </c:pt>
                <c:pt idx="66">
                  <c:v>66000.0</c:v>
                </c:pt>
                <c:pt idx="67">
                  <c:v>67000.0</c:v>
                </c:pt>
                <c:pt idx="68">
                  <c:v>68000.0</c:v>
                </c:pt>
                <c:pt idx="69">
                  <c:v>69000.0</c:v>
                </c:pt>
                <c:pt idx="70">
                  <c:v>70000.0</c:v>
                </c:pt>
                <c:pt idx="71">
                  <c:v>71000.0</c:v>
                </c:pt>
                <c:pt idx="72">
                  <c:v>72000.0</c:v>
                </c:pt>
                <c:pt idx="73">
                  <c:v>73000.0</c:v>
                </c:pt>
                <c:pt idx="74">
                  <c:v>74000.0</c:v>
                </c:pt>
                <c:pt idx="75">
                  <c:v>75000.0</c:v>
                </c:pt>
                <c:pt idx="76">
                  <c:v>76000.0</c:v>
                </c:pt>
                <c:pt idx="77">
                  <c:v>77000.0</c:v>
                </c:pt>
                <c:pt idx="78">
                  <c:v>78000.0</c:v>
                </c:pt>
                <c:pt idx="79">
                  <c:v>79000.0</c:v>
                </c:pt>
                <c:pt idx="80">
                  <c:v>80000.0</c:v>
                </c:pt>
                <c:pt idx="81">
                  <c:v>81000.0</c:v>
                </c:pt>
                <c:pt idx="82">
                  <c:v>82000.0</c:v>
                </c:pt>
                <c:pt idx="83">
                  <c:v>83000.0</c:v>
                </c:pt>
                <c:pt idx="84">
                  <c:v>84000.0</c:v>
                </c:pt>
                <c:pt idx="85">
                  <c:v>85000.0</c:v>
                </c:pt>
                <c:pt idx="86">
                  <c:v>86000.0</c:v>
                </c:pt>
                <c:pt idx="87">
                  <c:v>87000.0</c:v>
                </c:pt>
                <c:pt idx="88">
                  <c:v>88000.0</c:v>
                </c:pt>
                <c:pt idx="89">
                  <c:v>89000.0</c:v>
                </c:pt>
                <c:pt idx="90">
                  <c:v>90000.0</c:v>
                </c:pt>
                <c:pt idx="91">
                  <c:v>91000.0</c:v>
                </c:pt>
                <c:pt idx="92">
                  <c:v>92000.0</c:v>
                </c:pt>
                <c:pt idx="93">
                  <c:v>93000.0</c:v>
                </c:pt>
                <c:pt idx="94">
                  <c:v>94000.0</c:v>
                </c:pt>
                <c:pt idx="95">
                  <c:v>95000.0</c:v>
                </c:pt>
                <c:pt idx="96">
                  <c:v>96000.0</c:v>
                </c:pt>
                <c:pt idx="97">
                  <c:v>97000.0</c:v>
                </c:pt>
                <c:pt idx="98">
                  <c:v>98000.0</c:v>
                </c:pt>
                <c:pt idx="99">
                  <c:v>99000.0</c:v>
                </c:pt>
                <c:pt idx="100">
                  <c:v>100000.0</c:v>
                </c:pt>
                <c:pt idx="101">
                  <c:v>101000.0</c:v>
                </c:pt>
                <c:pt idx="102">
                  <c:v>102000.0</c:v>
                </c:pt>
                <c:pt idx="103">
                  <c:v>103000.0</c:v>
                </c:pt>
                <c:pt idx="104">
                  <c:v>104000.0</c:v>
                </c:pt>
                <c:pt idx="105">
                  <c:v>105000.0</c:v>
                </c:pt>
                <c:pt idx="106">
                  <c:v>106000.0</c:v>
                </c:pt>
                <c:pt idx="107">
                  <c:v>107000.0</c:v>
                </c:pt>
                <c:pt idx="108">
                  <c:v>108000.0</c:v>
                </c:pt>
                <c:pt idx="109">
                  <c:v>109000.0</c:v>
                </c:pt>
                <c:pt idx="110">
                  <c:v>110000.0</c:v>
                </c:pt>
                <c:pt idx="111">
                  <c:v>111000.0</c:v>
                </c:pt>
                <c:pt idx="112">
                  <c:v>112000.0</c:v>
                </c:pt>
                <c:pt idx="113">
                  <c:v>113000.0</c:v>
                </c:pt>
                <c:pt idx="114">
                  <c:v>114000.0</c:v>
                </c:pt>
                <c:pt idx="115">
                  <c:v>115000.0</c:v>
                </c:pt>
                <c:pt idx="116">
                  <c:v>116000.0</c:v>
                </c:pt>
                <c:pt idx="117">
                  <c:v>117000.0</c:v>
                </c:pt>
                <c:pt idx="118">
                  <c:v>118000.0</c:v>
                </c:pt>
                <c:pt idx="119">
                  <c:v>119000.0</c:v>
                </c:pt>
                <c:pt idx="120">
                  <c:v>120000.0</c:v>
                </c:pt>
                <c:pt idx="121">
                  <c:v>121000.0</c:v>
                </c:pt>
                <c:pt idx="122">
                  <c:v>122000.0</c:v>
                </c:pt>
                <c:pt idx="123">
                  <c:v>123000.0</c:v>
                </c:pt>
                <c:pt idx="124">
                  <c:v>124000.0</c:v>
                </c:pt>
                <c:pt idx="125">
                  <c:v>125000.0</c:v>
                </c:pt>
                <c:pt idx="126">
                  <c:v>126000.0</c:v>
                </c:pt>
                <c:pt idx="127">
                  <c:v>127000.0</c:v>
                </c:pt>
                <c:pt idx="128">
                  <c:v>128000.0</c:v>
                </c:pt>
                <c:pt idx="129">
                  <c:v>129000.0</c:v>
                </c:pt>
                <c:pt idx="130">
                  <c:v>130000.0</c:v>
                </c:pt>
                <c:pt idx="131">
                  <c:v>131000.0</c:v>
                </c:pt>
                <c:pt idx="132">
                  <c:v>132000.0</c:v>
                </c:pt>
                <c:pt idx="133">
                  <c:v>133000.0</c:v>
                </c:pt>
                <c:pt idx="134">
                  <c:v>134000.0</c:v>
                </c:pt>
                <c:pt idx="135">
                  <c:v>135000.0</c:v>
                </c:pt>
                <c:pt idx="136">
                  <c:v>136000.0</c:v>
                </c:pt>
                <c:pt idx="137">
                  <c:v>137000.0</c:v>
                </c:pt>
                <c:pt idx="138">
                  <c:v>138000.0</c:v>
                </c:pt>
                <c:pt idx="139">
                  <c:v>139000.0</c:v>
                </c:pt>
                <c:pt idx="140">
                  <c:v>140000.0</c:v>
                </c:pt>
                <c:pt idx="141">
                  <c:v>141000.0</c:v>
                </c:pt>
                <c:pt idx="142">
                  <c:v>142000.0</c:v>
                </c:pt>
                <c:pt idx="143">
                  <c:v>143000.0</c:v>
                </c:pt>
                <c:pt idx="144">
                  <c:v>144000.0</c:v>
                </c:pt>
                <c:pt idx="145">
                  <c:v>145000.0</c:v>
                </c:pt>
                <c:pt idx="146">
                  <c:v>146000.0</c:v>
                </c:pt>
                <c:pt idx="147">
                  <c:v>147000.0</c:v>
                </c:pt>
                <c:pt idx="148">
                  <c:v>148000.0</c:v>
                </c:pt>
                <c:pt idx="149">
                  <c:v>149000.0</c:v>
                </c:pt>
                <c:pt idx="150">
                  <c:v>150000.0</c:v>
                </c:pt>
                <c:pt idx="151">
                  <c:v>151000.0</c:v>
                </c:pt>
                <c:pt idx="152">
                  <c:v>152000.0</c:v>
                </c:pt>
                <c:pt idx="153">
                  <c:v>153000.0</c:v>
                </c:pt>
                <c:pt idx="154">
                  <c:v>154000.0</c:v>
                </c:pt>
                <c:pt idx="155">
                  <c:v>155000.0</c:v>
                </c:pt>
                <c:pt idx="156">
                  <c:v>156000.0</c:v>
                </c:pt>
                <c:pt idx="157">
                  <c:v>157000.0</c:v>
                </c:pt>
                <c:pt idx="158">
                  <c:v>158000.0</c:v>
                </c:pt>
                <c:pt idx="159">
                  <c:v>159000.0</c:v>
                </c:pt>
                <c:pt idx="160">
                  <c:v>160000.0</c:v>
                </c:pt>
                <c:pt idx="161">
                  <c:v>161000.0</c:v>
                </c:pt>
                <c:pt idx="162">
                  <c:v>162000.0</c:v>
                </c:pt>
                <c:pt idx="163">
                  <c:v>163000.0</c:v>
                </c:pt>
                <c:pt idx="164">
                  <c:v>164000.0</c:v>
                </c:pt>
                <c:pt idx="165">
                  <c:v>165000.0</c:v>
                </c:pt>
                <c:pt idx="166">
                  <c:v>166000.0</c:v>
                </c:pt>
                <c:pt idx="167">
                  <c:v>167000.0</c:v>
                </c:pt>
                <c:pt idx="168">
                  <c:v>168000.0</c:v>
                </c:pt>
                <c:pt idx="169">
                  <c:v>169000.0</c:v>
                </c:pt>
                <c:pt idx="170">
                  <c:v>170000.0</c:v>
                </c:pt>
                <c:pt idx="171">
                  <c:v>171000.0</c:v>
                </c:pt>
                <c:pt idx="172">
                  <c:v>172000.0</c:v>
                </c:pt>
                <c:pt idx="173">
                  <c:v>173000.0</c:v>
                </c:pt>
                <c:pt idx="174">
                  <c:v>174000.0</c:v>
                </c:pt>
                <c:pt idx="175">
                  <c:v>175000.0</c:v>
                </c:pt>
                <c:pt idx="176">
                  <c:v>176000.0</c:v>
                </c:pt>
                <c:pt idx="177">
                  <c:v>177000.0</c:v>
                </c:pt>
                <c:pt idx="178">
                  <c:v>178000.0</c:v>
                </c:pt>
                <c:pt idx="179">
                  <c:v>179000.0</c:v>
                </c:pt>
                <c:pt idx="180">
                  <c:v>180000.0</c:v>
                </c:pt>
                <c:pt idx="181">
                  <c:v>181000.0</c:v>
                </c:pt>
                <c:pt idx="182">
                  <c:v>182000.0</c:v>
                </c:pt>
                <c:pt idx="183">
                  <c:v>183000.0</c:v>
                </c:pt>
                <c:pt idx="184">
                  <c:v>184000.0</c:v>
                </c:pt>
                <c:pt idx="185">
                  <c:v>185000.0</c:v>
                </c:pt>
                <c:pt idx="186">
                  <c:v>186000.0</c:v>
                </c:pt>
                <c:pt idx="187">
                  <c:v>187000.0</c:v>
                </c:pt>
                <c:pt idx="188">
                  <c:v>188000.0</c:v>
                </c:pt>
                <c:pt idx="189">
                  <c:v>189000.0</c:v>
                </c:pt>
                <c:pt idx="190">
                  <c:v>190000.0</c:v>
                </c:pt>
                <c:pt idx="191">
                  <c:v>191000.0</c:v>
                </c:pt>
                <c:pt idx="192">
                  <c:v>192000.0</c:v>
                </c:pt>
                <c:pt idx="193">
                  <c:v>193000.0</c:v>
                </c:pt>
                <c:pt idx="194">
                  <c:v>194000.0</c:v>
                </c:pt>
                <c:pt idx="195">
                  <c:v>195000.0</c:v>
                </c:pt>
                <c:pt idx="196">
                  <c:v>196000.0</c:v>
                </c:pt>
                <c:pt idx="197">
                  <c:v>197000.0</c:v>
                </c:pt>
                <c:pt idx="198">
                  <c:v>198000.0</c:v>
                </c:pt>
                <c:pt idx="199">
                  <c:v>199000.0</c:v>
                </c:pt>
              </c:numCache>
            </c:numRef>
          </c:cat>
          <c:val>
            <c:numRef>
              <c:f>experiment1!$B$2:$B$201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5.0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12.0</c:v>
                </c:pt>
                <c:pt idx="12">
                  <c:v>12.0</c:v>
                </c:pt>
                <c:pt idx="13">
                  <c:v>14.0</c:v>
                </c:pt>
                <c:pt idx="14">
                  <c:v>15.0</c:v>
                </c:pt>
                <c:pt idx="15">
                  <c:v>23.0</c:v>
                </c:pt>
                <c:pt idx="16">
                  <c:v>24.0</c:v>
                </c:pt>
                <c:pt idx="17">
                  <c:v>24.0</c:v>
                </c:pt>
                <c:pt idx="18">
                  <c:v>22.0</c:v>
                </c:pt>
                <c:pt idx="19">
                  <c:v>22.0</c:v>
                </c:pt>
                <c:pt idx="20">
                  <c:v>25.0</c:v>
                </c:pt>
                <c:pt idx="21">
                  <c:v>30.0</c:v>
                </c:pt>
                <c:pt idx="22">
                  <c:v>26.0</c:v>
                </c:pt>
                <c:pt idx="23">
                  <c:v>27.0</c:v>
                </c:pt>
                <c:pt idx="24">
                  <c:v>29.0</c:v>
                </c:pt>
                <c:pt idx="25">
                  <c:v>27.0</c:v>
                </c:pt>
                <c:pt idx="26">
                  <c:v>29.0</c:v>
                </c:pt>
                <c:pt idx="27">
                  <c:v>29.0</c:v>
                </c:pt>
                <c:pt idx="28">
                  <c:v>27.0</c:v>
                </c:pt>
                <c:pt idx="29">
                  <c:v>31.0</c:v>
                </c:pt>
                <c:pt idx="30">
                  <c:v>32.0</c:v>
                </c:pt>
                <c:pt idx="31">
                  <c:v>32.0</c:v>
                </c:pt>
                <c:pt idx="32">
                  <c:v>35.0</c:v>
                </c:pt>
                <c:pt idx="33">
                  <c:v>35.0</c:v>
                </c:pt>
                <c:pt idx="34">
                  <c:v>36.0</c:v>
                </c:pt>
                <c:pt idx="35">
                  <c:v>34.0</c:v>
                </c:pt>
                <c:pt idx="36">
                  <c:v>35.0</c:v>
                </c:pt>
                <c:pt idx="37">
                  <c:v>39.0</c:v>
                </c:pt>
                <c:pt idx="38">
                  <c:v>40.0</c:v>
                </c:pt>
                <c:pt idx="39">
                  <c:v>39.0</c:v>
                </c:pt>
                <c:pt idx="40">
                  <c:v>42.0</c:v>
                </c:pt>
                <c:pt idx="41">
                  <c:v>40.0</c:v>
                </c:pt>
                <c:pt idx="42">
                  <c:v>42.0</c:v>
                </c:pt>
                <c:pt idx="43">
                  <c:v>42.0</c:v>
                </c:pt>
                <c:pt idx="44">
                  <c:v>45.0</c:v>
                </c:pt>
                <c:pt idx="45">
                  <c:v>48.0</c:v>
                </c:pt>
                <c:pt idx="46">
                  <c:v>49.0</c:v>
                </c:pt>
                <c:pt idx="47">
                  <c:v>52.0</c:v>
                </c:pt>
                <c:pt idx="48">
                  <c:v>49.0</c:v>
                </c:pt>
                <c:pt idx="49">
                  <c:v>48.0</c:v>
                </c:pt>
                <c:pt idx="50">
                  <c:v>49.0</c:v>
                </c:pt>
                <c:pt idx="51">
                  <c:v>53.0</c:v>
                </c:pt>
                <c:pt idx="52">
                  <c:v>53.0</c:v>
                </c:pt>
                <c:pt idx="53">
                  <c:v>55.0</c:v>
                </c:pt>
                <c:pt idx="54">
                  <c:v>54.0</c:v>
                </c:pt>
                <c:pt idx="55">
                  <c:v>54.0</c:v>
                </c:pt>
                <c:pt idx="56">
                  <c:v>56.0</c:v>
                </c:pt>
                <c:pt idx="57">
                  <c:v>64.0</c:v>
                </c:pt>
                <c:pt idx="58">
                  <c:v>59.0</c:v>
                </c:pt>
                <c:pt idx="59">
                  <c:v>60.0</c:v>
                </c:pt>
                <c:pt idx="60">
                  <c:v>60.0</c:v>
                </c:pt>
                <c:pt idx="61">
                  <c:v>62.0</c:v>
                </c:pt>
                <c:pt idx="62">
                  <c:v>61.0</c:v>
                </c:pt>
                <c:pt idx="63">
                  <c:v>62.0</c:v>
                </c:pt>
                <c:pt idx="64">
                  <c:v>67.0</c:v>
                </c:pt>
                <c:pt idx="65">
                  <c:v>67.0</c:v>
                </c:pt>
                <c:pt idx="66">
                  <c:v>69.0</c:v>
                </c:pt>
                <c:pt idx="67">
                  <c:v>68.0</c:v>
                </c:pt>
                <c:pt idx="68">
                  <c:v>70.0</c:v>
                </c:pt>
                <c:pt idx="69">
                  <c:v>69.0</c:v>
                </c:pt>
                <c:pt idx="70">
                  <c:v>71.0</c:v>
                </c:pt>
                <c:pt idx="71">
                  <c:v>72.0</c:v>
                </c:pt>
                <c:pt idx="72">
                  <c:v>74.0</c:v>
                </c:pt>
                <c:pt idx="73">
                  <c:v>72.0</c:v>
                </c:pt>
                <c:pt idx="74">
                  <c:v>72.0</c:v>
                </c:pt>
                <c:pt idx="75">
                  <c:v>74.0</c:v>
                </c:pt>
                <c:pt idx="76">
                  <c:v>74.0</c:v>
                </c:pt>
                <c:pt idx="77">
                  <c:v>77.0</c:v>
                </c:pt>
                <c:pt idx="78">
                  <c:v>77.0</c:v>
                </c:pt>
                <c:pt idx="79">
                  <c:v>80.0</c:v>
                </c:pt>
                <c:pt idx="80">
                  <c:v>83.0</c:v>
                </c:pt>
                <c:pt idx="81">
                  <c:v>84.0</c:v>
                </c:pt>
                <c:pt idx="82">
                  <c:v>84.0</c:v>
                </c:pt>
                <c:pt idx="83">
                  <c:v>88.0</c:v>
                </c:pt>
                <c:pt idx="84">
                  <c:v>85.0</c:v>
                </c:pt>
                <c:pt idx="85">
                  <c:v>85.0</c:v>
                </c:pt>
                <c:pt idx="86">
                  <c:v>87.0</c:v>
                </c:pt>
                <c:pt idx="87">
                  <c:v>86.0</c:v>
                </c:pt>
                <c:pt idx="88">
                  <c:v>89.0</c:v>
                </c:pt>
                <c:pt idx="89">
                  <c:v>88.0</c:v>
                </c:pt>
                <c:pt idx="90">
                  <c:v>94.0</c:v>
                </c:pt>
                <c:pt idx="91">
                  <c:v>92.0</c:v>
                </c:pt>
                <c:pt idx="92">
                  <c:v>92.0</c:v>
                </c:pt>
                <c:pt idx="93">
                  <c:v>94.0</c:v>
                </c:pt>
                <c:pt idx="94">
                  <c:v>91.0</c:v>
                </c:pt>
                <c:pt idx="95">
                  <c:v>91.0</c:v>
                </c:pt>
                <c:pt idx="96">
                  <c:v>97.0</c:v>
                </c:pt>
                <c:pt idx="97">
                  <c:v>97.0</c:v>
                </c:pt>
                <c:pt idx="98">
                  <c:v>98.0</c:v>
                </c:pt>
                <c:pt idx="99">
                  <c:v>101.0</c:v>
                </c:pt>
                <c:pt idx="100">
                  <c:v>99.0</c:v>
                </c:pt>
                <c:pt idx="101">
                  <c:v>99.0</c:v>
                </c:pt>
                <c:pt idx="102">
                  <c:v>102.0</c:v>
                </c:pt>
                <c:pt idx="103">
                  <c:v>103.0</c:v>
                </c:pt>
                <c:pt idx="104">
                  <c:v>103.0</c:v>
                </c:pt>
                <c:pt idx="105">
                  <c:v>104.0</c:v>
                </c:pt>
                <c:pt idx="106">
                  <c:v>101.0</c:v>
                </c:pt>
                <c:pt idx="107">
                  <c:v>104.0</c:v>
                </c:pt>
                <c:pt idx="108">
                  <c:v>104.0</c:v>
                </c:pt>
                <c:pt idx="109">
                  <c:v>104.0</c:v>
                </c:pt>
                <c:pt idx="110">
                  <c:v>106.0</c:v>
                </c:pt>
                <c:pt idx="111">
                  <c:v>109.0</c:v>
                </c:pt>
                <c:pt idx="112">
                  <c:v>115.0</c:v>
                </c:pt>
                <c:pt idx="113">
                  <c:v>115.0</c:v>
                </c:pt>
                <c:pt idx="114">
                  <c:v>114.0</c:v>
                </c:pt>
                <c:pt idx="115">
                  <c:v>118.0</c:v>
                </c:pt>
                <c:pt idx="116">
                  <c:v>117.0</c:v>
                </c:pt>
                <c:pt idx="117">
                  <c:v>116.0</c:v>
                </c:pt>
                <c:pt idx="118">
                  <c:v>115.0</c:v>
                </c:pt>
                <c:pt idx="119">
                  <c:v>119.0</c:v>
                </c:pt>
                <c:pt idx="120">
                  <c:v>126.0</c:v>
                </c:pt>
                <c:pt idx="121">
                  <c:v>120.0</c:v>
                </c:pt>
                <c:pt idx="122">
                  <c:v>120.0</c:v>
                </c:pt>
                <c:pt idx="123">
                  <c:v>118.0</c:v>
                </c:pt>
                <c:pt idx="124">
                  <c:v>122.0</c:v>
                </c:pt>
                <c:pt idx="125">
                  <c:v>123.0</c:v>
                </c:pt>
                <c:pt idx="126">
                  <c:v>124.0</c:v>
                </c:pt>
                <c:pt idx="127">
                  <c:v>118.0</c:v>
                </c:pt>
                <c:pt idx="128">
                  <c:v>117.0</c:v>
                </c:pt>
                <c:pt idx="129">
                  <c:v>116.0</c:v>
                </c:pt>
                <c:pt idx="130">
                  <c:v>119.0</c:v>
                </c:pt>
                <c:pt idx="131">
                  <c:v>123.0</c:v>
                </c:pt>
                <c:pt idx="132">
                  <c:v>125.0</c:v>
                </c:pt>
                <c:pt idx="133">
                  <c:v>122.0</c:v>
                </c:pt>
                <c:pt idx="134">
                  <c:v>125.0</c:v>
                </c:pt>
                <c:pt idx="135">
                  <c:v>132.0</c:v>
                </c:pt>
                <c:pt idx="136">
                  <c:v>126.0</c:v>
                </c:pt>
                <c:pt idx="137">
                  <c:v>133.0</c:v>
                </c:pt>
                <c:pt idx="138">
                  <c:v>143.0</c:v>
                </c:pt>
                <c:pt idx="139">
                  <c:v>136.0</c:v>
                </c:pt>
                <c:pt idx="140">
                  <c:v>134.0</c:v>
                </c:pt>
                <c:pt idx="141">
                  <c:v>153.0</c:v>
                </c:pt>
                <c:pt idx="142">
                  <c:v>148.0</c:v>
                </c:pt>
                <c:pt idx="143">
                  <c:v>136.0</c:v>
                </c:pt>
                <c:pt idx="144">
                  <c:v>135.0</c:v>
                </c:pt>
                <c:pt idx="145">
                  <c:v>136.0</c:v>
                </c:pt>
                <c:pt idx="146">
                  <c:v>143.0</c:v>
                </c:pt>
                <c:pt idx="147">
                  <c:v>146.0</c:v>
                </c:pt>
                <c:pt idx="148">
                  <c:v>150.0</c:v>
                </c:pt>
                <c:pt idx="149">
                  <c:v>151.0</c:v>
                </c:pt>
                <c:pt idx="150">
                  <c:v>152.0</c:v>
                </c:pt>
                <c:pt idx="151">
                  <c:v>169.0</c:v>
                </c:pt>
                <c:pt idx="152">
                  <c:v>157.0</c:v>
                </c:pt>
                <c:pt idx="153">
                  <c:v>148.0</c:v>
                </c:pt>
                <c:pt idx="154">
                  <c:v>152.0</c:v>
                </c:pt>
                <c:pt idx="155">
                  <c:v>155.0</c:v>
                </c:pt>
                <c:pt idx="156">
                  <c:v>173.0</c:v>
                </c:pt>
                <c:pt idx="157">
                  <c:v>169.0</c:v>
                </c:pt>
                <c:pt idx="158">
                  <c:v>152.0</c:v>
                </c:pt>
                <c:pt idx="159">
                  <c:v>150.0</c:v>
                </c:pt>
                <c:pt idx="160">
                  <c:v>149.0</c:v>
                </c:pt>
                <c:pt idx="161">
                  <c:v>154.0</c:v>
                </c:pt>
                <c:pt idx="162">
                  <c:v>154.0</c:v>
                </c:pt>
                <c:pt idx="163">
                  <c:v>148.0</c:v>
                </c:pt>
                <c:pt idx="164">
                  <c:v>152.0</c:v>
                </c:pt>
                <c:pt idx="165">
                  <c:v>152.0</c:v>
                </c:pt>
                <c:pt idx="166">
                  <c:v>158.0</c:v>
                </c:pt>
                <c:pt idx="167">
                  <c:v>159.0</c:v>
                </c:pt>
                <c:pt idx="168">
                  <c:v>156.0</c:v>
                </c:pt>
                <c:pt idx="169">
                  <c:v>163.0</c:v>
                </c:pt>
                <c:pt idx="170">
                  <c:v>163.0</c:v>
                </c:pt>
                <c:pt idx="171">
                  <c:v>158.0</c:v>
                </c:pt>
                <c:pt idx="172">
                  <c:v>169.0</c:v>
                </c:pt>
                <c:pt idx="173">
                  <c:v>197.0</c:v>
                </c:pt>
                <c:pt idx="174">
                  <c:v>174.0</c:v>
                </c:pt>
                <c:pt idx="175">
                  <c:v>164.0</c:v>
                </c:pt>
                <c:pt idx="176">
                  <c:v>165.0</c:v>
                </c:pt>
                <c:pt idx="177">
                  <c:v>168.0</c:v>
                </c:pt>
                <c:pt idx="178">
                  <c:v>163.0</c:v>
                </c:pt>
                <c:pt idx="179">
                  <c:v>168.0</c:v>
                </c:pt>
                <c:pt idx="180">
                  <c:v>167.0</c:v>
                </c:pt>
                <c:pt idx="181">
                  <c:v>166.0</c:v>
                </c:pt>
                <c:pt idx="182">
                  <c:v>167.0</c:v>
                </c:pt>
                <c:pt idx="183">
                  <c:v>171.0</c:v>
                </c:pt>
                <c:pt idx="184">
                  <c:v>166.0</c:v>
                </c:pt>
                <c:pt idx="185">
                  <c:v>174.0</c:v>
                </c:pt>
                <c:pt idx="186">
                  <c:v>172.0</c:v>
                </c:pt>
                <c:pt idx="187">
                  <c:v>171.0</c:v>
                </c:pt>
                <c:pt idx="188">
                  <c:v>174.0</c:v>
                </c:pt>
                <c:pt idx="189">
                  <c:v>175.0</c:v>
                </c:pt>
                <c:pt idx="190">
                  <c:v>179.0</c:v>
                </c:pt>
                <c:pt idx="191">
                  <c:v>177.0</c:v>
                </c:pt>
                <c:pt idx="192">
                  <c:v>179.0</c:v>
                </c:pt>
                <c:pt idx="193">
                  <c:v>190.0</c:v>
                </c:pt>
                <c:pt idx="194">
                  <c:v>189.0</c:v>
                </c:pt>
                <c:pt idx="195">
                  <c:v>181.0</c:v>
                </c:pt>
                <c:pt idx="196">
                  <c:v>181.0</c:v>
                </c:pt>
                <c:pt idx="197">
                  <c:v>203.0</c:v>
                </c:pt>
                <c:pt idx="198">
                  <c:v>197.0</c:v>
                </c:pt>
                <c:pt idx="199">
                  <c:v>186.0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5162096"/>
        <c:axId val="1704773424"/>
      </c:lineChart>
      <c:catAx>
        <c:axId val="1775162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ListSize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773424"/>
        <c:crosses val="autoZero"/>
        <c:auto val="1"/>
        <c:lblAlgn val="ctr"/>
        <c:lblOffset val="100"/>
        <c:noMultiLvlLbl val="0"/>
      </c:catAx>
      <c:valAx>
        <c:axId val="170477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Cost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16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experiment2!$A$2:$A$201</c:f>
              <c:numCache>
                <c:formatCode>General</c:formatCode>
                <c:ptCount val="200"/>
                <c:pt idx="0">
                  <c:v>0.0</c:v>
                </c:pt>
                <c:pt idx="1">
                  <c:v>1000.0</c:v>
                </c:pt>
                <c:pt idx="2">
                  <c:v>2000.0</c:v>
                </c:pt>
                <c:pt idx="3">
                  <c:v>3000.0</c:v>
                </c:pt>
                <c:pt idx="4">
                  <c:v>4000.0</c:v>
                </c:pt>
                <c:pt idx="5">
                  <c:v>5000.0</c:v>
                </c:pt>
                <c:pt idx="6">
                  <c:v>6000.0</c:v>
                </c:pt>
                <c:pt idx="7">
                  <c:v>7000.0</c:v>
                </c:pt>
                <c:pt idx="8">
                  <c:v>8000.0</c:v>
                </c:pt>
                <c:pt idx="9">
                  <c:v>9000.0</c:v>
                </c:pt>
                <c:pt idx="10">
                  <c:v>10000.0</c:v>
                </c:pt>
                <c:pt idx="11">
                  <c:v>11000.0</c:v>
                </c:pt>
                <c:pt idx="12">
                  <c:v>12000.0</c:v>
                </c:pt>
                <c:pt idx="13">
                  <c:v>13000.0</c:v>
                </c:pt>
                <c:pt idx="14">
                  <c:v>14000.0</c:v>
                </c:pt>
                <c:pt idx="15">
                  <c:v>15000.0</c:v>
                </c:pt>
                <c:pt idx="16">
                  <c:v>16000.0</c:v>
                </c:pt>
                <c:pt idx="17">
                  <c:v>17000.0</c:v>
                </c:pt>
                <c:pt idx="18">
                  <c:v>18000.0</c:v>
                </c:pt>
                <c:pt idx="19">
                  <c:v>19000.0</c:v>
                </c:pt>
                <c:pt idx="20">
                  <c:v>20000.0</c:v>
                </c:pt>
                <c:pt idx="21">
                  <c:v>21000.0</c:v>
                </c:pt>
                <c:pt idx="22">
                  <c:v>22000.0</c:v>
                </c:pt>
                <c:pt idx="23">
                  <c:v>23000.0</c:v>
                </c:pt>
                <c:pt idx="24">
                  <c:v>24000.0</c:v>
                </c:pt>
                <c:pt idx="25">
                  <c:v>25000.0</c:v>
                </c:pt>
                <c:pt idx="26">
                  <c:v>26000.0</c:v>
                </c:pt>
                <c:pt idx="27">
                  <c:v>27000.0</c:v>
                </c:pt>
                <c:pt idx="28">
                  <c:v>28000.0</c:v>
                </c:pt>
                <c:pt idx="29">
                  <c:v>29000.0</c:v>
                </c:pt>
                <c:pt idx="30">
                  <c:v>30000.0</c:v>
                </c:pt>
                <c:pt idx="31">
                  <c:v>31000.0</c:v>
                </c:pt>
                <c:pt idx="32">
                  <c:v>32000.0</c:v>
                </c:pt>
                <c:pt idx="33">
                  <c:v>33000.0</c:v>
                </c:pt>
                <c:pt idx="34">
                  <c:v>34000.0</c:v>
                </c:pt>
                <c:pt idx="35">
                  <c:v>35000.0</c:v>
                </c:pt>
                <c:pt idx="36">
                  <c:v>36000.0</c:v>
                </c:pt>
                <c:pt idx="37">
                  <c:v>37000.0</c:v>
                </c:pt>
                <c:pt idx="38">
                  <c:v>38000.0</c:v>
                </c:pt>
                <c:pt idx="39">
                  <c:v>39000.0</c:v>
                </c:pt>
                <c:pt idx="40">
                  <c:v>40000.0</c:v>
                </c:pt>
                <c:pt idx="41">
                  <c:v>41000.0</c:v>
                </c:pt>
                <c:pt idx="42">
                  <c:v>42000.0</c:v>
                </c:pt>
                <c:pt idx="43">
                  <c:v>43000.0</c:v>
                </c:pt>
                <c:pt idx="44">
                  <c:v>44000.0</c:v>
                </c:pt>
                <c:pt idx="45">
                  <c:v>45000.0</c:v>
                </c:pt>
                <c:pt idx="46">
                  <c:v>46000.0</c:v>
                </c:pt>
                <c:pt idx="47">
                  <c:v>47000.0</c:v>
                </c:pt>
                <c:pt idx="48">
                  <c:v>48000.0</c:v>
                </c:pt>
                <c:pt idx="49">
                  <c:v>49000.0</c:v>
                </c:pt>
                <c:pt idx="50">
                  <c:v>50000.0</c:v>
                </c:pt>
                <c:pt idx="51">
                  <c:v>51000.0</c:v>
                </c:pt>
                <c:pt idx="52">
                  <c:v>52000.0</c:v>
                </c:pt>
                <c:pt idx="53">
                  <c:v>53000.0</c:v>
                </c:pt>
                <c:pt idx="54">
                  <c:v>54000.0</c:v>
                </c:pt>
                <c:pt idx="55">
                  <c:v>55000.0</c:v>
                </c:pt>
                <c:pt idx="56">
                  <c:v>56000.0</c:v>
                </c:pt>
                <c:pt idx="57">
                  <c:v>57000.0</c:v>
                </c:pt>
                <c:pt idx="58">
                  <c:v>58000.0</c:v>
                </c:pt>
                <c:pt idx="59">
                  <c:v>59000.0</c:v>
                </c:pt>
                <c:pt idx="60">
                  <c:v>60000.0</c:v>
                </c:pt>
                <c:pt idx="61">
                  <c:v>61000.0</c:v>
                </c:pt>
                <c:pt idx="62">
                  <c:v>62000.0</c:v>
                </c:pt>
                <c:pt idx="63">
                  <c:v>63000.0</c:v>
                </c:pt>
                <c:pt idx="64">
                  <c:v>64000.0</c:v>
                </c:pt>
                <c:pt idx="65">
                  <c:v>65000.0</c:v>
                </c:pt>
                <c:pt idx="66">
                  <c:v>66000.0</c:v>
                </c:pt>
                <c:pt idx="67">
                  <c:v>67000.0</c:v>
                </c:pt>
                <c:pt idx="68">
                  <c:v>68000.0</c:v>
                </c:pt>
                <c:pt idx="69">
                  <c:v>69000.0</c:v>
                </c:pt>
                <c:pt idx="70">
                  <c:v>70000.0</c:v>
                </c:pt>
                <c:pt idx="71">
                  <c:v>71000.0</c:v>
                </c:pt>
                <c:pt idx="72">
                  <c:v>72000.0</c:v>
                </c:pt>
                <c:pt idx="73">
                  <c:v>73000.0</c:v>
                </c:pt>
                <c:pt idx="74">
                  <c:v>74000.0</c:v>
                </c:pt>
                <c:pt idx="75">
                  <c:v>75000.0</c:v>
                </c:pt>
                <c:pt idx="76">
                  <c:v>76000.0</c:v>
                </c:pt>
                <c:pt idx="77">
                  <c:v>77000.0</c:v>
                </c:pt>
                <c:pt idx="78">
                  <c:v>78000.0</c:v>
                </c:pt>
                <c:pt idx="79">
                  <c:v>79000.0</c:v>
                </c:pt>
                <c:pt idx="80">
                  <c:v>80000.0</c:v>
                </c:pt>
                <c:pt idx="81">
                  <c:v>81000.0</c:v>
                </c:pt>
                <c:pt idx="82">
                  <c:v>82000.0</c:v>
                </c:pt>
                <c:pt idx="83">
                  <c:v>83000.0</c:v>
                </c:pt>
                <c:pt idx="84">
                  <c:v>84000.0</c:v>
                </c:pt>
                <c:pt idx="85">
                  <c:v>85000.0</c:v>
                </c:pt>
                <c:pt idx="86">
                  <c:v>86000.0</c:v>
                </c:pt>
                <c:pt idx="87">
                  <c:v>87000.0</c:v>
                </c:pt>
                <c:pt idx="88">
                  <c:v>88000.0</c:v>
                </c:pt>
                <c:pt idx="89">
                  <c:v>89000.0</c:v>
                </c:pt>
                <c:pt idx="90">
                  <c:v>90000.0</c:v>
                </c:pt>
                <c:pt idx="91">
                  <c:v>91000.0</c:v>
                </c:pt>
                <c:pt idx="92">
                  <c:v>92000.0</c:v>
                </c:pt>
                <c:pt idx="93">
                  <c:v>93000.0</c:v>
                </c:pt>
                <c:pt idx="94">
                  <c:v>94000.0</c:v>
                </c:pt>
                <c:pt idx="95">
                  <c:v>95000.0</c:v>
                </c:pt>
                <c:pt idx="96">
                  <c:v>96000.0</c:v>
                </c:pt>
                <c:pt idx="97">
                  <c:v>97000.0</c:v>
                </c:pt>
                <c:pt idx="98">
                  <c:v>98000.0</c:v>
                </c:pt>
                <c:pt idx="99">
                  <c:v>99000.0</c:v>
                </c:pt>
                <c:pt idx="100">
                  <c:v>100000.0</c:v>
                </c:pt>
                <c:pt idx="101">
                  <c:v>101000.0</c:v>
                </c:pt>
                <c:pt idx="102">
                  <c:v>102000.0</c:v>
                </c:pt>
                <c:pt idx="103">
                  <c:v>103000.0</c:v>
                </c:pt>
                <c:pt idx="104">
                  <c:v>104000.0</c:v>
                </c:pt>
                <c:pt idx="105">
                  <c:v>105000.0</c:v>
                </c:pt>
                <c:pt idx="106">
                  <c:v>106000.0</c:v>
                </c:pt>
                <c:pt idx="107">
                  <c:v>107000.0</c:v>
                </c:pt>
                <c:pt idx="108">
                  <c:v>108000.0</c:v>
                </c:pt>
                <c:pt idx="109">
                  <c:v>109000.0</c:v>
                </c:pt>
                <c:pt idx="110">
                  <c:v>110000.0</c:v>
                </c:pt>
                <c:pt idx="111">
                  <c:v>111000.0</c:v>
                </c:pt>
                <c:pt idx="112">
                  <c:v>112000.0</c:v>
                </c:pt>
                <c:pt idx="113">
                  <c:v>113000.0</c:v>
                </c:pt>
                <c:pt idx="114">
                  <c:v>114000.0</c:v>
                </c:pt>
                <c:pt idx="115">
                  <c:v>115000.0</c:v>
                </c:pt>
                <c:pt idx="116">
                  <c:v>116000.0</c:v>
                </c:pt>
                <c:pt idx="117">
                  <c:v>117000.0</c:v>
                </c:pt>
                <c:pt idx="118">
                  <c:v>118000.0</c:v>
                </c:pt>
                <c:pt idx="119">
                  <c:v>119000.0</c:v>
                </c:pt>
                <c:pt idx="120">
                  <c:v>120000.0</c:v>
                </c:pt>
                <c:pt idx="121">
                  <c:v>121000.0</c:v>
                </c:pt>
                <c:pt idx="122">
                  <c:v>122000.0</c:v>
                </c:pt>
                <c:pt idx="123">
                  <c:v>123000.0</c:v>
                </c:pt>
                <c:pt idx="124">
                  <c:v>124000.0</c:v>
                </c:pt>
                <c:pt idx="125">
                  <c:v>125000.0</c:v>
                </c:pt>
                <c:pt idx="126">
                  <c:v>126000.0</c:v>
                </c:pt>
                <c:pt idx="127">
                  <c:v>127000.0</c:v>
                </c:pt>
                <c:pt idx="128">
                  <c:v>128000.0</c:v>
                </c:pt>
                <c:pt idx="129">
                  <c:v>129000.0</c:v>
                </c:pt>
                <c:pt idx="130">
                  <c:v>130000.0</c:v>
                </c:pt>
                <c:pt idx="131">
                  <c:v>131000.0</c:v>
                </c:pt>
                <c:pt idx="132">
                  <c:v>132000.0</c:v>
                </c:pt>
                <c:pt idx="133">
                  <c:v>133000.0</c:v>
                </c:pt>
                <c:pt idx="134">
                  <c:v>134000.0</c:v>
                </c:pt>
                <c:pt idx="135">
                  <c:v>135000.0</c:v>
                </c:pt>
                <c:pt idx="136">
                  <c:v>136000.0</c:v>
                </c:pt>
                <c:pt idx="137">
                  <c:v>137000.0</c:v>
                </c:pt>
                <c:pt idx="138">
                  <c:v>138000.0</c:v>
                </c:pt>
                <c:pt idx="139">
                  <c:v>139000.0</c:v>
                </c:pt>
                <c:pt idx="140">
                  <c:v>140000.0</c:v>
                </c:pt>
                <c:pt idx="141">
                  <c:v>141000.0</c:v>
                </c:pt>
                <c:pt idx="142">
                  <c:v>142000.0</c:v>
                </c:pt>
                <c:pt idx="143">
                  <c:v>143000.0</c:v>
                </c:pt>
                <c:pt idx="144">
                  <c:v>144000.0</c:v>
                </c:pt>
                <c:pt idx="145">
                  <c:v>145000.0</c:v>
                </c:pt>
                <c:pt idx="146">
                  <c:v>146000.0</c:v>
                </c:pt>
                <c:pt idx="147">
                  <c:v>147000.0</c:v>
                </c:pt>
                <c:pt idx="148">
                  <c:v>148000.0</c:v>
                </c:pt>
                <c:pt idx="149">
                  <c:v>149000.0</c:v>
                </c:pt>
                <c:pt idx="150">
                  <c:v>150000.0</c:v>
                </c:pt>
                <c:pt idx="151">
                  <c:v>151000.0</c:v>
                </c:pt>
                <c:pt idx="152">
                  <c:v>152000.0</c:v>
                </c:pt>
                <c:pt idx="153">
                  <c:v>153000.0</c:v>
                </c:pt>
                <c:pt idx="154">
                  <c:v>154000.0</c:v>
                </c:pt>
                <c:pt idx="155">
                  <c:v>155000.0</c:v>
                </c:pt>
                <c:pt idx="156">
                  <c:v>156000.0</c:v>
                </c:pt>
                <c:pt idx="157">
                  <c:v>157000.0</c:v>
                </c:pt>
                <c:pt idx="158">
                  <c:v>158000.0</c:v>
                </c:pt>
                <c:pt idx="159">
                  <c:v>159000.0</c:v>
                </c:pt>
                <c:pt idx="160">
                  <c:v>160000.0</c:v>
                </c:pt>
                <c:pt idx="161">
                  <c:v>161000.0</c:v>
                </c:pt>
                <c:pt idx="162">
                  <c:v>162000.0</c:v>
                </c:pt>
                <c:pt idx="163">
                  <c:v>163000.0</c:v>
                </c:pt>
                <c:pt idx="164">
                  <c:v>164000.0</c:v>
                </c:pt>
                <c:pt idx="165">
                  <c:v>165000.0</c:v>
                </c:pt>
                <c:pt idx="166">
                  <c:v>166000.0</c:v>
                </c:pt>
                <c:pt idx="167">
                  <c:v>167000.0</c:v>
                </c:pt>
                <c:pt idx="168">
                  <c:v>168000.0</c:v>
                </c:pt>
                <c:pt idx="169">
                  <c:v>169000.0</c:v>
                </c:pt>
                <c:pt idx="170">
                  <c:v>170000.0</c:v>
                </c:pt>
                <c:pt idx="171">
                  <c:v>171000.0</c:v>
                </c:pt>
                <c:pt idx="172">
                  <c:v>172000.0</c:v>
                </c:pt>
                <c:pt idx="173">
                  <c:v>173000.0</c:v>
                </c:pt>
                <c:pt idx="174">
                  <c:v>174000.0</c:v>
                </c:pt>
                <c:pt idx="175">
                  <c:v>175000.0</c:v>
                </c:pt>
                <c:pt idx="176">
                  <c:v>176000.0</c:v>
                </c:pt>
                <c:pt idx="177">
                  <c:v>177000.0</c:v>
                </c:pt>
                <c:pt idx="178">
                  <c:v>178000.0</c:v>
                </c:pt>
                <c:pt idx="179">
                  <c:v>179000.0</c:v>
                </c:pt>
                <c:pt idx="180">
                  <c:v>180000.0</c:v>
                </c:pt>
                <c:pt idx="181">
                  <c:v>181000.0</c:v>
                </c:pt>
                <c:pt idx="182">
                  <c:v>182000.0</c:v>
                </c:pt>
                <c:pt idx="183">
                  <c:v>183000.0</c:v>
                </c:pt>
                <c:pt idx="184">
                  <c:v>184000.0</c:v>
                </c:pt>
                <c:pt idx="185">
                  <c:v>185000.0</c:v>
                </c:pt>
                <c:pt idx="186">
                  <c:v>186000.0</c:v>
                </c:pt>
                <c:pt idx="187">
                  <c:v>187000.0</c:v>
                </c:pt>
                <c:pt idx="188">
                  <c:v>188000.0</c:v>
                </c:pt>
                <c:pt idx="189">
                  <c:v>189000.0</c:v>
                </c:pt>
                <c:pt idx="190">
                  <c:v>190000.0</c:v>
                </c:pt>
                <c:pt idx="191">
                  <c:v>191000.0</c:v>
                </c:pt>
                <c:pt idx="192">
                  <c:v>192000.0</c:v>
                </c:pt>
                <c:pt idx="193">
                  <c:v>193000.0</c:v>
                </c:pt>
                <c:pt idx="194">
                  <c:v>194000.0</c:v>
                </c:pt>
                <c:pt idx="195">
                  <c:v>195000.0</c:v>
                </c:pt>
                <c:pt idx="196">
                  <c:v>196000.0</c:v>
                </c:pt>
                <c:pt idx="197">
                  <c:v>197000.0</c:v>
                </c:pt>
                <c:pt idx="198">
                  <c:v>198000.0</c:v>
                </c:pt>
                <c:pt idx="199">
                  <c:v>199000.0</c:v>
                </c:pt>
              </c:numCache>
            </c:numRef>
          </c:cat>
          <c:val>
            <c:numRef>
              <c:f>experiment2!$B$2:$B$201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208.0</c:v>
                </c:pt>
                <c:pt idx="2">
                  <c:v>224.0</c:v>
                </c:pt>
                <c:pt idx="3">
                  <c:v>236.0</c:v>
                </c:pt>
                <c:pt idx="4">
                  <c:v>224.0</c:v>
                </c:pt>
                <c:pt idx="5">
                  <c:v>225.0</c:v>
                </c:pt>
                <c:pt idx="6">
                  <c:v>238.0</c:v>
                </c:pt>
                <c:pt idx="7">
                  <c:v>238.0</c:v>
                </c:pt>
                <c:pt idx="8">
                  <c:v>241.0</c:v>
                </c:pt>
                <c:pt idx="9">
                  <c:v>240.0</c:v>
                </c:pt>
                <c:pt idx="10">
                  <c:v>245.0</c:v>
                </c:pt>
                <c:pt idx="11">
                  <c:v>252.0</c:v>
                </c:pt>
                <c:pt idx="12">
                  <c:v>255.0</c:v>
                </c:pt>
                <c:pt idx="13">
                  <c:v>255.0</c:v>
                </c:pt>
                <c:pt idx="14">
                  <c:v>250.0</c:v>
                </c:pt>
                <c:pt idx="15">
                  <c:v>254.0</c:v>
                </c:pt>
                <c:pt idx="16">
                  <c:v>269.0</c:v>
                </c:pt>
                <c:pt idx="17">
                  <c:v>251.0</c:v>
                </c:pt>
                <c:pt idx="18">
                  <c:v>274.0</c:v>
                </c:pt>
                <c:pt idx="19">
                  <c:v>256.0</c:v>
                </c:pt>
                <c:pt idx="20">
                  <c:v>255.0</c:v>
                </c:pt>
                <c:pt idx="21">
                  <c:v>254.0</c:v>
                </c:pt>
                <c:pt idx="22">
                  <c:v>263.0</c:v>
                </c:pt>
                <c:pt idx="23">
                  <c:v>264.0</c:v>
                </c:pt>
                <c:pt idx="24">
                  <c:v>264.0</c:v>
                </c:pt>
                <c:pt idx="25">
                  <c:v>270.0</c:v>
                </c:pt>
                <c:pt idx="26">
                  <c:v>288.0</c:v>
                </c:pt>
                <c:pt idx="27">
                  <c:v>273.0</c:v>
                </c:pt>
                <c:pt idx="28">
                  <c:v>274.0</c:v>
                </c:pt>
                <c:pt idx="29">
                  <c:v>279.0</c:v>
                </c:pt>
                <c:pt idx="30">
                  <c:v>281.0</c:v>
                </c:pt>
                <c:pt idx="31">
                  <c:v>267.0</c:v>
                </c:pt>
                <c:pt idx="32">
                  <c:v>285.0</c:v>
                </c:pt>
                <c:pt idx="33">
                  <c:v>286.0</c:v>
                </c:pt>
                <c:pt idx="34">
                  <c:v>289.0</c:v>
                </c:pt>
                <c:pt idx="35">
                  <c:v>291.0</c:v>
                </c:pt>
                <c:pt idx="36">
                  <c:v>289.0</c:v>
                </c:pt>
                <c:pt idx="37">
                  <c:v>284.0</c:v>
                </c:pt>
                <c:pt idx="38">
                  <c:v>308.0</c:v>
                </c:pt>
                <c:pt idx="39">
                  <c:v>298.0</c:v>
                </c:pt>
                <c:pt idx="40">
                  <c:v>300.0</c:v>
                </c:pt>
                <c:pt idx="41">
                  <c:v>290.0</c:v>
                </c:pt>
                <c:pt idx="42">
                  <c:v>283.0</c:v>
                </c:pt>
                <c:pt idx="43">
                  <c:v>288.0</c:v>
                </c:pt>
                <c:pt idx="44">
                  <c:v>319.0</c:v>
                </c:pt>
                <c:pt idx="45">
                  <c:v>293.0</c:v>
                </c:pt>
                <c:pt idx="46">
                  <c:v>291.0</c:v>
                </c:pt>
                <c:pt idx="47">
                  <c:v>289.0</c:v>
                </c:pt>
                <c:pt idx="48">
                  <c:v>302.0</c:v>
                </c:pt>
                <c:pt idx="49">
                  <c:v>299.0</c:v>
                </c:pt>
                <c:pt idx="50">
                  <c:v>302.0</c:v>
                </c:pt>
                <c:pt idx="51">
                  <c:v>294.0</c:v>
                </c:pt>
                <c:pt idx="52">
                  <c:v>313.0</c:v>
                </c:pt>
                <c:pt idx="53">
                  <c:v>300.0</c:v>
                </c:pt>
                <c:pt idx="54">
                  <c:v>300.0</c:v>
                </c:pt>
                <c:pt idx="55">
                  <c:v>316.0</c:v>
                </c:pt>
                <c:pt idx="56">
                  <c:v>308.0</c:v>
                </c:pt>
                <c:pt idx="57">
                  <c:v>316.0</c:v>
                </c:pt>
                <c:pt idx="58">
                  <c:v>302.0</c:v>
                </c:pt>
                <c:pt idx="59">
                  <c:v>298.0</c:v>
                </c:pt>
                <c:pt idx="60">
                  <c:v>301.0</c:v>
                </c:pt>
                <c:pt idx="61">
                  <c:v>292.0</c:v>
                </c:pt>
                <c:pt idx="62">
                  <c:v>291.0</c:v>
                </c:pt>
                <c:pt idx="63">
                  <c:v>294.0</c:v>
                </c:pt>
                <c:pt idx="64">
                  <c:v>293.0</c:v>
                </c:pt>
                <c:pt idx="65">
                  <c:v>296.0</c:v>
                </c:pt>
                <c:pt idx="66">
                  <c:v>300.0</c:v>
                </c:pt>
                <c:pt idx="67">
                  <c:v>300.0</c:v>
                </c:pt>
                <c:pt idx="68">
                  <c:v>303.0</c:v>
                </c:pt>
                <c:pt idx="69">
                  <c:v>295.0</c:v>
                </c:pt>
                <c:pt idx="70">
                  <c:v>301.0</c:v>
                </c:pt>
                <c:pt idx="71">
                  <c:v>314.0</c:v>
                </c:pt>
                <c:pt idx="72">
                  <c:v>345.0</c:v>
                </c:pt>
                <c:pt idx="73">
                  <c:v>308.0</c:v>
                </c:pt>
                <c:pt idx="74">
                  <c:v>303.0</c:v>
                </c:pt>
                <c:pt idx="75">
                  <c:v>297.0</c:v>
                </c:pt>
                <c:pt idx="76">
                  <c:v>303.0</c:v>
                </c:pt>
                <c:pt idx="77">
                  <c:v>305.0</c:v>
                </c:pt>
                <c:pt idx="78">
                  <c:v>300.0</c:v>
                </c:pt>
                <c:pt idx="79">
                  <c:v>316.0</c:v>
                </c:pt>
                <c:pt idx="80">
                  <c:v>319.0</c:v>
                </c:pt>
                <c:pt idx="81">
                  <c:v>311.0</c:v>
                </c:pt>
                <c:pt idx="82">
                  <c:v>300.0</c:v>
                </c:pt>
                <c:pt idx="83">
                  <c:v>313.0</c:v>
                </c:pt>
                <c:pt idx="84">
                  <c:v>322.0</c:v>
                </c:pt>
                <c:pt idx="85">
                  <c:v>309.0</c:v>
                </c:pt>
                <c:pt idx="86">
                  <c:v>326.0</c:v>
                </c:pt>
                <c:pt idx="87">
                  <c:v>308.0</c:v>
                </c:pt>
                <c:pt idx="88">
                  <c:v>309.0</c:v>
                </c:pt>
                <c:pt idx="89">
                  <c:v>318.0</c:v>
                </c:pt>
                <c:pt idx="90">
                  <c:v>324.0</c:v>
                </c:pt>
                <c:pt idx="91">
                  <c:v>306.0</c:v>
                </c:pt>
                <c:pt idx="92">
                  <c:v>308.0</c:v>
                </c:pt>
                <c:pt idx="93">
                  <c:v>307.0</c:v>
                </c:pt>
                <c:pt idx="94">
                  <c:v>312.0</c:v>
                </c:pt>
                <c:pt idx="95">
                  <c:v>319.0</c:v>
                </c:pt>
                <c:pt idx="96">
                  <c:v>308.0</c:v>
                </c:pt>
                <c:pt idx="97">
                  <c:v>316.0</c:v>
                </c:pt>
                <c:pt idx="98">
                  <c:v>324.0</c:v>
                </c:pt>
                <c:pt idx="99">
                  <c:v>318.0</c:v>
                </c:pt>
                <c:pt idx="100">
                  <c:v>316.0</c:v>
                </c:pt>
                <c:pt idx="101">
                  <c:v>319.0</c:v>
                </c:pt>
                <c:pt idx="102">
                  <c:v>328.0</c:v>
                </c:pt>
                <c:pt idx="103">
                  <c:v>324.0</c:v>
                </c:pt>
                <c:pt idx="104">
                  <c:v>313.0</c:v>
                </c:pt>
                <c:pt idx="105">
                  <c:v>318.0</c:v>
                </c:pt>
                <c:pt idx="106">
                  <c:v>315.0</c:v>
                </c:pt>
                <c:pt idx="107">
                  <c:v>310.0</c:v>
                </c:pt>
                <c:pt idx="108">
                  <c:v>321.0</c:v>
                </c:pt>
                <c:pt idx="109">
                  <c:v>309.0</c:v>
                </c:pt>
                <c:pt idx="110">
                  <c:v>318.0</c:v>
                </c:pt>
                <c:pt idx="111">
                  <c:v>313.0</c:v>
                </c:pt>
                <c:pt idx="112">
                  <c:v>322.0</c:v>
                </c:pt>
                <c:pt idx="113">
                  <c:v>328.0</c:v>
                </c:pt>
                <c:pt idx="114">
                  <c:v>334.0</c:v>
                </c:pt>
                <c:pt idx="115">
                  <c:v>321.0</c:v>
                </c:pt>
                <c:pt idx="116">
                  <c:v>339.0</c:v>
                </c:pt>
                <c:pt idx="117">
                  <c:v>328.0</c:v>
                </c:pt>
                <c:pt idx="118">
                  <c:v>312.0</c:v>
                </c:pt>
                <c:pt idx="119">
                  <c:v>346.0</c:v>
                </c:pt>
                <c:pt idx="120">
                  <c:v>318.0</c:v>
                </c:pt>
                <c:pt idx="121">
                  <c:v>316.0</c:v>
                </c:pt>
                <c:pt idx="122">
                  <c:v>319.0</c:v>
                </c:pt>
                <c:pt idx="123">
                  <c:v>330.0</c:v>
                </c:pt>
                <c:pt idx="124">
                  <c:v>358.0</c:v>
                </c:pt>
                <c:pt idx="125">
                  <c:v>325.0</c:v>
                </c:pt>
                <c:pt idx="126">
                  <c:v>323.0</c:v>
                </c:pt>
                <c:pt idx="127">
                  <c:v>347.0</c:v>
                </c:pt>
                <c:pt idx="128">
                  <c:v>315.0</c:v>
                </c:pt>
                <c:pt idx="129">
                  <c:v>321.0</c:v>
                </c:pt>
                <c:pt idx="130">
                  <c:v>314.0</c:v>
                </c:pt>
                <c:pt idx="131">
                  <c:v>322.0</c:v>
                </c:pt>
                <c:pt idx="132">
                  <c:v>314.0</c:v>
                </c:pt>
                <c:pt idx="133">
                  <c:v>321.0</c:v>
                </c:pt>
                <c:pt idx="134">
                  <c:v>315.0</c:v>
                </c:pt>
                <c:pt idx="135">
                  <c:v>318.0</c:v>
                </c:pt>
                <c:pt idx="136">
                  <c:v>323.0</c:v>
                </c:pt>
                <c:pt idx="137">
                  <c:v>313.0</c:v>
                </c:pt>
                <c:pt idx="138">
                  <c:v>315.0</c:v>
                </c:pt>
                <c:pt idx="139">
                  <c:v>318.0</c:v>
                </c:pt>
                <c:pt idx="140">
                  <c:v>309.0</c:v>
                </c:pt>
                <c:pt idx="141">
                  <c:v>312.0</c:v>
                </c:pt>
                <c:pt idx="142">
                  <c:v>316.0</c:v>
                </c:pt>
                <c:pt idx="143">
                  <c:v>326.0</c:v>
                </c:pt>
                <c:pt idx="144">
                  <c:v>315.0</c:v>
                </c:pt>
                <c:pt idx="145">
                  <c:v>316.0</c:v>
                </c:pt>
                <c:pt idx="146">
                  <c:v>332.0</c:v>
                </c:pt>
                <c:pt idx="147">
                  <c:v>316.0</c:v>
                </c:pt>
                <c:pt idx="148">
                  <c:v>335.0</c:v>
                </c:pt>
                <c:pt idx="149">
                  <c:v>339.0</c:v>
                </c:pt>
                <c:pt idx="150">
                  <c:v>341.0</c:v>
                </c:pt>
                <c:pt idx="151">
                  <c:v>309.0</c:v>
                </c:pt>
                <c:pt idx="152">
                  <c:v>371.0</c:v>
                </c:pt>
                <c:pt idx="153">
                  <c:v>344.0</c:v>
                </c:pt>
                <c:pt idx="154">
                  <c:v>313.0</c:v>
                </c:pt>
                <c:pt idx="155">
                  <c:v>314.0</c:v>
                </c:pt>
                <c:pt idx="156">
                  <c:v>311.0</c:v>
                </c:pt>
                <c:pt idx="157">
                  <c:v>330.0</c:v>
                </c:pt>
                <c:pt idx="158">
                  <c:v>324.0</c:v>
                </c:pt>
                <c:pt idx="159">
                  <c:v>314.0</c:v>
                </c:pt>
                <c:pt idx="160">
                  <c:v>327.0</c:v>
                </c:pt>
                <c:pt idx="161">
                  <c:v>322.0</c:v>
                </c:pt>
                <c:pt idx="162">
                  <c:v>322.0</c:v>
                </c:pt>
                <c:pt idx="163">
                  <c:v>309.0</c:v>
                </c:pt>
                <c:pt idx="164">
                  <c:v>328.0</c:v>
                </c:pt>
                <c:pt idx="165">
                  <c:v>316.0</c:v>
                </c:pt>
                <c:pt idx="166">
                  <c:v>317.0</c:v>
                </c:pt>
                <c:pt idx="167">
                  <c:v>312.0</c:v>
                </c:pt>
                <c:pt idx="168">
                  <c:v>325.0</c:v>
                </c:pt>
                <c:pt idx="169">
                  <c:v>355.0</c:v>
                </c:pt>
                <c:pt idx="170">
                  <c:v>318.0</c:v>
                </c:pt>
                <c:pt idx="171">
                  <c:v>321.0</c:v>
                </c:pt>
                <c:pt idx="172">
                  <c:v>312.0</c:v>
                </c:pt>
                <c:pt idx="173">
                  <c:v>310.0</c:v>
                </c:pt>
                <c:pt idx="174">
                  <c:v>333.0</c:v>
                </c:pt>
                <c:pt idx="175">
                  <c:v>322.0</c:v>
                </c:pt>
                <c:pt idx="176">
                  <c:v>328.0</c:v>
                </c:pt>
                <c:pt idx="177">
                  <c:v>311.0</c:v>
                </c:pt>
                <c:pt idx="178">
                  <c:v>320.0</c:v>
                </c:pt>
                <c:pt idx="179">
                  <c:v>323.0</c:v>
                </c:pt>
                <c:pt idx="180">
                  <c:v>327.0</c:v>
                </c:pt>
                <c:pt idx="181">
                  <c:v>315.0</c:v>
                </c:pt>
                <c:pt idx="182">
                  <c:v>325.0</c:v>
                </c:pt>
                <c:pt idx="183">
                  <c:v>331.0</c:v>
                </c:pt>
                <c:pt idx="184">
                  <c:v>345.0</c:v>
                </c:pt>
                <c:pt idx="185">
                  <c:v>363.0</c:v>
                </c:pt>
                <c:pt idx="186">
                  <c:v>318.0</c:v>
                </c:pt>
                <c:pt idx="187">
                  <c:v>336.0</c:v>
                </c:pt>
                <c:pt idx="188">
                  <c:v>364.0</c:v>
                </c:pt>
                <c:pt idx="189">
                  <c:v>320.0</c:v>
                </c:pt>
                <c:pt idx="190">
                  <c:v>335.0</c:v>
                </c:pt>
                <c:pt idx="191">
                  <c:v>322.0</c:v>
                </c:pt>
                <c:pt idx="192">
                  <c:v>327.0</c:v>
                </c:pt>
                <c:pt idx="193">
                  <c:v>319.0</c:v>
                </c:pt>
                <c:pt idx="194">
                  <c:v>344.0</c:v>
                </c:pt>
                <c:pt idx="195">
                  <c:v>316.0</c:v>
                </c:pt>
                <c:pt idx="196">
                  <c:v>328.0</c:v>
                </c:pt>
                <c:pt idx="197">
                  <c:v>332.0</c:v>
                </c:pt>
                <c:pt idx="198">
                  <c:v>323.0</c:v>
                </c:pt>
                <c:pt idx="199">
                  <c:v>340.0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016544"/>
        <c:axId val="1659787792"/>
      </c:lineChart>
      <c:catAx>
        <c:axId val="1759016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9787792"/>
        <c:crosses val="autoZero"/>
        <c:auto val="1"/>
        <c:lblAlgn val="ctr"/>
        <c:lblOffset val="100"/>
        <c:noMultiLvlLbl val="0"/>
      </c:catAx>
      <c:valAx>
        <c:axId val="165978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01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[experiment3.csv]experiment3!$B$1</c:f>
              <c:strCache>
                <c:ptCount val="1"/>
                <c:pt idx="0">
                  <c:v>Test1Result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[1]experiment3!$A$2:$A$81</c:f>
              <c:numCache>
                <c:formatCode>General</c:formatCode>
                <c:ptCount val="80"/>
                <c:pt idx="0">
                  <c:v>0.0</c:v>
                </c:pt>
                <c:pt idx="1">
                  <c:v>1000.0</c:v>
                </c:pt>
                <c:pt idx="2">
                  <c:v>2000.0</c:v>
                </c:pt>
                <c:pt idx="3">
                  <c:v>3000.0</c:v>
                </c:pt>
                <c:pt idx="4">
                  <c:v>4000.0</c:v>
                </c:pt>
                <c:pt idx="5">
                  <c:v>5000.0</c:v>
                </c:pt>
                <c:pt idx="6">
                  <c:v>6000.0</c:v>
                </c:pt>
                <c:pt idx="7">
                  <c:v>7000.0</c:v>
                </c:pt>
                <c:pt idx="8">
                  <c:v>8000.0</c:v>
                </c:pt>
                <c:pt idx="9">
                  <c:v>9000.0</c:v>
                </c:pt>
                <c:pt idx="10">
                  <c:v>10000.0</c:v>
                </c:pt>
                <c:pt idx="11">
                  <c:v>11000.0</c:v>
                </c:pt>
                <c:pt idx="12">
                  <c:v>12000.0</c:v>
                </c:pt>
                <c:pt idx="13">
                  <c:v>13000.0</c:v>
                </c:pt>
                <c:pt idx="14">
                  <c:v>14000.0</c:v>
                </c:pt>
                <c:pt idx="15">
                  <c:v>15000.0</c:v>
                </c:pt>
                <c:pt idx="16">
                  <c:v>16000.0</c:v>
                </c:pt>
                <c:pt idx="17">
                  <c:v>17000.0</c:v>
                </c:pt>
                <c:pt idx="18">
                  <c:v>18000.0</c:v>
                </c:pt>
                <c:pt idx="19">
                  <c:v>19000.0</c:v>
                </c:pt>
                <c:pt idx="20">
                  <c:v>20000.0</c:v>
                </c:pt>
                <c:pt idx="21">
                  <c:v>21000.0</c:v>
                </c:pt>
                <c:pt idx="22">
                  <c:v>22000.0</c:v>
                </c:pt>
                <c:pt idx="23">
                  <c:v>23000.0</c:v>
                </c:pt>
                <c:pt idx="24">
                  <c:v>24000.0</c:v>
                </c:pt>
                <c:pt idx="25">
                  <c:v>25000.0</c:v>
                </c:pt>
                <c:pt idx="26">
                  <c:v>26000.0</c:v>
                </c:pt>
                <c:pt idx="27">
                  <c:v>27000.0</c:v>
                </c:pt>
                <c:pt idx="28">
                  <c:v>28000.0</c:v>
                </c:pt>
                <c:pt idx="29">
                  <c:v>29000.0</c:v>
                </c:pt>
                <c:pt idx="30">
                  <c:v>30000.0</c:v>
                </c:pt>
                <c:pt idx="31">
                  <c:v>31000.0</c:v>
                </c:pt>
                <c:pt idx="32">
                  <c:v>32000.0</c:v>
                </c:pt>
                <c:pt idx="33">
                  <c:v>33000.0</c:v>
                </c:pt>
                <c:pt idx="34">
                  <c:v>34000.0</c:v>
                </c:pt>
                <c:pt idx="35">
                  <c:v>35000.0</c:v>
                </c:pt>
                <c:pt idx="36">
                  <c:v>36000.0</c:v>
                </c:pt>
                <c:pt idx="37">
                  <c:v>37000.0</c:v>
                </c:pt>
                <c:pt idx="38">
                  <c:v>38000.0</c:v>
                </c:pt>
                <c:pt idx="39">
                  <c:v>39000.0</c:v>
                </c:pt>
                <c:pt idx="40">
                  <c:v>40000.0</c:v>
                </c:pt>
                <c:pt idx="41">
                  <c:v>41000.0</c:v>
                </c:pt>
                <c:pt idx="42">
                  <c:v>42000.0</c:v>
                </c:pt>
                <c:pt idx="43">
                  <c:v>43000.0</c:v>
                </c:pt>
                <c:pt idx="44">
                  <c:v>44000.0</c:v>
                </c:pt>
                <c:pt idx="45">
                  <c:v>45000.0</c:v>
                </c:pt>
                <c:pt idx="46">
                  <c:v>46000.0</c:v>
                </c:pt>
                <c:pt idx="47">
                  <c:v>47000.0</c:v>
                </c:pt>
                <c:pt idx="48">
                  <c:v>48000.0</c:v>
                </c:pt>
                <c:pt idx="49">
                  <c:v>49000.0</c:v>
                </c:pt>
                <c:pt idx="50">
                  <c:v>50000.0</c:v>
                </c:pt>
                <c:pt idx="51">
                  <c:v>51000.0</c:v>
                </c:pt>
                <c:pt idx="52">
                  <c:v>52000.0</c:v>
                </c:pt>
                <c:pt idx="53">
                  <c:v>53000.0</c:v>
                </c:pt>
                <c:pt idx="54">
                  <c:v>54000.0</c:v>
                </c:pt>
                <c:pt idx="55">
                  <c:v>55000.0</c:v>
                </c:pt>
                <c:pt idx="56">
                  <c:v>56000.0</c:v>
                </c:pt>
                <c:pt idx="57">
                  <c:v>57000.0</c:v>
                </c:pt>
                <c:pt idx="58">
                  <c:v>58000.0</c:v>
                </c:pt>
                <c:pt idx="59">
                  <c:v>59000.0</c:v>
                </c:pt>
                <c:pt idx="60">
                  <c:v>60000.0</c:v>
                </c:pt>
                <c:pt idx="61">
                  <c:v>61000.0</c:v>
                </c:pt>
                <c:pt idx="62">
                  <c:v>62000.0</c:v>
                </c:pt>
                <c:pt idx="63">
                  <c:v>63000.0</c:v>
                </c:pt>
                <c:pt idx="64">
                  <c:v>64000.0</c:v>
                </c:pt>
                <c:pt idx="65">
                  <c:v>65000.0</c:v>
                </c:pt>
                <c:pt idx="66">
                  <c:v>66000.0</c:v>
                </c:pt>
                <c:pt idx="67">
                  <c:v>67000.0</c:v>
                </c:pt>
                <c:pt idx="68">
                  <c:v>68000.0</c:v>
                </c:pt>
                <c:pt idx="69">
                  <c:v>69000.0</c:v>
                </c:pt>
                <c:pt idx="70">
                  <c:v>70000.0</c:v>
                </c:pt>
                <c:pt idx="71">
                  <c:v>71000.0</c:v>
                </c:pt>
                <c:pt idx="72">
                  <c:v>72000.0</c:v>
                </c:pt>
                <c:pt idx="73">
                  <c:v>73000.0</c:v>
                </c:pt>
                <c:pt idx="74">
                  <c:v>74000.0</c:v>
                </c:pt>
                <c:pt idx="75">
                  <c:v>75000.0</c:v>
                </c:pt>
                <c:pt idx="76">
                  <c:v>76000.0</c:v>
                </c:pt>
                <c:pt idx="77">
                  <c:v>77000.0</c:v>
                </c:pt>
                <c:pt idx="78">
                  <c:v>78000.0</c:v>
                </c:pt>
                <c:pt idx="79">
                  <c:v>79000.0</c:v>
                </c:pt>
              </c:numCache>
            </c:numRef>
          </c:cat>
          <c:val>
            <c:numRef>
              <c:f>[1]experiment3!$B$2:$B$81</c:f>
              <c:numCache>
                <c:formatCode>General</c:formatCode>
                <c:ptCount val="80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6.0</c:v>
                </c:pt>
                <c:pt idx="6">
                  <c:v>8.0</c:v>
                </c:pt>
                <c:pt idx="7">
                  <c:v>7.0</c:v>
                </c:pt>
                <c:pt idx="8">
                  <c:v>8.0</c:v>
                </c:pt>
                <c:pt idx="9">
                  <c:v>14.0</c:v>
                </c:pt>
                <c:pt idx="10">
                  <c:v>16.0</c:v>
                </c:pt>
                <c:pt idx="11">
                  <c:v>19.0</c:v>
                </c:pt>
                <c:pt idx="12">
                  <c:v>20.0</c:v>
                </c:pt>
                <c:pt idx="13">
                  <c:v>22.0</c:v>
                </c:pt>
                <c:pt idx="14">
                  <c:v>29.0</c:v>
                </c:pt>
                <c:pt idx="15">
                  <c:v>32.0</c:v>
                </c:pt>
                <c:pt idx="16">
                  <c:v>37.0</c:v>
                </c:pt>
                <c:pt idx="17">
                  <c:v>60.0</c:v>
                </c:pt>
                <c:pt idx="18">
                  <c:v>57.0</c:v>
                </c:pt>
                <c:pt idx="19">
                  <c:v>80.0</c:v>
                </c:pt>
                <c:pt idx="20">
                  <c:v>76.0</c:v>
                </c:pt>
                <c:pt idx="21">
                  <c:v>87.0</c:v>
                </c:pt>
                <c:pt idx="22">
                  <c:v>91.0</c:v>
                </c:pt>
                <c:pt idx="23">
                  <c:v>96.0</c:v>
                </c:pt>
                <c:pt idx="24">
                  <c:v>107.0</c:v>
                </c:pt>
                <c:pt idx="25">
                  <c:v>115.0</c:v>
                </c:pt>
                <c:pt idx="26">
                  <c:v>124.0</c:v>
                </c:pt>
                <c:pt idx="27">
                  <c:v>134.0</c:v>
                </c:pt>
                <c:pt idx="28">
                  <c:v>167.0</c:v>
                </c:pt>
                <c:pt idx="29">
                  <c:v>144.0</c:v>
                </c:pt>
                <c:pt idx="30">
                  <c:v>171.0</c:v>
                </c:pt>
                <c:pt idx="31">
                  <c:v>173.0</c:v>
                </c:pt>
                <c:pt idx="32">
                  <c:v>189.0</c:v>
                </c:pt>
                <c:pt idx="33">
                  <c:v>247.0</c:v>
                </c:pt>
                <c:pt idx="34">
                  <c:v>280.0</c:v>
                </c:pt>
                <c:pt idx="35">
                  <c:v>287.0</c:v>
                </c:pt>
                <c:pt idx="36">
                  <c:v>291.0</c:v>
                </c:pt>
                <c:pt idx="37">
                  <c:v>324.0</c:v>
                </c:pt>
                <c:pt idx="38">
                  <c:v>336.0</c:v>
                </c:pt>
                <c:pt idx="39">
                  <c:v>378.0</c:v>
                </c:pt>
                <c:pt idx="40">
                  <c:v>364.0</c:v>
                </c:pt>
                <c:pt idx="41">
                  <c:v>383.0</c:v>
                </c:pt>
                <c:pt idx="42">
                  <c:v>424.0</c:v>
                </c:pt>
                <c:pt idx="43">
                  <c:v>457.0</c:v>
                </c:pt>
                <c:pt idx="44">
                  <c:v>455.0</c:v>
                </c:pt>
                <c:pt idx="45">
                  <c:v>465.0</c:v>
                </c:pt>
                <c:pt idx="46">
                  <c:v>575.0</c:v>
                </c:pt>
                <c:pt idx="47">
                  <c:v>684.0</c:v>
                </c:pt>
                <c:pt idx="48">
                  <c:v>651.0</c:v>
                </c:pt>
                <c:pt idx="49">
                  <c:v>642.0</c:v>
                </c:pt>
                <c:pt idx="50">
                  <c:v>641.0</c:v>
                </c:pt>
                <c:pt idx="51">
                  <c:v>642.0</c:v>
                </c:pt>
                <c:pt idx="52">
                  <c:v>677.0</c:v>
                </c:pt>
                <c:pt idx="53">
                  <c:v>738.0</c:v>
                </c:pt>
                <c:pt idx="54">
                  <c:v>739.0</c:v>
                </c:pt>
                <c:pt idx="55">
                  <c:v>824.0</c:v>
                </c:pt>
                <c:pt idx="56">
                  <c:v>893.0</c:v>
                </c:pt>
                <c:pt idx="57">
                  <c:v>927.0</c:v>
                </c:pt>
                <c:pt idx="58">
                  <c:v>975.0</c:v>
                </c:pt>
                <c:pt idx="59">
                  <c:v>989.0</c:v>
                </c:pt>
                <c:pt idx="60">
                  <c:v>937.0</c:v>
                </c:pt>
                <c:pt idx="61">
                  <c:v>938.0</c:v>
                </c:pt>
                <c:pt idx="62">
                  <c:v>968.0</c:v>
                </c:pt>
                <c:pt idx="63">
                  <c:v>1020.0</c:v>
                </c:pt>
                <c:pt idx="64">
                  <c:v>1006.0</c:v>
                </c:pt>
                <c:pt idx="65">
                  <c:v>1065.0</c:v>
                </c:pt>
                <c:pt idx="66">
                  <c:v>1416.0</c:v>
                </c:pt>
                <c:pt idx="67">
                  <c:v>1360.0</c:v>
                </c:pt>
                <c:pt idx="68">
                  <c:v>1419.0</c:v>
                </c:pt>
                <c:pt idx="69">
                  <c:v>1487.0</c:v>
                </c:pt>
                <c:pt idx="70">
                  <c:v>1535.0</c:v>
                </c:pt>
                <c:pt idx="71">
                  <c:v>1612.0</c:v>
                </c:pt>
                <c:pt idx="72">
                  <c:v>1635.0</c:v>
                </c:pt>
                <c:pt idx="73">
                  <c:v>1713.0</c:v>
                </c:pt>
                <c:pt idx="74">
                  <c:v>1756.0</c:v>
                </c:pt>
                <c:pt idx="75">
                  <c:v>1746.0</c:v>
                </c:pt>
                <c:pt idx="76">
                  <c:v>1786.0</c:v>
                </c:pt>
                <c:pt idx="77">
                  <c:v>2109.0</c:v>
                </c:pt>
                <c:pt idx="78">
                  <c:v>1980.0</c:v>
                </c:pt>
                <c:pt idx="79">
                  <c:v>2046.0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[experiment3.csv]experiment3!$C$1</c:f>
              <c:strCache>
                <c:ptCount val="1"/>
                <c:pt idx="0">
                  <c:v>Test2Result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[1]experiment3!$A$2:$A$81</c:f>
              <c:numCache>
                <c:formatCode>General</c:formatCode>
                <c:ptCount val="80"/>
                <c:pt idx="0">
                  <c:v>0.0</c:v>
                </c:pt>
                <c:pt idx="1">
                  <c:v>1000.0</c:v>
                </c:pt>
                <c:pt idx="2">
                  <c:v>2000.0</c:v>
                </c:pt>
                <c:pt idx="3">
                  <c:v>3000.0</c:v>
                </c:pt>
                <c:pt idx="4">
                  <c:v>4000.0</c:v>
                </c:pt>
                <c:pt idx="5">
                  <c:v>5000.0</c:v>
                </c:pt>
                <c:pt idx="6">
                  <c:v>6000.0</c:v>
                </c:pt>
                <c:pt idx="7">
                  <c:v>7000.0</c:v>
                </c:pt>
                <c:pt idx="8">
                  <c:v>8000.0</c:v>
                </c:pt>
                <c:pt idx="9">
                  <c:v>9000.0</c:v>
                </c:pt>
                <c:pt idx="10">
                  <c:v>10000.0</c:v>
                </c:pt>
                <c:pt idx="11">
                  <c:v>11000.0</c:v>
                </c:pt>
                <c:pt idx="12">
                  <c:v>12000.0</c:v>
                </c:pt>
                <c:pt idx="13">
                  <c:v>13000.0</c:v>
                </c:pt>
                <c:pt idx="14">
                  <c:v>14000.0</c:v>
                </c:pt>
                <c:pt idx="15">
                  <c:v>15000.0</c:v>
                </c:pt>
                <c:pt idx="16">
                  <c:v>16000.0</c:v>
                </c:pt>
                <c:pt idx="17">
                  <c:v>17000.0</c:v>
                </c:pt>
                <c:pt idx="18">
                  <c:v>18000.0</c:v>
                </c:pt>
                <c:pt idx="19">
                  <c:v>19000.0</c:v>
                </c:pt>
                <c:pt idx="20">
                  <c:v>20000.0</c:v>
                </c:pt>
                <c:pt idx="21">
                  <c:v>21000.0</c:v>
                </c:pt>
                <c:pt idx="22">
                  <c:v>22000.0</c:v>
                </c:pt>
                <c:pt idx="23">
                  <c:v>23000.0</c:v>
                </c:pt>
                <c:pt idx="24">
                  <c:v>24000.0</c:v>
                </c:pt>
                <c:pt idx="25">
                  <c:v>25000.0</c:v>
                </c:pt>
                <c:pt idx="26">
                  <c:v>26000.0</c:v>
                </c:pt>
                <c:pt idx="27">
                  <c:v>27000.0</c:v>
                </c:pt>
                <c:pt idx="28">
                  <c:v>28000.0</c:v>
                </c:pt>
                <c:pt idx="29">
                  <c:v>29000.0</c:v>
                </c:pt>
                <c:pt idx="30">
                  <c:v>30000.0</c:v>
                </c:pt>
                <c:pt idx="31">
                  <c:v>31000.0</c:v>
                </c:pt>
                <c:pt idx="32">
                  <c:v>32000.0</c:v>
                </c:pt>
                <c:pt idx="33">
                  <c:v>33000.0</c:v>
                </c:pt>
                <c:pt idx="34">
                  <c:v>34000.0</c:v>
                </c:pt>
                <c:pt idx="35">
                  <c:v>35000.0</c:v>
                </c:pt>
                <c:pt idx="36">
                  <c:v>36000.0</c:v>
                </c:pt>
                <c:pt idx="37">
                  <c:v>37000.0</c:v>
                </c:pt>
                <c:pt idx="38">
                  <c:v>38000.0</c:v>
                </c:pt>
                <c:pt idx="39">
                  <c:v>39000.0</c:v>
                </c:pt>
                <c:pt idx="40">
                  <c:v>40000.0</c:v>
                </c:pt>
                <c:pt idx="41">
                  <c:v>41000.0</c:v>
                </c:pt>
                <c:pt idx="42">
                  <c:v>42000.0</c:v>
                </c:pt>
                <c:pt idx="43">
                  <c:v>43000.0</c:v>
                </c:pt>
                <c:pt idx="44">
                  <c:v>44000.0</c:v>
                </c:pt>
                <c:pt idx="45">
                  <c:v>45000.0</c:v>
                </c:pt>
                <c:pt idx="46">
                  <c:v>46000.0</c:v>
                </c:pt>
                <c:pt idx="47">
                  <c:v>47000.0</c:v>
                </c:pt>
                <c:pt idx="48">
                  <c:v>48000.0</c:v>
                </c:pt>
                <c:pt idx="49">
                  <c:v>49000.0</c:v>
                </c:pt>
                <c:pt idx="50">
                  <c:v>50000.0</c:v>
                </c:pt>
                <c:pt idx="51">
                  <c:v>51000.0</c:v>
                </c:pt>
                <c:pt idx="52">
                  <c:v>52000.0</c:v>
                </c:pt>
                <c:pt idx="53">
                  <c:v>53000.0</c:v>
                </c:pt>
                <c:pt idx="54">
                  <c:v>54000.0</c:v>
                </c:pt>
                <c:pt idx="55">
                  <c:v>55000.0</c:v>
                </c:pt>
                <c:pt idx="56">
                  <c:v>56000.0</c:v>
                </c:pt>
                <c:pt idx="57">
                  <c:v>57000.0</c:v>
                </c:pt>
                <c:pt idx="58">
                  <c:v>58000.0</c:v>
                </c:pt>
                <c:pt idx="59">
                  <c:v>59000.0</c:v>
                </c:pt>
                <c:pt idx="60">
                  <c:v>60000.0</c:v>
                </c:pt>
                <c:pt idx="61">
                  <c:v>61000.0</c:v>
                </c:pt>
                <c:pt idx="62">
                  <c:v>62000.0</c:v>
                </c:pt>
                <c:pt idx="63">
                  <c:v>63000.0</c:v>
                </c:pt>
                <c:pt idx="64">
                  <c:v>64000.0</c:v>
                </c:pt>
                <c:pt idx="65">
                  <c:v>65000.0</c:v>
                </c:pt>
                <c:pt idx="66">
                  <c:v>66000.0</c:v>
                </c:pt>
                <c:pt idx="67">
                  <c:v>67000.0</c:v>
                </c:pt>
                <c:pt idx="68">
                  <c:v>68000.0</c:v>
                </c:pt>
                <c:pt idx="69">
                  <c:v>69000.0</c:v>
                </c:pt>
                <c:pt idx="70">
                  <c:v>70000.0</c:v>
                </c:pt>
                <c:pt idx="71">
                  <c:v>71000.0</c:v>
                </c:pt>
                <c:pt idx="72">
                  <c:v>72000.0</c:v>
                </c:pt>
                <c:pt idx="73">
                  <c:v>73000.0</c:v>
                </c:pt>
                <c:pt idx="74">
                  <c:v>74000.0</c:v>
                </c:pt>
                <c:pt idx="75">
                  <c:v>75000.0</c:v>
                </c:pt>
                <c:pt idx="76">
                  <c:v>76000.0</c:v>
                </c:pt>
                <c:pt idx="77">
                  <c:v>77000.0</c:v>
                </c:pt>
                <c:pt idx="78">
                  <c:v>78000.0</c:v>
                </c:pt>
                <c:pt idx="79">
                  <c:v>79000.0</c:v>
                </c:pt>
              </c:numCache>
            </c:numRef>
          </c:cat>
          <c:val>
            <c:numRef>
              <c:f>[1]experiment3!$C$2:$C$81</c:f>
              <c:numCache>
                <c:formatCode>General</c:formatCode>
                <c:ptCount val="80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4.0</c:v>
                </c:pt>
                <c:pt idx="6">
                  <c:v>6.0</c:v>
                </c:pt>
                <c:pt idx="7">
                  <c:v>6.0</c:v>
                </c:pt>
                <c:pt idx="8">
                  <c:v>5.0</c:v>
                </c:pt>
                <c:pt idx="9">
                  <c:v>10.0</c:v>
                </c:pt>
                <c:pt idx="10">
                  <c:v>9.0</c:v>
                </c:pt>
                <c:pt idx="11">
                  <c:v>10.0</c:v>
                </c:pt>
                <c:pt idx="12">
                  <c:v>11.0</c:v>
                </c:pt>
                <c:pt idx="13">
                  <c:v>12.0</c:v>
                </c:pt>
                <c:pt idx="14">
                  <c:v>12.0</c:v>
                </c:pt>
                <c:pt idx="15">
                  <c:v>14.0</c:v>
                </c:pt>
                <c:pt idx="16">
                  <c:v>14.0</c:v>
                </c:pt>
                <c:pt idx="17">
                  <c:v>25.0</c:v>
                </c:pt>
                <c:pt idx="18">
                  <c:v>26.0</c:v>
                </c:pt>
                <c:pt idx="19">
                  <c:v>26.0</c:v>
                </c:pt>
                <c:pt idx="20">
                  <c:v>29.0</c:v>
                </c:pt>
                <c:pt idx="21">
                  <c:v>29.0</c:v>
                </c:pt>
                <c:pt idx="22">
                  <c:v>34.0</c:v>
                </c:pt>
                <c:pt idx="23">
                  <c:v>37.0</c:v>
                </c:pt>
                <c:pt idx="24">
                  <c:v>41.0</c:v>
                </c:pt>
                <c:pt idx="25">
                  <c:v>43.0</c:v>
                </c:pt>
                <c:pt idx="26">
                  <c:v>40.0</c:v>
                </c:pt>
                <c:pt idx="27">
                  <c:v>50.0</c:v>
                </c:pt>
                <c:pt idx="28">
                  <c:v>56.0</c:v>
                </c:pt>
                <c:pt idx="29">
                  <c:v>57.0</c:v>
                </c:pt>
                <c:pt idx="30">
                  <c:v>57.0</c:v>
                </c:pt>
                <c:pt idx="31">
                  <c:v>61.0</c:v>
                </c:pt>
                <c:pt idx="32">
                  <c:v>61.0</c:v>
                </c:pt>
                <c:pt idx="33">
                  <c:v>111.0</c:v>
                </c:pt>
                <c:pt idx="34">
                  <c:v>93.0</c:v>
                </c:pt>
                <c:pt idx="35">
                  <c:v>104.0</c:v>
                </c:pt>
                <c:pt idx="36">
                  <c:v>98.0</c:v>
                </c:pt>
                <c:pt idx="37">
                  <c:v>118.0</c:v>
                </c:pt>
                <c:pt idx="38">
                  <c:v>108.0</c:v>
                </c:pt>
                <c:pt idx="39">
                  <c:v>116.0</c:v>
                </c:pt>
                <c:pt idx="40">
                  <c:v>142.0</c:v>
                </c:pt>
                <c:pt idx="41">
                  <c:v>127.0</c:v>
                </c:pt>
                <c:pt idx="42">
                  <c:v>146.0</c:v>
                </c:pt>
                <c:pt idx="43">
                  <c:v>146.0</c:v>
                </c:pt>
                <c:pt idx="44">
                  <c:v>146.0</c:v>
                </c:pt>
                <c:pt idx="45">
                  <c:v>161.0</c:v>
                </c:pt>
                <c:pt idx="46">
                  <c:v>173.0</c:v>
                </c:pt>
                <c:pt idx="47">
                  <c:v>180.0</c:v>
                </c:pt>
                <c:pt idx="48">
                  <c:v>174.0</c:v>
                </c:pt>
                <c:pt idx="49">
                  <c:v>168.0</c:v>
                </c:pt>
                <c:pt idx="50">
                  <c:v>176.0</c:v>
                </c:pt>
                <c:pt idx="51">
                  <c:v>199.0</c:v>
                </c:pt>
                <c:pt idx="52">
                  <c:v>175.0</c:v>
                </c:pt>
                <c:pt idx="53">
                  <c:v>200.0</c:v>
                </c:pt>
                <c:pt idx="54">
                  <c:v>213.0</c:v>
                </c:pt>
                <c:pt idx="55">
                  <c:v>243.0</c:v>
                </c:pt>
                <c:pt idx="56">
                  <c:v>272.0</c:v>
                </c:pt>
                <c:pt idx="57">
                  <c:v>215.0</c:v>
                </c:pt>
                <c:pt idx="58">
                  <c:v>227.0</c:v>
                </c:pt>
                <c:pt idx="59">
                  <c:v>251.0</c:v>
                </c:pt>
                <c:pt idx="60">
                  <c:v>237.0</c:v>
                </c:pt>
                <c:pt idx="61">
                  <c:v>265.0</c:v>
                </c:pt>
                <c:pt idx="62">
                  <c:v>248.0</c:v>
                </c:pt>
                <c:pt idx="63">
                  <c:v>289.0</c:v>
                </c:pt>
                <c:pt idx="64">
                  <c:v>299.0</c:v>
                </c:pt>
                <c:pt idx="65">
                  <c:v>305.0</c:v>
                </c:pt>
                <c:pt idx="66">
                  <c:v>387.0</c:v>
                </c:pt>
                <c:pt idx="67">
                  <c:v>423.0</c:v>
                </c:pt>
                <c:pt idx="68">
                  <c:v>389.0</c:v>
                </c:pt>
                <c:pt idx="69">
                  <c:v>409.0</c:v>
                </c:pt>
                <c:pt idx="70">
                  <c:v>463.0</c:v>
                </c:pt>
                <c:pt idx="71">
                  <c:v>453.0</c:v>
                </c:pt>
                <c:pt idx="72">
                  <c:v>437.0</c:v>
                </c:pt>
                <c:pt idx="73">
                  <c:v>436.0</c:v>
                </c:pt>
                <c:pt idx="74">
                  <c:v>442.0</c:v>
                </c:pt>
                <c:pt idx="75">
                  <c:v>502.0</c:v>
                </c:pt>
                <c:pt idx="76">
                  <c:v>519.0</c:v>
                </c:pt>
                <c:pt idx="77">
                  <c:v>514.0</c:v>
                </c:pt>
                <c:pt idx="78">
                  <c:v>547.0</c:v>
                </c:pt>
                <c:pt idx="79">
                  <c:v>516.0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[experiment3.csv]experiment3!$D$1</c:f>
              <c:strCache>
                <c:ptCount val="1"/>
                <c:pt idx="0">
                  <c:v>Test3Result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[1]experiment3!$A$2:$A$81</c:f>
              <c:numCache>
                <c:formatCode>General</c:formatCode>
                <c:ptCount val="80"/>
                <c:pt idx="0">
                  <c:v>0.0</c:v>
                </c:pt>
                <c:pt idx="1">
                  <c:v>1000.0</c:v>
                </c:pt>
                <c:pt idx="2">
                  <c:v>2000.0</c:v>
                </c:pt>
                <c:pt idx="3">
                  <c:v>3000.0</c:v>
                </c:pt>
                <c:pt idx="4">
                  <c:v>4000.0</c:v>
                </c:pt>
                <c:pt idx="5">
                  <c:v>5000.0</c:v>
                </c:pt>
                <c:pt idx="6">
                  <c:v>6000.0</c:v>
                </c:pt>
                <c:pt idx="7">
                  <c:v>7000.0</c:v>
                </c:pt>
                <c:pt idx="8">
                  <c:v>8000.0</c:v>
                </c:pt>
                <c:pt idx="9">
                  <c:v>9000.0</c:v>
                </c:pt>
                <c:pt idx="10">
                  <c:v>10000.0</c:v>
                </c:pt>
                <c:pt idx="11">
                  <c:v>11000.0</c:v>
                </c:pt>
                <c:pt idx="12">
                  <c:v>12000.0</c:v>
                </c:pt>
                <c:pt idx="13">
                  <c:v>13000.0</c:v>
                </c:pt>
                <c:pt idx="14">
                  <c:v>14000.0</c:v>
                </c:pt>
                <c:pt idx="15">
                  <c:v>15000.0</c:v>
                </c:pt>
                <c:pt idx="16">
                  <c:v>16000.0</c:v>
                </c:pt>
                <c:pt idx="17">
                  <c:v>17000.0</c:v>
                </c:pt>
                <c:pt idx="18">
                  <c:v>18000.0</c:v>
                </c:pt>
                <c:pt idx="19">
                  <c:v>19000.0</c:v>
                </c:pt>
                <c:pt idx="20">
                  <c:v>20000.0</c:v>
                </c:pt>
                <c:pt idx="21">
                  <c:v>21000.0</c:v>
                </c:pt>
                <c:pt idx="22">
                  <c:v>22000.0</c:v>
                </c:pt>
                <c:pt idx="23">
                  <c:v>23000.0</c:v>
                </c:pt>
                <c:pt idx="24">
                  <c:v>24000.0</c:v>
                </c:pt>
                <c:pt idx="25">
                  <c:v>25000.0</c:v>
                </c:pt>
                <c:pt idx="26">
                  <c:v>26000.0</c:v>
                </c:pt>
                <c:pt idx="27">
                  <c:v>27000.0</c:v>
                </c:pt>
                <c:pt idx="28">
                  <c:v>28000.0</c:v>
                </c:pt>
                <c:pt idx="29">
                  <c:v>29000.0</c:v>
                </c:pt>
                <c:pt idx="30">
                  <c:v>30000.0</c:v>
                </c:pt>
                <c:pt idx="31">
                  <c:v>31000.0</c:v>
                </c:pt>
                <c:pt idx="32">
                  <c:v>32000.0</c:v>
                </c:pt>
                <c:pt idx="33">
                  <c:v>33000.0</c:v>
                </c:pt>
                <c:pt idx="34">
                  <c:v>34000.0</c:v>
                </c:pt>
                <c:pt idx="35">
                  <c:v>35000.0</c:v>
                </c:pt>
                <c:pt idx="36">
                  <c:v>36000.0</c:v>
                </c:pt>
                <c:pt idx="37">
                  <c:v>37000.0</c:v>
                </c:pt>
                <c:pt idx="38">
                  <c:v>38000.0</c:v>
                </c:pt>
                <c:pt idx="39">
                  <c:v>39000.0</c:v>
                </c:pt>
                <c:pt idx="40">
                  <c:v>40000.0</c:v>
                </c:pt>
                <c:pt idx="41">
                  <c:v>41000.0</c:v>
                </c:pt>
                <c:pt idx="42">
                  <c:v>42000.0</c:v>
                </c:pt>
                <c:pt idx="43">
                  <c:v>43000.0</c:v>
                </c:pt>
                <c:pt idx="44">
                  <c:v>44000.0</c:v>
                </c:pt>
                <c:pt idx="45">
                  <c:v>45000.0</c:v>
                </c:pt>
                <c:pt idx="46">
                  <c:v>46000.0</c:v>
                </c:pt>
                <c:pt idx="47">
                  <c:v>47000.0</c:v>
                </c:pt>
                <c:pt idx="48">
                  <c:v>48000.0</c:v>
                </c:pt>
                <c:pt idx="49">
                  <c:v>49000.0</c:v>
                </c:pt>
                <c:pt idx="50">
                  <c:v>50000.0</c:v>
                </c:pt>
                <c:pt idx="51">
                  <c:v>51000.0</c:v>
                </c:pt>
                <c:pt idx="52">
                  <c:v>52000.0</c:v>
                </c:pt>
                <c:pt idx="53">
                  <c:v>53000.0</c:v>
                </c:pt>
                <c:pt idx="54">
                  <c:v>54000.0</c:v>
                </c:pt>
                <c:pt idx="55">
                  <c:v>55000.0</c:v>
                </c:pt>
                <c:pt idx="56">
                  <c:v>56000.0</c:v>
                </c:pt>
                <c:pt idx="57">
                  <c:v>57000.0</c:v>
                </c:pt>
                <c:pt idx="58">
                  <c:v>58000.0</c:v>
                </c:pt>
                <c:pt idx="59">
                  <c:v>59000.0</c:v>
                </c:pt>
                <c:pt idx="60">
                  <c:v>60000.0</c:v>
                </c:pt>
                <c:pt idx="61">
                  <c:v>61000.0</c:v>
                </c:pt>
                <c:pt idx="62">
                  <c:v>62000.0</c:v>
                </c:pt>
                <c:pt idx="63">
                  <c:v>63000.0</c:v>
                </c:pt>
                <c:pt idx="64">
                  <c:v>64000.0</c:v>
                </c:pt>
                <c:pt idx="65">
                  <c:v>65000.0</c:v>
                </c:pt>
                <c:pt idx="66">
                  <c:v>66000.0</c:v>
                </c:pt>
                <c:pt idx="67">
                  <c:v>67000.0</c:v>
                </c:pt>
                <c:pt idx="68">
                  <c:v>68000.0</c:v>
                </c:pt>
                <c:pt idx="69">
                  <c:v>69000.0</c:v>
                </c:pt>
                <c:pt idx="70">
                  <c:v>70000.0</c:v>
                </c:pt>
                <c:pt idx="71">
                  <c:v>71000.0</c:v>
                </c:pt>
                <c:pt idx="72">
                  <c:v>72000.0</c:v>
                </c:pt>
                <c:pt idx="73">
                  <c:v>73000.0</c:v>
                </c:pt>
                <c:pt idx="74">
                  <c:v>74000.0</c:v>
                </c:pt>
                <c:pt idx="75">
                  <c:v>75000.0</c:v>
                </c:pt>
                <c:pt idx="76">
                  <c:v>76000.0</c:v>
                </c:pt>
                <c:pt idx="77">
                  <c:v>77000.0</c:v>
                </c:pt>
                <c:pt idx="78">
                  <c:v>78000.0</c:v>
                </c:pt>
                <c:pt idx="79">
                  <c:v>79000.0</c:v>
                </c:pt>
              </c:numCache>
            </c:numRef>
          </c:cat>
          <c:val>
            <c:numRef>
              <c:f>[1]experiment3!$D$2:$D$81</c:f>
              <c:numCache>
                <c:formatCode>General</c:formatCode>
                <c:ptCount val="80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4.0</c:v>
                </c:pt>
                <c:pt idx="6">
                  <c:v>6.0</c:v>
                </c:pt>
                <c:pt idx="7">
                  <c:v>6.0</c:v>
                </c:pt>
                <c:pt idx="8">
                  <c:v>7.0</c:v>
                </c:pt>
                <c:pt idx="9">
                  <c:v>11.0</c:v>
                </c:pt>
                <c:pt idx="10">
                  <c:v>11.0</c:v>
                </c:pt>
                <c:pt idx="11">
                  <c:v>14.0</c:v>
                </c:pt>
                <c:pt idx="12">
                  <c:v>12.0</c:v>
                </c:pt>
                <c:pt idx="13">
                  <c:v>12.0</c:v>
                </c:pt>
                <c:pt idx="14">
                  <c:v>14.0</c:v>
                </c:pt>
                <c:pt idx="15">
                  <c:v>14.0</c:v>
                </c:pt>
                <c:pt idx="16">
                  <c:v>14.0</c:v>
                </c:pt>
                <c:pt idx="17">
                  <c:v>23.0</c:v>
                </c:pt>
                <c:pt idx="18">
                  <c:v>24.0</c:v>
                </c:pt>
                <c:pt idx="19">
                  <c:v>24.0</c:v>
                </c:pt>
                <c:pt idx="20">
                  <c:v>24.0</c:v>
                </c:pt>
                <c:pt idx="21">
                  <c:v>24.0</c:v>
                </c:pt>
                <c:pt idx="22">
                  <c:v>24.0</c:v>
                </c:pt>
                <c:pt idx="23">
                  <c:v>26.0</c:v>
                </c:pt>
                <c:pt idx="24">
                  <c:v>27.0</c:v>
                </c:pt>
                <c:pt idx="25">
                  <c:v>28.0</c:v>
                </c:pt>
                <c:pt idx="26">
                  <c:v>28.0</c:v>
                </c:pt>
                <c:pt idx="27">
                  <c:v>28.0</c:v>
                </c:pt>
                <c:pt idx="28">
                  <c:v>27.0</c:v>
                </c:pt>
                <c:pt idx="29">
                  <c:v>28.0</c:v>
                </c:pt>
                <c:pt idx="30">
                  <c:v>28.0</c:v>
                </c:pt>
                <c:pt idx="31">
                  <c:v>29.0</c:v>
                </c:pt>
                <c:pt idx="32">
                  <c:v>30.0</c:v>
                </c:pt>
                <c:pt idx="33">
                  <c:v>51.0</c:v>
                </c:pt>
                <c:pt idx="34">
                  <c:v>52.0</c:v>
                </c:pt>
                <c:pt idx="35">
                  <c:v>53.0</c:v>
                </c:pt>
                <c:pt idx="36">
                  <c:v>50.0</c:v>
                </c:pt>
                <c:pt idx="37">
                  <c:v>51.0</c:v>
                </c:pt>
                <c:pt idx="38">
                  <c:v>54.0</c:v>
                </c:pt>
                <c:pt idx="39">
                  <c:v>53.0</c:v>
                </c:pt>
                <c:pt idx="40">
                  <c:v>52.0</c:v>
                </c:pt>
                <c:pt idx="41">
                  <c:v>57.0</c:v>
                </c:pt>
                <c:pt idx="42">
                  <c:v>57.0</c:v>
                </c:pt>
                <c:pt idx="43">
                  <c:v>55.0</c:v>
                </c:pt>
                <c:pt idx="44">
                  <c:v>57.0</c:v>
                </c:pt>
                <c:pt idx="45">
                  <c:v>56.0</c:v>
                </c:pt>
                <c:pt idx="46">
                  <c:v>58.0</c:v>
                </c:pt>
                <c:pt idx="47">
                  <c:v>59.0</c:v>
                </c:pt>
                <c:pt idx="48">
                  <c:v>59.0</c:v>
                </c:pt>
                <c:pt idx="49">
                  <c:v>63.0</c:v>
                </c:pt>
                <c:pt idx="50">
                  <c:v>59.0</c:v>
                </c:pt>
                <c:pt idx="51">
                  <c:v>61.0</c:v>
                </c:pt>
                <c:pt idx="52">
                  <c:v>62.0</c:v>
                </c:pt>
                <c:pt idx="53">
                  <c:v>70.0</c:v>
                </c:pt>
                <c:pt idx="54">
                  <c:v>66.0</c:v>
                </c:pt>
                <c:pt idx="55">
                  <c:v>101.0</c:v>
                </c:pt>
                <c:pt idx="56">
                  <c:v>67.0</c:v>
                </c:pt>
                <c:pt idx="57">
                  <c:v>67.0</c:v>
                </c:pt>
                <c:pt idx="58">
                  <c:v>67.0</c:v>
                </c:pt>
                <c:pt idx="59">
                  <c:v>69.0</c:v>
                </c:pt>
                <c:pt idx="60">
                  <c:v>67.0</c:v>
                </c:pt>
                <c:pt idx="61">
                  <c:v>66.0</c:v>
                </c:pt>
                <c:pt idx="62">
                  <c:v>68.0</c:v>
                </c:pt>
                <c:pt idx="63">
                  <c:v>69.0</c:v>
                </c:pt>
                <c:pt idx="64">
                  <c:v>72.0</c:v>
                </c:pt>
                <c:pt idx="65">
                  <c:v>76.0</c:v>
                </c:pt>
                <c:pt idx="66">
                  <c:v>134.0</c:v>
                </c:pt>
                <c:pt idx="67">
                  <c:v>134.0</c:v>
                </c:pt>
                <c:pt idx="68">
                  <c:v>117.0</c:v>
                </c:pt>
                <c:pt idx="69">
                  <c:v>119.0</c:v>
                </c:pt>
                <c:pt idx="70">
                  <c:v>121.0</c:v>
                </c:pt>
                <c:pt idx="71">
                  <c:v>127.0</c:v>
                </c:pt>
                <c:pt idx="72">
                  <c:v>118.0</c:v>
                </c:pt>
                <c:pt idx="73">
                  <c:v>130.0</c:v>
                </c:pt>
                <c:pt idx="74">
                  <c:v>124.0</c:v>
                </c:pt>
                <c:pt idx="75">
                  <c:v>131.0</c:v>
                </c:pt>
                <c:pt idx="76">
                  <c:v>123.0</c:v>
                </c:pt>
                <c:pt idx="77">
                  <c:v>124.0</c:v>
                </c:pt>
                <c:pt idx="78">
                  <c:v>135.0</c:v>
                </c:pt>
                <c:pt idx="79">
                  <c:v>125.0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4043184"/>
        <c:axId val="1774057952"/>
      </c:lineChart>
      <c:catAx>
        <c:axId val="170404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Dictionary</a:t>
                </a:r>
                <a:r>
                  <a:rPr lang="en-US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057952"/>
        <c:crosses val="autoZero"/>
        <c:auto val="1"/>
        <c:lblAlgn val="ctr"/>
        <c:lblOffset val="100"/>
        <c:noMultiLvlLbl val="0"/>
      </c:catAx>
      <c:valAx>
        <c:axId val="177405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04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Bai</dc:creator>
  <cp:keywords/>
  <dc:description/>
  <cp:lastModifiedBy>Chen Bai</cp:lastModifiedBy>
  <cp:revision>31</cp:revision>
  <dcterms:created xsi:type="dcterms:W3CDTF">2018-05-11T02:22:00Z</dcterms:created>
  <dcterms:modified xsi:type="dcterms:W3CDTF">2018-05-12T05:33:00Z</dcterms:modified>
</cp:coreProperties>
</file>