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rPr>
          <w:b w:val="1"/>
          <w:bCs w:val="1"/>
          <w:color w:val="1a1a1a"/>
          <w:sz w:val="56"/>
          <w:szCs w:val="56"/>
        </w:rPr>
      </w:pPr>
      <w:r w:rsidDel="00000000" w:rsidR="00000000" w:rsidRPr="00000000">
        <w:rPr>
          <w:b w:val="1"/>
          <w:bCs w:val="1"/>
          <w:color w:val="1a1a1a"/>
          <w:sz w:val="56"/>
          <w:szCs w:val="56"/>
          <w:rtl w:val="0"/>
        </w:rPr>
        <w:t xml:space="preserve">KARTEL AI</w:t>
      </w:r>
    </w:p>
    <w:p w:rsidR="00000000" w:rsidDel="00000000" w:rsidP="00000000" w:rsidRDefault="00000000" w:rsidRPr="00000000" w14:paraId="00000003">
      <w:pPr>
        <w:spacing w:after="80" w:before="200" w:lineRule="auto"/>
        <w:rPr>
          <w:color w:val="d1d5db"/>
        </w:rPr>
      </w:pPr>
      <w:r w:rsidDel="00000000" w:rsidR="00000000" w:rsidRPr="00000000">
        <w:rPr>
          <w:color w:val="d1d5db"/>
          <w:rtl w:val="0"/>
        </w:rPr>
        <w:t xml:space="preserve">_______________________________________________</w:t>
      </w:r>
    </w:p>
    <w:p w:rsidR="00000000" w:rsidDel="00000000" w:rsidP="00000000" w:rsidRDefault="00000000" w:rsidRPr="00000000" w14:paraId="00000004">
      <w:pPr>
        <w:spacing w:before="200" w:lineRule="auto"/>
        <w:rPr>
          <w:color w:val="2d2d2d"/>
          <w:sz w:val="40"/>
          <w:szCs w:val="40"/>
        </w:rPr>
      </w:pPr>
      <w:r w:rsidDel="00000000" w:rsidR="00000000" w:rsidRPr="00000000">
        <w:rPr>
          <w:color w:val="2d2d2d"/>
          <w:sz w:val="40"/>
          <w:szCs w:val="40"/>
          <w:rtl w:val="0"/>
        </w:rPr>
        <w:t xml:space="preserve">Enterprise Data Security &amp;</w:t>
      </w:r>
    </w:p>
    <w:p w:rsidR="00000000" w:rsidDel="00000000" w:rsidP="00000000" w:rsidRDefault="00000000" w:rsidRPr="00000000" w14:paraId="00000005">
      <w:pPr>
        <w:spacing w:after="200" w:lineRule="auto"/>
        <w:rPr>
          <w:color w:val="2d2d2d"/>
          <w:sz w:val="40"/>
          <w:szCs w:val="40"/>
        </w:rPr>
      </w:pPr>
      <w:r w:rsidDel="00000000" w:rsidR="00000000" w:rsidRPr="00000000">
        <w:rPr>
          <w:color w:val="2d2d2d"/>
          <w:sz w:val="40"/>
          <w:szCs w:val="40"/>
          <w:rtl w:val="0"/>
        </w:rPr>
        <w:t xml:space="preserve">Compliance Framework</w:t>
      </w:r>
    </w:p>
    <w:p w:rsidR="00000000" w:rsidDel="00000000" w:rsidP="00000000" w:rsidRDefault="00000000" w:rsidRPr="00000000" w14:paraId="00000006">
      <w:pPr>
        <w:spacing w:after="80" w:lineRule="auto"/>
        <w:rPr/>
      </w:pPr>
      <w:r w:rsidDel="00000000" w:rsidR="00000000" w:rsidRPr="00000000">
        <w:rPr>
          <w:rtl w:val="0"/>
        </w:rPr>
        <w:t xml:space="preserve"> </w:t>
      </w:r>
    </w:p>
    <w:p w:rsidR="00000000" w:rsidDel="00000000" w:rsidP="00000000" w:rsidRDefault="00000000" w:rsidRPr="00000000" w14:paraId="00000007">
      <w:pPr>
        <w:spacing w:after="120" w:lineRule="auto"/>
        <w:rPr>
          <w:color w:val="1a1a1a"/>
        </w:rPr>
      </w:pPr>
      <w:r w:rsidDel="00000000" w:rsidR="00000000" w:rsidRPr="00000000">
        <w:rPr>
          <w:color w:val="1a1a1a"/>
          <w:rtl w:val="0"/>
        </w:rPr>
        <w:t xml:space="preserve">Client Data Lifecycle: Ingest to Delivery</w:t>
      </w:r>
    </w:p>
    <w:p w:rsidR="00000000" w:rsidDel="00000000" w:rsidP="00000000" w:rsidRDefault="00000000" w:rsidRPr="00000000" w14:paraId="00000008">
      <w:pPr>
        <w:spacing w:after="120" w:lineRule="auto"/>
        <w:rPr>
          <w:color w:val="1a1a1a"/>
        </w:rPr>
      </w:pPr>
      <w:r w:rsidDel="00000000" w:rsidR="00000000" w:rsidRPr="00000000">
        <w:rPr>
          <w:color w:val="1a1a1a"/>
          <w:rtl w:val="0"/>
        </w:rPr>
        <w:t xml:space="preserve">Two-Tier Training Security Model</w:t>
      </w:r>
    </w:p>
    <w:p w:rsidR="00000000" w:rsidDel="00000000" w:rsidP="00000000" w:rsidRDefault="00000000" w:rsidRPr="00000000" w14:paraId="00000009">
      <w:pPr>
        <w:spacing w:after="120" w:lineRule="auto"/>
        <w:rPr>
          <w:color w:val="1a1a1a"/>
        </w:rPr>
      </w:pPr>
      <w:r w:rsidDel="00000000" w:rsidR="00000000" w:rsidRPr="00000000">
        <w:rPr>
          <w:color w:val="1a1a1a"/>
          <w:rtl w:val="0"/>
        </w:rPr>
        <w:t xml:space="preserve">Third-Party Vendor Compliance Analysis</w:t>
      </w:r>
    </w:p>
    <w:p w:rsidR="00000000" w:rsidDel="00000000" w:rsidP="00000000" w:rsidRDefault="00000000" w:rsidRPr="00000000" w14:paraId="0000000A">
      <w:pPr>
        <w:spacing w:after="120" w:lineRule="auto"/>
        <w:rPr>
          <w:color w:val="1a1a1a"/>
        </w:rPr>
      </w:pPr>
      <w:r w:rsidDel="00000000" w:rsidR="00000000" w:rsidRPr="00000000">
        <w:rPr>
          <w:color w:val="1a1a1a"/>
          <w:rtl w:val="0"/>
        </w:rPr>
        <w:t xml:space="preserve">Internal Platform Security Overview</w:t>
      </w:r>
    </w:p>
    <w:p w:rsidR="00000000" w:rsidDel="00000000" w:rsidP="00000000" w:rsidRDefault="00000000" w:rsidRPr="00000000" w14:paraId="0000000B">
      <w:pPr>
        <w:spacing w:after="80" w:lineRule="auto"/>
        <w:rPr/>
      </w:pPr>
      <w:r w:rsidDel="00000000" w:rsidR="00000000" w:rsidRPr="00000000">
        <w:rPr>
          <w:rtl w:val="0"/>
        </w:rPr>
        <w:t xml:space="preserve"> </w:t>
      </w:r>
    </w:p>
    <w:p w:rsidR="00000000" w:rsidDel="00000000" w:rsidP="00000000" w:rsidRDefault="00000000" w:rsidRPr="00000000" w14:paraId="0000000C">
      <w:pPr>
        <w:spacing w:after="80" w:lineRule="auto"/>
        <w:rPr/>
      </w:pPr>
      <w:r w:rsidDel="00000000" w:rsidR="00000000" w:rsidRPr="00000000">
        <w:rPr>
          <w:rtl w:val="0"/>
        </w:rPr>
        <w:t xml:space="preserve"> </w:t>
      </w:r>
    </w:p>
    <w:p w:rsidR="00000000" w:rsidDel="00000000" w:rsidP="00000000" w:rsidRDefault="00000000" w:rsidRPr="00000000" w14:paraId="0000000D">
      <w:pPr>
        <w:spacing w:after="80" w:lineRule="auto"/>
        <w:rPr/>
      </w:pPr>
      <w:r w:rsidDel="00000000" w:rsidR="00000000" w:rsidRPr="00000000">
        <w:rPr>
          <w:rtl w:val="0"/>
        </w:rPr>
        <w:t xml:space="preserve"> </w:t>
      </w:r>
    </w:p>
    <w:p w:rsidR="00000000" w:rsidDel="00000000" w:rsidP="00000000" w:rsidRDefault="00000000" w:rsidRPr="00000000" w14:paraId="0000000E">
      <w:pPr>
        <w:spacing w:after="80" w:lineRule="auto"/>
        <w:rPr/>
      </w:pPr>
      <w:r w:rsidDel="00000000" w:rsidR="00000000" w:rsidRPr="00000000">
        <w:rPr>
          <w:rtl w:val="0"/>
        </w:rPr>
        <w:t xml:space="preserve"> </w:t>
      </w:r>
    </w:p>
    <w:p w:rsidR="00000000" w:rsidDel="00000000" w:rsidP="00000000" w:rsidRDefault="00000000" w:rsidRPr="00000000" w14:paraId="0000000F">
      <w:pPr>
        <w:spacing w:after="80" w:lineRule="auto"/>
        <w:rPr/>
      </w:pPr>
      <w:r w:rsidDel="00000000" w:rsidR="00000000" w:rsidRPr="00000000">
        <w:rPr>
          <w:rtl w:val="0"/>
        </w:rPr>
        <w:t xml:space="preserve"> </w:t>
      </w:r>
    </w:p>
    <w:p w:rsidR="00000000" w:rsidDel="00000000" w:rsidP="00000000" w:rsidRDefault="00000000" w:rsidRPr="00000000" w14:paraId="00000010">
      <w:pPr>
        <w:spacing w:after="80" w:lineRule="auto"/>
        <w:rPr/>
      </w:pPr>
      <w:r w:rsidDel="00000000" w:rsidR="00000000" w:rsidRPr="00000000">
        <w:rPr>
          <w:rtl w:val="0"/>
        </w:rPr>
        <w:t xml:space="preserve"> </w:t>
      </w:r>
    </w:p>
    <w:p w:rsidR="00000000" w:rsidDel="00000000" w:rsidP="00000000" w:rsidRDefault="00000000" w:rsidRPr="00000000" w14:paraId="00000011">
      <w:pPr>
        <w:rPr>
          <w:b w:val="1"/>
          <w:bCs w:val="1"/>
          <w:color w:val="dc2626"/>
        </w:rPr>
      </w:pPr>
      <w:r w:rsidDel="00000000" w:rsidR="00000000" w:rsidRPr="00000000">
        <w:rPr>
          <w:b w:val="1"/>
          <w:bCs w:val="1"/>
          <w:color w:val="dc2626"/>
          <w:rtl w:val="0"/>
        </w:rPr>
        <w:t xml:space="preserve">CONFIDENTIAL</w:t>
      </w:r>
    </w:p>
    <w:p w:rsidR="00000000" w:rsidDel="00000000" w:rsidP="00000000" w:rsidRDefault="00000000" w:rsidRPr="00000000" w14:paraId="00000012">
      <w:pPr>
        <w:spacing w:after="120" w:lineRule="auto"/>
        <w:rPr>
          <w:color w:val="1a1a1a"/>
        </w:rPr>
      </w:pPr>
      <w:r w:rsidDel="00000000" w:rsidR="00000000" w:rsidRPr="00000000">
        <w:rPr>
          <w:color w:val="1a1a1a"/>
          <w:rtl w:val="0"/>
        </w:rPr>
        <w:t xml:space="preserve">Kartel AI  |  407 Maple Drive, Beverly Hills, CA</w:t>
      </w:r>
    </w:p>
    <w:p w:rsidR="00000000" w:rsidDel="00000000" w:rsidP="00000000" w:rsidRDefault="00000000" w:rsidRPr="00000000" w14:paraId="00000013">
      <w:pPr>
        <w:spacing w:after="120" w:lineRule="auto"/>
        <w:rPr>
          <w:color w:val="1a1a1a"/>
        </w:rPr>
      </w:pPr>
      <w:r w:rsidDel="00000000" w:rsidR="00000000" w:rsidRPr="00000000">
        <w:rPr>
          <w:color w:val="1a1a1a"/>
          <w:rtl w:val="0"/>
        </w:rPr>
        <w:t xml:space="preserve">Draft v3.0  |  February 2026</w:t>
      </w:r>
    </w:p>
    <w:p w:rsidR="00000000" w:rsidDel="00000000" w:rsidP="00000000" w:rsidRDefault="00000000" w:rsidRPr="00000000" w14:paraId="00000014">
      <w:pPr>
        <w:spacing w:after="120" w:lineRule="auto"/>
        <w:jc w:val="center"/>
        <w:rPr>
          <w:b w:val="1"/>
          <w:bCs w:val="1"/>
          <w:sz w:val="48"/>
          <w:szCs w:val="48"/>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00" w:before="360" w:lineRule="auto"/>
        <w:rPr/>
      </w:pPr>
      <w:r w:rsidDel="00000000" w:rsidR="00000000" w:rsidRPr="00000000">
        <w:rPr>
          <w:rFonts w:ascii="Arial" w:cs="Arial" w:eastAsia="Arial" w:hAnsi="Arial"/>
          <w:b w:val="1"/>
          <w:bCs w:val="1"/>
          <w:sz w:val="28"/>
          <w:szCs w:val="28"/>
          <w:rtl w:val="0"/>
        </w:rPr>
        <w:t xml:space="preserve">Kartel Platform Overview</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sz w:val="20"/>
          <w:szCs w:val="20"/>
          <w:rtl w:val="0"/>
        </w:rPr>
        <w:t xml:space="preserve">Kartel operates two primary platforms that handle client data throughout the creative production lifecycle: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Description &amp;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spacing w:after="120" w:lineRule="auto"/>
              <w:rPr/>
            </w:pPr>
            <w:r w:rsidDel="00000000" w:rsidR="00000000" w:rsidRPr="00000000">
              <w:rPr>
                <w:rFonts w:ascii="Arial" w:cs="Arial" w:eastAsia="Arial" w:hAnsi="Arial"/>
                <w:b w:val="1"/>
                <w:bCs w:val="1"/>
                <w:sz w:val="20"/>
                <w:szCs w:val="20"/>
                <w:rtl w:val="0"/>
              </w:rPr>
              <w:t xml:space="preserve">CIP</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sz w:val="18"/>
                <w:szCs w:val="18"/>
                <w:rtl w:val="0"/>
              </w:rPr>
              <w:t xml:space="preserve">Creative Intelligence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120" w:lineRule="auto"/>
              <w:rPr/>
            </w:pPr>
            <w:r w:rsidDel="00000000" w:rsidR="00000000" w:rsidRPr="00000000">
              <w:rPr>
                <w:rFonts w:ascii="Arial" w:cs="Arial" w:eastAsia="Arial" w:hAnsi="Arial"/>
                <w:sz w:val="20"/>
                <w:szCs w:val="20"/>
                <w:rtl w:val="0"/>
              </w:rPr>
              <w:t xml:space="preserve">Client-facing and internal. Dashboard for asset intake, brief submission, deliverable review, and asset library. Clients interact exclusively through CIP Frontend.</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b w:val="1"/>
                <w:bCs w:val="1"/>
                <w:sz w:val="20"/>
                <w:szCs w:val="20"/>
                <w:rtl w:val="0"/>
              </w:rPr>
              <w:t xml:space="preserve">Security: </w:t>
            </w:r>
            <w:r w:rsidDel="00000000" w:rsidR="00000000" w:rsidRPr="00000000">
              <w:rPr>
                <w:rFonts w:ascii="Arial" w:cs="Arial" w:eastAsia="Arial" w:hAnsi="Arial"/>
                <w:sz w:val="20"/>
                <w:szCs w:val="20"/>
                <w:rtl w:val="0"/>
              </w:rPr>
              <w:t xml:space="preserve">Independent client logins with authorized 2FA Google authentication. CIP does not store core client data unless explicitly authorized and submitted by the client. Clients are notified not to upload secure or RED CODE data through CIP, and should instead request a private S3 bucket for sensitive 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spacing w:after="120" w:lineRule="auto"/>
              <w:rPr/>
            </w:pPr>
            <w:r w:rsidDel="00000000" w:rsidR="00000000" w:rsidRPr="00000000">
              <w:rPr>
                <w:rFonts w:ascii="Arial" w:cs="Arial" w:eastAsia="Arial" w:hAnsi="Arial"/>
                <w:b w:val="1"/>
                <w:bCs w:val="1"/>
                <w:sz w:val="20"/>
                <w:szCs w:val="20"/>
                <w:rtl w:val="0"/>
              </w:rPr>
              <w:t xml:space="preserve">IPP</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sz w:val="18"/>
                <w:szCs w:val="18"/>
                <w:rtl w:val="0"/>
              </w:rPr>
              <w:t xml:space="preserve">Internal Production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120" w:lineRule="auto"/>
              <w:rPr/>
            </w:pPr>
            <w:r w:rsidDel="00000000" w:rsidR="00000000" w:rsidRPr="00000000">
              <w:rPr>
                <w:rFonts w:ascii="Arial" w:cs="Arial" w:eastAsia="Arial" w:hAnsi="Arial"/>
                <w:b w:val="1"/>
                <w:bCs w:val="1"/>
                <w:sz w:val="20"/>
                <w:szCs w:val="20"/>
                <w:rtl w:val="0"/>
              </w:rPr>
              <w:t xml:space="preserve">Internal only. </w:t>
            </w:r>
            <w:r w:rsidDel="00000000" w:rsidR="00000000" w:rsidRPr="00000000">
              <w:rPr>
                <w:rFonts w:ascii="Arial" w:cs="Arial" w:eastAsia="Arial" w:hAnsi="Arial"/>
                <w:sz w:val="20"/>
                <w:szCs w:val="20"/>
                <w:rtl w:val="0"/>
              </w:rPr>
              <w:t xml:space="preserve">Production hub for project management, milestone tracking, artist/generative engineer workspace, and deliverable submission. Houses the Generation Platform (GP) for AI content creation.</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b w:val="1"/>
                <w:bCs w:val="1"/>
                <w:sz w:val="20"/>
                <w:szCs w:val="20"/>
                <w:rtl w:val="0"/>
              </w:rPr>
              <w:t xml:space="preserve">Security: </w:t>
            </w:r>
            <w:r w:rsidDel="00000000" w:rsidR="00000000" w:rsidRPr="00000000">
              <w:rPr>
                <w:rFonts w:ascii="Arial" w:cs="Arial" w:eastAsia="Arial" w:hAnsi="Arial"/>
                <w:sz w:val="20"/>
                <w:szCs w:val="20"/>
                <w:rtl w:val="0"/>
              </w:rPr>
              <w:t xml:space="preserve">Independent logins with authorized 2FA Google authentication. Access limited to Kartel employees and vetted contractors only. All user activity tracked and logged.</w:t>
            </w:r>
            <w:r w:rsidDel="00000000" w:rsidR="00000000" w:rsidRPr="00000000">
              <w:rPr>
                <w:rtl w:val="0"/>
              </w:rPr>
            </w:r>
          </w:p>
        </w:tc>
      </w:tr>
    </w:tbl>
    <w:p w:rsidR="00000000" w:rsidDel="00000000" w:rsidP="00000000" w:rsidRDefault="00000000" w:rsidRPr="00000000" w14:paraId="00000022">
      <w:pPr>
        <w:spacing w:after="120" w:lineRule="auto"/>
        <w:rPr/>
      </w:pPr>
      <w:r w:rsidDel="00000000" w:rsidR="00000000" w:rsidRPr="00000000">
        <w:rPr>
          <w:rFonts w:ascii="Arial" w:cs="Arial" w:eastAsia="Arial" w:hAnsi="Arial"/>
          <w:i w:val="1"/>
          <w:iCs w:val="1"/>
          <w:sz w:val="20"/>
          <w:szCs w:val="20"/>
          <w:rtl w:val="0"/>
        </w:rPr>
        <w:t xml:space="preserve">Key principle: Clients only see the CIP Frontend. All internal production, generation, and training activity occurs behind CIP on internal systems.</w:t>
      </w:r>
      <w:r w:rsidDel="00000000" w:rsidR="00000000" w:rsidRPr="00000000">
        <w:rPr>
          <w:rtl w:val="0"/>
        </w:rPr>
      </w:r>
    </w:p>
    <w:p w:rsidR="00000000" w:rsidDel="00000000" w:rsidP="00000000" w:rsidRDefault="00000000" w:rsidRPr="00000000" w14:paraId="00000023">
      <w:pPr>
        <w:pStyle w:val="Heading1"/>
        <w:spacing w:after="200" w:before="360" w:lineRule="auto"/>
        <w:rPr/>
      </w:pPr>
      <w:r w:rsidDel="00000000" w:rsidR="00000000" w:rsidRPr="00000000">
        <w:rPr>
          <w:rFonts w:ascii="Arial" w:cs="Arial" w:eastAsia="Arial" w:hAnsi="Arial"/>
          <w:b w:val="1"/>
          <w:bCs w:val="1"/>
          <w:sz w:val="28"/>
          <w:szCs w:val="28"/>
          <w:rtl w:val="0"/>
        </w:rPr>
        <w:t xml:space="preserve">Training Security Model: Two-Tier Classification</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sz w:val="20"/>
          <w:szCs w:val="20"/>
          <w:rtl w:val="0"/>
        </w:rPr>
        <w:t xml:space="preserve">Kartel operates a two-tier training security model that provides appropriate protection based on data sensitivity. The tier is determined in consultation with the client during onboarding and formalized in the engagement contract.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Standard Secure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Air-Gapped / RED CODE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spacing w:after="120" w:lineRule="auto"/>
              <w:rPr/>
            </w:pPr>
            <w:r w:rsidDel="00000000" w:rsidR="00000000" w:rsidRPr="00000000">
              <w:rPr>
                <w:rFonts w:ascii="Arial" w:cs="Arial" w:eastAsia="Arial" w:hAnsi="Arial"/>
                <w:b w:val="1"/>
                <w:bCs w:val="1"/>
                <w:sz w:val="20"/>
                <w:szCs w:val="20"/>
                <w:rtl w:val="0"/>
              </w:rPr>
              <w:t xml:space="preserve">When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120" w:lineRule="auto"/>
              <w:rPr/>
            </w:pPr>
            <w:r w:rsidDel="00000000" w:rsidR="00000000" w:rsidRPr="00000000">
              <w:rPr>
                <w:rFonts w:ascii="Arial" w:cs="Arial" w:eastAsia="Arial" w:hAnsi="Arial"/>
                <w:sz w:val="20"/>
                <w:szCs w:val="20"/>
                <w:rtl w:val="0"/>
              </w:rPr>
              <w:t xml:space="preserve">Default for most enterprise engagements. Client brand assets, product photography, creative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120" w:lineRule="auto"/>
              <w:rPr/>
            </w:pPr>
            <w:r w:rsidDel="00000000" w:rsidR="00000000" w:rsidRPr="00000000">
              <w:rPr>
                <w:rFonts w:ascii="Arial" w:cs="Arial" w:eastAsia="Arial" w:hAnsi="Arial"/>
                <w:sz w:val="20"/>
                <w:szCs w:val="20"/>
                <w:rtl w:val="0"/>
              </w:rPr>
              <w:t xml:space="preserve">Client-designated sensitive data. Recommended for: pre-production vehicles, unreleased products, embargoed campaigns, trade secrets.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B">
            <w:pPr>
              <w:spacing w:after="120" w:lineRule="auto"/>
              <w:rPr/>
            </w:pPr>
            <w:r w:rsidDel="00000000" w:rsidR="00000000" w:rsidRPr="00000000">
              <w:rPr>
                <w:rFonts w:ascii="Arial" w:cs="Arial" w:eastAsia="Arial" w:hAnsi="Arial"/>
                <w:b w:val="1"/>
                <w:bCs w:val="1"/>
                <w:sz w:val="20"/>
                <w:szCs w:val="20"/>
                <w:rtl w:val="0"/>
              </w:rPr>
              <w:t xml:space="preserve">Training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120" w:lineRule="auto"/>
              <w:rPr/>
            </w:pPr>
            <w:r w:rsidDel="00000000" w:rsidR="00000000" w:rsidRPr="00000000">
              <w:rPr>
                <w:rFonts w:ascii="Arial" w:cs="Arial" w:eastAsia="Arial" w:hAnsi="Arial"/>
                <w:sz w:val="20"/>
                <w:szCs w:val="20"/>
                <w:rtl w:val="0"/>
              </w:rPr>
              <w:t xml:space="preserve">Local GPUs (primary). RunPod overflow GPUs when internal capacity is exceeded or dataset size requires additional 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120" w:lineRule="auto"/>
              <w:rPr/>
            </w:pPr>
            <w:r w:rsidDel="00000000" w:rsidR="00000000" w:rsidRPr="00000000">
              <w:rPr>
                <w:rFonts w:ascii="Arial" w:cs="Arial" w:eastAsia="Arial" w:hAnsi="Arial"/>
                <w:sz w:val="20"/>
                <w:szCs w:val="20"/>
                <w:rtl w:val="0"/>
              </w:rPr>
              <w:t xml:space="preserve">Local GPUs ONLY. Air-gapped infrastructure at Beverly Hills facility. Network interfaces physically disabled. No internet connectivity.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spacing w:after="120" w:lineRule="auto"/>
              <w:rPr/>
            </w:pPr>
            <w:r w:rsidDel="00000000" w:rsidR="00000000" w:rsidRPr="00000000">
              <w:rPr>
                <w:rFonts w:ascii="Arial" w:cs="Arial" w:eastAsia="Arial" w:hAnsi="Arial"/>
                <w:b w:val="1"/>
                <w:bCs w:val="1"/>
                <w:sz w:val="20"/>
                <w:szCs w:val="20"/>
                <w:rtl w:val="0"/>
              </w:rPr>
              <w:t xml:space="preserve">Cloud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120" w:lineRule="auto"/>
              <w:rPr/>
            </w:pPr>
            <w:r w:rsidDel="00000000" w:rsidR="00000000" w:rsidRPr="00000000">
              <w:rPr>
                <w:rFonts w:ascii="Arial" w:cs="Arial" w:eastAsia="Arial" w:hAnsi="Arial"/>
                <w:sz w:val="20"/>
                <w:szCs w:val="20"/>
                <w:rtl w:val="0"/>
              </w:rPr>
              <w:t xml:space="preserve">Source data may be uploaded to a secure S3 bucket and connected to RunPod for training. All SOC 2 compliant infrastructure. Client is notified and must 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120" w:lineRule="auto"/>
              <w:rPr/>
            </w:pPr>
            <w:r w:rsidDel="00000000" w:rsidR="00000000" w:rsidRPr="00000000">
              <w:rPr>
                <w:rFonts w:ascii="Arial" w:cs="Arial" w:eastAsia="Arial" w:hAnsi="Arial"/>
                <w:sz w:val="20"/>
                <w:szCs w:val="20"/>
                <w:rtl w:val="0"/>
              </w:rPr>
              <w:t xml:space="preserve">ZERO cloud exposure. Source data never leaves the physical facility. Data transfer occurs only via encrypted physical media under chain-of-custody protocols.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spacing w:after="120" w:lineRule="auto"/>
              <w:rPr/>
            </w:pPr>
            <w:r w:rsidDel="00000000" w:rsidR="00000000" w:rsidRPr="00000000">
              <w:rPr>
                <w:rFonts w:ascii="Arial" w:cs="Arial" w:eastAsia="Arial" w:hAnsi="Arial"/>
                <w:b w:val="1"/>
                <w:bCs w:val="1"/>
                <w:sz w:val="20"/>
                <w:szCs w:val="20"/>
                <w:rtl w:val="0"/>
              </w:rPr>
              <w:t xml:space="preserve">Model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120" w:lineRule="auto"/>
              <w:rPr/>
            </w:pPr>
            <w:r w:rsidDel="00000000" w:rsidR="00000000" w:rsidRPr="00000000">
              <w:rPr>
                <w:rFonts w:ascii="Arial" w:cs="Arial" w:eastAsia="Arial" w:hAnsi="Arial"/>
                <w:sz w:val="20"/>
                <w:szCs w:val="20"/>
                <w:rtl w:val="0"/>
              </w:rPr>
              <w:t xml:space="preserve">Hugging Face private repository with 2FA and auth keys. Enterprise Hub available for SOC 2 audit trails and 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120" w:lineRule="auto"/>
              <w:rPr/>
            </w:pPr>
            <w:r w:rsidDel="00000000" w:rsidR="00000000" w:rsidRPr="00000000">
              <w:rPr>
                <w:rFonts w:ascii="Arial" w:cs="Arial" w:eastAsia="Arial" w:hAnsi="Arial"/>
                <w:sz w:val="20"/>
                <w:szCs w:val="20"/>
                <w:rtl w:val="0"/>
              </w:rPr>
              <w:t xml:space="preserve">Local storage only. Models remain on air-gapped infrastructure. Physical media transfer only under chain-of-custody.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spacing w:after="120" w:lineRule="auto"/>
              <w:rPr/>
            </w:pPr>
            <w:r w:rsidDel="00000000" w:rsidR="00000000" w:rsidRPr="00000000">
              <w:rPr>
                <w:rFonts w:ascii="Arial" w:cs="Arial" w:eastAsia="Arial" w:hAnsi="Arial"/>
                <w:b w:val="1"/>
                <w:bCs w:val="1"/>
                <w:sz w:val="20"/>
                <w:szCs w:val="20"/>
                <w:rtl w:val="0"/>
              </w:rPr>
              <w:t xml:space="preserve">Contract 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120" w:lineRule="auto"/>
              <w:rPr/>
            </w:pPr>
            <w:r w:rsidDel="00000000" w:rsidR="00000000" w:rsidRPr="00000000">
              <w:rPr>
                <w:rFonts w:ascii="Arial" w:cs="Arial" w:eastAsia="Arial" w:hAnsi="Arial"/>
                <w:b w:val="1"/>
                <w:bCs w:val="1"/>
                <w:sz w:val="20"/>
                <w:szCs w:val="20"/>
                <w:rtl w:val="0"/>
              </w:rPr>
              <w:t xml:space="preserve">Option B: </w:t>
            </w:r>
            <w:r w:rsidDel="00000000" w:rsidR="00000000" w:rsidRPr="00000000">
              <w:rPr>
                <w:rFonts w:ascii="Arial" w:cs="Arial" w:eastAsia="Arial" w:hAnsi="Arial"/>
                <w:sz w:val="20"/>
                <w:szCs w:val="20"/>
                <w:rtl w:val="0"/>
              </w:rPr>
              <w:t xml:space="preserve">Secure Cloud Overflow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after="120" w:lineRule="auto"/>
              <w:rPr/>
            </w:pPr>
            <w:r w:rsidDel="00000000" w:rsidR="00000000" w:rsidRPr="00000000">
              <w:rPr>
                <w:rFonts w:ascii="Arial" w:cs="Arial" w:eastAsia="Arial" w:hAnsi="Arial"/>
                <w:b w:val="1"/>
                <w:bCs w:val="1"/>
                <w:sz w:val="20"/>
                <w:szCs w:val="20"/>
                <w:rtl w:val="0"/>
              </w:rPr>
              <w:t xml:space="preserve">Option A: </w:t>
            </w:r>
            <w:r w:rsidDel="00000000" w:rsidR="00000000" w:rsidRPr="00000000">
              <w:rPr>
                <w:rFonts w:ascii="Arial" w:cs="Arial" w:eastAsia="Arial" w:hAnsi="Arial"/>
                <w:sz w:val="20"/>
                <w:szCs w:val="20"/>
                <w:rtl w:val="0"/>
              </w:rPr>
              <w:t xml:space="preserve">Local-Only / Air-Gapped Training</w:t>
            </w:r>
            <w:r w:rsidDel="00000000" w:rsidR="00000000" w:rsidRPr="00000000">
              <w:rPr>
                <w:rtl w:val="0"/>
              </w:rPr>
            </w:r>
          </w:p>
        </w:tc>
      </w:tr>
    </w:tbl>
    <w:p w:rsidR="00000000" w:rsidDel="00000000" w:rsidP="00000000" w:rsidRDefault="00000000" w:rsidRPr="00000000" w14:paraId="00000037">
      <w:pPr>
        <w:spacing w:after="120" w:lineRule="auto"/>
        <w:rPr/>
      </w:pPr>
      <w:r w:rsidDel="00000000" w:rsidR="00000000" w:rsidRPr="00000000">
        <w:rPr>
          <w:b w:val="1"/>
          <w:bCs w:val="1"/>
          <w:i w:val="1"/>
          <w:iCs w:val="1"/>
          <w:rtl w:val="0"/>
        </w:rPr>
        <w:br w:type="textWrapping"/>
      </w:r>
      <w:r w:rsidDel="00000000" w:rsidR="00000000" w:rsidRPr="00000000">
        <w:rPr>
          <w:rFonts w:ascii="Arial" w:cs="Arial" w:eastAsia="Arial" w:hAnsi="Arial"/>
          <w:b w:val="1"/>
          <w:bCs w:val="1"/>
          <w:i w:val="1"/>
          <w:iCs w:val="1"/>
          <w:sz w:val="20"/>
          <w:szCs w:val="20"/>
          <w:rtl w:val="0"/>
        </w:rPr>
        <w:t xml:space="preserve">RED CODE Classification: </w:t>
      </w:r>
      <w:r w:rsidDel="00000000" w:rsidR="00000000" w:rsidRPr="00000000">
        <w:rPr>
          <w:rFonts w:ascii="Arial" w:cs="Arial" w:eastAsia="Arial" w:hAnsi="Arial"/>
          <w:sz w:val="20"/>
          <w:szCs w:val="20"/>
          <w:rtl w:val="0"/>
        </w:rPr>
        <w:t xml:space="preserve">Data classified as RED CODE includes any material that the client designates as highly sensitive, including unreleased products, pre-production assets, embargoed campaigns, trade secrets, or any material where cloud exposure represents an unacceptable risk. RED CODE classification is determined during client onboarding and documented in the engagement contract.</w:t>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sz w:val="28"/>
          <w:szCs w:val="28"/>
          <w:rtl w:val="0"/>
        </w:rPr>
        <w:t xml:space="preserve">Data Types in the Kartel Pipeline</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Arial" w:cs="Arial" w:eastAsia="Arial" w:hAnsi="Arial"/>
          <w:sz w:val="20"/>
          <w:szCs w:val="20"/>
          <w:rtl w:val="0"/>
        </w:rPr>
        <w:t xml:space="preserve">Five distinct data types flow through the Kartel pipeline. Each has a different sensitivity profile, lifecycle, and security treatment: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2500"/>
        <w:gridCol w:w="2560"/>
        <w:tblGridChange w:id="0">
          <w:tblGrid>
            <w:gridCol w:w="1800"/>
            <w:gridCol w:w="2500"/>
            <w:gridCol w:w="25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What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Sensitivity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Lifecycle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spacing w:after="120" w:lineRule="auto"/>
              <w:rPr/>
            </w:pPr>
            <w:r w:rsidDel="00000000" w:rsidR="00000000" w:rsidRPr="00000000">
              <w:rPr>
                <w:rFonts w:ascii="Arial" w:cs="Arial" w:eastAsia="Arial" w:hAnsi="Arial"/>
                <w:b w:val="1"/>
                <w:bCs w:val="1"/>
                <w:sz w:val="20"/>
                <w:szCs w:val="20"/>
                <w:rtl w:val="0"/>
              </w:rPr>
              <w:t xml:space="preserve">Raw Training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120" w:lineRule="auto"/>
              <w:rPr/>
            </w:pPr>
            <w:r w:rsidDel="00000000" w:rsidR="00000000" w:rsidRPr="00000000">
              <w:rPr>
                <w:rFonts w:ascii="Arial" w:cs="Arial" w:eastAsia="Arial" w:hAnsi="Arial"/>
                <w:sz w:val="20"/>
                <w:szCs w:val="20"/>
                <w:rtl w:val="0"/>
              </w:rPr>
              <w:t xml:space="preserve">Client brand assets, product photos, video, CAD files, creative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120" w:lineRule="auto"/>
              <w:rPr/>
            </w:pPr>
            <w:r w:rsidDel="00000000" w:rsidR="00000000" w:rsidRPr="00000000">
              <w:rPr>
                <w:rFonts w:ascii="Arial" w:cs="Arial" w:eastAsia="Arial" w:hAnsi="Arial"/>
                <w:b w:val="1"/>
                <w:bCs w:val="1"/>
                <w:sz w:val="20"/>
                <w:szCs w:val="20"/>
                <w:rtl w:val="0"/>
              </w:rPr>
              <w:t xml:space="preserve">HIGH</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Arial" w:cs="Arial" w:eastAsia="Arial" w:hAnsi="Arial"/>
                <w:sz w:val="20"/>
                <w:szCs w:val="20"/>
                <w:rtl w:val="0"/>
              </w:rPr>
              <w:t xml:space="preserve">Core proprietary client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120" w:lineRule="auto"/>
              <w:rPr/>
            </w:pPr>
            <w:r w:rsidDel="00000000" w:rsidR="00000000" w:rsidRPr="00000000">
              <w:rPr>
                <w:rFonts w:ascii="Arial" w:cs="Arial" w:eastAsia="Arial" w:hAnsi="Arial"/>
                <w:sz w:val="20"/>
                <w:szCs w:val="20"/>
                <w:rtl w:val="0"/>
              </w:rPr>
              <w:t xml:space="preserve">Enters at Ingest. Consumed in Train. Destroyed per NIST 800-88 at Deliver.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3">
            <w:pPr>
              <w:spacing w:after="120" w:lineRule="auto"/>
              <w:rPr/>
            </w:pPr>
            <w:r w:rsidDel="00000000" w:rsidR="00000000" w:rsidRPr="00000000">
              <w:rPr>
                <w:rFonts w:ascii="Arial" w:cs="Arial" w:eastAsia="Arial" w:hAnsi="Arial"/>
                <w:b w:val="1"/>
                <w:bCs w:val="1"/>
                <w:sz w:val="20"/>
                <w:szCs w:val="20"/>
                <w:rtl w:val="0"/>
              </w:rPr>
              <w:t xml:space="preserve">LoRA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after="120" w:lineRule="auto"/>
              <w:rPr/>
            </w:pPr>
            <w:r w:rsidDel="00000000" w:rsidR="00000000" w:rsidRPr="00000000">
              <w:rPr>
                <w:rFonts w:ascii="Arial" w:cs="Arial" w:eastAsia="Arial" w:hAnsi="Arial"/>
                <w:sz w:val="20"/>
                <w:szCs w:val="20"/>
                <w:rtl w:val="0"/>
              </w:rPr>
              <w:t xml:space="preserve">Safetensor file containing learned visual patterns. Cannot reconstruct source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120" w:lineRule="auto"/>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Arial" w:cs="Arial" w:eastAsia="Arial" w:hAnsi="Arial"/>
                <w:sz w:val="20"/>
                <w:szCs w:val="20"/>
                <w:rtl w:val="0"/>
              </w:rPr>
              <w:t xml:space="preserve">Derived IP, client-owned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120" w:lineRule="auto"/>
              <w:rPr/>
            </w:pPr>
            <w:r w:rsidDel="00000000" w:rsidR="00000000" w:rsidRPr="00000000">
              <w:rPr>
                <w:rFonts w:ascii="Arial" w:cs="Arial" w:eastAsia="Arial" w:hAnsi="Arial"/>
                <w:sz w:val="20"/>
                <w:szCs w:val="20"/>
                <w:rtl w:val="0"/>
              </w:rPr>
              <w:t xml:space="preserve">Created at Train. Used in Generate. Stored for client at Deliver.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spacing w:after="120" w:lineRule="auto"/>
              <w:rPr/>
            </w:pPr>
            <w:r w:rsidDel="00000000" w:rsidR="00000000" w:rsidRPr="00000000">
              <w:rPr>
                <w:rFonts w:ascii="Arial" w:cs="Arial" w:eastAsia="Arial" w:hAnsi="Arial"/>
                <w:b w:val="1"/>
                <w:bCs w:val="1"/>
                <w:sz w:val="20"/>
                <w:szCs w:val="20"/>
                <w:rtl w:val="0"/>
              </w:rPr>
              <w:t xml:space="preserve">Generation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120" w:lineRule="auto"/>
              <w:rPr/>
            </w:pPr>
            <w:r w:rsidDel="00000000" w:rsidR="00000000" w:rsidRPr="00000000">
              <w:rPr>
                <w:rFonts w:ascii="Arial" w:cs="Arial" w:eastAsia="Arial" w:hAnsi="Arial"/>
                <w:sz w:val="20"/>
                <w:szCs w:val="20"/>
                <w:rtl w:val="0"/>
              </w:rPr>
              <w:t xml:space="preserve">Prompts and parameters sent to third-party APIs via FAL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120" w:lineRule="auto"/>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sz w:val="20"/>
                <w:szCs w:val="20"/>
                <w:rtl w:val="0"/>
              </w:rPr>
              <w:t xml:space="preserve">No client data, no brand assets, no PII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120" w:lineRule="auto"/>
              <w:rPr/>
            </w:pPr>
            <w:r w:rsidDel="00000000" w:rsidR="00000000" w:rsidRPr="00000000">
              <w:rPr>
                <w:rFonts w:ascii="Arial" w:cs="Arial" w:eastAsia="Arial" w:hAnsi="Arial"/>
                <w:sz w:val="20"/>
                <w:szCs w:val="20"/>
                <w:rtl w:val="0"/>
              </w:rPr>
              <w:t xml:space="preserve">Created at Generate. Ephemeral — not retained.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spacing w:after="120" w:lineRule="auto"/>
              <w:rPr/>
            </w:pPr>
            <w:r w:rsidDel="00000000" w:rsidR="00000000" w:rsidRPr="00000000">
              <w:rPr>
                <w:rFonts w:ascii="Arial" w:cs="Arial" w:eastAsia="Arial" w:hAnsi="Arial"/>
                <w:b w:val="1"/>
                <w:bCs w:val="1"/>
                <w:sz w:val="20"/>
                <w:szCs w:val="20"/>
                <w:rtl w:val="0"/>
              </w:rPr>
              <w:t xml:space="preserve">Client 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120" w:lineRule="auto"/>
              <w:rPr/>
            </w:pPr>
            <w:r w:rsidDel="00000000" w:rsidR="00000000" w:rsidRPr="00000000">
              <w:rPr>
                <w:rFonts w:ascii="Arial" w:cs="Arial" w:eastAsia="Arial" w:hAnsi="Arial"/>
                <w:sz w:val="20"/>
                <w:szCs w:val="20"/>
                <w:rtl w:val="0"/>
              </w:rPr>
              <w:t xml:space="preserve">Brand-accurate images, video, and creative assets produced by the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120" w:lineRule="auto"/>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Arial" w:cs="Arial" w:eastAsia="Arial" w:hAnsi="Arial"/>
                <w:sz w:val="20"/>
                <w:szCs w:val="20"/>
                <w:rtl w:val="0"/>
              </w:rPr>
              <w:t xml:space="preserve">Client-owned final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120" w:lineRule="auto"/>
              <w:rPr/>
            </w:pPr>
            <w:r w:rsidDel="00000000" w:rsidR="00000000" w:rsidRPr="00000000">
              <w:rPr>
                <w:rFonts w:ascii="Arial" w:cs="Arial" w:eastAsia="Arial" w:hAnsi="Arial"/>
                <w:sz w:val="20"/>
                <w:szCs w:val="20"/>
                <w:rtl w:val="0"/>
              </w:rPr>
              <w:t xml:space="preserve">Created at Generate. Sent to client at Deliver.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052">
            <w:pPr>
              <w:spacing w:after="120" w:lineRule="auto"/>
              <w:rPr/>
            </w:pPr>
            <w:r w:rsidDel="00000000" w:rsidR="00000000" w:rsidRPr="00000000">
              <w:rPr>
                <w:rFonts w:ascii="Arial" w:cs="Arial" w:eastAsia="Arial" w:hAnsi="Arial"/>
                <w:b w:val="1"/>
                <w:bCs w:val="1"/>
                <w:sz w:val="20"/>
                <w:szCs w:val="20"/>
                <w:rtl w:val="0"/>
              </w:rPr>
              <w:t xml:space="preserve">Performance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120" w:lineRule="auto"/>
              <w:rPr/>
            </w:pPr>
            <w:r w:rsidDel="00000000" w:rsidR="00000000" w:rsidRPr="00000000">
              <w:rPr>
                <w:rFonts w:ascii="Arial" w:cs="Arial" w:eastAsia="Arial" w:hAnsi="Arial"/>
                <w:sz w:val="20"/>
                <w:szCs w:val="20"/>
                <w:rtl w:val="0"/>
              </w:rPr>
              <w:t xml:space="preserve">Aggregated creative performance data from third-party vendors (e.g. VidMob). Distributed media metrics that inform content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after="120" w:lineRule="auto"/>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Arial" w:cs="Arial" w:eastAsia="Arial" w:hAnsi="Arial"/>
                <w:sz w:val="20"/>
                <w:szCs w:val="20"/>
                <w:rtl w:val="0"/>
              </w:rPr>
              <w:t xml:space="preserve">Aggregated metrics, not core brand assets. Supplied by brand’s existing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after="120" w:lineRule="auto"/>
              <w:rPr/>
            </w:pPr>
            <w:r w:rsidDel="00000000" w:rsidR="00000000" w:rsidRPr="00000000">
              <w:rPr>
                <w:rFonts w:ascii="Arial" w:cs="Arial" w:eastAsia="Arial" w:hAnsi="Arial"/>
                <w:sz w:val="20"/>
                <w:szCs w:val="20"/>
                <w:rtl w:val="0"/>
              </w:rPr>
              <w:t xml:space="preserve">Ingested at Generate to inform parameters. Feedback from Deliver loops back to Generate.</w:t>
            </w:r>
            <w:r w:rsidDel="00000000" w:rsidR="00000000" w:rsidRPr="00000000">
              <w:rPr>
                <w:rtl w:val="0"/>
              </w:rPr>
            </w:r>
          </w:p>
        </w:tc>
      </w:tr>
    </w:tbl>
    <w:p w:rsidR="00000000" w:rsidDel="00000000" w:rsidP="00000000" w:rsidRDefault="00000000" w:rsidRPr="00000000" w14:paraId="00000057">
      <w:pPr>
        <w:pStyle w:val="Heading1"/>
        <w:spacing w:after="200" w:before="360" w:lineRule="auto"/>
        <w:rPr/>
      </w:pPr>
      <w:r w:rsidDel="00000000" w:rsidR="00000000" w:rsidRPr="00000000">
        <w:rPr>
          <w:rFonts w:ascii="Arial" w:cs="Arial" w:eastAsia="Arial" w:hAnsi="Arial"/>
          <w:b w:val="1"/>
          <w:bCs w:val="1"/>
          <w:sz w:val="28"/>
          <w:szCs w:val="28"/>
          <w:rtl w:val="0"/>
        </w:rPr>
        <w:t xml:space="preserve">Client Data Lifecycle</w:t>
      </w:r>
      <w:r w:rsidDel="00000000" w:rsidR="00000000" w:rsidRPr="00000000">
        <w:rPr>
          <w:rtl w:val="0"/>
        </w:rPr>
      </w:r>
    </w:p>
    <w:p w:rsidR="00000000" w:rsidDel="00000000" w:rsidP="00000000" w:rsidRDefault="00000000" w:rsidRPr="00000000" w14:paraId="00000058">
      <w:pPr>
        <w:pStyle w:val="Heading2"/>
        <w:spacing w:after="160" w:before="280" w:lineRule="auto"/>
        <w:rPr/>
      </w:pPr>
      <w:r w:rsidDel="00000000" w:rsidR="00000000" w:rsidRPr="00000000">
        <w:rPr>
          <w:rFonts w:ascii="Arial" w:cs="Arial" w:eastAsia="Arial" w:hAnsi="Arial"/>
          <w:b w:val="1"/>
          <w:bCs w:val="1"/>
          <w:sz w:val="24"/>
          <w:szCs w:val="24"/>
          <w:rtl w:val="0"/>
        </w:rPr>
        <w:t xml:space="preserve">1. Client Data Ingestion</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Arial" w:cs="Arial" w:eastAsia="Arial" w:hAnsi="Arial"/>
          <w:sz w:val="20"/>
          <w:szCs w:val="20"/>
          <w:rtl w:val="0"/>
        </w:rPr>
        <w:t xml:space="preserve">Client data enters the Kartel pipeline through multiple secure channels, determined by client preference and data sensitivity classification.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Ingestion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Security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after="120" w:lineRule="auto"/>
              <w:rPr/>
            </w:pPr>
            <w:r w:rsidDel="00000000" w:rsidR="00000000" w:rsidRPr="00000000">
              <w:rPr>
                <w:rFonts w:ascii="Arial" w:cs="Arial" w:eastAsia="Arial" w:hAnsi="Arial"/>
                <w:b w:val="1"/>
                <w:bCs w:val="1"/>
                <w:sz w:val="20"/>
                <w:szCs w:val="20"/>
                <w:rtl w:val="0"/>
              </w:rPr>
              <w:t xml:space="preserve">AWS S3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120" w:lineRule="auto"/>
              <w:rPr/>
            </w:pPr>
            <w:r w:rsidDel="00000000" w:rsidR="00000000" w:rsidRPr="00000000">
              <w:rPr>
                <w:rFonts w:ascii="Arial" w:cs="Arial" w:eastAsia="Arial" w:hAnsi="Arial"/>
                <w:sz w:val="20"/>
                <w:szCs w:val="20"/>
                <w:rtl w:val="0"/>
              </w:rPr>
              <w:t xml:space="preserve">Client uploads to a private S3 bucket provisioned by Kartel. Recommended for all HIGH sensitivity and RED CODE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120" w:lineRule="auto"/>
              <w:rPr/>
            </w:pPr>
            <w:r w:rsidDel="00000000" w:rsidR="00000000" w:rsidRPr="00000000">
              <w:rPr>
                <w:rFonts w:ascii="Arial" w:cs="Arial" w:eastAsia="Arial" w:hAnsi="Arial"/>
                <w:sz w:val="20"/>
                <w:szCs w:val="20"/>
                <w:rtl w:val="0"/>
              </w:rPr>
              <w:t xml:space="preserve">SOC 2 / ISO 27001 compliant; AES-256 at rest; TLS 1.3 in transit; 2FA; bucket-level access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120" w:lineRule="auto"/>
              <w:rPr/>
            </w:pPr>
            <w:r w:rsidDel="00000000" w:rsidR="00000000" w:rsidRPr="00000000">
              <w:rPr>
                <w:rFonts w:ascii="Arial" w:cs="Arial" w:eastAsia="Arial" w:hAnsi="Arial"/>
                <w:b w:val="1"/>
                <w:bCs w:val="1"/>
                <w:sz w:val="20"/>
                <w:szCs w:val="20"/>
                <w:rtl w:val="0"/>
              </w:rPr>
              <w:t xml:space="preserve">Physical Hard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120" w:lineRule="auto"/>
              <w:rPr/>
            </w:pPr>
            <w:r w:rsidDel="00000000" w:rsidR="00000000" w:rsidRPr="00000000">
              <w:rPr>
                <w:rFonts w:ascii="Arial" w:cs="Arial" w:eastAsia="Arial" w:hAnsi="Arial"/>
                <w:sz w:val="20"/>
                <w:szCs w:val="20"/>
                <w:rtl w:val="0"/>
              </w:rPr>
              <w:t xml:space="preserve">Client ships or hand-delivers encrypted drives to Beverly Hills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after="120" w:lineRule="auto"/>
              <w:rPr/>
            </w:pPr>
            <w:r w:rsidDel="00000000" w:rsidR="00000000" w:rsidRPr="00000000">
              <w:rPr>
                <w:rFonts w:ascii="Arial" w:cs="Arial" w:eastAsia="Arial" w:hAnsi="Arial"/>
                <w:sz w:val="20"/>
                <w:szCs w:val="20"/>
                <w:rtl w:val="0"/>
              </w:rPr>
              <w:t xml:space="preserve">Chain-of-custody tracking from receipt; stored in locked physical safe; drive contents cataloged on intake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120" w:lineRule="auto"/>
              <w:rPr/>
            </w:pPr>
            <w:r w:rsidDel="00000000" w:rsidR="00000000" w:rsidRPr="00000000">
              <w:rPr>
                <w:rFonts w:ascii="Arial" w:cs="Arial" w:eastAsia="Arial" w:hAnsi="Arial"/>
                <w:b w:val="1"/>
                <w:bCs w:val="1"/>
                <w:sz w:val="20"/>
                <w:szCs w:val="20"/>
                <w:rtl w:val="0"/>
              </w:rPr>
              <w:t xml:space="preserve">Google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120" w:lineRule="auto"/>
              <w:rPr/>
            </w:pPr>
            <w:r w:rsidDel="00000000" w:rsidR="00000000" w:rsidRPr="00000000">
              <w:rPr>
                <w:rFonts w:ascii="Arial" w:cs="Arial" w:eastAsia="Arial" w:hAnsi="Arial"/>
                <w:sz w:val="20"/>
                <w:szCs w:val="20"/>
                <w:rtl w:val="0"/>
              </w:rPr>
              <w:t xml:space="preserve">Client uploads to Kartel Google Drive or grants access to their 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120" w:lineRule="auto"/>
              <w:rPr/>
            </w:pPr>
            <w:r w:rsidDel="00000000" w:rsidR="00000000" w:rsidRPr="00000000">
              <w:rPr>
                <w:rFonts w:ascii="Arial" w:cs="Arial" w:eastAsia="Arial" w:hAnsi="Arial"/>
                <w:sz w:val="20"/>
                <w:szCs w:val="20"/>
                <w:rtl w:val="0"/>
              </w:rPr>
              <w:t xml:space="preserve">2FA via Google Workspace; limited access permissions; client controls user access when sharing their own 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after="120" w:lineRule="auto"/>
              <w:rPr/>
            </w:pPr>
            <w:r w:rsidDel="00000000" w:rsidR="00000000" w:rsidRPr="00000000">
              <w:rPr>
                <w:rFonts w:ascii="Arial" w:cs="Arial" w:eastAsia="Arial" w:hAnsi="Arial"/>
                <w:b w:val="1"/>
                <w:bCs w:val="1"/>
                <w:sz w:val="20"/>
                <w:szCs w:val="20"/>
                <w:rtl w:val="0"/>
              </w:rPr>
              <w:t xml:space="preserve">CIP Platform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after="120" w:lineRule="auto"/>
              <w:rPr/>
            </w:pPr>
            <w:r w:rsidDel="00000000" w:rsidR="00000000" w:rsidRPr="00000000">
              <w:rPr>
                <w:rFonts w:ascii="Arial" w:cs="Arial" w:eastAsia="Arial" w:hAnsi="Arial"/>
                <w:sz w:val="20"/>
                <w:szCs w:val="20"/>
                <w:rtl w:val="0"/>
              </w:rPr>
              <w:t xml:space="preserve">Client uploads directly through the CIP Frontend interface.</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Arial" w:cs="Arial" w:eastAsia="Arial" w:hAnsi="Arial"/>
                <w:b w:val="1"/>
                <w:bCs w:val="1"/>
                <w:i w:val="1"/>
                <w:iCs w:val="1"/>
                <w:sz w:val="20"/>
                <w:szCs w:val="20"/>
                <w:rtl w:val="0"/>
              </w:rPr>
              <w:t xml:space="preserve">Note: </w:t>
            </w:r>
            <w:r w:rsidDel="00000000" w:rsidR="00000000" w:rsidRPr="00000000">
              <w:rPr>
                <w:rFonts w:ascii="Arial" w:cs="Arial" w:eastAsia="Arial" w:hAnsi="Arial"/>
                <w:i w:val="1"/>
                <w:iCs w:val="1"/>
                <w:sz w:val="20"/>
                <w:szCs w:val="20"/>
                <w:rtl w:val="0"/>
              </w:rPr>
              <w:t xml:space="preserve">CIP displays a notification advising clients not to upload secure or RED CODE data. Clients requiring secure data transfer should request a private S3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after="120" w:lineRule="auto"/>
              <w:rPr/>
            </w:pPr>
            <w:r w:rsidDel="00000000" w:rsidR="00000000" w:rsidRPr="00000000">
              <w:rPr>
                <w:rFonts w:ascii="Arial" w:cs="Arial" w:eastAsia="Arial" w:hAnsi="Arial"/>
                <w:sz w:val="20"/>
                <w:szCs w:val="20"/>
                <w:rtl w:val="0"/>
              </w:rPr>
              <w:t xml:space="preserve">2FA authentication; gated access; secured via AWS Media Services DAM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120" w:lineRule="auto"/>
              <w:rPr/>
            </w:pPr>
            <w:r w:rsidDel="00000000" w:rsidR="00000000" w:rsidRPr="00000000">
              <w:rPr>
                <w:rFonts w:ascii="Arial" w:cs="Arial" w:eastAsia="Arial" w:hAnsi="Arial"/>
                <w:b w:val="1"/>
                <w:bCs w:val="1"/>
                <w:sz w:val="20"/>
                <w:szCs w:val="20"/>
                <w:rtl w:val="0"/>
              </w:rPr>
              <w:t xml:space="preserve">SharePoint / Dropbox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120" w:lineRule="auto"/>
              <w:rPr/>
            </w:pPr>
            <w:r w:rsidDel="00000000" w:rsidR="00000000" w:rsidRPr="00000000">
              <w:rPr>
                <w:rFonts w:ascii="Arial" w:cs="Arial" w:eastAsia="Arial" w:hAnsi="Arial"/>
                <w:sz w:val="20"/>
                <w:szCs w:val="20"/>
                <w:rtl w:val="0"/>
              </w:rPr>
              <w:t xml:space="preserve">Client provides access via their preferred file sharing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120" w:lineRule="auto"/>
              <w:rPr/>
            </w:pPr>
            <w:r w:rsidDel="00000000" w:rsidR="00000000" w:rsidRPr="00000000">
              <w:rPr>
                <w:rFonts w:ascii="Arial" w:cs="Arial" w:eastAsia="Arial" w:hAnsi="Arial"/>
                <w:sz w:val="20"/>
                <w:szCs w:val="20"/>
                <w:rtl w:val="0"/>
              </w:rPr>
              <w:t xml:space="preserve">Client-controlled access permissions; data downloaded locally upon receipt</w:t>
            </w:r>
            <w:r w:rsidDel="00000000" w:rsidR="00000000" w:rsidRPr="00000000">
              <w:rPr>
                <w:rtl w:val="0"/>
              </w:rPr>
            </w:r>
          </w:p>
        </w:tc>
      </w:tr>
    </w:tbl>
    <w:p w:rsidR="00000000" w:rsidDel="00000000" w:rsidP="00000000" w:rsidRDefault="00000000" w:rsidRPr="00000000" w14:paraId="0000006D">
      <w:pPr>
        <w:spacing w:after="120" w:lineRule="auto"/>
        <w:rPr/>
      </w:pPr>
      <w:r w:rsidDel="00000000" w:rsidR="00000000" w:rsidRPr="00000000">
        <w:rPr>
          <w:rFonts w:ascii="Arial" w:cs="Arial" w:eastAsia="Arial" w:hAnsi="Arial"/>
          <w:b w:val="1"/>
          <w:bCs w:val="1"/>
          <w:sz w:val="20"/>
          <w:szCs w:val="20"/>
          <w:rtl w:val="0"/>
        </w:rPr>
        <w:t xml:space="preserve">Regardless of ingestion method, all client data is downloaded locally for processing. No client source data remains solely on third-party platforms during active engagement.</w:t>
      </w:r>
      <w:r w:rsidDel="00000000" w:rsidR="00000000" w:rsidRPr="00000000">
        <w:rPr>
          <w:rtl w:val="0"/>
        </w:rPr>
      </w:r>
    </w:p>
    <w:p w:rsidR="00000000" w:rsidDel="00000000" w:rsidP="00000000" w:rsidRDefault="00000000" w:rsidRPr="00000000" w14:paraId="0000006E">
      <w:pPr>
        <w:pStyle w:val="Heading2"/>
        <w:spacing w:after="160" w:before="280" w:lineRule="auto"/>
        <w:rPr/>
      </w:pPr>
      <w:r w:rsidDel="00000000" w:rsidR="00000000" w:rsidRPr="00000000">
        <w:rPr>
          <w:rFonts w:ascii="Arial" w:cs="Arial" w:eastAsia="Arial" w:hAnsi="Arial"/>
          <w:b w:val="1"/>
          <w:bCs w:val="1"/>
          <w:sz w:val="24"/>
          <w:szCs w:val="24"/>
          <w:rtl w:val="0"/>
        </w:rPr>
        <w:t xml:space="preserve">2. Client Data Storage</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Arial" w:cs="Arial" w:eastAsia="Arial" w:hAnsi="Arial"/>
          <w:sz w:val="20"/>
          <w:szCs w:val="20"/>
          <w:rtl w:val="0"/>
        </w:rPr>
        <w:t xml:space="preserve">Once ingested, client data is stored in a controlled environment with strict access limitations.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What Is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Security Measures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120" w:lineRule="auto"/>
              <w:rPr/>
            </w:pPr>
            <w:r w:rsidDel="00000000" w:rsidR="00000000" w:rsidRPr="00000000">
              <w:rPr>
                <w:rFonts w:ascii="Arial" w:cs="Arial" w:eastAsia="Arial" w:hAnsi="Arial"/>
                <w:b w:val="1"/>
                <w:bCs w:val="1"/>
                <w:sz w:val="20"/>
                <w:szCs w:val="20"/>
                <w:rtl w:val="0"/>
              </w:rPr>
              <w:t xml:space="preserve">Internal NAS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120" w:lineRule="auto"/>
              <w:rPr/>
            </w:pPr>
            <w:r w:rsidDel="00000000" w:rsidR="00000000" w:rsidRPr="00000000">
              <w:rPr>
                <w:rFonts w:ascii="Arial" w:cs="Arial" w:eastAsia="Arial" w:hAnsi="Arial"/>
                <w:sz w:val="20"/>
                <w:szCs w:val="20"/>
                <w:rtl w:val="0"/>
              </w:rPr>
              <w:t xml:space="preserve">All client source data (images, video, brand assets, product photography)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120" w:lineRule="auto"/>
              <w:rPr/>
            </w:pPr>
            <w:r w:rsidDel="00000000" w:rsidR="00000000" w:rsidRPr="00000000">
              <w:rPr>
                <w:rFonts w:ascii="Arial" w:cs="Arial" w:eastAsia="Arial" w:hAnsi="Arial"/>
                <w:sz w:val="20"/>
                <w:szCs w:val="20"/>
                <w:rtl w:val="0"/>
              </w:rPr>
              <w:t xml:space="preserve">Physically secured at Beverly Hills office; internal login only; access limited to assigned team members; fully protected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after="120" w:lineRule="auto"/>
              <w:rPr/>
            </w:pPr>
            <w:r w:rsidDel="00000000" w:rsidR="00000000" w:rsidRPr="00000000">
              <w:rPr>
                <w:rFonts w:ascii="Arial" w:cs="Arial" w:eastAsia="Arial" w:hAnsi="Arial"/>
                <w:b w:val="1"/>
                <w:bCs w:val="1"/>
                <w:sz w:val="20"/>
                <w:szCs w:val="20"/>
                <w:rtl w:val="0"/>
              </w:rPr>
              <w:t xml:space="preserve">Locked Physical Safe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after="120" w:lineRule="auto"/>
              <w:rPr/>
            </w:pPr>
            <w:r w:rsidDel="00000000" w:rsidR="00000000" w:rsidRPr="00000000">
              <w:rPr>
                <w:rFonts w:ascii="Arial" w:cs="Arial" w:eastAsia="Arial" w:hAnsi="Arial"/>
                <w:sz w:val="20"/>
                <w:szCs w:val="20"/>
                <w:rtl w:val="0"/>
              </w:rPr>
              <w:t xml:space="preserve">Hard drives received from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120" w:lineRule="auto"/>
              <w:rPr/>
            </w:pPr>
            <w:r w:rsidDel="00000000" w:rsidR="00000000" w:rsidRPr="00000000">
              <w:rPr>
                <w:rFonts w:ascii="Arial" w:cs="Arial" w:eastAsia="Arial" w:hAnsi="Arial"/>
                <w:sz w:val="20"/>
                <w:szCs w:val="20"/>
                <w:rtl w:val="0"/>
              </w:rPr>
              <w:t xml:space="preserve">Physical safe with restricted key holders; maintained at secure facility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120" w:lineRule="auto"/>
              <w:rPr/>
            </w:pPr>
            <w:r w:rsidDel="00000000" w:rsidR="00000000" w:rsidRPr="00000000">
              <w:rPr>
                <w:rFonts w:ascii="Arial" w:cs="Arial" w:eastAsia="Arial" w:hAnsi="Arial"/>
                <w:b w:val="1"/>
                <w:bCs w:val="1"/>
                <w:sz w:val="20"/>
                <w:szCs w:val="20"/>
                <w:rtl w:val="0"/>
              </w:rPr>
              <w:t xml:space="preserve">AWS S3 (Intake/Delivery)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after="120" w:lineRule="auto"/>
              <w:rPr/>
            </w:pPr>
            <w:r w:rsidDel="00000000" w:rsidR="00000000" w:rsidRPr="00000000">
              <w:rPr>
                <w:rFonts w:ascii="Arial" w:cs="Arial" w:eastAsia="Arial" w:hAnsi="Arial"/>
                <w:sz w:val="20"/>
                <w:szCs w:val="20"/>
                <w:rtl w:val="0"/>
              </w:rPr>
              <w:t xml:space="preserve">Intake bucket for S3-based transfers; private buckets for RED CODE data; delivery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after="120" w:lineRule="auto"/>
              <w:rPr/>
            </w:pPr>
            <w:r w:rsidDel="00000000" w:rsidR="00000000" w:rsidRPr="00000000">
              <w:rPr>
                <w:rFonts w:ascii="Arial" w:cs="Arial" w:eastAsia="Arial" w:hAnsi="Arial"/>
                <w:sz w:val="20"/>
                <w:szCs w:val="20"/>
                <w:rtl w:val="0"/>
              </w:rPr>
              <w:t xml:space="preserve">SOC 2 / ISO 27001 compliant; 2FA; encrypted at rest; data moved to local NAS after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120" w:lineRule="auto"/>
              <w:rPr/>
            </w:pPr>
            <w:r w:rsidDel="00000000" w:rsidR="00000000" w:rsidRPr="00000000">
              <w:rPr>
                <w:rFonts w:ascii="Arial" w:cs="Arial" w:eastAsia="Arial" w:hAnsi="Arial"/>
                <w:b w:val="1"/>
                <w:bCs w:val="1"/>
                <w:sz w:val="20"/>
                <w:szCs w:val="20"/>
                <w:rtl w:val="0"/>
              </w:rPr>
              <w:t xml:space="preserve">CIP Platform (DAM)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120" w:lineRule="auto"/>
              <w:rPr/>
            </w:pPr>
            <w:r w:rsidDel="00000000" w:rsidR="00000000" w:rsidRPr="00000000">
              <w:rPr>
                <w:rFonts w:ascii="Arial" w:cs="Arial" w:eastAsia="Arial" w:hAnsi="Arial"/>
                <w:sz w:val="20"/>
                <w:szCs w:val="20"/>
                <w:rtl w:val="0"/>
              </w:rPr>
              <w:t xml:space="preserve">Organized client assets within the Creative Intelligence Platform. Non-sensitive materials only unless client explicitly authorizes.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after="120" w:lineRule="auto"/>
              <w:rPr/>
            </w:pPr>
            <w:r w:rsidDel="00000000" w:rsidR="00000000" w:rsidRPr="00000000">
              <w:rPr>
                <w:rFonts w:ascii="Arial" w:cs="Arial" w:eastAsia="Arial" w:hAnsi="Arial"/>
                <w:sz w:val="20"/>
                <w:szCs w:val="20"/>
                <w:rtl w:val="0"/>
              </w:rPr>
              <w:t xml:space="preserve">AWS Media Services infrastructure; 2FA; gated access; full access logging; notification that secure data should use S3</w:t>
            </w:r>
            <w:r w:rsidDel="00000000" w:rsidR="00000000" w:rsidRPr="00000000">
              <w:rPr>
                <w:rtl w:val="0"/>
              </w:rPr>
            </w:r>
          </w:p>
        </w:tc>
      </w:tr>
    </w:tbl>
    <w:p w:rsidR="00000000" w:rsidDel="00000000" w:rsidP="00000000" w:rsidRDefault="00000000" w:rsidRPr="00000000" w14:paraId="0000007F">
      <w:pPr>
        <w:spacing w:after="120" w:lineRule="auto"/>
        <w:rPr>
          <w:b w:val="1"/>
          <w:bCs w:val="1"/>
        </w:rPr>
      </w:pP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Arial" w:cs="Arial" w:eastAsia="Arial" w:hAnsi="Arial"/>
          <w:b w:val="1"/>
          <w:bCs w:val="1"/>
          <w:sz w:val="20"/>
          <w:szCs w:val="20"/>
          <w:rtl w:val="0"/>
        </w:rPr>
        <w:t xml:space="preserve">Core Storage Principles: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Isolation: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client’s data is siloed in separate NAS directories and S3 buckets. Client data is never commingled.</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Air-Gap Option: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 CODE data stored on air-gapped NAS with network interfaces physically disabled.</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Physical Security: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407 Maple Drive, Beverly Hills. Keycard + biometric access; 24/7 surveillance; locked server cabinets; visitor escort policy.</w:t>
      </w:r>
    </w:p>
    <w:p w:rsidR="00000000" w:rsidDel="00000000" w:rsidP="00000000" w:rsidRDefault="00000000" w:rsidRPr="00000000" w14:paraId="00000084">
      <w:pPr>
        <w:pStyle w:val="Heading2"/>
        <w:spacing w:after="160" w:before="280" w:lineRule="auto"/>
        <w:rPr/>
      </w:pPr>
      <w:r w:rsidDel="00000000" w:rsidR="00000000" w:rsidRPr="00000000">
        <w:rPr>
          <w:rFonts w:ascii="Arial" w:cs="Arial" w:eastAsia="Arial" w:hAnsi="Arial"/>
          <w:b w:val="1"/>
          <w:bCs w:val="1"/>
          <w:sz w:val="24"/>
          <w:szCs w:val="24"/>
          <w:rtl w:val="0"/>
        </w:rPr>
        <w:t xml:space="preserve">3. Client Data Access &amp; Downloading</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Arial" w:cs="Arial" w:eastAsia="Arial" w:hAnsi="Arial"/>
          <w:sz w:val="20"/>
          <w:szCs w:val="20"/>
          <w:rtl w:val="0"/>
        </w:rPr>
        <w:t xml:space="preserve">Access to client data is tightly controlled with the principle of least privilege applied throughout.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120" w:lineRule="auto"/>
              <w:rPr/>
            </w:pPr>
            <w:r w:rsidDel="00000000" w:rsidR="00000000" w:rsidRPr="00000000">
              <w:rPr>
                <w:rFonts w:ascii="Arial" w:cs="Arial" w:eastAsia="Arial" w:hAnsi="Arial"/>
                <w:b w:val="1"/>
                <w:bCs w:val="1"/>
                <w:sz w:val="20"/>
                <w:szCs w:val="20"/>
                <w:rtl w:val="0"/>
              </w:rPr>
              <w:t xml:space="preserve">Personnel Vetting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120" w:lineRule="auto"/>
              <w:rPr/>
            </w:pPr>
            <w:r w:rsidDel="00000000" w:rsidR="00000000" w:rsidRPr="00000000">
              <w:rPr>
                <w:rFonts w:ascii="Arial" w:cs="Arial" w:eastAsia="Arial" w:hAnsi="Arial"/>
                <w:sz w:val="20"/>
                <w:szCs w:val="20"/>
                <w:rtl w:val="0"/>
              </w:rPr>
              <w:t xml:space="preserve">Background verification, NDA with non-compete and IP assignment, completed before project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120" w:lineRule="auto"/>
              <w:rPr/>
            </w:pPr>
            <w:r w:rsidDel="00000000" w:rsidR="00000000" w:rsidRPr="00000000">
              <w:rPr>
                <w:rFonts w:ascii="Arial" w:cs="Arial" w:eastAsia="Arial" w:hAnsi="Arial"/>
                <w:sz w:val="20"/>
                <w:szCs w:val="20"/>
                <w:rtl w:val="0"/>
              </w:rPr>
              <w:t xml:space="preserve">HR records; annual re-verification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after="120" w:lineRule="auto"/>
              <w:rPr/>
            </w:pPr>
            <w:r w:rsidDel="00000000" w:rsidR="00000000" w:rsidRPr="00000000">
              <w:rPr>
                <w:rFonts w:ascii="Arial" w:cs="Arial" w:eastAsia="Arial" w:hAnsi="Arial"/>
                <w:b w:val="1"/>
                <w:bCs w:val="1"/>
                <w:sz w:val="20"/>
                <w:szCs w:val="20"/>
                <w:rtl w:val="0"/>
              </w:rPr>
              <w:t xml:space="preserve">Least Privilege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120" w:lineRule="auto"/>
              <w:rPr/>
            </w:pPr>
            <w:r w:rsidDel="00000000" w:rsidR="00000000" w:rsidRPr="00000000">
              <w:rPr>
                <w:rFonts w:ascii="Arial" w:cs="Arial" w:eastAsia="Arial" w:hAnsi="Arial"/>
                <w:sz w:val="20"/>
                <w:szCs w:val="20"/>
                <w:rtl w:val="0"/>
              </w:rPr>
              <w:t xml:space="preserve">Only team members assigned to specific client account have access to that client’s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120" w:lineRule="auto"/>
              <w:rPr/>
            </w:pPr>
            <w:r w:rsidDel="00000000" w:rsidR="00000000" w:rsidRPr="00000000">
              <w:rPr>
                <w:rFonts w:ascii="Arial" w:cs="Arial" w:eastAsia="Arial" w:hAnsi="Arial"/>
                <w:sz w:val="20"/>
                <w:szCs w:val="20"/>
                <w:rtl w:val="0"/>
              </w:rPr>
              <w:t xml:space="preserve">Access grants reviewed per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120" w:lineRule="auto"/>
              <w:rPr/>
            </w:pPr>
            <w:r w:rsidDel="00000000" w:rsidR="00000000" w:rsidRPr="00000000">
              <w:rPr>
                <w:rFonts w:ascii="Arial" w:cs="Arial" w:eastAsia="Arial" w:hAnsi="Arial"/>
                <w:b w:val="1"/>
                <w:bCs w:val="1"/>
                <w:sz w:val="20"/>
                <w:szCs w:val="20"/>
                <w:rtl w:val="0"/>
              </w:rPr>
              <w:t xml:space="preserve">Access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120" w:lineRule="auto"/>
              <w:rPr/>
            </w:pPr>
            <w:r w:rsidDel="00000000" w:rsidR="00000000" w:rsidRPr="00000000">
              <w:rPr>
                <w:rFonts w:ascii="Arial" w:cs="Arial" w:eastAsia="Arial" w:hAnsi="Arial"/>
                <w:sz w:val="20"/>
                <w:szCs w:val="20"/>
                <w:rtl w:val="0"/>
              </w:rPr>
              <w:t xml:space="preserve">All file access logged with timestamp, user ID, and action type on both CIP and IPP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after="120" w:lineRule="auto"/>
              <w:rPr/>
            </w:pPr>
            <w:r w:rsidDel="00000000" w:rsidR="00000000" w:rsidRPr="00000000">
              <w:rPr>
                <w:rFonts w:ascii="Arial" w:cs="Arial" w:eastAsia="Arial" w:hAnsi="Arial"/>
                <w:sz w:val="20"/>
                <w:szCs w:val="20"/>
                <w:rtl w:val="0"/>
              </w:rPr>
              <w:t xml:space="preserve">Real-time alerting on anomalous access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after="120" w:lineRule="auto"/>
              <w:rPr/>
            </w:pPr>
            <w:r w:rsidDel="00000000" w:rsidR="00000000" w:rsidRPr="00000000">
              <w:rPr>
                <w:rFonts w:ascii="Arial" w:cs="Arial" w:eastAsia="Arial" w:hAnsi="Arial"/>
                <w:b w:val="1"/>
                <w:bCs w:val="1"/>
                <w:sz w:val="20"/>
                <w:szCs w:val="20"/>
                <w:rtl w:val="0"/>
              </w:rPr>
              <w:t xml:space="preserve">Local Download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after="120" w:lineRule="auto"/>
              <w:rPr/>
            </w:pPr>
            <w:r w:rsidDel="00000000" w:rsidR="00000000" w:rsidRPr="00000000">
              <w:rPr>
                <w:rFonts w:ascii="Arial" w:cs="Arial" w:eastAsia="Arial" w:hAnsi="Arial"/>
                <w:sz w:val="20"/>
                <w:szCs w:val="20"/>
                <w:rtl w:val="0"/>
              </w:rPr>
              <w:t xml:space="preserve">All data downloaded to internal NAS for training. No local copies on personal devices permitted.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120" w:lineRule="auto"/>
              <w:rPr/>
            </w:pPr>
            <w:r w:rsidDel="00000000" w:rsidR="00000000" w:rsidRPr="00000000">
              <w:rPr>
                <w:rFonts w:ascii="Arial" w:cs="Arial" w:eastAsia="Arial" w:hAnsi="Arial"/>
                <w:sz w:val="20"/>
                <w:szCs w:val="20"/>
                <w:rtl w:val="0"/>
              </w:rPr>
              <w:t xml:space="preserve">Network monitoring; DLP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120" w:lineRule="auto"/>
              <w:rPr/>
            </w:pPr>
            <w:r w:rsidDel="00000000" w:rsidR="00000000" w:rsidRPr="00000000">
              <w:rPr>
                <w:rFonts w:ascii="Arial" w:cs="Arial" w:eastAsia="Arial" w:hAnsi="Arial"/>
                <w:b w:val="1"/>
                <w:bCs w:val="1"/>
                <w:sz w:val="20"/>
                <w:szCs w:val="20"/>
                <w:rtl w:val="0"/>
              </w:rPr>
              <w:t xml:space="preserve">Physical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120" w:lineRule="auto"/>
              <w:rPr/>
            </w:pPr>
            <w:r w:rsidDel="00000000" w:rsidR="00000000" w:rsidRPr="00000000">
              <w:rPr>
                <w:rFonts w:ascii="Arial" w:cs="Arial" w:eastAsia="Arial" w:hAnsi="Arial"/>
                <w:sz w:val="20"/>
                <w:szCs w:val="20"/>
                <w:rtl w:val="0"/>
              </w:rPr>
              <w:t xml:space="preserve">Keycard and biometric access; 24/7 surveillance; visitor logs; locked server cabinets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120" w:lineRule="auto"/>
              <w:rPr/>
            </w:pPr>
            <w:r w:rsidDel="00000000" w:rsidR="00000000" w:rsidRPr="00000000">
              <w:rPr>
                <w:rFonts w:ascii="Arial" w:cs="Arial" w:eastAsia="Arial" w:hAnsi="Arial"/>
                <w:sz w:val="20"/>
                <w:szCs w:val="20"/>
                <w:rtl w:val="0"/>
              </w:rPr>
              <w:t xml:space="preserve">Security camera retention; access logs</w:t>
            </w:r>
            <w:r w:rsidDel="00000000" w:rsidR="00000000" w:rsidRPr="00000000">
              <w:rPr>
                <w:rtl w:val="0"/>
              </w:rPr>
            </w:r>
          </w:p>
        </w:tc>
      </w:tr>
    </w:tbl>
    <w:p w:rsidR="00000000" w:rsidDel="00000000" w:rsidP="00000000" w:rsidRDefault="00000000" w:rsidRPr="00000000" w14:paraId="00000098">
      <w:pPr>
        <w:pStyle w:val="Heading3"/>
        <w:spacing w:after="120" w:before="200" w:lineRule="auto"/>
        <w:rPr/>
      </w:pPr>
      <w:r w:rsidDel="00000000" w:rsidR="00000000" w:rsidRPr="00000000">
        <w:rPr>
          <w:rFonts w:ascii="Arial" w:cs="Arial" w:eastAsia="Arial" w:hAnsi="Arial"/>
          <w:b w:val="1"/>
          <w:bCs w:val="1"/>
          <w:sz w:val="22"/>
          <w:szCs w:val="22"/>
          <w:rtl w:val="0"/>
        </w:rPr>
        <w:t xml:space="preserve">Contractor Vetting &amp; Onboarding Process</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Arial" w:cs="Arial" w:eastAsia="Arial" w:hAnsi="Arial"/>
          <w:sz w:val="20"/>
          <w:szCs w:val="20"/>
          <w:rtl w:val="0"/>
        </w:rPr>
        <w:t xml:space="preserve">All contractors with access to the IPP platform go through a structured onboarding and vetting process: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W-9 Verification: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Identity and tax status confirmed</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IPP Profile Review: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Portfolio and skills assessment</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NDA Execution: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Non-disclosure with IP assignment clause</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Google Workspace Provisioning: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2FA-enforced account creation</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Project-Scoped IPP Access: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limited to assigned projects only</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Activity Monitoring: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actions logged with same standards as employees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Offboarding Revocation: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Immediate access revocation upon project completion or termination</w:t>
      </w:r>
    </w:p>
    <w:p w:rsidR="00000000" w:rsidDel="00000000" w:rsidP="00000000" w:rsidRDefault="00000000" w:rsidRPr="00000000" w14:paraId="000000A1">
      <w:pPr>
        <w:pStyle w:val="Heading2"/>
        <w:spacing w:after="160" w:before="280" w:lineRule="auto"/>
        <w:rPr/>
      </w:pPr>
      <w:r w:rsidDel="00000000" w:rsidR="00000000" w:rsidRPr="00000000">
        <w:rPr>
          <w:rFonts w:ascii="Arial" w:cs="Arial" w:eastAsia="Arial" w:hAnsi="Arial"/>
          <w:b w:val="1"/>
          <w:bCs w:val="1"/>
          <w:sz w:val="24"/>
          <w:szCs w:val="24"/>
          <w:rtl w:val="0"/>
        </w:rPr>
        <w:t xml:space="preserve">4. Custom Model Training</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Fonts w:ascii="Arial" w:cs="Arial" w:eastAsia="Arial" w:hAnsi="Arial"/>
          <w:sz w:val="20"/>
          <w:szCs w:val="20"/>
          <w:rtl w:val="0"/>
        </w:rPr>
        <w:t xml:space="preserve">Kartel trains custom LoRA (Low-Rank Adaptation) models on client data. These models learn stylistic and structural patterns but cannot reconstruct original source assets. The training environment is governed by the Two-Tier Classification outlined above.</w:t>
      </w:r>
      <w:r w:rsidDel="00000000" w:rsidR="00000000" w:rsidRPr="00000000">
        <w:rPr>
          <w:rtl w:val="0"/>
        </w:rPr>
      </w:r>
    </w:p>
    <w:p w:rsidR="00000000" w:rsidDel="00000000" w:rsidP="00000000" w:rsidRDefault="00000000" w:rsidRPr="00000000" w14:paraId="000000A3">
      <w:pPr>
        <w:pStyle w:val="Heading3"/>
        <w:spacing w:after="120" w:before="200" w:lineRule="auto"/>
        <w:rPr/>
      </w:pPr>
      <w:r w:rsidDel="00000000" w:rsidR="00000000" w:rsidRPr="00000000">
        <w:rPr>
          <w:rFonts w:ascii="Arial" w:cs="Arial" w:eastAsia="Arial" w:hAnsi="Arial"/>
          <w:b w:val="1"/>
          <w:bCs w:val="1"/>
          <w:sz w:val="22"/>
          <w:szCs w:val="22"/>
          <w:rtl w:val="0"/>
        </w:rPr>
        <w:t xml:space="preserve">Training Infrastructure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120" w:lineRule="auto"/>
              <w:rPr/>
            </w:pPr>
            <w:r w:rsidDel="00000000" w:rsidR="00000000" w:rsidRPr="00000000">
              <w:rPr>
                <w:rFonts w:ascii="Arial" w:cs="Arial" w:eastAsia="Arial" w:hAnsi="Arial"/>
                <w:b w:val="1"/>
                <w:bCs w:val="1"/>
                <w:sz w:val="20"/>
                <w:szCs w:val="20"/>
                <w:rtl w:val="0"/>
              </w:rPr>
              <w:t xml:space="preserve">Local GPUs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after="120" w:lineRule="auto"/>
              <w:rPr/>
            </w:pPr>
            <w:r w:rsidDel="00000000" w:rsidR="00000000" w:rsidRPr="00000000">
              <w:rPr>
                <w:rFonts w:ascii="Arial" w:cs="Arial" w:eastAsia="Arial" w:hAnsi="Arial"/>
                <w:sz w:val="20"/>
                <w:szCs w:val="20"/>
                <w:rtl w:val="0"/>
              </w:rPr>
              <w:t xml:space="preserve">On-premises GPU infrastructure at Beverly Hills office. Used for all RED CODE training and as primary for all standard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120" w:lineRule="auto"/>
              <w:rPr/>
            </w:pPr>
            <w:r w:rsidDel="00000000" w:rsidR="00000000" w:rsidRPr="00000000">
              <w:rPr>
                <w:rFonts w:ascii="Arial" w:cs="Arial" w:eastAsia="Arial" w:hAnsi="Arial"/>
                <w:sz w:val="20"/>
                <w:szCs w:val="20"/>
                <w:rtl w:val="0"/>
              </w:rPr>
              <w:t xml:space="preserve">Air-gapped option available; network interfaces physically disabled for RED CODE; no internet during sensitive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120" w:lineRule="auto"/>
              <w:rPr/>
            </w:pPr>
            <w:r w:rsidDel="00000000" w:rsidR="00000000" w:rsidRPr="00000000">
              <w:rPr>
                <w:rFonts w:ascii="Arial" w:cs="Arial" w:eastAsia="Arial" w:hAnsi="Arial"/>
                <w:b w:val="1"/>
                <w:bCs w:val="1"/>
                <w:sz w:val="20"/>
                <w:szCs w:val="20"/>
                <w:rtl w:val="0"/>
              </w:rPr>
              <w:t xml:space="preserve">RunPod (Overflow)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120" w:lineRule="auto"/>
              <w:rPr/>
            </w:pPr>
            <w:r w:rsidDel="00000000" w:rsidR="00000000" w:rsidRPr="00000000">
              <w:rPr>
                <w:rFonts w:ascii="Arial" w:cs="Arial" w:eastAsia="Arial" w:hAnsi="Arial"/>
                <w:sz w:val="20"/>
                <w:szCs w:val="20"/>
                <w:rtl w:val="0"/>
              </w:rPr>
              <w:t xml:space="preserve">External GPU rental for overflow capacity when internal GPUs are at capacity or dataset size requires additional compute.</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Arial" w:cs="Arial" w:eastAsia="Arial" w:hAnsi="Arial"/>
                <w:b w:val="1"/>
                <w:bCs w:val="1"/>
                <w:sz w:val="20"/>
                <w:szCs w:val="20"/>
                <w:rtl w:val="0"/>
              </w:rPr>
              <w:t xml:space="preserve">NEVER used for RED CODE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120" w:lineRule="auto"/>
              <w:rPr/>
            </w:pPr>
            <w:r w:rsidDel="00000000" w:rsidR="00000000" w:rsidRPr="00000000">
              <w:rPr>
                <w:rFonts w:ascii="Arial" w:cs="Arial" w:eastAsia="Arial" w:hAnsi="Arial"/>
                <w:sz w:val="20"/>
                <w:szCs w:val="20"/>
                <w:rtl w:val="0"/>
              </w:rPr>
              <w:t xml:space="preserve">SOC 2 Type II certified; Kartel 2FA secured account; data transferred via secure S3 bucket connection; client notified and must approve before use</w:t>
            </w:r>
            <w:r w:rsidDel="00000000" w:rsidR="00000000" w:rsidRPr="00000000">
              <w:rPr>
                <w:rtl w:val="0"/>
              </w:rPr>
            </w:r>
          </w:p>
        </w:tc>
      </w:tr>
    </w:tbl>
    <w:p w:rsidR="00000000" w:rsidDel="00000000" w:rsidP="00000000" w:rsidRDefault="00000000" w:rsidRPr="00000000" w14:paraId="000000AE">
      <w:pPr>
        <w:pStyle w:val="Heading3"/>
        <w:spacing w:after="120" w:before="200" w:lineRule="auto"/>
        <w:rPr/>
      </w:pPr>
      <w:r w:rsidDel="00000000" w:rsidR="00000000" w:rsidRPr="00000000">
        <w:rPr>
          <w:rFonts w:ascii="Arial" w:cs="Arial" w:eastAsia="Arial" w:hAnsi="Arial"/>
          <w:b w:val="1"/>
          <w:bCs w:val="1"/>
          <w:sz w:val="22"/>
          <w:szCs w:val="22"/>
          <w:rtl w:val="0"/>
        </w:rPr>
        <w:t xml:space="preserve">How RunPod Is Used (When Approved)</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Internal GPU capacity reached or dataset requires more compute</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 notified and provides written approval for cloud overflow</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transferred via encrypted S3 connection to RunPod instance</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Training executed on ephemeral instance (wiped on termination)</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Trained model (safetensor) extracted and stored on Hugging Face</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RunPod instance terminated; no residual data</w:t>
      </w:r>
    </w:p>
    <w:p w:rsidR="00000000" w:rsidDel="00000000" w:rsidP="00000000" w:rsidRDefault="00000000" w:rsidRPr="00000000" w14:paraId="000000B5">
      <w:pPr>
        <w:pStyle w:val="Heading3"/>
        <w:spacing w:after="120" w:before="200" w:lineRule="auto"/>
        <w:rPr/>
      </w:pPr>
      <w:r w:rsidDel="00000000" w:rsidR="00000000" w:rsidRPr="00000000">
        <w:rPr>
          <w:rFonts w:ascii="Arial" w:cs="Arial" w:eastAsia="Arial" w:hAnsi="Arial"/>
          <w:b w:val="1"/>
          <w:bCs w:val="1"/>
          <w:sz w:val="22"/>
          <w:szCs w:val="22"/>
          <w:rtl w:val="0"/>
        </w:rPr>
        <w:t xml:space="preserve">Model Storage (Hugging Face)</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Arial" w:cs="Arial" w:eastAsia="Arial" w:hAnsi="Arial"/>
          <w:sz w:val="20"/>
          <w:szCs w:val="20"/>
          <w:rtl w:val="0"/>
        </w:rPr>
        <w:t xml:space="preserve">Trained models produce a safetensor file, which is stored on Hugging Face: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Private repository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authentication keys and 2FA</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Currently Pro plan;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Enterprise Hub available for clients requiring SOC 2 audit trails and SSO</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Organization-level access controls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 who can view or download models</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RED CODE option: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Local-only model storage, never uploaded to any cloud service</w:t>
      </w:r>
    </w:p>
    <w:p w:rsidR="00000000" w:rsidDel="00000000" w:rsidP="00000000" w:rsidRDefault="00000000" w:rsidRPr="00000000" w14:paraId="000000BB">
      <w:pPr>
        <w:spacing w:after="120" w:lineRule="auto"/>
        <w:rPr/>
      </w:pPr>
      <w:r w:rsidDel="00000000" w:rsidR="00000000" w:rsidRPr="00000000">
        <w:rPr>
          <w:rFonts w:ascii="Arial" w:cs="Arial" w:eastAsia="Arial" w:hAnsi="Arial"/>
          <w:i w:val="1"/>
          <w:iCs w:val="1"/>
          <w:sz w:val="20"/>
          <w:szCs w:val="20"/>
          <w:rtl w:val="0"/>
        </w:rPr>
        <w:t xml:space="preserve">Key distinction: Trained models contain only learned parameters (stylistic patterns), not recoverable source imagery or data. The model cannot reconstruct original client assets. This is mathematically analogous to a human artist learning from reference: the knowledge is retained, not the source material.</w:t>
      </w:r>
      <w:r w:rsidDel="00000000" w:rsidR="00000000" w:rsidRPr="00000000">
        <w:rPr>
          <w:rtl w:val="0"/>
        </w:rPr>
      </w:r>
    </w:p>
    <w:p w:rsidR="00000000" w:rsidDel="00000000" w:rsidP="00000000" w:rsidRDefault="00000000" w:rsidRPr="00000000" w14:paraId="000000BC">
      <w:pPr>
        <w:pStyle w:val="Heading2"/>
        <w:spacing w:after="160" w:before="280" w:lineRule="auto"/>
        <w:rPr/>
      </w:pPr>
      <w:r w:rsidDel="00000000" w:rsidR="00000000" w:rsidRPr="00000000">
        <w:rPr>
          <w:rFonts w:ascii="Arial" w:cs="Arial" w:eastAsia="Arial" w:hAnsi="Arial"/>
          <w:b w:val="1"/>
          <w:bCs w:val="1"/>
          <w:sz w:val="24"/>
          <w:szCs w:val="24"/>
          <w:rtl w:val="0"/>
        </w:rPr>
        <w:t xml:space="preserve">5. Media Generation (IPP + FAL)</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Arial" w:cs="Arial" w:eastAsia="Arial" w:hAnsi="Arial"/>
          <w:sz w:val="20"/>
          <w:szCs w:val="20"/>
          <w:rtl w:val="0"/>
        </w:rPr>
        <w:t xml:space="preserve">Content generation occurs within the Internal Production Platform (IPP), which integrates third-party AI generation APIs through a secure intermediary.</w:t>
      </w:r>
      <w:r w:rsidDel="00000000" w:rsidR="00000000" w:rsidRPr="00000000">
        <w:rPr>
          <w:rtl w:val="0"/>
        </w:rPr>
      </w:r>
    </w:p>
    <w:p w:rsidR="00000000" w:rsidDel="00000000" w:rsidP="00000000" w:rsidRDefault="00000000" w:rsidRPr="00000000" w14:paraId="000000BE">
      <w:pPr>
        <w:pStyle w:val="Heading3"/>
        <w:spacing w:after="120" w:before="200" w:lineRule="auto"/>
        <w:rPr/>
      </w:pPr>
      <w:r w:rsidDel="00000000" w:rsidR="00000000" w:rsidRPr="00000000">
        <w:rPr>
          <w:rFonts w:ascii="Arial" w:cs="Arial" w:eastAsia="Arial" w:hAnsi="Arial"/>
          <w:b w:val="1"/>
          <w:bCs w:val="1"/>
          <w:sz w:val="22"/>
          <w:szCs w:val="22"/>
          <w:rtl w:val="0"/>
        </w:rPr>
        <w:t xml:space="preserve">Critical Architecture Detail: Client Data Isolation in Generation</w:t>
      </w:r>
      <w:r w:rsidDel="00000000" w:rsidR="00000000" w:rsidRPr="00000000">
        <w:rPr>
          <w:rtl w:val="0"/>
        </w:rPr>
      </w:r>
    </w:p>
    <w:p w:rsidR="00000000" w:rsidDel="00000000" w:rsidP="00000000" w:rsidRDefault="00000000" w:rsidRPr="00000000" w14:paraId="000000BF">
      <w:pPr>
        <w:spacing w:after="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Client data does NOT pass through third-party generation APIs. </w:t>
      </w:r>
      <w:r w:rsidDel="00000000" w:rsidR="00000000" w:rsidRPr="00000000">
        <w:rPr>
          <w:rFonts w:ascii="Arial" w:cs="Arial" w:eastAsia="Arial" w:hAnsi="Arial"/>
          <w:sz w:val="20"/>
          <w:szCs w:val="20"/>
          <w:rtl w:val="0"/>
        </w:rPr>
        <w:t xml:space="preserve">The custom LoRA model trained on client data contains the client’s visual DNA. During generation, Kartel builds a custom workflow where prompts call the third-party API (e.g., Runway, Kling) to generate a base result, which is then processed through the client’s LoRA model locally. The prompts sent to third-party APIs do not contain client data, brand assets, or proprietary content. All client-specific intelligence lives exclusively in the custom model, which remains on Kartel’s infrastructure.</w:t>
      </w:r>
    </w:p>
    <w:p w:rsidR="00000000" w:rsidDel="00000000" w:rsidP="00000000" w:rsidRDefault="00000000" w:rsidRPr="00000000" w14:paraId="000000C0">
      <w:pPr>
        <w:spacing w:after="120" w:lineRule="auto"/>
        <w:rPr/>
      </w:pP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120" w:lineRule="auto"/>
              <w:rPr/>
            </w:pPr>
            <w:r w:rsidDel="00000000" w:rsidR="00000000" w:rsidRPr="00000000">
              <w:rPr>
                <w:rFonts w:ascii="Arial" w:cs="Arial" w:eastAsia="Arial" w:hAnsi="Arial"/>
                <w:b w:val="1"/>
                <w:bCs w:val="1"/>
                <w:sz w:val="20"/>
                <w:szCs w:val="20"/>
                <w:rtl w:val="0"/>
              </w:rPr>
              <w:t xml:space="preserve">IPP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120" w:lineRule="auto"/>
              <w:rPr/>
            </w:pPr>
            <w:r w:rsidDel="00000000" w:rsidR="00000000" w:rsidRPr="00000000">
              <w:rPr>
                <w:rFonts w:ascii="Arial" w:cs="Arial" w:eastAsia="Arial" w:hAnsi="Arial"/>
                <w:sz w:val="20"/>
                <w:szCs w:val="20"/>
                <w:rtl w:val="0"/>
              </w:rPr>
              <w:t xml:space="preserve">Internal production platform where all client content creation and generations occur. Artists and generative engineers work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120" w:lineRule="auto"/>
              <w:rPr/>
            </w:pPr>
            <w:r w:rsidDel="00000000" w:rsidR="00000000" w:rsidRPr="00000000">
              <w:rPr>
                <w:rFonts w:ascii="Arial" w:cs="Arial" w:eastAsia="Arial" w:hAnsi="Arial"/>
                <w:sz w:val="20"/>
                <w:szCs w:val="20"/>
                <w:rtl w:val="0"/>
              </w:rPr>
              <w:t xml:space="preserve">2FA Google authentication; logged and gated access; Kartel employees and approved contractors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120" w:lineRule="auto"/>
              <w:rPr/>
            </w:pPr>
            <w:r w:rsidDel="00000000" w:rsidR="00000000" w:rsidRPr="00000000">
              <w:rPr>
                <w:rFonts w:ascii="Arial" w:cs="Arial" w:eastAsia="Arial" w:hAnsi="Arial"/>
                <w:b w:val="1"/>
                <w:bCs w:val="1"/>
                <w:sz w:val="20"/>
                <w:szCs w:val="20"/>
                <w:rtl w:val="0"/>
              </w:rPr>
              <w:t xml:space="preserve">FAL (API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120" w:lineRule="auto"/>
              <w:rPr/>
            </w:pPr>
            <w:r w:rsidDel="00000000" w:rsidR="00000000" w:rsidRPr="00000000">
              <w:rPr>
                <w:rFonts w:ascii="Arial" w:cs="Arial" w:eastAsia="Arial" w:hAnsi="Arial"/>
                <w:sz w:val="20"/>
                <w:szCs w:val="20"/>
                <w:rtl w:val="0"/>
              </w:rPr>
              <w:t xml:space="preserve">Enterprise-grade vendor providing API access to third-party generation models (Runway, Adobe Firefly, Kling, Wan, etc.)</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Arial" w:cs="Arial" w:eastAsia="Arial" w:hAnsi="Arial"/>
                <w:b w:val="1"/>
                <w:bCs w:val="1"/>
                <w:sz w:val="20"/>
                <w:szCs w:val="20"/>
                <w:rtl w:val="0"/>
              </w:rPr>
              <w:t xml:space="preserve">Client data is NOT sent through FAL. </w:t>
            </w:r>
            <w:r w:rsidDel="00000000" w:rsidR="00000000" w:rsidRPr="00000000">
              <w:rPr>
                <w:rFonts w:ascii="Arial" w:cs="Arial" w:eastAsia="Arial" w:hAnsi="Arial"/>
                <w:sz w:val="20"/>
                <w:szCs w:val="20"/>
                <w:rtl w:val="0"/>
              </w:rPr>
              <w:t xml:space="preserve">Only generation prompts and parameters are transmitted. Client-specific intelligence is applied via local LoRA model after API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120" w:lineRule="auto"/>
              <w:rPr/>
            </w:pPr>
            <w:r w:rsidDel="00000000" w:rsidR="00000000" w:rsidRPr="00000000">
              <w:rPr>
                <w:rFonts w:ascii="Arial" w:cs="Arial" w:eastAsia="Arial" w:hAnsi="Arial"/>
                <w:sz w:val="20"/>
                <w:szCs w:val="20"/>
                <w:rtl w:val="0"/>
              </w:rPr>
              <w:t xml:space="preserve">SOC 2 Type II compliant; private account with security authentication keys; all generations distributed directly into IPP; no client data exposure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120" w:lineRule="auto"/>
              <w:rPr/>
            </w:pPr>
            <w:r w:rsidDel="00000000" w:rsidR="00000000" w:rsidRPr="00000000">
              <w:rPr>
                <w:rFonts w:ascii="Arial" w:cs="Arial" w:eastAsia="Arial" w:hAnsi="Arial"/>
                <w:b w:val="1"/>
                <w:bCs w:val="1"/>
                <w:sz w:val="20"/>
                <w:szCs w:val="20"/>
                <w:rtl w:val="0"/>
              </w:rPr>
              <w:t xml:space="preserve">Generation Platform (GP)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120" w:lineRule="auto"/>
              <w:rPr/>
            </w:pPr>
            <w:r w:rsidDel="00000000" w:rsidR="00000000" w:rsidRPr="00000000">
              <w:rPr>
                <w:rFonts w:ascii="Arial" w:cs="Arial" w:eastAsia="Arial" w:hAnsi="Arial"/>
                <w:sz w:val="20"/>
                <w:szCs w:val="20"/>
                <w:rtl w:val="0"/>
              </w:rPr>
              <w:t xml:space="preserve">AI content generation engine embedded within IPP. Executes workflows, accesses LoRA models, creates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120" w:lineRule="auto"/>
              <w:rPr/>
            </w:pPr>
            <w:r w:rsidDel="00000000" w:rsidR="00000000" w:rsidRPr="00000000">
              <w:rPr>
                <w:rFonts w:ascii="Arial" w:cs="Arial" w:eastAsia="Arial" w:hAnsi="Arial"/>
                <w:sz w:val="20"/>
                <w:szCs w:val="20"/>
                <w:rtl w:val="0"/>
              </w:rPr>
              <w:t xml:space="preserve">Inherits IPP access controls; runs within IPP environment</w:t>
            </w:r>
            <w:r w:rsidDel="00000000" w:rsidR="00000000" w:rsidRPr="00000000">
              <w:rPr>
                <w:rtl w:val="0"/>
              </w:rPr>
            </w:r>
          </w:p>
        </w:tc>
      </w:tr>
    </w:tbl>
    <w:p w:rsidR="00000000" w:rsidDel="00000000" w:rsidP="00000000" w:rsidRDefault="00000000" w:rsidRPr="00000000" w14:paraId="000000D0">
      <w:pPr>
        <w:pStyle w:val="Heading3"/>
        <w:spacing w:after="120" w:before="200" w:lineRule="auto"/>
        <w:rPr/>
      </w:pPr>
      <w:r w:rsidDel="00000000" w:rsidR="00000000" w:rsidRPr="00000000">
        <w:rPr>
          <w:rFonts w:ascii="Arial" w:cs="Arial" w:eastAsia="Arial" w:hAnsi="Arial"/>
          <w:b w:val="1"/>
          <w:bCs w:val="1"/>
          <w:sz w:val="22"/>
          <w:szCs w:val="22"/>
          <w:rtl w:val="0"/>
        </w:rPr>
        <w:t xml:space="preserve">Performance Insights in Generation</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Arial" w:cs="Arial" w:eastAsia="Arial" w:hAnsi="Arial"/>
          <w:sz w:val="20"/>
          <w:szCs w:val="20"/>
          <w:rtl w:val="0"/>
        </w:rPr>
        <w:t xml:space="preserve">In addition to the core generation inputs (prompts + LoRA model), the generation step can be informed by a fifth data type: </w:t>
      </w:r>
      <w:r w:rsidDel="00000000" w:rsidR="00000000" w:rsidRPr="00000000">
        <w:rPr>
          <w:rFonts w:ascii="Arial" w:cs="Arial" w:eastAsia="Arial" w:hAnsi="Arial"/>
          <w:b w:val="1"/>
          <w:bCs w:val="1"/>
          <w:sz w:val="20"/>
          <w:szCs w:val="20"/>
          <w:rtl w:val="0"/>
        </w:rPr>
        <w:t xml:space="preserve">Performance Insights</w:t>
      </w:r>
      <w:r w:rsidDel="00000000" w:rsidR="00000000" w:rsidRPr="00000000">
        <w:rPr>
          <w:rFonts w:ascii="Arial" w:cs="Arial" w:eastAsia="Arial" w:hAnsi="Arial"/>
          <w:sz w:val="20"/>
          <w:szCs w:val="20"/>
          <w:rtl w:val="0"/>
        </w:rPr>
        <w:t xml:space="preserve"> — aggregated creative performance data from third-party vendors (e.g. VidMob) that the brand already works with. This data informs generation parameters, enabling insight-driven content creation. See </w:t>
      </w:r>
      <w:r w:rsidDel="00000000" w:rsidR="00000000" w:rsidRPr="00000000">
        <w:rPr>
          <w:rFonts w:ascii="Arial" w:cs="Arial" w:eastAsia="Arial" w:hAnsi="Arial"/>
          <w:b w:val="1"/>
          <w:bCs w:val="1"/>
          <w:sz w:val="20"/>
          <w:szCs w:val="20"/>
          <w:rtl w:val="0"/>
        </w:rPr>
        <w:t xml:space="preserve">Section 7</w:t>
      </w:r>
      <w:r w:rsidDel="00000000" w:rsidR="00000000" w:rsidRPr="00000000">
        <w:rPr>
          <w:rFonts w:ascii="Arial" w:cs="Arial" w:eastAsia="Arial" w:hAnsi="Arial"/>
          <w:sz w:val="20"/>
          <w:szCs w:val="20"/>
          <w:rtl w:val="0"/>
        </w:rPr>
        <w:t xml:space="preserve"> for full detail on this data type, its lifecycle, and the feedback loop.</w:t>
      </w:r>
      <w:r w:rsidDel="00000000" w:rsidR="00000000" w:rsidRPr="00000000">
        <w:rPr>
          <w:rtl w:val="0"/>
        </w:rPr>
      </w:r>
    </w:p>
    <w:p w:rsidR="00000000" w:rsidDel="00000000" w:rsidP="00000000" w:rsidRDefault="00000000" w:rsidRPr="00000000" w14:paraId="000000D2">
      <w:pPr>
        <w:pStyle w:val="Heading3"/>
        <w:spacing w:after="120" w:before="200" w:lineRule="auto"/>
        <w:rPr/>
      </w:pPr>
      <w:r w:rsidDel="00000000" w:rsidR="00000000" w:rsidRPr="00000000">
        <w:rPr>
          <w:rFonts w:ascii="Arial" w:cs="Arial" w:eastAsia="Arial" w:hAnsi="Arial"/>
          <w:b w:val="1"/>
          <w:bCs w:val="1"/>
          <w:sz w:val="22"/>
          <w:szCs w:val="22"/>
          <w:rtl w:val="0"/>
        </w:rPr>
        <w:t xml:space="preserve">Generation Workflow</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Artist or generative engineer creates a generation brief in IPP</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Generation Platform loads the client’s trained LoRA model</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Performance insights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available) are applied as generation parameters (see Section 7)</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Prompts and parameters sent to third-party model via FAL API</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 result returned to IPP</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LoRA model applied locally to base output, producing brand-accurate result</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 enters review/approval workflow in IPP</w:t>
      </w:r>
    </w:p>
    <w:p w:rsidR="00000000" w:rsidDel="00000000" w:rsidP="00000000" w:rsidRDefault="00000000" w:rsidRPr="00000000" w14:paraId="000000DA">
      <w:pPr>
        <w:pStyle w:val="Heading3"/>
        <w:spacing w:after="120" w:before="200" w:lineRule="auto"/>
        <w:rPr/>
      </w:pPr>
      <w:r w:rsidDel="00000000" w:rsidR="00000000" w:rsidRPr="00000000">
        <w:rPr>
          <w:rFonts w:ascii="Arial" w:cs="Arial" w:eastAsia="Arial" w:hAnsi="Arial"/>
          <w:b w:val="1"/>
          <w:bCs w:val="1"/>
          <w:sz w:val="22"/>
          <w:szCs w:val="22"/>
          <w:rtl w:val="0"/>
        </w:rPr>
        <w:t xml:space="preserve">Generation Metadata &amp; Audit Trail</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Arial" w:cs="Arial" w:eastAsia="Arial" w:hAnsi="Arial"/>
          <w:sz w:val="20"/>
          <w:szCs w:val="20"/>
          <w:rtl w:val="0"/>
        </w:rPr>
        <w:t xml:space="preserve">Every generation created in the IPP captures comprehensive metadata:</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Timestamp, user ID, and project association</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Prompt text and parameters used</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insight inputs applied (if any)</w:t>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LoRA model version referenced</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Third-party model and API endpoint used</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Output file hash and storage location</w:t>
      </w:r>
    </w:p>
    <w:p w:rsidR="00000000" w:rsidDel="00000000" w:rsidP="00000000" w:rsidRDefault="00000000" w:rsidRPr="00000000" w14:paraId="000000E2">
      <w:pPr>
        <w:pStyle w:val="Heading2"/>
        <w:spacing w:after="160" w:before="280" w:lineRule="auto"/>
        <w:rPr/>
      </w:pPr>
      <w:r w:rsidDel="00000000" w:rsidR="00000000" w:rsidRPr="00000000">
        <w:rPr>
          <w:rFonts w:ascii="Arial" w:cs="Arial" w:eastAsia="Arial" w:hAnsi="Arial"/>
          <w:b w:val="1"/>
          <w:bCs w:val="1"/>
          <w:sz w:val="24"/>
          <w:szCs w:val="24"/>
          <w:rtl w:val="0"/>
        </w:rPr>
        <w:t xml:space="preserve">6. Asset Delivery &amp; Output to Client</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Arial" w:cs="Arial" w:eastAsia="Arial" w:hAnsi="Arial"/>
          <w:sz w:val="20"/>
          <w:szCs w:val="20"/>
          <w:rtl w:val="0"/>
        </w:rPr>
        <w:t xml:space="preserve">Deliverables are submitted to clients through their preferred method. All delivery channels maintain security and traceability.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0"/>
                <w:szCs w:val="20"/>
                <w:rtl w:val="0"/>
              </w:rPr>
              <w:t xml:space="preserve">Delivery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after="120" w:lineRule="auto"/>
              <w:rPr/>
            </w:pPr>
            <w:r w:rsidDel="00000000" w:rsidR="00000000" w:rsidRPr="00000000">
              <w:rPr>
                <w:rFonts w:ascii="Arial" w:cs="Arial" w:eastAsia="Arial" w:hAnsi="Arial"/>
                <w:b w:val="1"/>
                <w:bCs w:val="1"/>
                <w:sz w:val="20"/>
                <w:szCs w:val="20"/>
                <w:rtl w:val="0"/>
              </w:rPr>
              <w:t xml:space="preserve">CIP Platform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after="120" w:lineRule="auto"/>
              <w:rPr/>
            </w:pPr>
            <w:r w:rsidDel="00000000" w:rsidR="00000000" w:rsidRPr="00000000">
              <w:rPr>
                <w:rFonts w:ascii="Arial" w:cs="Arial" w:eastAsia="Arial" w:hAnsi="Arial"/>
                <w:sz w:val="20"/>
                <w:szCs w:val="20"/>
                <w:rtl w:val="0"/>
              </w:rPr>
              <w:t xml:space="preserve">Client logs into CIP Frontend to review, approve, and download deliverables from their Asset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after="120" w:lineRule="auto"/>
              <w:rPr/>
            </w:pPr>
            <w:r w:rsidDel="00000000" w:rsidR="00000000" w:rsidRPr="00000000">
              <w:rPr>
                <w:rFonts w:ascii="Arial" w:cs="Arial" w:eastAsia="Arial" w:hAnsi="Arial"/>
                <w:sz w:val="20"/>
                <w:szCs w:val="20"/>
                <w:rtl w:val="0"/>
              </w:rPr>
              <w:t xml:space="preserve">Full audit trail of views, downloads, and approvals. Most comprehensive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after="120" w:lineRule="auto"/>
              <w:rPr/>
            </w:pPr>
            <w:r w:rsidDel="00000000" w:rsidR="00000000" w:rsidRPr="00000000">
              <w:rPr>
                <w:rFonts w:ascii="Arial" w:cs="Arial" w:eastAsia="Arial" w:hAnsi="Arial"/>
                <w:b w:val="1"/>
                <w:bCs w:val="1"/>
                <w:sz w:val="20"/>
                <w:szCs w:val="20"/>
                <w:rtl w:val="0"/>
              </w:rPr>
              <w:t xml:space="preserve">AWS S3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after="120" w:lineRule="auto"/>
              <w:rPr/>
            </w:pPr>
            <w:r w:rsidDel="00000000" w:rsidR="00000000" w:rsidRPr="00000000">
              <w:rPr>
                <w:rFonts w:ascii="Arial" w:cs="Arial" w:eastAsia="Arial" w:hAnsi="Arial"/>
                <w:sz w:val="20"/>
                <w:szCs w:val="20"/>
                <w:rtl w:val="0"/>
              </w:rPr>
              <w:t xml:space="preserve">Assets delivered to a secure S3 bucket for client pickup. Recommended for RED CODE 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after="120" w:lineRule="auto"/>
              <w:rPr/>
            </w:pPr>
            <w:r w:rsidDel="00000000" w:rsidR="00000000" w:rsidRPr="00000000">
              <w:rPr>
                <w:rFonts w:ascii="Arial" w:cs="Arial" w:eastAsia="Arial" w:hAnsi="Arial"/>
                <w:sz w:val="20"/>
                <w:szCs w:val="20"/>
                <w:rtl w:val="0"/>
              </w:rPr>
              <w:t xml:space="preserve">SOC 2 compliant; encrypted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after="120" w:lineRule="auto"/>
              <w:rPr/>
            </w:pPr>
            <w:r w:rsidDel="00000000" w:rsidR="00000000" w:rsidRPr="00000000">
              <w:rPr>
                <w:rFonts w:ascii="Arial" w:cs="Arial" w:eastAsia="Arial" w:hAnsi="Arial"/>
                <w:b w:val="1"/>
                <w:bCs w:val="1"/>
                <w:sz w:val="20"/>
                <w:szCs w:val="20"/>
                <w:rtl w:val="0"/>
              </w:rPr>
              <w:t xml:space="preserve">Frame.io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after="120" w:lineRule="auto"/>
              <w:rPr/>
            </w:pPr>
            <w:r w:rsidDel="00000000" w:rsidR="00000000" w:rsidRPr="00000000">
              <w:rPr>
                <w:rFonts w:ascii="Arial" w:cs="Arial" w:eastAsia="Arial" w:hAnsi="Arial"/>
                <w:sz w:val="20"/>
                <w:szCs w:val="20"/>
                <w:rtl w:val="0"/>
              </w:rPr>
              <w:t xml:space="preserve">Secure review and approval platform commonly used in media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120" w:lineRule="auto"/>
              <w:rPr/>
            </w:pPr>
            <w:r w:rsidDel="00000000" w:rsidR="00000000" w:rsidRPr="00000000">
              <w:rPr>
                <w:rFonts w:ascii="Arial" w:cs="Arial" w:eastAsia="Arial" w:hAnsi="Arial"/>
                <w:sz w:val="20"/>
                <w:szCs w:val="20"/>
                <w:rtl w:val="0"/>
              </w:rPr>
              <w:t xml:space="preserve">Industry-standard for creative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120" w:lineRule="auto"/>
              <w:rPr/>
            </w:pPr>
            <w:r w:rsidDel="00000000" w:rsidR="00000000" w:rsidRPr="00000000">
              <w:rPr>
                <w:rFonts w:ascii="Arial" w:cs="Arial" w:eastAsia="Arial" w:hAnsi="Arial"/>
                <w:b w:val="1"/>
                <w:bCs w:val="1"/>
                <w:sz w:val="20"/>
                <w:szCs w:val="20"/>
                <w:rtl w:val="0"/>
              </w:rPr>
              <w:t xml:space="preserve">WeTransfer / Figma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after="120" w:lineRule="auto"/>
              <w:rPr/>
            </w:pPr>
            <w:r w:rsidDel="00000000" w:rsidR="00000000" w:rsidRPr="00000000">
              <w:rPr>
                <w:rFonts w:ascii="Arial" w:cs="Arial" w:eastAsia="Arial" w:hAnsi="Arial"/>
                <w:sz w:val="20"/>
                <w:szCs w:val="20"/>
                <w:rtl w:val="0"/>
              </w:rPr>
              <w:t xml:space="preserve">Secure third-party transfer platforms based on client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after="120" w:lineRule="auto"/>
              <w:rPr/>
            </w:pPr>
            <w:r w:rsidDel="00000000" w:rsidR="00000000" w:rsidRPr="00000000">
              <w:rPr>
                <w:rFonts w:ascii="Arial" w:cs="Arial" w:eastAsia="Arial" w:hAnsi="Arial"/>
                <w:sz w:val="20"/>
                <w:szCs w:val="20"/>
                <w:rtl w:val="0"/>
              </w:rPr>
              <w:t xml:space="preserve">Encryption in transit; less comprehensive audit trail than CIP or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after="120" w:lineRule="auto"/>
              <w:rPr/>
            </w:pPr>
            <w:r w:rsidDel="00000000" w:rsidR="00000000" w:rsidRPr="00000000">
              <w:rPr>
                <w:rFonts w:ascii="Arial" w:cs="Arial" w:eastAsia="Arial" w:hAnsi="Arial"/>
                <w:b w:val="1"/>
                <w:bCs w:val="1"/>
                <w:sz w:val="20"/>
                <w:szCs w:val="20"/>
                <w:rtl w:val="0"/>
              </w:rPr>
              <w:t xml:space="preserve">Google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120" w:lineRule="auto"/>
              <w:rPr/>
            </w:pPr>
            <w:r w:rsidDel="00000000" w:rsidR="00000000" w:rsidRPr="00000000">
              <w:rPr>
                <w:rFonts w:ascii="Arial" w:cs="Arial" w:eastAsia="Arial" w:hAnsi="Arial"/>
                <w:sz w:val="20"/>
                <w:szCs w:val="20"/>
                <w:rtl w:val="0"/>
              </w:rPr>
              <w:t xml:space="preserve">Shared folder delivery to client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120" w:lineRule="auto"/>
              <w:rPr/>
            </w:pPr>
            <w:r w:rsidDel="00000000" w:rsidR="00000000" w:rsidRPr="00000000">
              <w:rPr>
                <w:rFonts w:ascii="Arial" w:cs="Arial" w:eastAsia="Arial" w:hAnsi="Arial"/>
                <w:sz w:val="20"/>
                <w:szCs w:val="20"/>
                <w:rtl w:val="0"/>
              </w:rPr>
              <w:t xml:space="preserve">2FA; access controls</w:t>
            </w:r>
            <w:r w:rsidDel="00000000" w:rsidR="00000000" w:rsidRPr="00000000">
              <w:rPr>
                <w:rtl w:val="0"/>
              </w:rPr>
            </w:r>
          </w:p>
        </w:tc>
      </w:tr>
    </w:tbl>
    <w:p w:rsidR="00000000" w:rsidDel="00000000" w:rsidP="00000000" w:rsidRDefault="00000000" w:rsidRPr="00000000" w14:paraId="000000F6">
      <w:pPr>
        <w:spacing w:after="120" w:lineRule="auto"/>
        <w:rPr/>
      </w:pPr>
      <w:r w:rsidDel="00000000" w:rsidR="00000000" w:rsidRPr="00000000">
        <w:rPr>
          <w:rFonts w:ascii="Arial" w:cs="Arial" w:eastAsia="Arial" w:hAnsi="Arial"/>
          <w:i w:val="1"/>
          <w:iCs w:val="1"/>
          <w:sz w:val="20"/>
          <w:szCs w:val="20"/>
          <w:rtl w:val="0"/>
        </w:rPr>
        <w:t xml:space="preserve">Delivery method is always determined by client preference. CIP Platform and AWS S3 provide the most comprehensive audit trails and are recommended for clients with elevated security requirements.</w:t>
      </w:r>
      <w:r w:rsidDel="00000000" w:rsidR="00000000" w:rsidRPr="00000000">
        <w:rPr>
          <w:rtl w:val="0"/>
        </w:rPr>
      </w:r>
    </w:p>
    <w:p w:rsidR="00000000" w:rsidDel="00000000" w:rsidP="00000000" w:rsidRDefault="00000000" w:rsidRPr="00000000" w14:paraId="000000F7">
      <w:pPr>
        <w:pStyle w:val="Heading3"/>
        <w:spacing w:after="120" w:before="200" w:lineRule="auto"/>
        <w:rPr/>
      </w:pPr>
      <w:r w:rsidDel="00000000" w:rsidR="00000000" w:rsidRPr="00000000">
        <w:rPr>
          <w:rFonts w:ascii="Arial" w:cs="Arial" w:eastAsia="Arial" w:hAnsi="Arial"/>
          <w:b w:val="1"/>
          <w:bCs w:val="1"/>
          <w:sz w:val="22"/>
          <w:szCs w:val="22"/>
          <w:rtl w:val="0"/>
        </w:rPr>
        <w:t xml:space="preserve">Performance Feedback Loop</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Arial" w:cs="Arial" w:eastAsia="Arial" w:hAnsi="Arial"/>
          <w:sz w:val="20"/>
          <w:szCs w:val="20"/>
          <w:rtl w:val="0"/>
        </w:rPr>
        <w:t xml:space="preserve">Once deliverables are distributed by the client, performance data begins flowing back from the brand’s analytics vendors into the Generate phase, creating a continuous optimization loop. See </w:t>
      </w:r>
      <w:r w:rsidDel="00000000" w:rsidR="00000000" w:rsidRPr="00000000">
        <w:rPr>
          <w:rFonts w:ascii="Arial" w:cs="Arial" w:eastAsia="Arial" w:hAnsi="Arial"/>
          <w:b w:val="1"/>
          <w:bCs w:val="1"/>
          <w:sz w:val="20"/>
          <w:szCs w:val="20"/>
          <w:rtl w:val="0"/>
        </w:rPr>
        <w:t xml:space="preserve">Section 7</w:t>
      </w:r>
      <w:r w:rsidDel="00000000" w:rsidR="00000000" w:rsidRPr="00000000">
        <w:rPr>
          <w:rFonts w:ascii="Arial" w:cs="Arial" w:eastAsia="Arial" w:hAnsi="Arial"/>
          <w:sz w:val="20"/>
          <w:szCs w:val="20"/>
          <w:rtl w:val="0"/>
        </w:rPr>
        <w:t xml:space="preserve"> for full detail on the performance feedback cycle.</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Arial" w:cs="Arial" w:eastAsia="Arial" w:hAnsi="Arial"/>
          <w:b w:val="1"/>
          <w:bCs w:val="1"/>
          <w:sz w:val="20"/>
          <w:szCs w:val="20"/>
          <w:rtl w:val="0"/>
        </w:rPr>
        <w:t xml:space="preserve">Data destruction note: </w:t>
      </w:r>
      <w:r w:rsidDel="00000000" w:rsidR="00000000" w:rsidRPr="00000000">
        <w:rPr>
          <w:rFonts w:ascii="Arial" w:cs="Arial" w:eastAsia="Arial" w:hAnsi="Arial"/>
          <w:sz w:val="20"/>
          <w:szCs w:val="20"/>
          <w:rtl w:val="0"/>
        </w:rPr>
        <w:t xml:space="preserve">Raw training data is destroyed per NIST 800-88 with written certification to client. The LoRA model is retained on Hugging Face (or locally for RED CODE) as client-owned IP and remains portable. Performance insights are retained as operational data to support the ongoing feedback loop.</w:t>
      </w:r>
      <w:r w:rsidDel="00000000" w:rsidR="00000000" w:rsidRPr="00000000">
        <w:rPr>
          <w:rtl w:val="0"/>
        </w:rPr>
      </w:r>
    </w:p>
    <w:p w:rsidR="00000000" w:rsidDel="00000000" w:rsidP="00000000" w:rsidRDefault="00000000" w:rsidRPr="00000000" w14:paraId="000000FA">
      <w:pPr>
        <w:pStyle w:val="Heading1"/>
        <w:spacing w:after="200" w:before="360" w:lineRule="auto"/>
        <w:rPr/>
      </w:pPr>
      <w:r w:rsidDel="00000000" w:rsidR="00000000" w:rsidRPr="00000000">
        <w:rPr>
          <w:rFonts w:ascii="Arial" w:cs="Arial" w:eastAsia="Arial" w:hAnsi="Arial"/>
          <w:b w:val="1"/>
          <w:bCs w:val="1"/>
          <w:sz w:val="28"/>
          <w:szCs w:val="28"/>
          <w:rtl w:val="0"/>
        </w:rPr>
        <w:t xml:space="preserve">7. Performance Insights &amp; Feedback Loop</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Arial" w:cs="Arial" w:eastAsia="Arial" w:hAnsi="Arial"/>
          <w:sz w:val="20"/>
          <w:szCs w:val="20"/>
          <w:rtl w:val="0"/>
        </w:rPr>
        <w:t xml:space="preserve">Performance Insights represent a fifth data type in the Kartel pipeline — distinct from the core creative asset lifecycle (Sections 1–6). This section covers what performance insights are, how they enter the pipeline, and how they create a continuous optimization loop that makes the creative engine adaptive.</w:t>
      </w:r>
      <w:r w:rsidDel="00000000" w:rsidR="00000000" w:rsidRPr="00000000">
        <w:rPr>
          <w:rtl w:val="0"/>
        </w:rPr>
      </w:r>
    </w:p>
    <w:p w:rsidR="00000000" w:rsidDel="00000000" w:rsidP="00000000" w:rsidRDefault="00000000" w:rsidRPr="00000000" w14:paraId="000000FC">
      <w:pPr>
        <w:pStyle w:val="Heading2"/>
        <w:spacing w:after="160" w:before="280" w:lineRule="auto"/>
        <w:rPr/>
      </w:pPr>
      <w:r w:rsidDel="00000000" w:rsidR="00000000" w:rsidRPr="00000000">
        <w:rPr>
          <w:rFonts w:ascii="Arial" w:cs="Arial" w:eastAsia="Arial" w:hAnsi="Arial"/>
          <w:b w:val="1"/>
          <w:bCs w:val="1"/>
          <w:sz w:val="24"/>
          <w:szCs w:val="24"/>
          <w:rtl w:val="0"/>
        </w:rPr>
        <w:t xml:space="preserve">What Are Performance Insights?</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Arial" w:cs="Arial" w:eastAsia="Arial" w:hAnsi="Arial"/>
          <w:sz w:val="20"/>
          <w:szCs w:val="20"/>
          <w:rtl w:val="0"/>
        </w:rPr>
        <w:t xml:space="preserve">Performance Insights are aggregated creative performance metrics sourced from third-party vendors that the brand already works with. The primary example is </w:t>
      </w:r>
      <w:r w:rsidDel="00000000" w:rsidR="00000000" w:rsidRPr="00000000">
        <w:rPr>
          <w:rFonts w:ascii="Arial" w:cs="Arial" w:eastAsia="Arial" w:hAnsi="Arial"/>
          <w:b w:val="1"/>
          <w:bCs w:val="1"/>
          <w:sz w:val="20"/>
          <w:szCs w:val="20"/>
          <w:rtl w:val="0"/>
        </w:rPr>
        <w:t xml:space="preserve">VidMob</w:t>
      </w:r>
      <w:r w:rsidDel="00000000" w:rsidR="00000000" w:rsidRPr="00000000">
        <w:rPr>
          <w:rFonts w:ascii="Arial" w:cs="Arial" w:eastAsia="Arial" w:hAnsi="Arial"/>
          <w:sz w:val="20"/>
          <w:szCs w:val="20"/>
          <w:rtl w:val="0"/>
        </w:rPr>
        <w:t xml:space="preserve">, a creative intelligence platform that provides data on how distributed media (ads, social content, video) performs across channels. This data tells the generation engine </w:t>
      </w:r>
      <w:r w:rsidDel="00000000" w:rsidR="00000000" w:rsidRPr="00000000">
        <w:rPr>
          <w:rFonts w:ascii="Arial" w:cs="Arial" w:eastAsia="Arial" w:hAnsi="Arial"/>
          <w:i w:val="1"/>
          <w:iCs w:val="1"/>
          <w:sz w:val="20"/>
          <w:szCs w:val="20"/>
          <w:rtl w:val="0"/>
        </w:rPr>
        <w:t xml:space="preserve">what works</w:t>
      </w:r>
      <w:r w:rsidDel="00000000" w:rsidR="00000000" w:rsidRPr="00000000">
        <w:rPr>
          <w:rFonts w:ascii="Arial" w:cs="Arial" w:eastAsia="Arial" w:hAnsi="Arial"/>
          <w:sz w:val="20"/>
          <w:szCs w:val="20"/>
          <w:rtl w:val="0"/>
        </w:rPr>
        <w:t xml:space="preserve"> for a specific brand’s audience, enabling customized, insight-driven content creation.</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Arial" w:cs="Arial" w:eastAsia="Arial" w:hAnsi="Arial"/>
          <w:sz w:val="20"/>
          <w:szCs w:val="20"/>
          <w:rtl w:val="0"/>
        </w:rPr>
        <w:t xml:space="preserve">Examples of performance insight data include: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Creative effectiveness scores by visual style, format, or messaging approach</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Engagement metrics by audience segment and channel</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 test results on creative variations</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Platform-specific performance benchmarks (Instagram, TikTok, YouTube, etc.)</w:t>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Trend data on emerging visual styles or content formats</w:t>
      </w:r>
    </w:p>
    <w:p w:rsidR="00000000" w:rsidDel="00000000" w:rsidP="00000000" w:rsidRDefault="00000000" w:rsidRPr="00000000" w14:paraId="00000104">
      <w:pPr>
        <w:pStyle w:val="Heading2"/>
        <w:spacing w:after="160" w:before="280" w:lineRule="auto"/>
        <w:rPr/>
      </w:pPr>
      <w:r w:rsidDel="00000000" w:rsidR="00000000" w:rsidRPr="00000000">
        <w:rPr>
          <w:rFonts w:ascii="Arial" w:cs="Arial" w:eastAsia="Arial" w:hAnsi="Arial"/>
          <w:b w:val="1"/>
          <w:bCs w:val="1"/>
          <w:sz w:val="24"/>
          <w:szCs w:val="24"/>
          <w:rtl w:val="0"/>
        </w:rPr>
        <w:t xml:space="preserve">Data Classification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0"/>
                <w:szCs w:val="20"/>
                <w:rtl w:val="0"/>
              </w:rPr>
              <w:t xml:space="preserve">Performance Insights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7">
            <w:pPr>
              <w:spacing w:after="120" w:lineRule="auto"/>
              <w:rPr/>
            </w:pPr>
            <w:r w:rsidDel="00000000" w:rsidR="00000000" w:rsidRPr="00000000">
              <w:rPr>
                <w:rFonts w:ascii="Arial" w:cs="Arial" w:eastAsia="Arial" w:hAnsi="Arial"/>
                <w:b w:val="1"/>
                <w:bCs w:val="1"/>
                <w:sz w:val="20"/>
                <w:szCs w:val="20"/>
                <w:rtl w:val="0"/>
              </w:rPr>
              <w:t xml:space="preserve">Sensitivity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8">
            <w:pPr>
              <w:spacing w:after="120" w:lineRule="auto"/>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Fonts w:ascii="Arial" w:cs="Arial" w:eastAsia="Arial" w:hAnsi="Arial"/>
                <w:sz w:val="20"/>
                <w:szCs w:val="20"/>
                <w:rtl w:val="0"/>
              </w:rPr>
              <w:t xml:space="preserve">Aggregated performance metrics — not core brand assets, source imagery, or PII. Fundamentally different data class from raw training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A">
            <w:pPr>
              <w:spacing w:after="120" w:lineRule="auto"/>
              <w:rPr/>
            </w:pPr>
            <w:r w:rsidDel="00000000" w:rsidR="00000000" w:rsidRPr="00000000">
              <w:rPr>
                <w:rFonts w:ascii="Arial" w:cs="Arial" w:eastAsia="Arial" w:hAnsi="Arial"/>
                <w:b w:val="1"/>
                <w:bCs w:val="1"/>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after="120" w:lineRule="auto"/>
              <w:rPr/>
            </w:pPr>
            <w:r w:rsidDel="00000000" w:rsidR="00000000" w:rsidRPr="00000000">
              <w:rPr>
                <w:rFonts w:ascii="Arial" w:cs="Arial" w:eastAsia="Arial" w:hAnsi="Arial"/>
                <w:sz w:val="20"/>
                <w:szCs w:val="20"/>
                <w:rtl w:val="0"/>
              </w:rPr>
              <w:t xml:space="preserve">Third-party analytics vendors the brand already works with (e.g. VidMob, Meta Ads Manager, Google Analytics). Kartel does not collect this data independently.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spacing w:after="120" w:lineRule="auto"/>
              <w:rPr/>
            </w:pPr>
            <w:r w:rsidDel="00000000" w:rsidR="00000000" w:rsidRPr="00000000">
              <w:rPr>
                <w:rFonts w:ascii="Arial" w:cs="Arial" w:eastAsia="Arial" w:hAnsi="Arial"/>
                <w:b w:val="1"/>
                <w:bCs w:val="1"/>
                <w:sz w:val="20"/>
                <w:szCs w:val="20"/>
                <w:rtl w:val="0"/>
              </w:rPr>
              <w:t xml:space="preserve">Contains Client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after="120" w:lineRule="auto"/>
              <w:rPr/>
            </w:pPr>
            <w:r w:rsidDel="00000000" w:rsidR="00000000" w:rsidRPr="00000000">
              <w:rPr>
                <w:rFonts w:ascii="Arial" w:cs="Arial" w:eastAsia="Arial" w:hAnsi="Arial"/>
                <w:sz w:val="20"/>
                <w:szCs w:val="20"/>
                <w:rtl w:val="0"/>
              </w:rPr>
              <w:t xml:space="preserve">No core brand assets, no PII, no proprietary creative materials. Contains aggregated metrics about how creative content performs in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spacing w:after="120" w:lineRule="auto"/>
              <w:rPr/>
            </w:pPr>
            <w:r w:rsidDel="00000000" w:rsidR="00000000" w:rsidRPr="00000000">
              <w:rPr>
                <w:rFonts w:ascii="Arial" w:cs="Arial" w:eastAsia="Arial" w:hAnsi="Arial"/>
                <w:b w:val="1"/>
                <w:bCs w:val="1"/>
                <w:sz w:val="20"/>
                <w:szCs w:val="20"/>
                <w:rtl w:val="0"/>
              </w:rPr>
              <w:t xml:space="preserve">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after="120" w:lineRule="auto"/>
              <w:rPr/>
            </w:pPr>
            <w:r w:rsidDel="00000000" w:rsidR="00000000" w:rsidRPr="00000000">
              <w:rPr>
                <w:rFonts w:ascii="Arial" w:cs="Arial" w:eastAsia="Arial" w:hAnsi="Arial"/>
                <w:sz w:val="20"/>
                <w:szCs w:val="20"/>
                <w:rtl w:val="0"/>
              </w:rPr>
              <w:t xml:space="preserve">Retained as operational data to support the ongoing feedback loop. Not subject to NIST 800-88 destruction (not source data).</w:t>
            </w:r>
            <w:r w:rsidDel="00000000" w:rsidR="00000000" w:rsidRPr="00000000">
              <w:rPr>
                <w:rtl w:val="0"/>
              </w:rPr>
            </w:r>
          </w:p>
        </w:tc>
      </w:tr>
    </w:tbl>
    <w:p w:rsidR="00000000" w:rsidDel="00000000" w:rsidP="00000000" w:rsidRDefault="00000000" w:rsidRPr="00000000" w14:paraId="00000110">
      <w:pPr>
        <w:pStyle w:val="Heading2"/>
        <w:spacing w:after="160" w:before="280" w:lineRule="auto"/>
        <w:rPr/>
      </w:pPr>
      <w:r w:rsidDel="00000000" w:rsidR="00000000" w:rsidRPr="00000000">
        <w:rPr>
          <w:rFonts w:ascii="Arial" w:cs="Arial" w:eastAsia="Arial" w:hAnsi="Arial"/>
          <w:b w:val="1"/>
          <w:bCs w:val="1"/>
          <w:sz w:val="24"/>
          <w:szCs w:val="24"/>
          <w:rtl w:val="0"/>
        </w:rPr>
        <w:t xml:space="preserve">How Performance Insights Enter the Pipeline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14">
            <w:pPr>
              <w:spacing w:after="120" w:lineRule="auto"/>
              <w:rPr/>
            </w:pPr>
            <w:r w:rsidDel="00000000" w:rsidR="00000000" w:rsidRPr="00000000">
              <w:rPr>
                <w:rFonts w:ascii="Arial" w:cs="Arial" w:eastAsia="Arial" w:hAnsi="Arial"/>
                <w:b w:val="1"/>
                <w:bCs w:val="1"/>
                <w:sz w:val="20"/>
                <w:szCs w:val="20"/>
                <w:rtl w:val="0"/>
              </w:rPr>
              <w:t xml:space="preserve">Initial Ingestion (New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after="120" w:lineRule="auto"/>
              <w:rPr/>
            </w:pPr>
            <w:r w:rsidDel="00000000" w:rsidR="00000000" w:rsidRPr="00000000">
              <w:rPr>
                <w:rFonts w:ascii="Arial" w:cs="Arial" w:eastAsia="Arial" w:hAnsi="Arial"/>
                <w:sz w:val="20"/>
                <w:szCs w:val="20"/>
                <w:rtl w:val="0"/>
              </w:rPr>
              <w:t xml:space="preserve">When a new client’s creative intelligence engine is first built, historical performance data from the brand’s analytics vendor (e.g. VidMob) is ingested into the generation step. This data informs initial generation parameters — what visual styles, formats, and messaging approaches perform best for this 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after="120" w:lineRule="auto"/>
              <w:rPr/>
            </w:pPr>
            <w:r w:rsidDel="00000000" w:rsidR="00000000" w:rsidRPr="00000000">
              <w:rPr>
                <w:rFonts w:ascii="Arial" w:cs="Arial" w:eastAsia="Arial" w:hAnsi="Arial"/>
                <w:sz w:val="20"/>
                <w:szCs w:val="20"/>
                <w:rtl w:val="0"/>
              </w:rPr>
              <w:t xml:space="preserve">Lower sensitivity: aggregated performance metrics, not core brand assets or PII.</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Arial" w:cs="Arial" w:eastAsia="Arial" w:hAnsi="Arial"/>
                <w:sz w:val="20"/>
                <w:szCs w:val="20"/>
                <w:rtl w:val="0"/>
              </w:rPr>
              <w:t xml:space="preserve">Received via API integration or secure file transfer from the brand’s 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18">
            <w:pPr>
              <w:spacing w:after="120" w:lineRule="auto"/>
              <w:rPr/>
            </w:pPr>
            <w:r w:rsidDel="00000000" w:rsidR="00000000" w:rsidRPr="00000000">
              <w:rPr>
                <w:rFonts w:ascii="Arial" w:cs="Arial" w:eastAsia="Arial" w:hAnsi="Arial"/>
                <w:b w:val="1"/>
                <w:bCs w:val="1"/>
                <w:sz w:val="20"/>
                <w:szCs w:val="20"/>
                <w:rtl w:val="0"/>
              </w:rPr>
              <w:t xml:space="preserve">Ongoing Feedback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after="120" w:lineRule="auto"/>
              <w:rPr/>
            </w:pPr>
            <w:r w:rsidDel="00000000" w:rsidR="00000000" w:rsidRPr="00000000">
              <w:rPr>
                <w:rFonts w:ascii="Arial Unicode MS" w:cs="Arial Unicode MS" w:eastAsia="Arial Unicode MS" w:hAnsi="Arial Unicode MS"/>
                <w:sz w:val="20"/>
                <w:szCs w:val="20"/>
                <w:rtl w:val="0"/>
              </w:rPr>
              <w:t xml:space="preserve">Once the creative engine is live and deliverables are being distributed, the brand’s media performance data flows back from the Deliver phase to the Generate phase. This creates a continuous optimization cycle: outputs perform → performance data captured → insights fed back → next generation refined.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after="120" w:lineRule="auto"/>
              <w:rPr/>
            </w:pPr>
            <w:r w:rsidDel="00000000" w:rsidR="00000000" w:rsidRPr="00000000">
              <w:rPr>
                <w:rFonts w:ascii="Arial" w:cs="Arial" w:eastAsia="Arial" w:hAnsi="Arial"/>
                <w:sz w:val="20"/>
                <w:szCs w:val="20"/>
                <w:rtl w:val="0"/>
              </w:rPr>
              <w:t xml:space="preserve">Same low-sensitivity classification. Performance data is aggregated — it does not contain source creative assets.</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Fonts w:ascii="Arial" w:cs="Arial" w:eastAsia="Arial" w:hAnsi="Arial"/>
                <w:sz w:val="20"/>
                <w:szCs w:val="20"/>
                <w:rtl w:val="0"/>
              </w:rPr>
              <w:t xml:space="preserve">Feedback loop is logged and auditable.</w:t>
            </w:r>
            <w:r w:rsidDel="00000000" w:rsidR="00000000" w:rsidRPr="00000000">
              <w:rPr>
                <w:rtl w:val="0"/>
              </w:rPr>
            </w:r>
          </w:p>
        </w:tc>
      </w:tr>
    </w:tbl>
    <w:p w:rsidR="00000000" w:rsidDel="00000000" w:rsidP="00000000" w:rsidRDefault="00000000" w:rsidRPr="00000000" w14:paraId="0000011C">
      <w:pPr>
        <w:pStyle w:val="Heading2"/>
        <w:spacing w:after="160" w:before="280" w:lineRule="auto"/>
        <w:rPr/>
      </w:pPr>
      <w:r w:rsidDel="00000000" w:rsidR="00000000" w:rsidRPr="00000000">
        <w:rPr>
          <w:rFonts w:ascii="Arial Unicode MS" w:cs="Arial Unicode MS" w:eastAsia="Arial Unicode MS" w:hAnsi="Arial Unicode MS"/>
          <w:b w:val="1"/>
          <w:bCs w:val="1"/>
          <w:sz w:val="24"/>
          <w:szCs w:val="24"/>
          <w:rtl w:val="0"/>
        </w:rPr>
        <w:t xml:space="preserve">The Feedback Loop: Deliver → Generate</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Fonts w:ascii="Arial" w:cs="Arial" w:eastAsia="Arial" w:hAnsi="Arial"/>
          <w:sz w:val="20"/>
          <w:szCs w:val="20"/>
          <w:rtl w:val="0"/>
        </w:rPr>
        <w:t xml:space="preserve">The performance feedback loop is what makes the creative engine </w:t>
      </w:r>
      <w:r w:rsidDel="00000000" w:rsidR="00000000" w:rsidRPr="00000000">
        <w:rPr>
          <w:rFonts w:ascii="Arial" w:cs="Arial" w:eastAsia="Arial" w:hAnsi="Arial"/>
          <w:b w:val="1"/>
          <w:bCs w:val="1"/>
          <w:sz w:val="20"/>
          <w:szCs w:val="20"/>
          <w:rtl w:val="0"/>
        </w:rPr>
        <w:t xml:space="preserve">adaptive</w:t>
      </w:r>
      <w:r w:rsidDel="00000000" w:rsidR="00000000" w:rsidRPr="00000000">
        <w:rPr>
          <w:rFonts w:ascii="Arial" w:cs="Arial" w:eastAsia="Arial" w:hAnsi="Arial"/>
          <w:sz w:val="20"/>
          <w:szCs w:val="20"/>
          <w:rtl w:val="0"/>
        </w:rPr>
        <w:t xml:space="preserve">, not just generative. It works as follows: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Creative content is produced using the trained LoRA model + performance insight parameters</w:t>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Deliver: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Approved assets are sent to the client and distributed across media channels</w:t>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Perform: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Content runs in market across platforms (Instagram, TikTok, YouTube, programmatic, etc.)</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Measure: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Brand’s analytics vendor (VidMob, etc.) captures creative performance data</w:t>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Feed Back: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data is ingested back into the Generate phase as updated insight parameters</w:t>
      </w:r>
    </w:p>
    <w:p w:rsidR="00000000" w:rsidDel="00000000" w:rsidP="00000000" w:rsidRDefault="00000000" w:rsidRPr="00000000" w14:paraId="000001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Refine: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Next generation cycle uses updated insights to produce better-performing content</w:t>
      </w:r>
    </w:p>
    <w:p w:rsidR="00000000" w:rsidDel="00000000" w:rsidP="00000000" w:rsidRDefault="00000000" w:rsidRPr="00000000" w14:paraId="00000124">
      <w:pPr>
        <w:spacing w:after="120" w:lineRule="auto"/>
        <w:rPr/>
      </w:pPr>
      <w:r w:rsidDel="00000000" w:rsidR="00000000" w:rsidRPr="00000000">
        <w:rPr>
          <w:rFonts w:ascii="Arial" w:cs="Arial" w:eastAsia="Arial" w:hAnsi="Arial"/>
          <w:sz w:val="20"/>
          <w:szCs w:val="20"/>
          <w:rtl w:val="0"/>
        </w:rPr>
        <w:t xml:space="preserve">This cycle repeats continuously, with each round of content creating data that improves the next.</w:t>
      </w:r>
      <w:r w:rsidDel="00000000" w:rsidR="00000000" w:rsidRPr="00000000">
        <w:rPr>
          <w:rtl w:val="0"/>
        </w:rPr>
      </w:r>
    </w:p>
    <w:p w:rsidR="00000000" w:rsidDel="00000000" w:rsidP="00000000" w:rsidRDefault="00000000" w:rsidRPr="00000000" w14:paraId="00000125">
      <w:pPr>
        <w:pStyle w:val="Heading2"/>
        <w:spacing w:after="160" w:before="280" w:lineRule="auto"/>
        <w:rPr/>
      </w:pPr>
      <w:r w:rsidDel="00000000" w:rsidR="00000000" w:rsidRPr="00000000">
        <w:rPr>
          <w:rFonts w:ascii="Arial" w:cs="Arial" w:eastAsia="Arial" w:hAnsi="Arial"/>
          <w:b w:val="1"/>
          <w:bCs w:val="1"/>
          <w:sz w:val="24"/>
          <w:szCs w:val="24"/>
          <w:rtl w:val="0"/>
        </w:rPr>
        <w:t xml:space="preserve">Key Principles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 core client data: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insights are aggregated media metrics (click rates, engagement scores, creative effectiveness data) — not brand assets, source imagery, or PII. They represent a fundamentally different and lower-sensitivity data class.</w:t>
      </w:r>
    </w:p>
    <w:p w:rsidR="00000000" w:rsidDel="00000000" w:rsidP="00000000" w:rsidRDefault="00000000" w:rsidRPr="00000000" w14:paraId="000001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Sourced from brand’s existing vendors: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data comes from third-party analytics platforms the brand already uses (e.g. VidMob, Meta Ads Manager data). Kartel does not collect this data independently.</w:t>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Actionable in generation: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Once the brand’s creative intelligence engine is built (LoRA model trained), performance insights become parameters that guide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what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generate — enabling hyper-targeted content that reflects real audience behavior.</w:t>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Creates competitive advantage: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Deliver → Generate feedback cycle is what differentiates Kartel’s creative engine from static AI generation tools. Each content cycle produces data that makes the engine smarter.</w:t>
      </w:r>
    </w:p>
    <w:p w:rsidR="00000000" w:rsidDel="00000000" w:rsidP="00000000" w:rsidRDefault="00000000" w:rsidRPr="00000000" w14:paraId="0000012A">
      <w:pPr>
        <w:pStyle w:val="Heading2"/>
        <w:spacing w:after="160" w:before="280" w:lineRule="auto"/>
        <w:rPr/>
      </w:pPr>
      <w:r w:rsidDel="00000000" w:rsidR="00000000" w:rsidRPr="00000000">
        <w:rPr>
          <w:rFonts w:ascii="Arial" w:cs="Arial" w:eastAsia="Arial" w:hAnsi="Arial"/>
          <w:b w:val="1"/>
          <w:bCs w:val="1"/>
          <w:sz w:val="24"/>
          <w:szCs w:val="24"/>
          <w:rtl w:val="0"/>
        </w:rPr>
        <w:t xml:space="preserve">Worked Example</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i w:val="1"/>
          <w:iCs w:val="1"/>
          <w:sz w:val="20"/>
          <w:szCs w:val="20"/>
          <w:rtl w:val="0"/>
        </w:rPr>
        <w:t xml:space="preserve">A CPG brand works with VidMob for creative intelligence. VidMob’s performance data shows that product-in-hand shots with warm lighting outperform flat-lay photography by 2.3x on Instagram for this brand’s audience. This insight is fed into the generation parameters, and the creative engine prioritizes that visual style for the next campaign batch. After the campaign runs, new performance data shows that the warm-lighting approach works even better when combined with close-crop framing. This updated insight is fed back, and the next generation cycle incorporates both parameters.</w:t>
      </w: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bookmarkStart w:colFirst="0" w:colLast="0" w:name="_77mr6jhb9ls4" w:id="0"/>
      <w:bookmarkEnd w:id="0"/>
      <w:r w:rsidDel="00000000" w:rsidR="00000000" w:rsidRPr="00000000">
        <w:rPr>
          <w:rtl w:val="0"/>
        </w:rPr>
        <w:t xml:space="preserve">Visual Reference: Client Data Flow Diagram</w:t>
      </w:r>
    </w:p>
    <w:p w:rsidR="00000000" w:rsidDel="00000000" w:rsidP="00000000" w:rsidRDefault="00000000" w:rsidRPr="00000000" w14:paraId="0000012E">
      <w:pPr>
        <w:spacing w:after="120" w:lineRule="auto"/>
        <w:rPr/>
      </w:pPr>
      <w:r w:rsidDel="00000000" w:rsidR="00000000" w:rsidRPr="00000000">
        <w:rPr>
          <w:rtl w:val="0"/>
        </w:rPr>
        <w:t xml:space="preserve">A comprehensive interactive data flow diagram accompanies this document, visualizing how all five data types (Raw Training Data, LoRA Model, Generation Input, Client Deliverables, and Performance Insights) move through the six pipeline phases. The diagram includes security controls, vendor mapping, and the performance feedback loop.</w:t>
      </w:r>
    </w:p>
    <w:p w:rsidR="00000000" w:rsidDel="00000000" w:rsidP="00000000" w:rsidRDefault="00000000" w:rsidRPr="00000000" w14:paraId="0000012F">
      <w:pPr>
        <w:spacing w:after="120" w:lineRule="auto"/>
        <w:rPr/>
      </w:pPr>
      <w:r w:rsidDel="00000000" w:rsidR="00000000" w:rsidRPr="00000000">
        <w:rPr>
          <w:b w:val="1"/>
          <w:bCs w:val="1"/>
          <w:rtl w:val="0"/>
        </w:rPr>
        <w:t xml:space="preserve">Reference: </w:t>
      </w:r>
      <w:r w:rsidDel="00000000" w:rsidR="00000000" w:rsidRPr="00000000">
        <w:rPr>
          <w:rtl w:val="0"/>
        </w:rPr>
        <w:t xml:space="preserve">kartel_data_flow.html</w:t>
      </w:r>
    </w:p>
    <w:p w:rsidR="00000000" w:rsidDel="00000000" w:rsidP="00000000" w:rsidRDefault="00000000" w:rsidRPr="00000000" w14:paraId="00000130">
      <w:pPr>
        <w:rPr/>
      </w:pPr>
      <w:r w:rsidDel="00000000" w:rsidR="00000000" w:rsidRPr="00000000">
        <w:rPr/>
        <w:drawing>
          <wp:inline distB="114300" distT="114300" distL="114300" distR="114300">
            <wp:extent cx="5310188" cy="2621054"/>
            <wp:effectExtent b="0" l="0" r="0" t="0"/>
            <wp:docPr id="2" name="image3.png"/>
            <a:graphic>
              <a:graphicData uri="http://schemas.openxmlformats.org/drawingml/2006/picture">
                <pic:pic>
                  <pic:nvPicPr>
                    <pic:cNvPr id="0" name="image3.png"/>
                    <pic:cNvPicPr preferRelativeResize="0"/>
                  </pic:nvPicPr>
                  <pic:blipFill>
                    <a:blip r:embed="rId6"/>
                    <a:srcRect b="2839" l="0" r="0" t="0"/>
                    <a:stretch>
                      <a:fillRect/>
                    </a:stretch>
                  </pic:blipFill>
                  <pic:spPr>
                    <a:xfrm>
                      <a:off x="0" y="0"/>
                      <a:ext cx="5310188" cy="2621054"/>
                    </a:xfrm>
                    <a:prstGeom prst="rect"/>
                    <a:ln/>
                  </pic:spPr>
                </pic:pic>
              </a:graphicData>
            </a:graphic>
          </wp:inline>
        </w:drawing>
      </w:r>
      <w:r w:rsidDel="00000000" w:rsidR="00000000" w:rsidRPr="00000000">
        <w:rPr/>
        <w:drawing>
          <wp:inline distB="114300" distT="114300" distL="114300" distR="114300">
            <wp:extent cx="5319713" cy="169651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19713" cy="1696511"/>
                    </a:xfrm>
                    <a:prstGeom prst="rect"/>
                    <a:ln/>
                  </pic:spPr>
                </pic:pic>
              </a:graphicData>
            </a:graphic>
          </wp:inline>
        </w:drawing>
      </w:r>
      <w:r w:rsidDel="00000000" w:rsidR="00000000" w:rsidRPr="00000000">
        <w:rPr/>
        <w:drawing>
          <wp:inline distB="114300" distT="114300" distL="114300" distR="114300">
            <wp:extent cx="5310188" cy="2289167"/>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10188" cy="2289167"/>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1"/>
        <w:spacing w:after="200" w:before="360" w:lineRule="auto"/>
        <w:rPr/>
      </w:pPr>
      <w:r w:rsidDel="00000000" w:rsidR="00000000" w:rsidRPr="00000000">
        <w:rPr>
          <w:rFonts w:ascii="Arial" w:cs="Arial" w:eastAsia="Arial" w:hAnsi="Arial"/>
          <w:b w:val="1"/>
          <w:bCs w:val="1"/>
          <w:sz w:val="28"/>
          <w:szCs w:val="28"/>
          <w:rtl w:val="0"/>
        </w:rPr>
        <w:t xml:space="preserve">Third-Party Vendor Compliance Analysis</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Fonts w:ascii="Arial" w:cs="Arial" w:eastAsia="Arial" w:hAnsi="Arial"/>
          <w:sz w:val="20"/>
          <w:szCs w:val="20"/>
          <w:rtl w:val="0"/>
        </w:rPr>
        <w:t xml:space="preserve">The following analysis covers the SOC 2 compliance status and security posture of each third-party vendor in the Kartel data pipeline. Compliance documentation links are provided for each vendor.</w:t>
      </w:r>
      <w:r w:rsidDel="00000000" w:rsidR="00000000" w:rsidRPr="00000000">
        <w:rPr>
          <w:rtl w:val="0"/>
        </w:rPr>
      </w:r>
    </w:p>
    <w:p w:rsidR="00000000" w:rsidDel="00000000" w:rsidP="00000000" w:rsidRDefault="00000000" w:rsidRPr="00000000" w14:paraId="00000133">
      <w:pPr>
        <w:pStyle w:val="Heading2"/>
        <w:spacing w:after="160" w:before="280" w:lineRule="auto"/>
        <w:rPr/>
      </w:pPr>
      <w:r w:rsidDel="00000000" w:rsidR="00000000" w:rsidRPr="00000000">
        <w:rPr>
          <w:rFonts w:ascii="Arial" w:cs="Arial" w:eastAsia="Arial" w:hAnsi="Arial"/>
          <w:b w:val="1"/>
          <w:bCs w:val="1"/>
          <w:sz w:val="24"/>
          <w:szCs w:val="24"/>
          <w:rtl w:val="0"/>
        </w:rPr>
        <w:t xml:space="preserve">1. AWS (S3, Media Services, DAM Infrastructure)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spacing w:after="120" w:lineRule="auto"/>
              <w:rPr/>
            </w:pPr>
            <w:r w:rsidDel="00000000" w:rsidR="00000000" w:rsidRPr="00000000">
              <w:rPr>
                <w:rFonts w:ascii="Arial" w:cs="Arial" w:eastAsia="Arial" w:hAnsi="Arial"/>
                <w:b w:val="1"/>
                <w:bCs w:val="1"/>
                <w:sz w:val="20"/>
                <w:szCs w:val="20"/>
                <w:rtl w:val="0"/>
              </w:rPr>
              <w:t xml:space="preserve">SOC 2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35">
            <w:pPr>
              <w:spacing w:after="120" w:lineRule="auto"/>
              <w:rPr/>
            </w:pPr>
            <w:r w:rsidDel="00000000" w:rsidR="00000000" w:rsidRPr="00000000">
              <w:rPr>
                <w:rFonts w:ascii="Arial Unicode MS" w:cs="Arial Unicode MS" w:eastAsia="Arial Unicode MS" w:hAnsi="Arial Unicode MS"/>
                <w:b w:val="1"/>
                <w:bCs w:val="1"/>
                <w:sz w:val="20"/>
                <w:szCs w:val="20"/>
                <w:rtl w:val="0"/>
              </w:rPr>
              <w:t xml:space="preserve">✅ YES</w:t>
            </w:r>
            <w:r w:rsidDel="00000000" w:rsidR="00000000" w:rsidRPr="00000000">
              <w:rPr>
                <w:rFonts w:ascii="Arial" w:cs="Arial" w:eastAsia="Arial" w:hAnsi="Arial"/>
                <w:sz w:val="20"/>
                <w:szCs w:val="20"/>
                <w:rtl w:val="0"/>
              </w:rPr>
              <w:t xml:space="preserve"> - SOC 2 Type II certified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spacing w:after="120" w:lineRule="auto"/>
              <w:rPr/>
            </w:pPr>
            <w:r w:rsidDel="00000000" w:rsidR="00000000" w:rsidRPr="00000000">
              <w:rPr>
                <w:rFonts w:ascii="Arial" w:cs="Arial" w:eastAsia="Arial" w:hAnsi="Arial"/>
                <w:b w:val="1"/>
                <w:bCs w:val="1"/>
                <w:sz w:val="20"/>
                <w:szCs w:val="20"/>
                <w:rtl w:val="0"/>
              </w:rPr>
              <w:t xml:space="preserve">Additional Certifications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after="120" w:lineRule="auto"/>
              <w:rPr/>
            </w:pPr>
            <w:r w:rsidDel="00000000" w:rsidR="00000000" w:rsidRPr="00000000">
              <w:rPr>
                <w:rFonts w:ascii="Arial" w:cs="Arial" w:eastAsia="Arial" w:hAnsi="Arial"/>
                <w:sz w:val="20"/>
                <w:szCs w:val="20"/>
                <w:rtl w:val="0"/>
              </w:rPr>
              <w:t xml:space="preserve">ISO 27001, ISO 27017, ISO 27018, FedRAMP, HIPAA eligible, PCI DSS Level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8">
            <w:pPr>
              <w:spacing w:after="120" w:lineRule="auto"/>
              <w:rPr/>
            </w:pPr>
            <w:r w:rsidDel="00000000" w:rsidR="00000000" w:rsidRPr="00000000">
              <w:rPr>
                <w:rFonts w:ascii="Arial" w:cs="Arial" w:eastAsia="Arial" w:hAnsi="Arial"/>
                <w:b w:val="1"/>
                <w:bCs w:val="1"/>
                <w:sz w:val="20"/>
                <w:szCs w:val="20"/>
                <w:rtl w:val="0"/>
              </w:rPr>
              <w:t xml:space="preserve">Kartel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after="120" w:lineRule="auto"/>
              <w:rPr/>
            </w:pPr>
            <w:r w:rsidDel="00000000" w:rsidR="00000000" w:rsidRPr="00000000">
              <w:rPr>
                <w:rFonts w:ascii="Arial" w:cs="Arial" w:eastAsia="Arial" w:hAnsi="Arial"/>
                <w:sz w:val="20"/>
                <w:szCs w:val="20"/>
                <w:rtl w:val="0"/>
              </w:rPr>
              <w:t xml:space="preserve">CIP platform infrastructure (Media Services, DAM), S3 buckets for data ingestion and delivery, production inference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A">
            <w:pPr>
              <w:spacing w:after="120" w:lineRule="auto"/>
              <w:rPr/>
            </w:pPr>
            <w:r w:rsidDel="00000000" w:rsidR="00000000" w:rsidRPr="00000000">
              <w:rPr>
                <w:rFonts w:ascii="Arial" w:cs="Arial" w:eastAsia="Arial" w:hAnsi="Arial"/>
                <w:b w:val="1"/>
                <w:bCs w:val="1"/>
                <w:sz w:val="20"/>
                <w:szCs w:val="20"/>
                <w:rtl w:val="0"/>
              </w:rPr>
              <w:t xml:space="preserve">Key Security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after="120" w:lineRule="auto"/>
              <w:rPr/>
            </w:pPr>
            <w:r w:rsidDel="00000000" w:rsidR="00000000" w:rsidRPr="00000000">
              <w:rPr>
                <w:rFonts w:ascii="Arial" w:cs="Arial" w:eastAsia="Arial" w:hAnsi="Arial"/>
                <w:sz w:val="20"/>
                <w:szCs w:val="20"/>
                <w:rtl w:val="0"/>
              </w:rPr>
              <w:t xml:space="preserve">AES-256 encryption at rest, TLS encryption in transit, IAM access controls, CloudTrail audit logging, VPC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C">
            <w:pPr>
              <w:spacing w:after="120" w:lineRule="auto"/>
              <w:rPr/>
            </w:pPr>
            <w:r w:rsidDel="00000000" w:rsidR="00000000" w:rsidRPr="00000000">
              <w:rPr>
                <w:rFonts w:ascii="Arial" w:cs="Arial" w:eastAsia="Arial" w:hAnsi="Arial"/>
                <w:b w:val="1"/>
                <w:bCs w:val="1"/>
                <w:sz w:val="20"/>
                <w:szCs w:val="20"/>
                <w:rtl w:val="0"/>
              </w:rPr>
              <w:t xml:space="preserve">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3D">
            <w:pPr>
              <w:spacing w:after="120" w:lineRule="auto"/>
              <w:rPr/>
            </w:pPr>
            <w:r w:rsidDel="00000000" w:rsidR="00000000" w:rsidRPr="00000000">
              <w:rPr>
                <w:rFonts w:ascii="Arial" w:cs="Arial" w:eastAsia="Arial" w:hAnsi="Arial"/>
                <w:b w:val="1"/>
                <w:bCs w:val="1"/>
                <w:sz w:val="20"/>
                <w:szCs w:val="20"/>
                <w:rtl w:val="0"/>
              </w:rPr>
              <w:t xml:space="preserve">LOW</w:t>
            </w:r>
            <w:r w:rsidDel="00000000" w:rsidR="00000000" w:rsidRPr="00000000">
              <w:rPr>
                <w:rFonts w:ascii="Arial" w:cs="Arial" w:eastAsia="Arial" w:hAnsi="Arial"/>
                <w:sz w:val="20"/>
                <w:szCs w:val="20"/>
                <w:rtl w:val="0"/>
              </w:rPr>
              <w:t xml:space="preserve"> - Gold standard for enterprise cloud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spacing w:after="120" w:lineRule="auto"/>
              <w:rPr/>
            </w:pPr>
            <w:r w:rsidDel="00000000" w:rsidR="00000000" w:rsidRPr="00000000">
              <w:rPr>
                <w:rFonts w:ascii="Arial" w:cs="Arial" w:eastAsia="Arial" w:hAnsi="Arial"/>
                <w:b w:val="1"/>
                <w:bCs w:val="1"/>
                <w:sz w:val="20"/>
                <w:szCs w:val="20"/>
                <w:rtl w:val="0"/>
              </w:rPr>
              <w:t xml:space="preserve">Compliance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hyperlink r:id="rId9">
              <w:r w:rsidDel="00000000" w:rsidR="00000000" w:rsidRPr="00000000">
                <w:rPr>
                  <w:rFonts w:ascii="Arial" w:cs="Arial" w:eastAsia="Arial" w:hAnsi="Arial"/>
                  <w:color w:val="2563eb"/>
                  <w:sz w:val="20"/>
                  <w:szCs w:val="20"/>
                  <w:u w:val="single"/>
                  <w:rtl w:val="0"/>
                </w:rPr>
                <w:t xml:space="preserve">aws.amazon.com/compliance/soc-faqs/</w:t>
              </w:r>
            </w:hyperlink>
            <w:r w:rsidDel="00000000" w:rsidR="00000000" w:rsidRPr="00000000">
              <w:rPr>
                <w:rtl w:val="0"/>
              </w:rPr>
            </w:r>
          </w:p>
        </w:tc>
      </w:tr>
    </w:tbl>
    <w:p w:rsidR="00000000" w:rsidDel="00000000" w:rsidP="00000000" w:rsidRDefault="00000000" w:rsidRPr="00000000" w14:paraId="00000140">
      <w:pPr>
        <w:pStyle w:val="Heading2"/>
        <w:spacing w:after="160" w:before="280" w:lineRule="auto"/>
        <w:rPr/>
      </w:pPr>
      <w:r w:rsidDel="00000000" w:rsidR="00000000" w:rsidRPr="00000000">
        <w:rPr>
          <w:rFonts w:ascii="Arial" w:cs="Arial" w:eastAsia="Arial" w:hAnsi="Arial"/>
          <w:b w:val="1"/>
          <w:bCs w:val="1"/>
          <w:sz w:val="24"/>
          <w:szCs w:val="24"/>
          <w:rtl w:val="0"/>
        </w:rPr>
        <w:t xml:space="preserve">2. RunPod (External GPU Training - Standard Tier Only)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spacing w:after="120" w:lineRule="auto"/>
              <w:rPr/>
            </w:pPr>
            <w:r w:rsidDel="00000000" w:rsidR="00000000" w:rsidRPr="00000000">
              <w:rPr>
                <w:rFonts w:ascii="Arial" w:cs="Arial" w:eastAsia="Arial" w:hAnsi="Arial"/>
                <w:b w:val="1"/>
                <w:bCs w:val="1"/>
                <w:sz w:val="20"/>
                <w:szCs w:val="20"/>
                <w:rtl w:val="0"/>
              </w:rPr>
              <w:t xml:space="preserve">SOC 2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42">
            <w:pPr>
              <w:spacing w:after="120" w:lineRule="auto"/>
              <w:rPr/>
            </w:pPr>
            <w:r w:rsidDel="00000000" w:rsidR="00000000" w:rsidRPr="00000000">
              <w:rPr>
                <w:rFonts w:ascii="Arial Unicode MS" w:cs="Arial Unicode MS" w:eastAsia="Arial Unicode MS" w:hAnsi="Arial Unicode MS"/>
                <w:b w:val="1"/>
                <w:bCs w:val="1"/>
                <w:sz w:val="20"/>
                <w:szCs w:val="20"/>
                <w:rtl w:val="0"/>
              </w:rPr>
              <w:t xml:space="preserve">✅ YES</w:t>
            </w:r>
            <w:r w:rsidDel="00000000" w:rsidR="00000000" w:rsidRPr="00000000">
              <w:rPr>
                <w:rFonts w:ascii="Arial" w:cs="Arial" w:eastAsia="Arial" w:hAnsi="Arial"/>
                <w:sz w:val="20"/>
                <w:szCs w:val="20"/>
                <w:rtl w:val="0"/>
              </w:rPr>
              <w:t xml:space="preserve"> - SOC 2 Type II certified (achieved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3">
            <w:pPr>
              <w:spacing w:after="120" w:lineRule="auto"/>
              <w:rPr/>
            </w:pPr>
            <w:r w:rsidDel="00000000" w:rsidR="00000000" w:rsidRPr="00000000">
              <w:rPr>
                <w:rFonts w:ascii="Arial" w:cs="Arial" w:eastAsia="Arial" w:hAnsi="Arial"/>
                <w:b w:val="1"/>
                <w:bCs w:val="1"/>
                <w:sz w:val="20"/>
                <w:szCs w:val="20"/>
                <w:rtl w:val="0"/>
              </w:rPr>
              <w:t xml:space="preserve">Additional Certifications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after="120" w:lineRule="auto"/>
              <w:rPr/>
            </w:pPr>
            <w:r w:rsidDel="00000000" w:rsidR="00000000" w:rsidRPr="00000000">
              <w:rPr>
                <w:rFonts w:ascii="Arial" w:cs="Arial" w:eastAsia="Arial" w:hAnsi="Arial"/>
                <w:sz w:val="20"/>
                <w:szCs w:val="20"/>
                <w:rtl w:val="0"/>
              </w:rPr>
              <w:t xml:space="preserve">GDPR compliant; pursuing additional certifications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5">
            <w:pPr>
              <w:spacing w:after="120" w:lineRule="auto"/>
              <w:rPr/>
            </w:pPr>
            <w:r w:rsidDel="00000000" w:rsidR="00000000" w:rsidRPr="00000000">
              <w:rPr>
                <w:rFonts w:ascii="Arial" w:cs="Arial" w:eastAsia="Arial" w:hAnsi="Arial"/>
                <w:b w:val="1"/>
                <w:bCs w:val="1"/>
                <w:sz w:val="20"/>
                <w:szCs w:val="20"/>
                <w:rtl w:val="0"/>
              </w:rPr>
              <w:t xml:space="preserve">Kartel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after="120" w:lineRule="auto"/>
              <w:rPr/>
            </w:pPr>
            <w:r w:rsidDel="00000000" w:rsidR="00000000" w:rsidRPr="00000000">
              <w:rPr>
                <w:rFonts w:ascii="Arial" w:cs="Arial" w:eastAsia="Arial" w:hAnsi="Arial"/>
                <w:sz w:val="20"/>
                <w:szCs w:val="20"/>
                <w:rtl w:val="0"/>
              </w:rPr>
              <w:t xml:space="preserve">Overflow GPU capacity for Standard Secure Training only. NEVER used for RED CODE / air-gapped data. Client must approve before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7">
            <w:pPr>
              <w:spacing w:after="120" w:lineRule="auto"/>
              <w:rPr/>
            </w:pPr>
            <w:r w:rsidDel="00000000" w:rsidR="00000000" w:rsidRPr="00000000">
              <w:rPr>
                <w:rFonts w:ascii="Arial" w:cs="Arial" w:eastAsia="Arial" w:hAnsi="Arial"/>
                <w:b w:val="1"/>
                <w:bCs w:val="1"/>
                <w:sz w:val="20"/>
                <w:szCs w:val="20"/>
                <w:rtl w:val="0"/>
              </w:rPr>
              <w:t xml:space="preserve">Key Security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after="120" w:lineRule="auto"/>
              <w:rPr/>
            </w:pPr>
            <w:r w:rsidDel="00000000" w:rsidR="00000000" w:rsidRPr="00000000">
              <w:rPr>
                <w:rFonts w:ascii="Arial" w:cs="Arial" w:eastAsia="Arial" w:hAnsi="Arial"/>
                <w:sz w:val="20"/>
                <w:szCs w:val="20"/>
                <w:rtl w:val="0"/>
              </w:rPr>
              <w:t xml:space="preserve">Encrypted storage, private networking, secure API access, ephemeral instances (data wiped on termination)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9">
            <w:pPr>
              <w:spacing w:after="120" w:lineRule="auto"/>
              <w:rPr/>
            </w:pPr>
            <w:r w:rsidDel="00000000" w:rsidR="00000000" w:rsidRPr="00000000">
              <w:rPr>
                <w:rFonts w:ascii="Arial" w:cs="Arial" w:eastAsia="Arial" w:hAnsi="Arial"/>
                <w:b w:val="1"/>
                <w:bCs w:val="1"/>
                <w:sz w:val="20"/>
                <w:szCs w:val="20"/>
                <w:rtl w:val="0"/>
              </w:rPr>
              <w:t xml:space="preserve">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14A">
            <w:pPr>
              <w:spacing w:after="120" w:lineRule="auto"/>
              <w:rPr/>
            </w:pPr>
            <w:r w:rsidDel="00000000" w:rsidR="00000000" w:rsidRPr="00000000">
              <w:rPr>
                <w:rFonts w:ascii="Arial" w:cs="Arial" w:eastAsia="Arial" w:hAnsi="Arial"/>
                <w:b w:val="1"/>
                <w:bCs w:val="1"/>
                <w:sz w:val="20"/>
                <w:szCs w:val="20"/>
                <w:rtl w:val="0"/>
              </w:rPr>
              <w:t xml:space="preserve">MEDIUM</w:t>
            </w:r>
            <w:r w:rsidDel="00000000" w:rsidR="00000000" w:rsidRPr="00000000">
              <w:rPr>
                <w:rFonts w:ascii="Arial" w:cs="Arial" w:eastAsia="Arial" w:hAnsi="Arial"/>
                <w:sz w:val="20"/>
                <w:szCs w:val="20"/>
                <w:rtl w:val="0"/>
              </w:rPr>
              <w:t xml:space="preserve"> - SOC 2 certified; requires client disclosure and written approval; never used for RED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B">
            <w:pPr>
              <w:spacing w:after="120" w:lineRule="auto"/>
              <w:rPr/>
            </w:pPr>
            <w:r w:rsidDel="00000000" w:rsidR="00000000" w:rsidRPr="00000000">
              <w:rPr>
                <w:rFonts w:ascii="Arial" w:cs="Arial" w:eastAsia="Arial" w:hAnsi="Arial"/>
                <w:b w:val="1"/>
                <w:bCs w:val="1"/>
                <w:sz w:val="20"/>
                <w:szCs w:val="20"/>
                <w:rtl w:val="0"/>
              </w:rPr>
              <w:t xml:space="preserve">Compliance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hyperlink r:id="rId10">
              <w:r w:rsidDel="00000000" w:rsidR="00000000" w:rsidRPr="00000000">
                <w:rPr>
                  <w:rFonts w:ascii="Arial" w:cs="Arial" w:eastAsia="Arial" w:hAnsi="Arial"/>
                  <w:color w:val="2563eb"/>
                  <w:sz w:val="20"/>
                  <w:szCs w:val="20"/>
                  <w:u w:val="single"/>
                  <w:rtl w:val="0"/>
                </w:rPr>
                <w:t xml:space="preserve">runpod.io/blog/runpod-achieves-soc-2-type-ii-certification</w:t>
              </w:r>
            </w:hyperlink>
            <w:r w:rsidDel="00000000" w:rsidR="00000000" w:rsidRPr="00000000">
              <w:rPr>
                <w:rtl w:val="0"/>
              </w:rPr>
            </w:r>
          </w:p>
        </w:tc>
      </w:tr>
    </w:tbl>
    <w:p w:rsidR="00000000" w:rsidDel="00000000" w:rsidP="00000000" w:rsidRDefault="00000000" w:rsidRPr="00000000" w14:paraId="0000014D">
      <w:pPr>
        <w:pStyle w:val="Heading2"/>
        <w:spacing w:after="160" w:before="280" w:lineRule="auto"/>
        <w:rPr/>
      </w:pPr>
      <w:r w:rsidDel="00000000" w:rsidR="00000000" w:rsidRPr="00000000">
        <w:rPr>
          <w:rFonts w:ascii="Arial" w:cs="Arial" w:eastAsia="Arial" w:hAnsi="Arial"/>
          <w:b w:val="1"/>
          <w:bCs w:val="1"/>
          <w:sz w:val="24"/>
          <w:szCs w:val="24"/>
          <w:rtl w:val="0"/>
        </w:rPr>
        <w:t xml:space="preserve">3. FAL (AI API Gateway)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E">
            <w:pPr>
              <w:spacing w:after="120" w:lineRule="auto"/>
              <w:rPr/>
            </w:pPr>
            <w:r w:rsidDel="00000000" w:rsidR="00000000" w:rsidRPr="00000000">
              <w:rPr>
                <w:rFonts w:ascii="Arial" w:cs="Arial" w:eastAsia="Arial" w:hAnsi="Arial"/>
                <w:b w:val="1"/>
                <w:bCs w:val="1"/>
                <w:sz w:val="20"/>
                <w:szCs w:val="20"/>
                <w:rtl w:val="0"/>
              </w:rPr>
              <w:t xml:space="preserve">SOC 2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4F">
            <w:pPr>
              <w:spacing w:after="120" w:lineRule="auto"/>
              <w:rPr/>
            </w:pPr>
            <w:r w:rsidDel="00000000" w:rsidR="00000000" w:rsidRPr="00000000">
              <w:rPr>
                <w:rFonts w:ascii="Arial Unicode MS" w:cs="Arial Unicode MS" w:eastAsia="Arial Unicode MS" w:hAnsi="Arial Unicode MS"/>
                <w:b w:val="1"/>
                <w:bCs w:val="1"/>
                <w:sz w:val="20"/>
                <w:szCs w:val="20"/>
                <w:rtl w:val="0"/>
              </w:rPr>
              <w:t xml:space="preserve">✅ YES</w:t>
            </w:r>
            <w:r w:rsidDel="00000000" w:rsidR="00000000" w:rsidRPr="00000000">
              <w:rPr>
                <w:rFonts w:ascii="Arial" w:cs="Arial" w:eastAsia="Arial" w:hAnsi="Arial"/>
                <w:sz w:val="20"/>
                <w:szCs w:val="20"/>
                <w:rtl w:val="0"/>
              </w:rPr>
              <w:t xml:space="preserve"> - SOC 2 Type II certified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0">
            <w:pPr>
              <w:spacing w:after="120" w:lineRule="auto"/>
              <w:rPr/>
            </w:pPr>
            <w:r w:rsidDel="00000000" w:rsidR="00000000" w:rsidRPr="00000000">
              <w:rPr>
                <w:rFonts w:ascii="Arial" w:cs="Arial" w:eastAsia="Arial" w:hAnsi="Arial"/>
                <w:b w:val="1"/>
                <w:bCs w:val="1"/>
                <w:sz w:val="20"/>
                <w:szCs w:val="20"/>
                <w:rtl w:val="0"/>
              </w:rPr>
              <w:t xml:space="preserve">Additional Certifications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after="120" w:lineRule="auto"/>
              <w:rPr/>
            </w:pPr>
            <w:r w:rsidDel="00000000" w:rsidR="00000000" w:rsidRPr="00000000">
              <w:rPr>
                <w:rFonts w:ascii="Arial" w:cs="Arial" w:eastAsia="Arial" w:hAnsi="Arial"/>
                <w:sz w:val="20"/>
                <w:szCs w:val="20"/>
                <w:rtl w:val="0"/>
              </w:rPr>
              <w:t xml:space="preserve">GDPR compliant; enterprise-grade SLAs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2">
            <w:pPr>
              <w:spacing w:after="120" w:lineRule="auto"/>
              <w:rPr/>
            </w:pPr>
            <w:r w:rsidDel="00000000" w:rsidR="00000000" w:rsidRPr="00000000">
              <w:rPr>
                <w:rFonts w:ascii="Arial" w:cs="Arial" w:eastAsia="Arial" w:hAnsi="Arial"/>
                <w:b w:val="1"/>
                <w:bCs w:val="1"/>
                <w:sz w:val="20"/>
                <w:szCs w:val="20"/>
                <w:rtl w:val="0"/>
              </w:rPr>
              <w:t xml:space="preserve">Kartel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after="120" w:lineRule="auto"/>
              <w:rPr/>
            </w:pPr>
            <w:r w:rsidDel="00000000" w:rsidR="00000000" w:rsidRPr="00000000">
              <w:rPr>
                <w:rFonts w:ascii="Arial" w:cs="Arial" w:eastAsia="Arial" w:hAnsi="Arial"/>
                <w:sz w:val="20"/>
                <w:szCs w:val="20"/>
                <w:rtl w:val="0"/>
              </w:rPr>
              <w:t xml:space="preserve">API gateway for accessing third-party generation models (Runway, Adobe Firefly, Kling, Wan, etc.). Client data is NOT sent through FAL. Only generation prompts and parameters are transmitted.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4">
            <w:pPr>
              <w:spacing w:after="120" w:lineRule="auto"/>
              <w:rPr/>
            </w:pPr>
            <w:r w:rsidDel="00000000" w:rsidR="00000000" w:rsidRPr="00000000">
              <w:rPr>
                <w:rFonts w:ascii="Arial" w:cs="Arial" w:eastAsia="Arial" w:hAnsi="Arial"/>
                <w:b w:val="1"/>
                <w:bCs w:val="1"/>
                <w:sz w:val="20"/>
                <w:szCs w:val="20"/>
                <w:rtl w:val="0"/>
              </w:rPr>
              <w:t xml:space="preserve">Key Security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after="120" w:lineRule="auto"/>
              <w:rPr/>
            </w:pPr>
            <w:r w:rsidDel="00000000" w:rsidR="00000000" w:rsidRPr="00000000">
              <w:rPr>
                <w:rFonts w:ascii="Arial" w:cs="Arial" w:eastAsia="Arial" w:hAnsi="Arial"/>
                <w:sz w:val="20"/>
                <w:szCs w:val="20"/>
                <w:rtl w:val="0"/>
              </w:rPr>
              <w:t xml:space="preserve">Private API keys, secure authentication, encrypted communications, no client data in transmission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6">
            <w:pPr>
              <w:spacing w:after="120" w:lineRule="auto"/>
              <w:rPr/>
            </w:pPr>
            <w:r w:rsidDel="00000000" w:rsidR="00000000" w:rsidRPr="00000000">
              <w:rPr>
                <w:rFonts w:ascii="Arial" w:cs="Arial" w:eastAsia="Arial" w:hAnsi="Arial"/>
                <w:b w:val="1"/>
                <w:bCs w:val="1"/>
                <w:sz w:val="20"/>
                <w:szCs w:val="20"/>
                <w:rtl w:val="0"/>
              </w:rPr>
              <w:t xml:space="preserve">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57">
            <w:pPr>
              <w:spacing w:after="120" w:lineRule="auto"/>
              <w:rPr/>
            </w:pPr>
            <w:r w:rsidDel="00000000" w:rsidR="00000000" w:rsidRPr="00000000">
              <w:rPr>
                <w:rFonts w:ascii="Arial" w:cs="Arial" w:eastAsia="Arial" w:hAnsi="Arial"/>
                <w:b w:val="1"/>
                <w:bCs w:val="1"/>
                <w:sz w:val="20"/>
                <w:szCs w:val="20"/>
                <w:rtl w:val="0"/>
              </w:rPr>
              <w:t xml:space="preserve">LOW</w:t>
            </w:r>
            <w:r w:rsidDel="00000000" w:rsidR="00000000" w:rsidRPr="00000000">
              <w:rPr>
                <w:rFonts w:ascii="Arial" w:cs="Arial" w:eastAsia="Arial" w:hAnsi="Arial"/>
                <w:sz w:val="20"/>
                <w:szCs w:val="20"/>
                <w:rtl w:val="0"/>
              </w:rPr>
              <w:t xml:space="preserve"> - SOC 2 certified; no client data exposure; prompts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8">
            <w:pPr>
              <w:spacing w:after="120" w:lineRule="auto"/>
              <w:rPr/>
            </w:pPr>
            <w:r w:rsidDel="00000000" w:rsidR="00000000" w:rsidRPr="00000000">
              <w:rPr>
                <w:rFonts w:ascii="Arial" w:cs="Arial" w:eastAsia="Arial" w:hAnsi="Arial"/>
                <w:b w:val="1"/>
                <w:bCs w:val="1"/>
                <w:sz w:val="20"/>
                <w:szCs w:val="20"/>
                <w:rtl w:val="0"/>
              </w:rPr>
              <w:t xml:space="preserve">Compliance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hyperlink r:id="rId11">
              <w:r w:rsidDel="00000000" w:rsidR="00000000" w:rsidRPr="00000000">
                <w:rPr>
                  <w:rFonts w:ascii="Arial" w:cs="Arial" w:eastAsia="Arial" w:hAnsi="Arial"/>
                  <w:color w:val="2563eb"/>
                  <w:sz w:val="20"/>
                  <w:szCs w:val="20"/>
                  <w:u w:val="single"/>
                  <w:rtl w:val="0"/>
                </w:rPr>
                <w:t xml:space="preserve">trust.fal.ai</w:t>
              </w:r>
            </w:hyperlink>
            <w:r w:rsidDel="00000000" w:rsidR="00000000" w:rsidRPr="00000000">
              <w:rPr>
                <w:rtl w:val="0"/>
              </w:rPr>
            </w:r>
          </w:p>
        </w:tc>
      </w:tr>
    </w:tbl>
    <w:p w:rsidR="00000000" w:rsidDel="00000000" w:rsidP="00000000" w:rsidRDefault="00000000" w:rsidRPr="00000000" w14:paraId="0000015A">
      <w:pPr>
        <w:pStyle w:val="Heading2"/>
        <w:spacing w:after="160" w:before="280" w:lineRule="auto"/>
        <w:rPr/>
      </w:pPr>
      <w:r w:rsidDel="00000000" w:rsidR="00000000" w:rsidRPr="00000000">
        <w:rPr>
          <w:rFonts w:ascii="Arial" w:cs="Arial" w:eastAsia="Arial" w:hAnsi="Arial"/>
          <w:b w:val="1"/>
          <w:bCs w:val="1"/>
          <w:sz w:val="24"/>
          <w:szCs w:val="24"/>
          <w:rtl w:val="0"/>
        </w:rPr>
        <w:t xml:space="preserve">4. Hugging Face (Model Repository)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spacing w:after="120" w:lineRule="auto"/>
              <w:rPr/>
            </w:pPr>
            <w:r w:rsidDel="00000000" w:rsidR="00000000" w:rsidRPr="00000000">
              <w:rPr>
                <w:rFonts w:ascii="Arial" w:cs="Arial" w:eastAsia="Arial" w:hAnsi="Arial"/>
                <w:b w:val="1"/>
                <w:bCs w:val="1"/>
                <w:sz w:val="20"/>
                <w:szCs w:val="20"/>
                <w:rtl w:val="0"/>
              </w:rPr>
              <w:t xml:space="preserve">SOC 2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5C">
            <w:pPr>
              <w:spacing w:after="120" w:lineRule="auto"/>
              <w:rPr/>
            </w:pPr>
            <w:r w:rsidDel="00000000" w:rsidR="00000000" w:rsidRPr="00000000">
              <w:rPr>
                <w:rFonts w:ascii="Arial Unicode MS" w:cs="Arial Unicode MS" w:eastAsia="Arial Unicode MS" w:hAnsi="Arial Unicode MS"/>
                <w:b w:val="1"/>
                <w:bCs w:val="1"/>
                <w:sz w:val="20"/>
                <w:szCs w:val="20"/>
                <w:rtl w:val="0"/>
              </w:rPr>
              <w:t xml:space="preserve">✅ YES</w:t>
            </w:r>
            <w:r w:rsidDel="00000000" w:rsidR="00000000" w:rsidRPr="00000000">
              <w:rPr>
                <w:rFonts w:ascii="Arial" w:cs="Arial" w:eastAsia="Arial" w:hAnsi="Arial"/>
                <w:sz w:val="20"/>
                <w:szCs w:val="20"/>
                <w:rtl w:val="0"/>
              </w:rPr>
              <w:t xml:space="preserve"> - SOC 2 Type II certified (Enterprise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spacing w:after="120" w:lineRule="auto"/>
              <w:rPr/>
            </w:pPr>
            <w:r w:rsidDel="00000000" w:rsidR="00000000" w:rsidRPr="00000000">
              <w:rPr>
                <w:rFonts w:ascii="Arial" w:cs="Arial" w:eastAsia="Arial" w:hAnsi="Arial"/>
                <w:b w:val="1"/>
                <w:bCs w:val="1"/>
                <w:sz w:val="20"/>
                <w:szCs w:val="20"/>
                <w:rtl w:val="0"/>
              </w:rPr>
              <w:t xml:space="preserve">Additional Certifications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after="120" w:lineRule="auto"/>
              <w:rPr/>
            </w:pPr>
            <w:r w:rsidDel="00000000" w:rsidR="00000000" w:rsidRPr="00000000">
              <w:rPr>
                <w:rFonts w:ascii="Arial" w:cs="Arial" w:eastAsia="Arial" w:hAnsi="Arial"/>
                <w:sz w:val="20"/>
                <w:szCs w:val="20"/>
                <w:rtl w:val="0"/>
              </w:rPr>
              <w:t xml:space="preserve">GDPR compliant; Enterprise Hub offers additional security controls, VPC options, and audit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F">
            <w:pPr>
              <w:spacing w:after="120" w:lineRule="auto"/>
              <w:rPr/>
            </w:pPr>
            <w:r w:rsidDel="00000000" w:rsidR="00000000" w:rsidRPr="00000000">
              <w:rPr>
                <w:rFonts w:ascii="Arial" w:cs="Arial" w:eastAsia="Arial" w:hAnsi="Arial"/>
                <w:b w:val="1"/>
                <w:bCs w:val="1"/>
                <w:sz w:val="20"/>
                <w:szCs w:val="20"/>
                <w:rtl w:val="0"/>
              </w:rPr>
              <w:t xml:space="preserve">Kartel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120" w:lineRule="auto"/>
              <w:rPr/>
            </w:pPr>
            <w:r w:rsidDel="00000000" w:rsidR="00000000" w:rsidRPr="00000000">
              <w:rPr>
                <w:rFonts w:ascii="Arial" w:cs="Arial" w:eastAsia="Arial" w:hAnsi="Arial"/>
                <w:sz w:val="20"/>
                <w:szCs w:val="20"/>
                <w:rtl w:val="0"/>
              </w:rPr>
              <w:t xml:space="preserve">Storage of trained custom LoRA models (safetensor files) in private repositories with authentication keys. Currently on Pro plan; Enterprise Hub available for clients requiring SOC 2 audit trails and 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spacing w:after="120" w:lineRule="auto"/>
              <w:rPr/>
            </w:pPr>
            <w:r w:rsidDel="00000000" w:rsidR="00000000" w:rsidRPr="00000000">
              <w:rPr>
                <w:rFonts w:ascii="Arial" w:cs="Arial" w:eastAsia="Arial" w:hAnsi="Arial"/>
                <w:b w:val="1"/>
                <w:bCs w:val="1"/>
                <w:sz w:val="20"/>
                <w:szCs w:val="20"/>
                <w:rtl w:val="0"/>
              </w:rPr>
              <w:t xml:space="preserve">Key Security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after="120" w:lineRule="auto"/>
              <w:rPr/>
            </w:pPr>
            <w:r w:rsidDel="00000000" w:rsidR="00000000" w:rsidRPr="00000000">
              <w:rPr>
                <w:rFonts w:ascii="Arial" w:cs="Arial" w:eastAsia="Arial" w:hAnsi="Arial"/>
                <w:sz w:val="20"/>
                <w:szCs w:val="20"/>
                <w:rtl w:val="0"/>
              </w:rPr>
              <w:t xml:space="preserve">Private repos, access tokens, 2FA, organization-level access controls. Enterprise Hub adds SSO, audit trails, and VPC.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spacing w:after="120" w:lineRule="auto"/>
              <w:rPr/>
            </w:pPr>
            <w:r w:rsidDel="00000000" w:rsidR="00000000" w:rsidRPr="00000000">
              <w:rPr>
                <w:rFonts w:ascii="Arial" w:cs="Arial" w:eastAsia="Arial" w:hAnsi="Arial"/>
                <w:b w:val="1"/>
                <w:bCs w:val="1"/>
                <w:sz w:val="20"/>
                <w:szCs w:val="20"/>
                <w:rtl w:val="0"/>
              </w:rPr>
              <w:t xml:space="preserve">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64">
            <w:pPr>
              <w:spacing w:after="120" w:lineRule="auto"/>
              <w:rPr/>
            </w:pPr>
            <w:r w:rsidDel="00000000" w:rsidR="00000000" w:rsidRPr="00000000">
              <w:rPr>
                <w:rFonts w:ascii="Arial" w:cs="Arial" w:eastAsia="Arial" w:hAnsi="Arial"/>
                <w:b w:val="1"/>
                <w:bCs w:val="1"/>
                <w:sz w:val="20"/>
                <w:szCs w:val="20"/>
                <w:rtl w:val="0"/>
              </w:rPr>
              <w:t xml:space="preserve">LOW</w:t>
            </w:r>
            <w:r w:rsidDel="00000000" w:rsidR="00000000" w:rsidRPr="00000000">
              <w:rPr>
                <w:rFonts w:ascii="Arial" w:cs="Arial" w:eastAsia="Arial" w:hAnsi="Arial"/>
                <w:sz w:val="20"/>
                <w:szCs w:val="20"/>
                <w:rtl w:val="0"/>
              </w:rPr>
              <w:t xml:space="preserve"> - Industry standard; models contain only learned parameters; Enterprise Hub upgrade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5">
            <w:pPr>
              <w:spacing w:after="120" w:lineRule="auto"/>
              <w:rPr/>
            </w:pPr>
            <w:r w:rsidDel="00000000" w:rsidR="00000000" w:rsidRPr="00000000">
              <w:rPr>
                <w:rFonts w:ascii="Arial" w:cs="Arial" w:eastAsia="Arial" w:hAnsi="Arial"/>
                <w:b w:val="1"/>
                <w:bCs w:val="1"/>
                <w:sz w:val="20"/>
                <w:szCs w:val="20"/>
                <w:rtl w:val="0"/>
              </w:rPr>
              <w:t xml:space="preserve">Compliance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hyperlink r:id="rId12">
              <w:r w:rsidDel="00000000" w:rsidR="00000000" w:rsidRPr="00000000">
                <w:rPr>
                  <w:rFonts w:ascii="Arial" w:cs="Arial" w:eastAsia="Arial" w:hAnsi="Arial"/>
                  <w:color w:val="2563eb"/>
                  <w:sz w:val="20"/>
                  <w:szCs w:val="20"/>
                  <w:u w:val="single"/>
                  <w:rtl w:val="0"/>
                </w:rPr>
                <w:t xml:space="preserve">huggingface.co/docs/hub/en/security</w:t>
              </w:r>
            </w:hyperlink>
            <w:r w:rsidDel="00000000" w:rsidR="00000000" w:rsidRPr="00000000">
              <w:rPr>
                <w:rtl w:val="0"/>
              </w:rPr>
            </w:r>
          </w:p>
        </w:tc>
      </w:tr>
    </w:tbl>
    <w:p w:rsidR="00000000" w:rsidDel="00000000" w:rsidP="00000000" w:rsidRDefault="00000000" w:rsidRPr="00000000" w14:paraId="00000167">
      <w:pPr>
        <w:pStyle w:val="Heading2"/>
        <w:spacing w:after="160" w:before="280" w:lineRule="auto"/>
        <w:rPr/>
      </w:pPr>
      <w:r w:rsidDel="00000000" w:rsidR="00000000" w:rsidRPr="00000000">
        <w:rPr>
          <w:rFonts w:ascii="Arial" w:cs="Arial" w:eastAsia="Arial" w:hAnsi="Arial"/>
          <w:b w:val="1"/>
          <w:bCs w:val="1"/>
          <w:sz w:val="24"/>
          <w:szCs w:val="24"/>
          <w:rtl w:val="0"/>
        </w:rPr>
        <w:t xml:space="preserve">5. VidMob (Creative Intelligence / Performance Data)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8">
            <w:pPr>
              <w:spacing w:after="120" w:lineRule="auto"/>
              <w:rPr/>
            </w:pPr>
            <w:r w:rsidDel="00000000" w:rsidR="00000000" w:rsidRPr="00000000">
              <w:rPr>
                <w:rFonts w:ascii="Arial" w:cs="Arial" w:eastAsia="Arial" w:hAnsi="Arial"/>
                <w:b w:val="1"/>
                <w:bCs w:val="1"/>
                <w:sz w:val="20"/>
                <w:szCs w:val="20"/>
                <w:rtl w:val="0"/>
              </w:rPr>
              <w:t xml:space="preserve">SOC 2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69">
            <w:pPr>
              <w:spacing w:after="120" w:lineRule="auto"/>
              <w:rPr/>
            </w:pPr>
            <w:r w:rsidDel="00000000" w:rsidR="00000000" w:rsidRPr="00000000">
              <w:rPr>
                <w:rFonts w:ascii="Arial Unicode MS" w:cs="Arial Unicode MS" w:eastAsia="Arial Unicode MS" w:hAnsi="Arial Unicode MS"/>
                <w:b w:val="1"/>
                <w:bCs w:val="1"/>
                <w:sz w:val="20"/>
                <w:szCs w:val="20"/>
                <w:rtl w:val="0"/>
              </w:rPr>
              <w:t xml:space="preserve">✅ YES</w:t>
            </w:r>
            <w:r w:rsidDel="00000000" w:rsidR="00000000" w:rsidRPr="00000000">
              <w:rPr>
                <w:rFonts w:ascii="Arial" w:cs="Arial" w:eastAsia="Arial" w:hAnsi="Arial"/>
                <w:sz w:val="20"/>
                <w:szCs w:val="20"/>
                <w:rtl w:val="0"/>
              </w:rPr>
              <w:t xml:space="preserve"> - SOC 2 Type II certified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A">
            <w:pPr>
              <w:spacing w:after="120" w:lineRule="auto"/>
              <w:rPr/>
            </w:pPr>
            <w:r w:rsidDel="00000000" w:rsidR="00000000" w:rsidRPr="00000000">
              <w:rPr>
                <w:rFonts w:ascii="Arial" w:cs="Arial" w:eastAsia="Arial" w:hAnsi="Arial"/>
                <w:b w:val="1"/>
                <w:bCs w:val="1"/>
                <w:sz w:val="20"/>
                <w:szCs w:val="20"/>
                <w:rtl w:val="0"/>
              </w:rPr>
              <w:t xml:space="preserve">Additional Certifications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after="120" w:lineRule="auto"/>
              <w:rPr/>
            </w:pPr>
            <w:r w:rsidDel="00000000" w:rsidR="00000000" w:rsidRPr="00000000">
              <w:rPr>
                <w:rFonts w:ascii="Arial" w:cs="Arial" w:eastAsia="Arial" w:hAnsi="Arial"/>
                <w:sz w:val="20"/>
                <w:szCs w:val="20"/>
                <w:rtl w:val="0"/>
              </w:rPr>
              <w:t xml:space="preserve">GDPR compliant; enterprise-grade security; works with Fortune 500 brands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spacing w:after="120" w:lineRule="auto"/>
              <w:rPr/>
            </w:pPr>
            <w:r w:rsidDel="00000000" w:rsidR="00000000" w:rsidRPr="00000000">
              <w:rPr>
                <w:rFonts w:ascii="Arial" w:cs="Arial" w:eastAsia="Arial" w:hAnsi="Arial"/>
                <w:b w:val="1"/>
                <w:bCs w:val="1"/>
                <w:sz w:val="20"/>
                <w:szCs w:val="20"/>
                <w:rtl w:val="0"/>
              </w:rPr>
              <w:t xml:space="preserve">Kartel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after="120" w:lineRule="auto"/>
              <w:rPr/>
            </w:pPr>
            <w:r w:rsidDel="00000000" w:rsidR="00000000" w:rsidRPr="00000000">
              <w:rPr>
                <w:rFonts w:ascii="Arial" w:cs="Arial" w:eastAsia="Arial" w:hAnsi="Arial"/>
                <w:sz w:val="20"/>
                <w:szCs w:val="20"/>
                <w:rtl w:val="0"/>
              </w:rPr>
              <w:t xml:space="preserve">Source of creative intelligence performance data that informs the generation engine. VidMob is the brand’s existing vendor — Kartel integrates with VidMob’s data output to create insight-driven content. Performance data only; no brand source assets flow through VidMob to Kartel.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E">
            <w:pPr>
              <w:spacing w:after="120" w:lineRule="auto"/>
              <w:rPr/>
            </w:pPr>
            <w:r w:rsidDel="00000000" w:rsidR="00000000" w:rsidRPr="00000000">
              <w:rPr>
                <w:rFonts w:ascii="Arial" w:cs="Arial" w:eastAsia="Arial" w:hAnsi="Arial"/>
                <w:b w:val="1"/>
                <w:bCs w:val="1"/>
                <w:sz w:val="20"/>
                <w:szCs w:val="20"/>
                <w:rtl w:val="0"/>
              </w:rPr>
              <w:t xml:space="preserve">Key Security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after="120" w:lineRule="auto"/>
              <w:rPr/>
            </w:pPr>
            <w:r w:rsidDel="00000000" w:rsidR="00000000" w:rsidRPr="00000000">
              <w:rPr>
                <w:rFonts w:ascii="Arial" w:cs="Arial" w:eastAsia="Arial" w:hAnsi="Arial"/>
                <w:sz w:val="20"/>
                <w:szCs w:val="20"/>
                <w:rtl w:val="0"/>
              </w:rPr>
              <w:t xml:space="preserve">Enterprise API access, aggregated performance metrics only, no PII or brand source assets in data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0">
            <w:pPr>
              <w:spacing w:after="120" w:lineRule="auto"/>
              <w:rPr/>
            </w:pPr>
            <w:r w:rsidDel="00000000" w:rsidR="00000000" w:rsidRPr="00000000">
              <w:rPr>
                <w:rFonts w:ascii="Arial" w:cs="Arial" w:eastAsia="Arial" w:hAnsi="Arial"/>
                <w:b w:val="1"/>
                <w:bCs w:val="1"/>
                <w:sz w:val="20"/>
                <w:szCs w:val="20"/>
                <w:rtl w:val="0"/>
              </w:rPr>
              <w:t xml:space="preserve">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71">
            <w:pPr>
              <w:spacing w:after="120" w:lineRule="auto"/>
              <w:rPr/>
            </w:pPr>
            <w:r w:rsidDel="00000000" w:rsidR="00000000" w:rsidRPr="00000000">
              <w:rPr>
                <w:rFonts w:ascii="Arial" w:cs="Arial" w:eastAsia="Arial" w:hAnsi="Arial"/>
                <w:b w:val="1"/>
                <w:bCs w:val="1"/>
                <w:sz w:val="20"/>
                <w:szCs w:val="20"/>
                <w:rtl w:val="0"/>
              </w:rPr>
              <w:t xml:space="preserve">LOW</w:t>
            </w:r>
            <w:r w:rsidDel="00000000" w:rsidR="00000000" w:rsidRPr="00000000">
              <w:rPr>
                <w:rFonts w:ascii="Arial" w:cs="Arial" w:eastAsia="Arial" w:hAnsi="Arial"/>
                <w:sz w:val="20"/>
                <w:szCs w:val="20"/>
                <w:rtl w:val="0"/>
              </w:rPr>
              <w:t xml:space="preserve"> - Aggregated performance metrics only; no core client data exposure; brand’s existing vendor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2">
            <w:pPr>
              <w:spacing w:after="120" w:lineRule="auto"/>
              <w:rPr/>
            </w:pPr>
            <w:r w:rsidDel="00000000" w:rsidR="00000000" w:rsidRPr="00000000">
              <w:rPr>
                <w:rFonts w:ascii="Arial" w:cs="Arial" w:eastAsia="Arial" w:hAnsi="Arial"/>
                <w:b w:val="1"/>
                <w:bCs w:val="1"/>
                <w:sz w:val="20"/>
                <w:szCs w:val="20"/>
                <w:rtl w:val="0"/>
              </w:rPr>
              <w:t xml:space="preserve">Compliance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hyperlink r:id="rId13">
              <w:r w:rsidDel="00000000" w:rsidR="00000000" w:rsidRPr="00000000">
                <w:rPr>
                  <w:rFonts w:ascii="Arial" w:cs="Arial" w:eastAsia="Arial" w:hAnsi="Arial"/>
                  <w:color w:val="2563eb"/>
                  <w:sz w:val="20"/>
                  <w:szCs w:val="20"/>
                  <w:u w:val="single"/>
                  <w:rtl w:val="0"/>
                </w:rPr>
                <w:t xml:space="preserve">vidmob.com/security</w:t>
              </w:r>
            </w:hyperlink>
            <w:r w:rsidDel="00000000" w:rsidR="00000000" w:rsidRPr="00000000">
              <w:rPr>
                <w:rtl w:val="0"/>
              </w:rPr>
            </w:r>
          </w:p>
        </w:tc>
      </w:tr>
    </w:tbl>
    <w:p w:rsidR="00000000" w:rsidDel="00000000" w:rsidP="00000000" w:rsidRDefault="00000000" w:rsidRPr="00000000" w14:paraId="00000174">
      <w:pPr>
        <w:pStyle w:val="Heading2"/>
        <w:spacing w:after="160" w:before="280" w:lineRule="auto"/>
        <w:rPr/>
      </w:pPr>
      <w:r w:rsidDel="00000000" w:rsidR="00000000" w:rsidRPr="00000000">
        <w:rPr>
          <w:rFonts w:ascii="Arial" w:cs="Arial" w:eastAsia="Arial" w:hAnsi="Arial"/>
          <w:b w:val="1"/>
          <w:bCs w:val="1"/>
          <w:sz w:val="24"/>
          <w:szCs w:val="24"/>
          <w:rtl w:val="0"/>
        </w:rPr>
        <w:t xml:space="preserve">Vendor Compliance Summary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300"/>
        <w:gridCol w:w="1000"/>
        <w:gridCol w:w="1000"/>
        <w:gridCol w:w="1660"/>
        <w:gridCol w:w="3000"/>
        <w:tblGridChange w:id="0">
          <w:tblGrid>
            <w:gridCol w:w="1400"/>
            <w:gridCol w:w="1300"/>
            <w:gridCol w:w="1000"/>
            <w:gridCol w:w="1000"/>
            <w:gridCol w:w="16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SOC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20"/>
                <w:szCs w:val="20"/>
                <w:rtl w:val="0"/>
              </w:rPr>
              <w:t xml:space="preserve">Data Exposed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20"/>
                <w:szCs w:val="20"/>
                <w:rtl w:val="0"/>
              </w:rPr>
              <w:t xml:space="preserve">Client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after="120" w:lineRule="auto"/>
              <w:rPr/>
            </w:pPr>
            <w:r w:rsidDel="00000000" w:rsidR="00000000" w:rsidRPr="00000000">
              <w:rPr>
                <w:rFonts w:ascii="Arial" w:cs="Arial" w:eastAsia="Arial" w:hAnsi="Arial"/>
                <w:b w:val="1"/>
                <w:bCs w:val="1"/>
                <w:sz w:val="20"/>
                <w:szCs w:val="20"/>
                <w:rtl w:val="0"/>
              </w:rPr>
              <w:t xml:space="preserve">AWS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after="120" w:lineRule="auto"/>
              <w:rPr/>
            </w:pPr>
            <w:r w:rsidDel="00000000" w:rsidR="00000000" w:rsidRPr="00000000">
              <w:rPr>
                <w:rFonts w:ascii="Arial Unicode MS" w:cs="Arial Unicode MS" w:eastAsia="Arial Unicode MS" w:hAnsi="Arial Unicode MS"/>
                <w:sz w:val="20"/>
                <w:szCs w:val="20"/>
                <w:rtl w:val="0"/>
              </w:rPr>
              <w:t xml:space="preserve">✅ Type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after="120" w:lineRule="auto"/>
              <w:rPr/>
            </w:pPr>
            <w:r w:rsidDel="00000000" w:rsidR="00000000" w:rsidRPr="00000000">
              <w:rPr>
                <w:rFonts w:ascii="Arial Unicode MS" w:cs="Arial Unicode MS" w:eastAsia="Arial Unicode MS" w:hAnsi="Arial Unicode MS"/>
                <w:sz w:val="20"/>
                <w:szCs w:val="20"/>
                <w:rtl w:val="0"/>
              </w:rPr>
              <w:t xml:space="preserve">✅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7E">
            <w:pPr>
              <w:spacing w:after="120" w:lineRule="auto"/>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after="120" w:lineRule="auto"/>
              <w:rPr/>
            </w:pPr>
            <w:r w:rsidDel="00000000" w:rsidR="00000000" w:rsidRPr="00000000">
              <w:rPr>
                <w:rFonts w:ascii="Arial" w:cs="Arial" w:eastAsia="Arial" w:hAnsi="Arial"/>
                <w:sz w:val="20"/>
                <w:szCs w:val="20"/>
                <w:rtl w:val="0"/>
              </w:rPr>
              <w:t xml:space="preserve">Infra,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after="120" w:lineRule="auto"/>
              <w:rPr/>
            </w:pPr>
            <w:r w:rsidDel="00000000" w:rsidR="00000000" w:rsidRPr="00000000">
              <w:rPr>
                <w:rFonts w:ascii="Arial" w:cs="Arial" w:eastAsia="Arial" w:hAnsi="Arial"/>
                <w:sz w:val="20"/>
                <w:szCs w:val="20"/>
                <w:rtl w:val="0"/>
              </w:rPr>
              <w:t xml:space="preserve">Yes (encrypted)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after="120" w:lineRule="auto"/>
              <w:rPr/>
            </w:pPr>
            <w:r w:rsidDel="00000000" w:rsidR="00000000" w:rsidRPr="00000000">
              <w:rPr>
                <w:rFonts w:ascii="Arial" w:cs="Arial" w:eastAsia="Arial" w:hAnsi="Arial"/>
                <w:b w:val="1"/>
                <w:bCs w:val="1"/>
                <w:sz w:val="20"/>
                <w:szCs w:val="20"/>
                <w:rtl w:val="0"/>
              </w:rPr>
              <w:t xml:space="preserve">RunPod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after="120" w:lineRule="auto"/>
              <w:rPr/>
            </w:pPr>
            <w:r w:rsidDel="00000000" w:rsidR="00000000" w:rsidRPr="00000000">
              <w:rPr>
                <w:rFonts w:ascii="Arial Unicode MS" w:cs="Arial Unicode MS" w:eastAsia="Arial Unicode MS" w:hAnsi="Arial Unicode MS"/>
                <w:sz w:val="20"/>
                <w:szCs w:val="20"/>
                <w:rtl w:val="0"/>
              </w:rPr>
              <w:t xml:space="preserve">✅ Type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spacing w:after="120" w:lineRule="auto"/>
              <w:rPr/>
            </w:pPr>
            <w:r w:rsidDel="00000000" w:rsidR="00000000" w:rsidRPr="00000000">
              <w:rPr>
                <w:rFonts w:ascii="Arial Unicode MS" w:cs="Arial Unicode MS" w:eastAsia="Arial Unicode MS" w:hAnsi="Arial Unicode MS"/>
                <w:sz w:val="20"/>
                <w:szCs w:val="20"/>
                <w:rtl w:val="0"/>
              </w:rPr>
              <w:t xml:space="preserve">✅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184">
            <w:pPr>
              <w:spacing w:after="120" w:lineRule="auto"/>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after="120" w:lineRule="auto"/>
              <w:rPr/>
            </w:pPr>
            <w:r w:rsidDel="00000000" w:rsidR="00000000" w:rsidRPr="00000000">
              <w:rPr>
                <w:rFonts w:ascii="Arial" w:cs="Arial" w:eastAsia="Arial" w:hAnsi="Arial"/>
                <w:sz w:val="20"/>
                <w:szCs w:val="20"/>
                <w:rtl w:val="0"/>
              </w:rPr>
              <w:t xml:space="preserve">Training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after="120" w:lineRule="auto"/>
              <w:rPr/>
            </w:pPr>
            <w:r w:rsidDel="00000000" w:rsidR="00000000" w:rsidRPr="00000000">
              <w:rPr>
                <w:rFonts w:ascii="Arial" w:cs="Arial" w:eastAsia="Arial" w:hAnsi="Arial"/>
                <w:sz w:val="20"/>
                <w:szCs w:val="20"/>
                <w:rtl w:val="0"/>
              </w:rPr>
              <w:t xml:space="preserve">Yes, Standard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after="120" w:lineRule="auto"/>
              <w:rPr/>
            </w:pPr>
            <w:r w:rsidDel="00000000" w:rsidR="00000000" w:rsidRPr="00000000">
              <w:rPr>
                <w:rFonts w:ascii="Arial" w:cs="Arial" w:eastAsia="Arial" w:hAnsi="Arial"/>
                <w:b w:val="1"/>
                <w:bCs w:val="1"/>
                <w:sz w:val="20"/>
                <w:szCs w:val="20"/>
                <w:rtl w:val="0"/>
              </w:rPr>
              <w:t xml:space="preserve">FAL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120" w:lineRule="auto"/>
              <w:rPr/>
            </w:pPr>
            <w:r w:rsidDel="00000000" w:rsidR="00000000" w:rsidRPr="00000000">
              <w:rPr>
                <w:rFonts w:ascii="Arial Unicode MS" w:cs="Arial Unicode MS" w:eastAsia="Arial Unicode MS" w:hAnsi="Arial Unicode MS"/>
                <w:sz w:val="20"/>
                <w:szCs w:val="20"/>
                <w:rtl w:val="0"/>
              </w:rPr>
              <w:t xml:space="preserve">✅ Type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after="120" w:lineRule="auto"/>
              <w:rPr/>
            </w:pPr>
            <w:r w:rsidDel="00000000" w:rsidR="00000000" w:rsidRPr="00000000">
              <w:rPr>
                <w:rFonts w:ascii="Arial Unicode MS" w:cs="Arial Unicode MS" w:eastAsia="Arial Unicode MS" w:hAnsi="Arial Unicode MS"/>
                <w:sz w:val="20"/>
                <w:szCs w:val="20"/>
                <w:rtl w:val="0"/>
              </w:rPr>
              <w:t xml:space="preserve">✅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8A">
            <w:pPr>
              <w:spacing w:after="120" w:lineRule="auto"/>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after="120" w:lineRule="auto"/>
              <w:rPr/>
            </w:pPr>
            <w:r w:rsidDel="00000000" w:rsidR="00000000" w:rsidRPr="00000000">
              <w:rPr>
                <w:rFonts w:ascii="Arial" w:cs="Arial" w:eastAsia="Arial" w:hAnsi="Arial"/>
                <w:sz w:val="20"/>
                <w:szCs w:val="20"/>
                <w:rtl w:val="0"/>
              </w:rPr>
              <w:t xml:space="preserve">Prompts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spacing w:after="120" w:lineRule="auto"/>
              <w:rPr/>
            </w:pPr>
            <w:r w:rsidDel="00000000" w:rsidR="00000000" w:rsidRPr="00000000">
              <w:rPr>
                <w:rFonts w:ascii="Arial" w:cs="Arial" w:eastAsia="Arial" w:hAnsi="Arial"/>
                <w:sz w:val="20"/>
                <w:szCs w:val="20"/>
                <w:rtl w:val="0"/>
              </w:rPr>
              <w:t xml:space="preserve">No client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after="120" w:lineRule="auto"/>
              <w:rPr/>
            </w:pPr>
            <w:r w:rsidDel="00000000" w:rsidR="00000000" w:rsidRPr="00000000">
              <w:rPr>
                <w:rFonts w:ascii="Arial" w:cs="Arial" w:eastAsia="Arial" w:hAnsi="Arial"/>
                <w:b w:val="1"/>
                <w:bCs w:val="1"/>
                <w:sz w:val="20"/>
                <w:szCs w:val="20"/>
                <w:rtl w:val="0"/>
              </w:rPr>
              <w:t xml:space="preserve">Hugging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after="120" w:lineRule="auto"/>
              <w:rPr/>
            </w:pPr>
            <w:r w:rsidDel="00000000" w:rsidR="00000000" w:rsidRPr="00000000">
              <w:rPr>
                <w:rFonts w:ascii="Arial Unicode MS" w:cs="Arial Unicode MS" w:eastAsia="Arial Unicode MS" w:hAnsi="Arial Unicode MS"/>
                <w:sz w:val="20"/>
                <w:szCs w:val="20"/>
                <w:rtl w:val="0"/>
              </w:rPr>
              <w:t xml:space="preserve">✅ Type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after="120" w:lineRule="auto"/>
              <w:rPr/>
            </w:pPr>
            <w:r w:rsidDel="00000000" w:rsidR="00000000" w:rsidRPr="00000000">
              <w:rPr>
                <w:rFonts w:ascii="Arial Unicode MS" w:cs="Arial Unicode MS" w:eastAsia="Arial Unicode MS" w:hAnsi="Arial Unicode MS"/>
                <w:sz w:val="20"/>
                <w:szCs w:val="20"/>
                <w:rtl w:val="0"/>
              </w:rPr>
              <w:t xml:space="preserve">✅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90">
            <w:pPr>
              <w:spacing w:after="120" w:lineRule="auto"/>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after="120" w:lineRule="auto"/>
              <w:rPr/>
            </w:pPr>
            <w:r w:rsidDel="00000000" w:rsidR="00000000" w:rsidRPr="00000000">
              <w:rPr>
                <w:rFonts w:ascii="Arial" w:cs="Arial" w:eastAsia="Arial" w:hAnsi="Arial"/>
                <w:sz w:val="20"/>
                <w:szCs w:val="20"/>
                <w:rtl w:val="0"/>
              </w:rPr>
              <w:t xml:space="preserve">Models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after="120" w:lineRule="auto"/>
              <w:rPr/>
            </w:pPr>
            <w:r w:rsidDel="00000000" w:rsidR="00000000" w:rsidRPr="00000000">
              <w:rPr>
                <w:rFonts w:ascii="Arial" w:cs="Arial" w:eastAsia="Arial" w:hAnsi="Arial"/>
                <w:sz w:val="20"/>
                <w:szCs w:val="20"/>
                <w:rtl w:val="0"/>
              </w:rPr>
              <w:t xml:space="preserve">No (learned params)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93">
            <w:pPr>
              <w:spacing w:after="120" w:lineRule="auto"/>
              <w:rPr/>
            </w:pPr>
            <w:r w:rsidDel="00000000" w:rsidR="00000000" w:rsidRPr="00000000">
              <w:rPr>
                <w:rFonts w:ascii="Arial" w:cs="Arial" w:eastAsia="Arial" w:hAnsi="Arial"/>
                <w:b w:val="1"/>
                <w:bCs w:val="1"/>
                <w:sz w:val="20"/>
                <w:szCs w:val="20"/>
                <w:rtl w:val="0"/>
              </w:rPr>
              <w:t xml:space="preserve">VidMob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after="120" w:lineRule="auto"/>
              <w:rPr/>
            </w:pPr>
            <w:r w:rsidDel="00000000" w:rsidR="00000000" w:rsidRPr="00000000">
              <w:rPr>
                <w:rFonts w:ascii="Arial Unicode MS" w:cs="Arial Unicode MS" w:eastAsia="Arial Unicode MS" w:hAnsi="Arial Unicode MS"/>
                <w:sz w:val="20"/>
                <w:szCs w:val="20"/>
                <w:rtl w:val="0"/>
              </w:rPr>
              <w:t xml:space="preserve">✅ Type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after="120" w:lineRule="auto"/>
              <w:rPr/>
            </w:pPr>
            <w:r w:rsidDel="00000000" w:rsidR="00000000" w:rsidRPr="00000000">
              <w:rPr>
                <w:rFonts w:ascii="Arial Unicode MS" w:cs="Arial Unicode MS" w:eastAsia="Arial Unicode MS" w:hAnsi="Arial Unicode MS"/>
                <w:sz w:val="20"/>
                <w:szCs w:val="20"/>
                <w:rtl w:val="0"/>
              </w:rPr>
              <w:t xml:space="preserve">✅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96">
            <w:pPr>
              <w:spacing w:after="120" w:lineRule="auto"/>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spacing w:after="120" w:lineRule="auto"/>
              <w:rPr/>
            </w:pPr>
            <w:r w:rsidDel="00000000" w:rsidR="00000000" w:rsidRPr="00000000">
              <w:rPr>
                <w:rFonts w:ascii="Arial" w:cs="Arial" w:eastAsia="Arial" w:hAnsi="Arial"/>
                <w:sz w:val="20"/>
                <w:szCs w:val="20"/>
                <w:rtl w:val="0"/>
              </w:rPr>
              <w:t xml:space="preserve">Perf.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after="120" w:lineRule="auto"/>
              <w:rPr/>
            </w:pPr>
            <w:r w:rsidDel="00000000" w:rsidR="00000000" w:rsidRPr="00000000">
              <w:rPr>
                <w:rFonts w:ascii="Arial" w:cs="Arial" w:eastAsia="Arial" w:hAnsi="Arial"/>
                <w:sz w:val="20"/>
                <w:szCs w:val="20"/>
                <w:rtl w:val="0"/>
              </w:rPr>
              <w:t xml:space="preserve">No (aggregated data)</w:t>
            </w:r>
            <w:r w:rsidDel="00000000" w:rsidR="00000000" w:rsidRPr="00000000">
              <w:rPr>
                <w:rtl w:val="0"/>
              </w:rPr>
            </w:r>
          </w:p>
        </w:tc>
      </w:tr>
    </w:tbl>
    <w:p w:rsidR="00000000" w:rsidDel="00000000" w:rsidP="00000000" w:rsidRDefault="00000000" w:rsidRPr="00000000" w14:paraId="00000199">
      <w:pPr>
        <w:pStyle w:val="Heading1"/>
        <w:spacing w:after="200" w:before="360" w:lineRule="auto"/>
        <w:rPr/>
      </w:pPr>
      <w:r w:rsidDel="00000000" w:rsidR="00000000" w:rsidRPr="00000000">
        <w:rPr>
          <w:rtl w:val="0"/>
        </w:rPr>
        <w:br w:type="textWrapping"/>
      </w:r>
      <w:r w:rsidDel="00000000" w:rsidR="00000000" w:rsidRPr="00000000">
        <w:rPr>
          <w:rFonts w:ascii="Arial" w:cs="Arial" w:eastAsia="Arial" w:hAnsi="Arial"/>
          <w:b w:val="1"/>
          <w:bCs w:val="1"/>
          <w:sz w:val="28"/>
          <w:szCs w:val="28"/>
          <w:rtl w:val="0"/>
        </w:rPr>
        <w:t xml:space="preserve">End-to-End Data Flow Summary</w:t>
      </w:r>
      <w:r w:rsidDel="00000000" w:rsidR="00000000" w:rsidRPr="00000000">
        <w:rPr>
          <w:rtl w:val="0"/>
        </w:rPr>
      </w:r>
    </w:p>
    <w:p w:rsidR="00000000" w:rsidDel="00000000" w:rsidP="00000000" w:rsidRDefault="00000000" w:rsidRPr="00000000" w14:paraId="0000019A">
      <w:pPr>
        <w:spacing w:after="120" w:lineRule="auto"/>
        <w:rPr/>
      </w:pPr>
      <w:r w:rsidDel="00000000" w:rsidR="00000000" w:rsidRPr="00000000">
        <w:rPr>
          <w:rFonts w:ascii="Arial" w:cs="Arial" w:eastAsia="Arial" w:hAnsi="Arial"/>
          <w:sz w:val="20"/>
          <w:szCs w:val="20"/>
          <w:rtl w:val="0"/>
        </w:rPr>
        <w:t xml:space="preserve">The following outlines the complete data journey from client to deliverable, including the performance feedback loop. For a visual representation, refer to the companion </w:t>
      </w:r>
      <w:r w:rsidDel="00000000" w:rsidR="00000000" w:rsidRPr="00000000">
        <w:rPr>
          <w:rFonts w:ascii="Arial" w:cs="Arial" w:eastAsia="Arial" w:hAnsi="Arial"/>
          <w:b w:val="1"/>
          <w:bCs w:val="1"/>
          <w:sz w:val="20"/>
          <w:szCs w:val="20"/>
          <w:rtl w:val="0"/>
        </w:rPr>
        <w:t xml:space="preserve">kartel_data_flow.html</w:t>
      </w:r>
      <w:r w:rsidDel="00000000" w:rsidR="00000000" w:rsidRPr="00000000">
        <w:rPr>
          <w:rFonts w:ascii="Arial" w:cs="Arial" w:eastAsia="Arial" w:hAnsi="Arial"/>
          <w:sz w:val="20"/>
          <w:szCs w:val="20"/>
          <w:rtl w:val="0"/>
        </w:rPr>
        <w:t xml:space="preserve"> diagram.</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1800"/>
        <w:gridCol w:w="1800"/>
        <w:gridCol w:w="1560"/>
        <w:gridCol w:w="2400"/>
        <w:tblGridChange w:id="0">
          <w:tblGrid>
            <w:gridCol w:w="600"/>
            <w:gridCol w:w="1200"/>
            <w:gridCol w:w="1800"/>
            <w:gridCol w:w="1800"/>
            <w:gridCol w:w="15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20"/>
                <w:szCs w:val="20"/>
                <w:rtl w:val="0"/>
              </w:rPr>
              <w:t xml:space="preserve">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20"/>
                <w:szCs w:val="20"/>
                <w:rtl w:val="0"/>
              </w:rPr>
              <w:t xml:space="preserve">Data Types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20"/>
                <w:szCs w:val="20"/>
                <w:rtl w:val="0"/>
              </w:rPr>
              <w:t xml:space="preserve">Security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spacing w:after="120" w:lineRule="auto"/>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after="120" w:lineRule="auto"/>
              <w:rPr/>
            </w:pPr>
            <w:r w:rsidDel="00000000" w:rsidR="00000000" w:rsidRPr="00000000">
              <w:rPr>
                <w:rFonts w:ascii="Arial" w:cs="Arial" w:eastAsia="Arial" w:hAnsi="Arial"/>
                <w:b w:val="1"/>
                <w:bCs w:val="1"/>
                <w:sz w:val="20"/>
                <w:szCs w:val="20"/>
                <w:rtl w:val="0"/>
              </w:rPr>
              <w:t xml:space="preserve">Ingest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spacing w:after="120" w:lineRule="auto"/>
              <w:rPr/>
            </w:pPr>
            <w:r w:rsidDel="00000000" w:rsidR="00000000" w:rsidRPr="00000000">
              <w:rPr>
                <w:rFonts w:ascii="Arial" w:cs="Arial" w:eastAsia="Arial" w:hAnsi="Arial"/>
                <w:sz w:val="20"/>
                <w:szCs w:val="20"/>
                <w:rtl w:val="0"/>
              </w:rPr>
              <w:t xml:space="preserve">Client provides brand assets, product data, creative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spacing w:after="120" w:lineRule="auto"/>
              <w:rPr/>
            </w:pPr>
            <w:r w:rsidDel="00000000" w:rsidR="00000000" w:rsidRPr="00000000">
              <w:rPr>
                <w:rFonts w:ascii="Arial" w:cs="Arial" w:eastAsia="Arial" w:hAnsi="Arial"/>
                <w:sz w:val="20"/>
                <w:szCs w:val="20"/>
                <w:rtl w:val="0"/>
              </w:rPr>
              <w:t xml:space="preserve">S3 / Google Drive / CIP / Hard Drive / SharePoint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5">
            <w:pPr>
              <w:spacing w:after="120" w:lineRule="auto"/>
              <w:rPr/>
            </w:pPr>
            <w:r w:rsidDel="00000000" w:rsidR="00000000" w:rsidRPr="00000000">
              <w:rPr>
                <w:rFonts w:ascii="Arial" w:cs="Arial" w:eastAsia="Arial" w:hAnsi="Arial"/>
                <w:sz w:val="20"/>
                <w:szCs w:val="20"/>
                <w:rtl w:val="0"/>
              </w:rPr>
              <w:t xml:space="preserve">Raw Training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after="120" w:lineRule="auto"/>
              <w:rPr/>
            </w:pPr>
            <w:r w:rsidDel="00000000" w:rsidR="00000000" w:rsidRPr="00000000">
              <w:rPr>
                <w:rFonts w:ascii="Arial" w:cs="Arial" w:eastAsia="Arial" w:hAnsi="Arial"/>
                <w:sz w:val="20"/>
                <w:szCs w:val="20"/>
                <w:rtl w:val="0"/>
              </w:rPr>
              <w:t xml:space="preserve">2FA, chain-of-custody, encrypted transfer. RED CODE via S3 or physical.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after="120" w:lineRule="auto"/>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after="120" w:lineRule="auto"/>
              <w:rPr/>
            </w:pPr>
            <w:r w:rsidDel="00000000" w:rsidR="00000000" w:rsidRPr="00000000">
              <w:rPr>
                <w:rFonts w:ascii="Arial" w:cs="Arial" w:eastAsia="Arial" w:hAnsi="Arial"/>
                <w:b w:val="1"/>
                <w:bCs w:val="1"/>
                <w:sz w:val="20"/>
                <w:szCs w:val="20"/>
                <w:rtl w:val="0"/>
              </w:rPr>
              <w:t xml:space="preserv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after="120" w:lineRule="auto"/>
              <w:rPr/>
            </w:pPr>
            <w:r w:rsidDel="00000000" w:rsidR="00000000" w:rsidRPr="00000000">
              <w:rPr>
                <w:rFonts w:ascii="Arial" w:cs="Arial" w:eastAsia="Arial" w:hAnsi="Arial"/>
                <w:sz w:val="20"/>
                <w:szCs w:val="20"/>
                <w:rtl w:val="0"/>
              </w:rPr>
              <w:t xml:space="preserve">Data organized and stored on internal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after="120" w:lineRule="auto"/>
              <w:rPr/>
            </w:pPr>
            <w:r w:rsidDel="00000000" w:rsidR="00000000" w:rsidRPr="00000000">
              <w:rPr>
                <w:rFonts w:ascii="Arial" w:cs="Arial" w:eastAsia="Arial" w:hAnsi="Arial"/>
                <w:sz w:val="20"/>
                <w:szCs w:val="20"/>
                <w:rtl w:val="0"/>
              </w:rPr>
              <w:t xml:space="preserve">Internal NAS, CIP DAM, AWS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B">
            <w:pPr>
              <w:spacing w:after="120" w:lineRule="auto"/>
              <w:rPr/>
            </w:pPr>
            <w:r w:rsidDel="00000000" w:rsidR="00000000" w:rsidRPr="00000000">
              <w:rPr>
                <w:rFonts w:ascii="Arial" w:cs="Arial" w:eastAsia="Arial" w:hAnsi="Arial"/>
                <w:sz w:val="20"/>
                <w:szCs w:val="20"/>
                <w:rtl w:val="0"/>
              </w:rPr>
              <w:t xml:space="preserve">Raw Training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spacing w:after="120" w:lineRule="auto"/>
              <w:rPr/>
            </w:pPr>
            <w:r w:rsidDel="00000000" w:rsidR="00000000" w:rsidRPr="00000000">
              <w:rPr>
                <w:rFonts w:ascii="Arial" w:cs="Arial" w:eastAsia="Arial" w:hAnsi="Arial"/>
                <w:sz w:val="20"/>
                <w:szCs w:val="20"/>
                <w:rtl w:val="0"/>
              </w:rPr>
              <w:t xml:space="preserve">Air-gapped option, physical security, access logs, data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after="120" w:lineRule="auto"/>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spacing w:after="120" w:lineRule="auto"/>
              <w:rPr/>
            </w:pPr>
            <w:r w:rsidDel="00000000" w:rsidR="00000000" w:rsidRPr="00000000">
              <w:rPr>
                <w:rFonts w:ascii="Arial" w:cs="Arial" w:eastAsia="Arial" w:hAnsi="Arial"/>
                <w:b w:val="1"/>
                <w:bCs w:val="1"/>
                <w:sz w:val="20"/>
                <w:szCs w:val="20"/>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spacing w:after="120" w:lineRule="auto"/>
              <w:rPr/>
            </w:pPr>
            <w:r w:rsidDel="00000000" w:rsidR="00000000" w:rsidRPr="00000000">
              <w:rPr>
                <w:rFonts w:ascii="Arial" w:cs="Arial" w:eastAsia="Arial" w:hAnsi="Arial"/>
                <w:sz w:val="20"/>
                <w:szCs w:val="20"/>
                <w:rtl w:val="0"/>
              </w:rPr>
              <w:t xml:space="preserve">Authorized team downloads data for training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spacing w:after="120" w:lineRule="auto"/>
              <w:rPr/>
            </w:pPr>
            <w:r w:rsidDel="00000000" w:rsidR="00000000" w:rsidRPr="00000000">
              <w:rPr>
                <w:rFonts w:ascii="Arial" w:cs="Arial" w:eastAsia="Arial" w:hAnsi="Arial"/>
                <w:sz w:val="20"/>
                <w:szCs w:val="20"/>
                <w:rtl w:val="0"/>
              </w:rPr>
              <w:t xml:space="preserve">Internal NAS, CIP Backend,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1">
            <w:pPr>
              <w:spacing w:after="120" w:lineRule="auto"/>
              <w:rPr/>
            </w:pPr>
            <w:r w:rsidDel="00000000" w:rsidR="00000000" w:rsidRPr="00000000">
              <w:rPr>
                <w:rFonts w:ascii="Arial" w:cs="Arial" w:eastAsia="Arial" w:hAnsi="Arial"/>
                <w:sz w:val="20"/>
                <w:szCs w:val="20"/>
                <w:rtl w:val="0"/>
              </w:rPr>
              <w:t xml:space="preserve">Raw Training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after="120" w:lineRule="auto"/>
              <w:rPr/>
            </w:pPr>
            <w:r w:rsidDel="00000000" w:rsidR="00000000" w:rsidRPr="00000000">
              <w:rPr>
                <w:rFonts w:ascii="Arial" w:cs="Arial" w:eastAsia="Arial" w:hAnsi="Arial"/>
                <w:sz w:val="20"/>
                <w:szCs w:val="20"/>
                <w:rtl w:val="0"/>
              </w:rPr>
              <w:t xml:space="preserve">Least privilege, personnel vetting, DLP, contractor vetting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after="120" w:lineRule="auto"/>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after="120" w:lineRule="auto"/>
              <w:rPr/>
            </w:pPr>
            <w:r w:rsidDel="00000000" w:rsidR="00000000" w:rsidRPr="00000000">
              <w:rPr>
                <w:rFonts w:ascii="Arial" w:cs="Arial" w:eastAsia="Arial" w:hAnsi="Arial"/>
                <w:b w:val="1"/>
                <w:bCs w:val="1"/>
                <w:sz w:val="20"/>
                <w:szCs w:val="20"/>
                <w:rtl w:val="0"/>
              </w:rPr>
              <w:t xml:space="preserve">Train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spacing w:after="120" w:lineRule="auto"/>
              <w:rPr/>
            </w:pPr>
            <w:r w:rsidDel="00000000" w:rsidR="00000000" w:rsidRPr="00000000">
              <w:rPr>
                <w:rFonts w:ascii="Arial" w:cs="Arial" w:eastAsia="Arial" w:hAnsi="Arial"/>
                <w:sz w:val="20"/>
                <w:szCs w:val="20"/>
                <w:rtl w:val="0"/>
              </w:rPr>
              <w:t xml:space="preserve">Custom LoRA models trained; safetensor files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spacing w:after="120" w:lineRule="auto"/>
              <w:rPr/>
            </w:pPr>
            <w:r w:rsidDel="00000000" w:rsidR="00000000" w:rsidRPr="00000000">
              <w:rPr>
                <w:rFonts w:ascii="Arial" w:cs="Arial" w:eastAsia="Arial" w:hAnsi="Arial"/>
                <w:sz w:val="20"/>
                <w:szCs w:val="20"/>
                <w:rtl w:val="0"/>
              </w:rPr>
              <w:t xml:space="preserve">Local GPUs / RunPod (if approved); Hugging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7">
            <w:pPr>
              <w:spacing w:after="120" w:lineRule="auto"/>
              <w:rPr/>
            </w:pPr>
            <w:r w:rsidDel="00000000" w:rsidR="00000000" w:rsidRPr="00000000">
              <w:rPr>
                <w:rFonts w:ascii="Arial Unicode MS" w:cs="Arial Unicode MS" w:eastAsia="Arial Unicode MS" w:hAnsi="Arial Unicode MS"/>
                <w:sz w:val="20"/>
                <w:szCs w:val="20"/>
                <w:rtl w:val="0"/>
              </w:rPr>
              <w:t xml:space="preserve">Raw Training Data →</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Arial" w:cs="Arial" w:eastAsia="Arial" w:hAnsi="Arial"/>
                <w:b w:val="1"/>
                <w:bCs w:val="1"/>
                <w:sz w:val="20"/>
                <w:szCs w:val="20"/>
                <w:rtl w:val="0"/>
              </w:rPr>
              <w:t xml:space="preserve">LoRA Model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after="120" w:lineRule="auto"/>
              <w:rPr/>
            </w:pPr>
            <w:r w:rsidDel="00000000" w:rsidR="00000000" w:rsidRPr="00000000">
              <w:rPr>
                <w:rFonts w:ascii="Arial" w:cs="Arial" w:eastAsia="Arial" w:hAnsi="Arial"/>
                <w:sz w:val="20"/>
                <w:szCs w:val="20"/>
                <w:rtl w:val="0"/>
              </w:rPr>
              <w:t xml:space="preserve">Two-tier model: air-gapped (RED CODE) or SOC 2 cloud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after="120" w:lineRule="auto"/>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spacing w:after="120" w:lineRule="auto"/>
              <w:rPr/>
            </w:pPr>
            <w:r w:rsidDel="00000000" w:rsidR="00000000" w:rsidRPr="00000000">
              <w:rPr>
                <w:rFonts w:ascii="Arial" w:cs="Arial" w:eastAsia="Arial" w:hAnsi="Arial"/>
                <w:b w:val="1"/>
                <w:bCs w:val="1"/>
                <w:sz w:val="20"/>
                <w:szCs w:val="20"/>
                <w:rtl w:val="0"/>
              </w:rPr>
              <w:t xml:space="preserve">Generate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spacing w:after="120" w:lineRule="auto"/>
              <w:rPr/>
            </w:pPr>
            <w:r w:rsidDel="00000000" w:rsidR="00000000" w:rsidRPr="00000000">
              <w:rPr>
                <w:rFonts w:ascii="Arial" w:cs="Arial" w:eastAsia="Arial" w:hAnsi="Arial"/>
                <w:sz w:val="20"/>
                <w:szCs w:val="20"/>
                <w:rtl w:val="0"/>
              </w:rPr>
              <w:t xml:space="preserve">Content created using trained models + third-party APIs + performance insights. Client data stays in LoRA model, not in API 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spacing w:after="120" w:lineRule="auto"/>
              <w:rPr/>
            </w:pPr>
            <w:r w:rsidDel="00000000" w:rsidR="00000000" w:rsidRPr="00000000">
              <w:rPr>
                <w:rFonts w:ascii="Arial" w:cs="Arial" w:eastAsia="Arial" w:hAnsi="Arial"/>
                <w:sz w:val="20"/>
                <w:szCs w:val="20"/>
                <w:rtl w:val="0"/>
              </w:rPr>
              <w:t xml:space="preserve">IPP, Generation Platform, FAL APIs, VidMob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BE">
            <w:pPr>
              <w:spacing w:after="120" w:lineRule="auto"/>
              <w:rPr/>
            </w:pPr>
            <w:r w:rsidDel="00000000" w:rsidR="00000000" w:rsidRPr="00000000">
              <w:rPr>
                <w:rFonts w:ascii="Arial" w:cs="Arial" w:eastAsia="Arial" w:hAnsi="Arial"/>
                <w:sz w:val="20"/>
                <w:szCs w:val="20"/>
                <w:rtl w:val="0"/>
              </w:rPr>
              <w:t xml:space="preserve">LoRA Model</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Arial" w:cs="Arial" w:eastAsia="Arial" w:hAnsi="Arial"/>
                <w:sz w:val="20"/>
                <w:szCs w:val="20"/>
                <w:rtl w:val="0"/>
              </w:rPr>
              <w:t xml:space="preserve">Generation Input</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Arial" w:cs="Arial" w:eastAsia="Arial" w:hAnsi="Arial"/>
                <w:b w:val="1"/>
                <w:bCs w:val="1"/>
                <w:sz w:val="20"/>
                <w:szCs w:val="20"/>
                <w:rtl w:val="0"/>
              </w:rPr>
              <w:t xml:space="preserve">Deliverables created</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Arial" w:cs="Arial" w:eastAsia="Arial" w:hAnsi="Arial"/>
                <w:sz w:val="20"/>
                <w:szCs w:val="20"/>
                <w:rtl w:val="0"/>
              </w:rPr>
              <w:t xml:space="preserve">Performance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after="120" w:lineRule="auto"/>
              <w:rPr/>
            </w:pPr>
            <w:r w:rsidDel="00000000" w:rsidR="00000000" w:rsidRPr="00000000">
              <w:rPr>
                <w:rFonts w:ascii="Arial" w:cs="Arial" w:eastAsia="Arial" w:hAnsi="Arial"/>
                <w:sz w:val="20"/>
                <w:szCs w:val="20"/>
                <w:rtl w:val="0"/>
              </w:rPr>
              <w:t xml:space="preserve">2FA, gated access, full metadata logging, no client data to APIs, performance data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after="120" w:lineRule="auto"/>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spacing w:after="120" w:lineRule="auto"/>
              <w:rPr/>
            </w:pPr>
            <w:r w:rsidDel="00000000" w:rsidR="00000000" w:rsidRPr="00000000">
              <w:rPr>
                <w:rFonts w:ascii="Arial" w:cs="Arial" w:eastAsia="Arial" w:hAnsi="Arial"/>
                <w:b w:val="1"/>
                <w:bCs w:val="1"/>
                <w:sz w:val="20"/>
                <w:szCs w:val="20"/>
                <w:rtl w:val="0"/>
              </w:rPr>
              <w:t xml:space="preserve">Deliver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after="120" w:lineRule="auto"/>
              <w:rPr/>
            </w:pPr>
            <w:r w:rsidDel="00000000" w:rsidR="00000000" w:rsidRPr="00000000">
              <w:rPr>
                <w:rFonts w:ascii="Arial" w:cs="Arial" w:eastAsia="Arial" w:hAnsi="Arial"/>
                <w:sz w:val="20"/>
                <w:szCs w:val="20"/>
                <w:rtl w:val="0"/>
              </w:rPr>
              <w:t xml:space="preserve">Approved assets sent to client via preferred method. Performance data loops back to Generate.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spacing w:after="120" w:lineRule="auto"/>
              <w:rPr/>
            </w:pPr>
            <w:r w:rsidDel="00000000" w:rsidR="00000000" w:rsidRPr="00000000">
              <w:rPr>
                <w:rFonts w:ascii="Arial" w:cs="Arial" w:eastAsia="Arial" w:hAnsi="Arial"/>
                <w:sz w:val="20"/>
                <w:szCs w:val="20"/>
                <w:rtl w:val="0"/>
              </w:rPr>
              <w:t xml:space="preserve">CIP Frontend, S3, Frame.io, Google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C7">
            <w:pPr>
              <w:spacing w:after="120" w:lineRule="auto"/>
              <w:rPr/>
            </w:pPr>
            <w:r w:rsidDel="00000000" w:rsidR="00000000" w:rsidRPr="00000000">
              <w:rPr>
                <w:rFonts w:ascii="Arial" w:cs="Arial" w:eastAsia="Arial" w:hAnsi="Arial"/>
                <w:sz w:val="20"/>
                <w:szCs w:val="20"/>
                <w:rtl w:val="0"/>
              </w:rPr>
              <w:t xml:space="preserve">LoRA Model (stored)</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Fonts w:ascii="Arial" w:cs="Arial" w:eastAsia="Arial" w:hAnsi="Arial"/>
                <w:b w:val="1"/>
                <w:bCs w:val="1"/>
                <w:sz w:val="20"/>
                <w:szCs w:val="20"/>
                <w:rtl w:val="0"/>
              </w:rPr>
              <w:t xml:space="preserve">Deliverables sent</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Arial" w:cs="Arial" w:eastAsia="Arial" w:hAnsi="Arial"/>
                <w:sz w:val="20"/>
                <w:szCs w:val="20"/>
                <w:rtl w:val="0"/>
              </w:rPr>
              <w:t xml:space="preserve">Performance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spacing w:after="120" w:lineRule="auto"/>
              <w:rPr/>
            </w:pPr>
            <w:r w:rsidDel="00000000" w:rsidR="00000000" w:rsidRPr="00000000">
              <w:rPr>
                <w:rFonts w:ascii="Arial" w:cs="Arial" w:eastAsia="Arial" w:hAnsi="Arial"/>
                <w:sz w:val="20"/>
                <w:szCs w:val="20"/>
                <w:rtl w:val="0"/>
              </w:rPr>
              <w:t xml:space="preserve">Encrypted transfer, audit trail, client approval flow, NIST 800-88 destruction</w:t>
            </w:r>
            <w:r w:rsidDel="00000000" w:rsidR="00000000" w:rsidRPr="00000000">
              <w:rPr>
                <w:rtl w:val="0"/>
              </w:rPr>
            </w:r>
          </w:p>
        </w:tc>
      </w:tr>
    </w:tbl>
    <w:p w:rsidR="00000000" w:rsidDel="00000000" w:rsidP="00000000" w:rsidRDefault="00000000" w:rsidRPr="00000000" w14:paraId="000001CB">
      <w:pPr>
        <w:pStyle w:val="Heading1"/>
        <w:spacing w:after="200" w:before="360" w:lineRule="auto"/>
        <w:rPr/>
      </w:pPr>
      <w:r w:rsidDel="00000000" w:rsidR="00000000" w:rsidRPr="00000000">
        <w:rPr>
          <w:rFonts w:ascii="Arial" w:cs="Arial" w:eastAsia="Arial" w:hAnsi="Arial"/>
          <w:b w:val="1"/>
          <w:bCs w:val="1"/>
          <w:sz w:val="28"/>
          <w:szCs w:val="28"/>
          <w:rtl w:val="0"/>
        </w:rPr>
        <w:t xml:space="preserve">Kartel Compliance Posture</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rFonts w:ascii="Arial" w:cs="Arial" w:eastAsia="Arial" w:hAnsi="Arial"/>
          <w:sz w:val="20"/>
          <w:szCs w:val="20"/>
          <w:rtl w:val="0"/>
        </w:rPr>
        <w:t xml:space="preserve">The following outlines Kartel’s current compliance status and roadmap, distinguishing between vendor-level and Kartel organizational-level certifications.</w:t>
      </w:r>
      <w:r w:rsidDel="00000000" w:rsidR="00000000" w:rsidRPr="00000000">
        <w:rPr>
          <w:rtl w:val="0"/>
        </w:rPr>
      </w:r>
    </w:p>
    <w:p w:rsidR="00000000" w:rsidDel="00000000" w:rsidP="00000000" w:rsidRDefault="00000000" w:rsidRPr="00000000" w14:paraId="000001CD">
      <w:pPr>
        <w:pStyle w:val="Heading2"/>
        <w:spacing w:after="160" w:before="280" w:lineRule="auto"/>
        <w:rPr/>
      </w:pPr>
      <w:r w:rsidDel="00000000" w:rsidR="00000000" w:rsidRPr="00000000">
        <w:rPr>
          <w:rFonts w:ascii="Arial" w:cs="Arial" w:eastAsia="Arial" w:hAnsi="Arial"/>
          <w:b w:val="1"/>
          <w:bCs w:val="1"/>
          <w:sz w:val="24"/>
          <w:szCs w:val="24"/>
          <w:rtl w:val="0"/>
        </w:rPr>
        <w:t xml:space="preserve">Vendor-Level Compliance (Current)</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Fonts w:ascii="Arial" w:cs="Arial" w:eastAsia="Arial" w:hAnsi="Arial"/>
          <w:sz w:val="20"/>
          <w:szCs w:val="20"/>
          <w:rtl w:val="0"/>
        </w:rPr>
        <w:t xml:space="preserve">All third-party vendors in the Kartel data pipeline maintain SOC 2 Type II certification: AWS, RunPod, FAL, Hugging Face, and VidMob.</w:t>
      </w:r>
      <w:r w:rsidDel="00000000" w:rsidR="00000000" w:rsidRPr="00000000">
        <w:rPr>
          <w:rtl w:val="0"/>
        </w:rPr>
      </w:r>
    </w:p>
    <w:p w:rsidR="00000000" w:rsidDel="00000000" w:rsidP="00000000" w:rsidRDefault="00000000" w:rsidRPr="00000000" w14:paraId="000001CF">
      <w:pPr>
        <w:pStyle w:val="Heading2"/>
        <w:spacing w:after="160" w:before="280" w:lineRule="auto"/>
        <w:rPr/>
      </w:pPr>
      <w:r w:rsidDel="00000000" w:rsidR="00000000" w:rsidRPr="00000000">
        <w:rPr>
          <w:rFonts w:ascii="Arial" w:cs="Arial" w:eastAsia="Arial" w:hAnsi="Arial"/>
          <w:b w:val="1"/>
          <w:bCs w:val="1"/>
          <w:sz w:val="24"/>
          <w:szCs w:val="24"/>
          <w:rtl w:val="0"/>
        </w:rPr>
        <w:t xml:space="preserve">Kartel Organizational Compliance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ffffff"/>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20"/>
                <w:szCs w:val="20"/>
                <w:rtl w:val="0"/>
              </w:rPr>
              <w:t xml:space="preserve">Status &amp;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2">
            <w:pPr>
              <w:spacing w:after="120" w:lineRule="auto"/>
              <w:rPr/>
            </w:pPr>
            <w:r w:rsidDel="00000000" w:rsidR="00000000" w:rsidRPr="00000000">
              <w:rPr>
                <w:rFonts w:ascii="Arial" w:cs="Arial" w:eastAsia="Arial" w:hAnsi="Arial"/>
                <w:b w:val="1"/>
                <w:bCs w:val="1"/>
                <w:sz w:val="20"/>
                <w:szCs w:val="20"/>
                <w:rtl w:val="0"/>
              </w:rPr>
              <w:t xml:space="preserve">AWS SOC 2 (Production Infra)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after="120" w:lineRule="auto"/>
              <w:rPr/>
            </w:pPr>
            <w:r w:rsidDel="00000000" w:rsidR="00000000" w:rsidRPr="00000000">
              <w:rPr>
                <w:rFonts w:ascii="Arial Unicode MS" w:cs="Arial Unicode MS" w:eastAsia="Arial Unicode MS" w:hAnsi="Arial Unicode MS"/>
                <w:b w:val="1"/>
                <w:bCs w:val="1"/>
                <w:sz w:val="20"/>
                <w:szCs w:val="20"/>
                <w:rtl w:val="0"/>
              </w:rPr>
              <w:t xml:space="preserve">✅ Active</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Arial" w:cs="Arial" w:eastAsia="Arial" w:hAnsi="Arial"/>
                <w:sz w:val="20"/>
                <w:szCs w:val="20"/>
                <w:rtl w:val="0"/>
              </w:rPr>
              <w:t xml:space="preserve">Production infrastructure runs on AWS SOC 2 / ISO 27001 compliant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5">
            <w:pPr>
              <w:spacing w:after="120" w:lineRule="auto"/>
              <w:rPr/>
            </w:pPr>
            <w:r w:rsidDel="00000000" w:rsidR="00000000" w:rsidRPr="00000000">
              <w:rPr>
                <w:rFonts w:ascii="Arial" w:cs="Arial" w:eastAsia="Arial" w:hAnsi="Arial"/>
                <w:b w:val="1"/>
                <w:bCs w:val="1"/>
                <w:sz w:val="20"/>
                <w:szCs w:val="20"/>
                <w:rtl w:val="0"/>
              </w:rPr>
              <w:t xml:space="preserve">NIST 800-88 (Data Destruction)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spacing w:after="120" w:lineRule="auto"/>
              <w:rPr/>
            </w:pPr>
            <w:r w:rsidDel="00000000" w:rsidR="00000000" w:rsidRPr="00000000">
              <w:rPr>
                <w:rFonts w:ascii="Arial Unicode MS" w:cs="Arial Unicode MS" w:eastAsia="Arial Unicode MS" w:hAnsi="Arial Unicode MS"/>
                <w:b w:val="1"/>
                <w:bCs w:val="1"/>
                <w:sz w:val="20"/>
                <w:szCs w:val="20"/>
                <w:rtl w:val="0"/>
              </w:rPr>
              <w:t xml:space="preserve">✅ Active</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Fonts w:ascii="Arial" w:cs="Arial" w:eastAsia="Arial" w:hAnsi="Arial"/>
                <w:sz w:val="20"/>
                <w:szCs w:val="20"/>
                <w:rtl w:val="0"/>
              </w:rPr>
              <w:t xml:space="preserve">Data destruction protocols with written client certification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8">
            <w:pPr>
              <w:spacing w:after="120" w:lineRule="auto"/>
              <w:rPr/>
            </w:pPr>
            <w:r w:rsidDel="00000000" w:rsidR="00000000" w:rsidRPr="00000000">
              <w:rPr>
                <w:rFonts w:ascii="Arial" w:cs="Arial" w:eastAsia="Arial" w:hAnsi="Arial"/>
                <w:b w:val="1"/>
                <w:bCs w:val="1"/>
                <w:sz w:val="20"/>
                <w:szCs w:val="20"/>
                <w:rtl w:val="0"/>
              </w:rPr>
              <w:t xml:space="preserve">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after="120" w:lineRule="auto"/>
              <w:rPr/>
            </w:pPr>
            <w:r w:rsidDel="00000000" w:rsidR="00000000" w:rsidRPr="00000000">
              <w:rPr>
                <w:rFonts w:ascii="Arial Unicode MS" w:cs="Arial Unicode MS" w:eastAsia="Arial Unicode MS" w:hAnsi="Arial Unicode MS"/>
                <w:b w:val="1"/>
                <w:bCs w:val="1"/>
                <w:sz w:val="20"/>
                <w:szCs w:val="20"/>
                <w:rtl w:val="0"/>
              </w:rPr>
              <w:t xml:space="preserve">✅ Active</w:t>
            </w:r>
            <w:r w:rsidDel="00000000" w:rsidR="00000000" w:rsidRPr="00000000">
              <w:rPr>
                <w:rtl w:val="0"/>
              </w:rPr>
            </w:r>
          </w:p>
          <w:p w:rsidR="00000000" w:rsidDel="00000000" w:rsidP="00000000" w:rsidRDefault="00000000" w:rsidRPr="00000000" w14:paraId="000001DA">
            <w:pPr>
              <w:spacing w:after="120" w:lineRule="auto"/>
              <w:rPr/>
            </w:pPr>
            <w:r w:rsidDel="00000000" w:rsidR="00000000" w:rsidRPr="00000000">
              <w:rPr>
                <w:rFonts w:ascii="Arial" w:cs="Arial" w:eastAsia="Arial" w:hAnsi="Arial"/>
                <w:sz w:val="20"/>
                <w:szCs w:val="20"/>
                <w:rtl w:val="0"/>
              </w:rPr>
              <w:t xml:space="preserve">Compliant processes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B">
            <w:pPr>
              <w:spacing w:after="120" w:lineRule="auto"/>
              <w:rPr/>
            </w:pPr>
            <w:r w:rsidDel="00000000" w:rsidR="00000000" w:rsidRPr="00000000">
              <w:rPr>
                <w:rFonts w:ascii="Arial" w:cs="Arial" w:eastAsia="Arial" w:hAnsi="Arial"/>
                <w:b w:val="1"/>
                <w:bCs w:val="1"/>
                <w:sz w:val="20"/>
                <w:szCs w:val="20"/>
                <w:rtl w:val="0"/>
              </w:rPr>
              <w:t xml:space="preserve">CCPA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spacing w:after="120" w:lineRule="auto"/>
              <w:rPr/>
            </w:pPr>
            <w:r w:rsidDel="00000000" w:rsidR="00000000" w:rsidRPr="00000000">
              <w:rPr>
                <w:rFonts w:ascii="Arial Unicode MS" w:cs="Arial Unicode MS" w:eastAsia="Arial Unicode MS" w:hAnsi="Arial Unicode MS"/>
                <w:b w:val="1"/>
                <w:bCs w:val="1"/>
                <w:sz w:val="20"/>
                <w:szCs w:val="20"/>
                <w:rtl w:val="0"/>
              </w:rPr>
              <w:t xml:space="preserve">✅ Active</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Arial" w:cs="Arial" w:eastAsia="Arial" w:hAnsi="Arial"/>
                <w:sz w:val="20"/>
                <w:szCs w:val="20"/>
                <w:rtl w:val="0"/>
              </w:rPr>
              <w:t xml:space="preserve">Compliant processes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E">
            <w:pPr>
              <w:spacing w:after="120" w:lineRule="auto"/>
              <w:rPr/>
            </w:pPr>
            <w:r w:rsidDel="00000000" w:rsidR="00000000" w:rsidRPr="00000000">
              <w:rPr>
                <w:rFonts w:ascii="Arial" w:cs="Arial" w:eastAsia="Arial" w:hAnsi="Arial"/>
                <w:b w:val="1"/>
                <w:bCs w:val="1"/>
                <w:sz w:val="20"/>
                <w:szCs w:val="20"/>
                <w:rtl w:val="0"/>
              </w:rPr>
              <w:t xml:space="preserve">Kartel SOC 2 (Organizational)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1DF">
            <w:pPr>
              <w:spacing w:after="120" w:lineRule="auto"/>
              <w:rPr/>
            </w:pPr>
            <w:r w:rsidDel="00000000" w:rsidR="00000000" w:rsidRPr="00000000">
              <w:rPr>
                <w:rFonts w:ascii="Arial Unicode MS" w:cs="Arial Unicode MS" w:eastAsia="Arial Unicode MS" w:hAnsi="Arial Unicode MS"/>
                <w:b w:val="1"/>
                <w:bCs w:val="1"/>
                <w:sz w:val="20"/>
                <w:szCs w:val="20"/>
                <w:rtl w:val="0"/>
              </w:rPr>
              <w:t xml:space="preserve">⏳ 2026 Roadmap</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Arial" w:cs="Arial" w:eastAsia="Arial" w:hAnsi="Arial"/>
                <w:sz w:val="20"/>
                <w:szCs w:val="20"/>
                <w:rtl w:val="0"/>
              </w:rPr>
              <w:t xml:space="preserve">Being assessed and pursued as part of Platform WhyGO #3. Timeline driven by enterprise client requirements.</w:t>
            </w:r>
            <w:r w:rsidDel="00000000" w:rsidR="00000000" w:rsidRPr="00000000">
              <w:rPr>
                <w:rtl w:val="0"/>
              </w:rPr>
            </w:r>
          </w:p>
        </w:tc>
      </w:tr>
    </w:tbl>
    <w:p w:rsidR="00000000" w:rsidDel="00000000" w:rsidP="00000000" w:rsidRDefault="00000000" w:rsidRPr="00000000" w14:paraId="000001E1">
      <w:pPr>
        <w:pStyle w:val="Heading2"/>
        <w:spacing w:after="160" w:before="280" w:lineRule="auto"/>
        <w:rPr/>
      </w:pPr>
      <w:r w:rsidDel="00000000" w:rsidR="00000000" w:rsidRPr="00000000">
        <w:rPr>
          <w:rFonts w:ascii="Arial" w:cs="Arial" w:eastAsia="Arial" w:hAnsi="Arial"/>
          <w:b w:val="1"/>
          <w:bCs w:val="1"/>
          <w:sz w:val="24"/>
          <w:szCs w:val="24"/>
          <w:rtl w:val="0"/>
        </w:rPr>
        <w:t xml:space="preserve">Platform Security Controls (CIP &amp; IPP)</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Arial" w:cs="Arial" w:eastAsia="Arial" w:hAnsi="Arial"/>
          <w:sz w:val="20"/>
          <w:szCs w:val="20"/>
          <w:rtl w:val="0"/>
        </w:rPr>
        <w:t xml:space="preserve">While Kartel pursues organizational SOC 2 certification, both internal platforms maintain enterprise-grade security controls: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2FA Google Authentication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all user accounts (CIP and IPP)</w:t>
      </w:r>
    </w:p>
    <w:p w:rsidR="00000000" w:rsidDel="00000000" w:rsidP="00000000" w:rsidRDefault="00000000" w:rsidRPr="00000000" w14:paraId="000001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Independent login systems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clients (CIP) and internal team (IPP)</w:t>
      </w:r>
    </w:p>
    <w:p w:rsidR="00000000" w:rsidDel="00000000" w:rsidP="00000000" w:rsidRDefault="00000000" w:rsidRPr="00000000" w14:paraId="000001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Full activity logging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both platforms</w:t>
      </w:r>
    </w:p>
    <w:p w:rsidR="00000000" w:rsidDel="00000000" w:rsidP="00000000" w:rsidRDefault="00000000" w:rsidRPr="00000000" w14:paraId="000001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Role-based access control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project-scoped permissions</w:t>
      </w:r>
    </w:p>
    <w:p w:rsidR="00000000" w:rsidDel="00000000" w:rsidP="00000000" w:rsidRDefault="00000000" w:rsidRPr="00000000" w14:paraId="000001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Encrypted data transfer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all platform communications</w:t>
      </w:r>
    </w:p>
    <w:p w:rsidR="00000000" w:rsidDel="00000000" w:rsidP="00000000" w:rsidRDefault="00000000" w:rsidRPr="00000000" w14:paraId="000001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CIP notification system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warning clients not to upload RED CODE data</w:t>
      </w:r>
    </w:p>
    <w:p w:rsidR="00000000" w:rsidDel="00000000" w:rsidP="00000000" w:rsidRDefault="00000000" w:rsidRPr="00000000" w14:paraId="000001E9">
      <w:pPr>
        <w:spacing w:after="120" w:lineRule="auto"/>
        <w:rPr/>
      </w:pPr>
      <w:r w:rsidDel="00000000" w:rsidR="00000000" w:rsidRPr="00000000">
        <w:rPr>
          <w:rFonts w:ascii="Arial" w:cs="Arial" w:eastAsia="Arial" w:hAnsi="Arial"/>
          <w:i w:val="1"/>
          <w:iCs w:val="1"/>
          <w:sz w:val="20"/>
          <w:szCs w:val="20"/>
          <w:rtl w:val="0"/>
        </w:rPr>
        <w:t xml:space="preserve">Kartel’s position: The combination of SOC 2-certified vendor infrastructure, internal security controls (2FA, access logging, data isolation, physical security), and the two-tier training model provides enterprise-grade protection for client data. Organizational SOC 2 certification is being pursued on a timeline driven by client requirements.</w:t>
      </w:r>
      <w:r w:rsidDel="00000000" w:rsidR="00000000" w:rsidRPr="00000000">
        <w:rPr>
          <w:rtl w:val="0"/>
        </w:rPr>
      </w:r>
    </w:p>
    <w:p w:rsidR="00000000" w:rsidDel="00000000" w:rsidP="00000000" w:rsidRDefault="00000000" w:rsidRPr="00000000" w14:paraId="000001EA">
      <w:pPr>
        <w:pStyle w:val="Heading1"/>
        <w:spacing w:after="200" w:before="360" w:lineRule="auto"/>
        <w:rPr/>
      </w:pPr>
      <w:r w:rsidDel="00000000" w:rsidR="00000000" w:rsidRPr="00000000">
        <w:rPr>
          <w:rFonts w:ascii="Arial" w:cs="Arial" w:eastAsia="Arial" w:hAnsi="Arial"/>
          <w:b w:val="1"/>
          <w:bCs w:val="1"/>
          <w:sz w:val="28"/>
          <w:szCs w:val="28"/>
          <w:rtl w:val="0"/>
        </w:rPr>
        <w:t xml:space="preserve">Vendor Compliance Documentation Links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20"/>
                <w:szCs w:val="20"/>
                <w:rtl w:val="0"/>
              </w:rPr>
              <w:t xml:space="preserve">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1b1b"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0"/>
                <w:szCs w:val="20"/>
                <w:rtl w:val="0"/>
              </w:rPr>
              <w:t xml:space="preserve">Compliance Documentation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spacing w:after="120" w:lineRule="auto"/>
              <w:rPr/>
            </w:pPr>
            <w:r w:rsidDel="00000000" w:rsidR="00000000" w:rsidRPr="00000000">
              <w:rPr>
                <w:rFonts w:ascii="Arial" w:cs="Arial" w:eastAsia="Arial" w:hAnsi="Arial"/>
                <w:b w:val="1"/>
                <w:bCs w:val="1"/>
                <w:sz w:val="20"/>
                <w:szCs w:val="20"/>
                <w:rtl w:val="0"/>
              </w:rPr>
              <w:t xml:space="preserve">AWS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hyperlink r:id="rId14">
              <w:r w:rsidDel="00000000" w:rsidR="00000000" w:rsidRPr="00000000">
                <w:rPr>
                  <w:rFonts w:ascii="Arial" w:cs="Arial" w:eastAsia="Arial" w:hAnsi="Arial"/>
                  <w:color w:val="2563eb"/>
                  <w:sz w:val="20"/>
                  <w:szCs w:val="20"/>
                  <w:u w:val="single"/>
                  <w:rtl w:val="0"/>
                </w:rPr>
                <w:t xml:space="preserve">https://aws.amazon.com/compliance/soc-faqs/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after="120" w:lineRule="auto"/>
              <w:rPr/>
            </w:pPr>
            <w:r w:rsidDel="00000000" w:rsidR="00000000" w:rsidRPr="00000000">
              <w:rPr>
                <w:rFonts w:ascii="Arial" w:cs="Arial" w:eastAsia="Arial" w:hAnsi="Arial"/>
                <w:b w:val="1"/>
                <w:bCs w:val="1"/>
                <w:sz w:val="20"/>
                <w:szCs w:val="20"/>
                <w:rtl w:val="0"/>
              </w:rPr>
              <w:t xml:space="preserve">RunPod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hyperlink r:id="rId15">
              <w:r w:rsidDel="00000000" w:rsidR="00000000" w:rsidRPr="00000000">
                <w:rPr>
                  <w:rFonts w:ascii="Arial" w:cs="Arial" w:eastAsia="Arial" w:hAnsi="Arial"/>
                  <w:color w:val="2563eb"/>
                  <w:sz w:val="20"/>
                  <w:szCs w:val="20"/>
                  <w:u w:val="single"/>
                  <w:rtl w:val="0"/>
                </w:rPr>
                <w:t xml:space="preserve">https://www.runpod.io/blog/runpod-achieves-soc-2-type-ii-certification</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spacing w:after="120" w:lineRule="auto"/>
              <w:rPr/>
            </w:pPr>
            <w:r w:rsidDel="00000000" w:rsidR="00000000" w:rsidRPr="00000000">
              <w:rPr>
                <w:rFonts w:ascii="Arial" w:cs="Arial" w:eastAsia="Arial" w:hAnsi="Arial"/>
                <w:b w:val="1"/>
                <w:bCs w:val="1"/>
                <w:sz w:val="20"/>
                <w:szCs w:val="20"/>
                <w:rtl w:val="0"/>
              </w:rPr>
              <w:t xml:space="preserve">FAL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hyperlink r:id="rId16">
              <w:r w:rsidDel="00000000" w:rsidR="00000000" w:rsidRPr="00000000">
                <w:rPr>
                  <w:rFonts w:ascii="Arial" w:cs="Arial" w:eastAsia="Arial" w:hAnsi="Arial"/>
                  <w:color w:val="2563eb"/>
                  <w:sz w:val="20"/>
                  <w:szCs w:val="20"/>
                  <w:u w:val="single"/>
                  <w:rtl w:val="0"/>
                </w:rPr>
                <w:t xml:space="preserve">https://trust.fal.ai/</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spacing w:after="120" w:lineRule="auto"/>
              <w:rPr/>
            </w:pPr>
            <w:r w:rsidDel="00000000" w:rsidR="00000000" w:rsidRPr="00000000">
              <w:rPr>
                <w:rFonts w:ascii="Arial" w:cs="Arial" w:eastAsia="Arial" w:hAnsi="Arial"/>
                <w:b w:val="1"/>
                <w:bCs w:val="1"/>
                <w:sz w:val="20"/>
                <w:szCs w:val="20"/>
                <w:rtl w:val="0"/>
              </w:rPr>
              <w:t xml:space="preserve">Hugging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hyperlink r:id="rId17">
              <w:r w:rsidDel="00000000" w:rsidR="00000000" w:rsidRPr="00000000">
                <w:rPr>
                  <w:rFonts w:ascii="Arial" w:cs="Arial" w:eastAsia="Arial" w:hAnsi="Arial"/>
                  <w:color w:val="2563eb"/>
                  <w:sz w:val="20"/>
                  <w:szCs w:val="20"/>
                  <w:u w:val="single"/>
                  <w:rtl w:val="0"/>
                </w:rPr>
                <w:t xml:space="preserve">https://huggingface.co/docs/hub/en/security</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F5">
            <w:pPr>
              <w:spacing w:after="120" w:lineRule="auto"/>
              <w:rPr/>
            </w:pPr>
            <w:r w:rsidDel="00000000" w:rsidR="00000000" w:rsidRPr="00000000">
              <w:rPr>
                <w:rFonts w:ascii="Arial" w:cs="Arial" w:eastAsia="Arial" w:hAnsi="Arial"/>
                <w:b w:val="1"/>
                <w:bCs w:val="1"/>
                <w:sz w:val="20"/>
                <w:szCs w:val="20"/>
                <w:rtl w:val="0"/>
              </w:rPr>
              <w:t xml:space="preserve">VidMob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hyperlink r:id="rId18">
              <w:r w:rsidDel="00000000" w:rsidR="00000000" w:rsidRPr="00000000">
                <w:rPr>
                  <w:rFonts w:ascii="Arial" w:cs="Arial" w:eastAsia="Arial" w:hAnsi="Arial"/>
                  <w:color w:val="2563eb"/>
                  <w:sz w:val="20"/>
                  <w:szCs w:val="20"/>
                  <w:u w:val="single"/>
                  <w:rtl w:val="0"/>
                </w:rPr>
                <w:t xml:space="preserve">https://www.vidmob.com/security</w:t>
              </w:r>
            </w:hyperlink>
            <w:r w:rsidDel="00000000" w:rsidR="00000000" w:rsidRPr="00000000">
              <w:rPr>
                <w:rtl w:val="0"/>
              </w:rPr>
            </w:r>
          </w:p>
        </w:tc>
      </w:tr>
    </w:tbl>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9" w:type="default"/>
      <w:footerReference r:id="rId2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spacing w:after="120" w:lineRule="auto"/>
      <w:jc w:val="center"/>
      <w:rPr/>
    </w:pPr>
    <w:r w:rsidDel="00000000" w:rsidR="00000000" w:rsidRPr="00000000">
      <w:rPr>
        <w:rFonts w:ascii="Arial" w:cs="Arial" w:eastAsia="Arial" w:hAnsi="Arial"/>
        <w:color w:val="aaaaaa"/>
        <w:sz w:val="16"/>
        <w:szCs w:val="16"/>
        <w:rtl w:val="0"/>
      </w:rPr>
      <w:t xml:space="preserve">Enterprise Data Security &amp; Compliance Framework v3.0 — Page </w:t>
    </w:r>
    <w:r w:rsidDel="00000000" w:rsidR="00000000" w:rsidRPr="00000000">
      <w:rPr>
        <w:rFonts w:ascii="Arial" w:cs="Arial" w:eastAsia="Arial" w:hAnsi="Arial"/>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spacing w:after="120" w:lineRule="auto"/>
      <w:jc w:val="right"/>
      <w:rPr/>
    </w:pPr>
    <w:r w:rsidDel="00000000" w:rsidR="00000000" w:rsidRPr="00000000">
      <w:rPr>
        <w:rFonts w:ascii="Arial" w:cs="Arial" w:eastAsia="Arial" w:hAnsi="Arial"/>
        <w:color w:val="aaaaaa"/>
        <w:sz w:val="16"/>
        <w:szCs w:val="16"/>
        <w:rtl w:val="0"/>
      </w:rPr>
      <w:t xml:space="preserve">KARTEL AI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trust.fal.ai/" TargetMode="External"/><Relationship Id="rId10" Type="http://schemas.openxmlformats.org/officeDocument/2006/relationships/hyperlink" Target="https://www.runpod.io/blog/runpod-achieves-soc-2-type-ii-certification" TargetMode="External"/><Relationship Id="rId13" Type="http://schemas.openxmlformats.org/officeDocument/2006/relationships/hyperlink" Target="https://www.vidmob.com/security" TargetMode="External"/><Relationship Id="rId12" Type="http://schemas.openxmlformats.org/officeDocument/2006/relationships/hyperlink" Target="https://huggingface.co/docs/hub/en/secu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compliance/soc-faqs/" TargetMode="External"/><Relationship Id="rId15" Type="http://schemas.openxmlformats.org/officeDocument/2006/relationships/hyperlink" Target="https://www.runpod.io/blog/runpod-achieves-soc-2-type-ii-certification" TargetMode="External"/><Relationship Id="rId14" Type="http://schemas.openxmlformats.org/officeDocument/2006/relationships/hyperlink" Target="https://aws.amazon.com/compliance/soc-faqs/" TargetMode="External"/><Relationship Id="rId17" Type="http://schemas.openxmlformats.org/officeDocument/2006/relationships/hyperlink" Target="https://huggingface.co/docs/hub/en/security" TargetMode="External"/><Relationship Id="rId16" Type="http://schemas.openxmlformats.org/officeDocument/2006/relationships/hyperlink" Target="https://trust.fal.ai/"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3.png"/><Relationship Id="rId18" Type="http://schemas.openxmlformats.org/officeDocument/2006/relationships/hyperlink" Target="https://www.vidmob.com/security"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