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7E98" w14:textId="2F69BDAB" w:rsidR="00F46359" w:rsidRDefault="00F17AED">
      <w:pPr>
        <w:rPr>
          <w:b/>
          <w:u w:val="single"/>
        </w:rPr>
      </w:pPr>
      <w:r w:rsidRPr="00861ADB">
        <w:rPr>
          <w:b/>
          <w:u w:val="single"/>
        </w:rPr>
        <w:t>Instructions on using the script “</w:t>
      </w:r>
      <w:r w:rsidR="00D42D11">
        <w:rPr>
          <w:b/>
          <w:u w:val="single"/>
        </w:rPr>
        <w:t>ER_Process_Survey.exe</w:t>
      </w:r>
      <w:r w:rsidRPr="00861ADB">
        <w:rPr>
          <w:b/>
          <w:u w:val="single"/>
        </w:rPr>
        <w:t>” to</w:t>
      </w:r>
      <w:r w:rsidR="00D42D11">
        <w:rPr>
          <w:b/>
          <w:u w:val="single"/>
        </w:rPr>
        <w:t xml:space="preserve"> process TSC3 survey data</w:t>
      </w:r>
      <w:r w:rsidR="00055178" w:rsidRPr="00861ADB">
        <w:rPr>
          <w:b/>
          <w:u w:val="single"/>
        </w:rPr>
        <w:t>:</w:t>
      </w:r>
    </w:p>
    <w:p w14:paraId="0B9BA498" w14:textId="4E3FA7EE" w:rsidR="00C3471F" w:rsidRDefault="00B4723D">
      <w:r>
        <w:t xml:space="preserve">The “ER_process_survey.exe” script has been designed to automate some of the processing that is performed on the .csv output from a </w:t>
      </w:r>
      <w:r w:rsidR="003D4CD3">
        <w:t>T</w:t>
      </w:r>
      <w:r>
        <w:t xml:space="preserve">rimble </w:t>
      </w:r>
      <w:r w:rsidR="006E2F43">
        <w:t xml:space="preserve">controller, before importing into CAD. It also has the option to rename photos </w:t>
      </w:r>
      <w:r w:rsidR="00254225">
        <w:t xml:space="preserve">from the original </w:t>
      </w:r>
      <w:r w:rsidR="00C3471F">
        <w:t xml:space="preserve">into a filename that includes the pothole ID. </w:t>
      </w:r>
    </w:p>
    <w:p w14:paraId="091CD864" w14:textId="77777777" w:rsidR="001733C6" w:rsidRDefault="00C3471F" w:rsidP="00C3471F">
      <w:pPr>
        <w:pStyle w:val="ListParagraph"/>
        <w:numPr>
          <w:ilvl w:val="0"/>
          <w:numId w:val="3"/>
        </w:numPr>
      </w:pPr>
      <w:r>
        <w:t>C</w:t>
      </w:r>
      <w:r w:rsidR="007005F8">
        <w:t xml:space="preserve">opy all the survey data from the survey device, or from the Trimble connect website, into the </w:t>
      </w:r>
      <w:r w:rsidR="001733C6">
        <w:t xml:space="preserve">folder “Job folder\04 Site Data\TSC3 job files”. </w:t>
      </w:r>
    </w:p>
    <w:p w14:paraId="67D5DC46" w14:textId="38D734A7" w:rsidR="006E2F43" w:rsidRDefault="001733C6" w:rsidP="001733C6">
      <w:pPr>
        <w:pStyle w:val="ListParagraph"/>
        <w:numPr>
          <w:ilvl w:val="1"/>
          <w:numId w:val="3"/>
        </w:numPr>
      </w:pPr>
      <w:r>
        <w:t xml:space="preserve">Ensure any images that are copied are </w:t>
      </w:r>
      <w:r w:rsidR="003E7DDA">
        <w:t xml:space="preserve">retained in any relevant subfolders. </w:t>
      </w:r>
      <w:r w:rsidR="003E7DDA">
        <w:br/>
      </w:r>
      <w:proofErr w:type="spellStart"/>
      <w:r w:rsidR="003E7DDA">
        <w:t>eg.</w:t>
      </w:r>
      <w:proofErr w:type="spellEnd"/>
      <w:r w:rsidR="003E7DDA">
        <w:t xml:space="preserve"> If the images are stored on </w:t>
      </w:r>
      <w:r w:rsidR="003D4CD3">
        <w:t>T</w:t>
      </w:r>
      <w:r w:rsidR="003E7DDA">
        <w:t xml:space="preserve">rimble </w:t>
      </w:r>
      <w:r w:rsidR="00E1581F">
        <w:t xml:space="preserve">connect </w:t>
      </w:r>
      <w:r w:rsidR="003E7DDA">
        <w:t>under “</w:t>
      </w:r>
      <w:r w:rsidR="00E1581F">
        <w:t>\job-</w:t>
      </w:r>
      <w:r w:rsidR="003E7DDA">
        <w:t>data\</w:t>
      </w:r>
      <w:r w:rsidR="00E1581F">
        <w:t>img123.jpg</w:t>
      </w:r>
      <w:r w:rsidR="003E7DDA">
        <w:t>”</w:t>
      </w:r>
      <w:r w:rsidR="00E1581F">
        <w:t xml:space="preserve">, ensure the “TSC3 job files” folder has a “\job-data\” sub folder. </w:t>
      </w:r>
    </w:p>
    <w:p w14:paraId="708BEDCC" w14:textId="4F59B801" w:rsidR="001733C6" w:rsidRDefault="00374E30" w:rsidP="00C3471F">
      <w:pPr>
        <w:pStyle w:val="ListParagraph"/>
        <w:numPr>
          <w:ilvl w:val="0"/>
          <w:numId w:val="3"/>
        </w:numPr>
      </w:pPr>
      <w:r>
        <w:t xml:space="preserve">For each input survey csv file, copy to the “job folder\04 Site Data\” folder and rename each file sequentially </w:t>
      </w:r>
      <w:r w:rsidR="009250FD">
        <w:t>according to the data archive, skipping a number after each input file</w:t>
      </w:r>
      <w:r w:rsidR="009250FD">
        <w:br/>
      </w:r>
      <w:proofErr w:type="spellStart"/>
      <w:r w:rsidR="009250FD">
        <w:t>eg</w:t>
      </w:r>
      <w:proofErr w:type="spellEnd"/>
      <w:r w:rsidR="009250FD">
        <w:t xml:space="preserve">, first file </w:t>
      </w:r>
      <w:r w:rsidR="00AA1874">
        <w:t xml:space="preserve">“V19-1234-01”, second file “V19-1234-03”. </w:t>
      </w:r>
      <w:r w:rsidR="00E338D1">
        <w:br/>
      </w:r>
    </w:p>
    <w:p w14:paraId="6FE22A1A" w14:textId="38D63BD9" w:rsidR="00E338D1" w:rsidRDefault="00E338D1" w:rsidP="00E338D1">
      <w:pPr>
        <w:pStyle w:val="ListParagraph"/>
        <w:numPr>
          <w:ilvl w:val="0"/>
          <w:numId w:val="3"/>
        </w:numPr>
      </w:pPr>
      <w:r>
        <w:t xml:space="preserve">Run the script file. </w:t>
      </w:r>
    </w:p>
    <w:p w14:paraId="785D4371" w14:textId="7D14DA3B" w:rsidR="00F756E5" w:rsidRDefault="00E338D1" w:rsidP="00F756E5">
      <w:pPr>
        <w:pStyle w:val="ListParagraph"/>
        <w:numPr>
          <w:ilvl w:val="1"/>
          <w:numId w:val="3"/>
        </w:numPr>
      </w:pPr>
      <w:r>
        <w:t xml:space="preserve">When prompted, select the input files to be used. </w:t>
      </w:r>
      <w:r w:rsidR="00F756E5">
        <w:br/>
        <w:t xml:space="preserve">Order of file selection does not matter as the files will be sorted in numeric order. </w:t>
      </w:r>
      <w:r w:rsidR="00D123F5">
        <w:br/>
      </w:r>
    </w:p>
    <w:p w14:paraId="655D12C2" w14:textId="2B64D247" w:rsidR="00422E81" w:rsidRDefault="00F756E5" w:rsidP="00FB3266">
      <w:pPr>
        <w:pStyle w:val="ListParagraph"/>
        <w:numPr>
          <w:ilvl w:val="1"/>
          <w:numId w:val="3"/>
        </w:numPr>
      </w:pPr>
      <w:r>
        <w:t xml:space="preserve">If there are any </w:t>
      </w:r>
      <w:r w:rsidR="00115F63">
        <w:t xml:space="preserve">photos to be copied and renamed, click yes at the prompt. </w:t>
      </w:r>
      <w:r w:rsidR="00D123F5">
        <w:br/>
        <w:t xml:space="preserve">This will trigger two more folder selections. </w:t>
      </w:r>
      <w:r w:rsidR="00C62272">
        <w:br/>
      </w:r>
      <w:r w:rsidR="00D123F5">
        <w:br/>
      </w:r>
      <w:r w:rsidR="00C62272">
        <w:t xml:space="preserve">1) </w:t>
      </w:r>
      <w:r w:rsidR="00D123F5">
        <w:t xml:space="preserve">The first is the root level of the photo file paths. </w:t>
      </w:r>
      <w:r w:rsidR="00F841BA">
        <w:t>If the images have been copied in</w:t>
      </w:r>
      <w:r w:rsidR="00344DA2">
        <w:t>to a</w:t>
      </w:r>
      <w:r w:rsidR="00F841BA">
        <w:t xml:space="preserve"> subfolder</w:t>
      </w:r>
      <w:r w:rsidR="00344DA2">
        <w:t xml:space="preserve"> </w:t>
      </w:r>
      <w:r w:rsidR="00FB3266">
        <w:t xml:space="preserve">then the root is the top level of the file path. </w:t>
      </w:r>
      <w:r w:rsidR="00FB3266">
        <w:br/>
      </w:r>
      <w:proofErr w:type="spellStart"/>
      <w:r w:rsidR="00FB3266">
        <w:t>eg</w:t>
      </w:r>
      <w:proofErr w:type="spellEnd"/>
      <w:r w:rsidR="00FB3266">
        <w:t xml:space="preserve">, </w:t>
      </w:r>
      <w:r w:rsidR="009553AD">
        <w:t>consider the following folder structure with images in both of the “2019…” folders</w:t>
      </w:r>
      <w:r w:rsidR="00FB3266">
        <w:br/>
      </w:r>
      <w:r w:rsidR="00FB3266">
        <w:rPr>
          <w:noProof/>
        </w:rPr>
        <w:drawing>
          <wp:inline distT="0" distB="0" distL="0" distR="0" wp14:anchorId="31EF7078" wp14:editId="56C84115">
            <wp:extent cx="2143125" cy="657016"/>
            <wp:effectExtent l="19050" t="19050" r="952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6487" cy="667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9553AD">
        <w:br/>
        <w:t xml:space="preserve">Selecting the “TSC3 Job files” folder is required when the </w:t>
      </w:r>
      <w:r w:rsidR="00C62272">
        <w:t>image path in the survey data file is “</w:t>
      </w:r>
      <w:r w:rsidR="00C62272" w:rsidRPr="00C62272">
        <w:t>20190124 COA NORTH TCE Files\img131.jpg</w:t>
      </w:r>
      <w:r w:rsidR="00C62272">
        <w:t>”</w:t>
      </w:r>
      <w:r w:rsidR="00C62272">
        <w:br/>
      </w:r>
      <w:r w:rsidR="00C62272">
        <w:br/>
        <w:t xml:space="preserve">2) the second is the output folder location. </w:t>
      </w:r>
      <w:r w:rsidR="00202F8F">
        <w:br/>
        <w:t>It is recommended that an appropriate subfolder be created in the “06 Drawings and Deliverables” folder, such as “</w:t>
      </w:r>
      <w:proofErr w:type="spellStart"/>
      <w:r w:rsidR="00202F8F">
        <w:t>QLA_PH_photos</w:t>
      </w:r>
      <w:proofErr w:type="spellEnd"/>
      <w:r w:rsidR="00202F8F">
        <w:t>”</w:t>
      </w:r>
      <w:r w:rsidR="00C728C5">
        <w:br/>
      </w:r>
    </w:p>
    <w:p w14:paraId="59519F9B" w14:textId="37B95788" w:rsidR="00FB3266" w:rsidRDefault="00422E81" w:rsidP="00422E81">
      <w:r>
        <w:br w:type="page"/>
      </w:r>
    </w:p>
    <w:p w14:paraId="1D311E6E" w14:textId="203ED5F6" w:rsidR="00202F8F" w:rsidRDefault="00C728C5" w:rsidP="00C728C5">
      <w:pPr>
        <w:pStyle w:val="ListParagraph"/>
        <w:numPr>
          <w:ilvl w:val="0"/>
          <w:numId w:val="3"/>
        </w:numPr>
      </w:pPr>
      <w:r>
        <w:lastRenderedPageBreak/>
        <w:t>Once the script has run</w:t>
      </w:r>
      <w:r w:rsidR="00207D37">
        <w:t xml:space="preserve"> it will generate one output file for each input file, the output having one number higher than the input file. </w:t>
      </w:r>
      <w:r w:rsidR="00075F3A">
        <w:t xml:space="preserve">Any errors </w:t>
      </w:r>
      <w:r w:rsidR="00422E81">
        <w:t xml:space="preserve">found in the process are saved to a separate error log for review. </w:t>
      </w:r>
      <w:proofErr w:type="spellStart"/>
      <w:r w:rsidR="00497AEC">
        <w:t>eg</w:t>
      </w:r>
      <w:proofErr w:type="spellEnd"/>
      <w:r w:rsidR="00497AEC">
        <w:t xml:space="preserve">… </w:t>
      </w:r>
      <w:r w:rsidR="007935A2">
        <w:br/>
      </w:r>
      <w:r w:rsidR="00497AEC">
        <w:rPr>
          <w:noProof/>
        </w:rPr>
        <w:drawing>
          <wp:inline distT="0" distB="0" distL="0" distR="0" wp14:anchorId="3940957D" wp14:editId="15D621BC">
            <wp:extent cx="1733550" cy="485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AEC">
        <w:t xml:space="preserve"> </w:t>
      </w:r>
      <w:r w:rsidR="00422E81">
        <w:br/>
      </w:r>
      <w:r w:rsidR="00497AEC">
        <w:t>becomes</w:t>
      </w:r>
      <w:r w:rsidR="00422E81">
        <w:br/>
      </w:r>
      <w:r w:rsidR="00422E81">
        <w:rPr>
          <w:noProof/>
        </w:rPr>
        <w:drawing>
          <wp:inline distT="0" distB="0" distL="0" distR="0" wp14:anchorId="225FA595" wp14:editId="4A5FF9F4">
            <wp:extent cx="1790700" cy="1285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136" w14:textId="20197D87" w:rsidR="005B1E78" w:rsidRDefault="005B1E78" w:rsidP="00C728C5">
      <w:pPr>
        <w:pStyle w:val="ListParagraph"/>
        <w:numPr>
          <w:ilvl w:val="0"/>
          <w:numId w:val="3"/>
        </w:numPr>
      </w:pPr>
      <w:r>
        <w:t xml:space="preserve">The output file </w:t>
      </w:r>
      <w:r w:rsidR="000F5B0B">
        <w:t xml:space="preserve">contains all </w:t>
      </w:r>
      <w:r w:rsidR="003A4C74">
        <w:t xml:space="preserve">the input data with some modifications. </w:t>
      </w:r>
      <w:r w:rsidR="009154CE">
        <w:br/>
      </w:r>
    </w:p>
    <w:p w14:paraId="76DFE365" w14:textId="63B820CA" w:rsidR="007935A2" w:rsidRDefault="004C1E60" w:rsidP="003A4C74">
      <w:pPr>
        <w:pStyle w:val="ListParagraph"/>
        <w:numPr>
          <w:ilvl w:val="1"/>
          <w:numId w:val="3"/>
        </w:numPr>
      </w:pPr>
      <w:r>
        <w:t>Each point in the input file is replicated in the output file</w:t>
      </w:r>
      <w:r w:rsidR="00867659">
        <w:t xml:space="preserve">, unless the input point </w:t>
      </w:r>
      <w:r w:rsidR="00183914">
        <w:t>is not a survey code (PSM, SM, CHK, RES, STN</w:t>
      </w:r>
      <w:r w:rsidR="00506455">
        <w:t>, TEMP, Free</w:t>
      </w:r>
      <w:r w:rsidR="00183914">
        <w:t xml:space="preserve">) and the point ID is non-numeric. </w:t>
      </w:r>
      <w:r w:rsidR="00867659">
        <w:br/>
      </w:r>
      <w:r w:rsidR="00D70B49">
        <w:br/>
        <w:t xml:space="preserve">Survey codes </w:t>
      </w:r>
      <w:r w:rsidR="00E23AC5">
        <w:t>(PSM or SM) are renumbered from 100000.</w:t>
      </w:r>
      <w:r w:rsidR="00183914">
        <w:t xml:space="preserve"> Other survey codes (CHK, RES, STN</w:t>
      </w:r>
      <w:r w:rsidR="00893AE2">
        <w:t>, TEMP, Free</w:t>
      </w:r>
      <w:r w:rsidR="00183914">
        <w:t>) are ignored.</w:t>
      </w:r>
      <w:r w:rsidR="00183914">
        <w:br/>
      </w:r>
      <w:r w:rsidR="004B68A7">
        <w:br/>
        <w:t xml:space="preserve">Where point codes have a </w:t>
      </w:r>
      <w:proofErr w:type="gramStart"/>
      <w:r w:rsidR="004B68A7">
        <w:t>note</w:t>
      </w:r>
      <w:proofErr w:type="gramEnd"/>
      <w:r w:rsidR="004B68A7">
        <w:t xml:space="preserve"> but the note will not display in CAD, an extra </w:t>
      </w:r>
      <w:r w:rsidR="003E3A4D">
        <w:t>NOTE point will be added to the file with numbering starting from 90000.</w:t>
      </w:r>
      <w:r w:rsidR="007935A2">
        <w:br/>
      </w:r>
    </w:p>
    <w:p w14:paraId="34D33C2A" w14:textId="475DDEB7" w:rsidR="003A4C74" w:rsidRDefault="007935A2" w:rsidP="007935A2">
      <w:pPr>
        <w:pStyle w:val="ListParagraph"/>
        <w:ind w:left="1485"/>
      </w:pPr>
      <w:r>
        <w:t>Points that have a note starting “Modified” have the note removed</w:t>
      </w:r>
      <w:r w:rsidR="00615E7A">
        <w:t>.</w:t>
      </w:r>
      <w:r w:rsidR="00615E7A">
        <w:br/>
        <w:t xml:space="preserve">When entering multiple files for processing, a point that has appeared </w:t>
      </w:r>
      <w:r w:rsidR="005E31D2">
        <w:t xml:space="preserve">in a previous file will be ignored – </w:t>
      </w:r>
      <w:proofErr w:type="spellStart"/>
      <w:r w:rsidR="005E31D2">
        <w:t>eg</w:t>
      </w:r>
      <w:proofErr w:type="spellEnd"/>
      <w:r w:rsidR="005E31D2">
        <w:t xml:space="preserve"> when the 2</w:t>
      </w:r>
      <w:r w:rsidR="005E31D2" w:rsidRPr="005E31D2">
        <w:rPr>
          <w:vertAlign w:val="superscript"/>
        </w:rPr>
        <w:t>nd</w:t>
      </w:r>
      <w:r w:rsidR="005E31D2">
        <w:t xml:space="preserve"> file is a continuation of the 1</w:t>
      </w:r>
      <w:r w:rsidR="005E31D2" w:rsidRPr="005E31D2">
        <w:rPr>
          <w:vertAlign w:val="superscript"/>
        </w:rPr>
        <w:t>st</w:t>
      </w:r>
      <w:r w:rsidR="005E31D2">
        <w:t xml:space="preserve"> file so the 2</w:t>
      </w:r>
      <w:r w:rsidR="005E31D2" w:rsidRPr="005E31D2">
        <w:rPr>
          <w:vertAlign w:val="superscript"/>
        </w:rPr>
        <w:t>nd</w:t>
      </w:r>
      <w:r w:rsidR="005E31D2">
        <w:t xml:space="preserve"> file contains duplicate</w:t>
      </w:r>
      <w:r w:rsidR="000D6F82">
        <w:t xml:space="preserve"> points of the first.</w:t>
      </w:r>
      <w:r w:rsidR="00D70B49">
        <w:br/>
      </w:r>
    </w:p>
    <w:p w14:paraId="221BB199" w14:textId="4E3A3E48" w:rsidR="004C1E60" w:rsidRDefault="004C1E60" w:rsidP="003A4C74">
      <w:pPr>
        <w:pStyle w:val="ListParagraph"/>
        <w:numPr>
          <w:ilvl w:val="1"/>
          <w:numId w:val="3"/>
        </w:numPr>
      </w:pPr>
      <w:r>
        <w:t xml:space="preserve">If the point number has already been in use, or is lower than the current highest output, it will be renumbered to the next highest number. See below for more </w:t>
      </w:r>
      <w:r w:rsidR="009154CE">
        <w:t>clarification.</w:t>
      </w:r>
    </w:p>
    <w:p w14:paraId="193AFAFA" w14:textId="77777777" w:rsidR="007935A2" w:rsidRDefault="00257139" w:rsidP="003A4C74">
      <w:pPr>
        <w:pStyle w:val="ListParagraph"/>
        <w:numPr>
          <w:ilvl w:val="1"/>
          <w:numId w:val="3"/>
        </w:numPr>
      </w:pPr>
      <w:r>
        <w:t>The order of fields is as follows:</w:t>
      </w:r>
      <w:r>
        <w:br/>
      </w:r>
      <w:r w:rsidRPr="007935A2">
        <w:rPr>
          <w:b/>
          <w:i/>
        </w:rPr>
        <w:t xml:space="preserve">Point ID; </w:t>
      </w:r>
      <w:r w:rsidR="0060637C" w:rsidRPr="007935A2">
        <w:rPr>
          <w:b/>
          <w:i/>
        </w:rPr>
        <w:t xml:space="preserve">Easting; Northing; Elevation; Code; Note; </w:t>
      </w:r>
      <w:r w:rsidR="004B11FB" w:rsidRPr="007935A2">
        <w:rPr>
          <w:b/>
          <w:i/>
        </w:rPr>
        <w:t>O</w:t>
      </w:r>
      <w:r w:rsidR="0060637C" w:rsidRPr="007935A2">
        <w:rPr>
          <w:b/>
          <w:i/>
        </w:rPr>
        <w:t>riginal point ID.</w:t>
      </w:r>
      <w:r w:rsidR="004B11FB" w:rsidRPr="007935A2">
        <w:rPr>
          <w:i/>
        </w:rPr>
        <w:br/>
      </w:r>
    </w:p>
    <w:p w14:paraId="2B742979" w14:textId="461B1D2C" w:rsidR="00257139" w:rsidRDefault="004B11FB" w:rsidP="003A4C74">
      <w:pPr>
        <w:pStyle w:val="ListParagraph"/>
        <w:numPr>
          <w:ilvl w:val="1"/>
          <w:numId w:val="3"/>
        </w:numPr>
      </w:pPr>
      <w:r>
        <w:t xml:space="preserve">The original point ID is maintained in case the data needs to be traced back to its source. </w:t>
      </w:r>
      <w:r w:rsidR="00257139">
        <w:br/>
      </w:r>
    </w:p>
    <w:p w14:paraId="21768035" w14:textId="4F26056F" w:rsidR="00247747" w:rsidRDefault="009154CE" w:rsidP="00247747">
      <w:pPr>
        <w:pStyle w:val="ListParagraph"/>
        <w:numPr>
          <w:ilvl w:val="1"/>
          <w:numId w:val="3"/>
        </w:numPr>
      </w:pPr>
      <w:bookmarkStart w:id="0" w:name="_GoBack"/>
      <w:bookmarkEnd w:id="0"/>
      <w:r>
        <w:t xml:space="preserve">Potholes </w:t>
      </w:r>
      <w:r w:rsidR="00257139">
        <w:t>have additional fields</w:t>
      </w:r>
      <w:r w:rsidR="0099225F">
        <w:t xml:space="preserve"> for insert into CAD</w:t>
      </w:r>
      <w:r w:rsidR="00092E56">
        <w:t>, with the same fields as above and:</w:t>
      </w:r>
      <w:r w:rsidR="007935A2">
        <w:t xml:space="preserve"> </w:t>
      </w:r>
      <w:r w:rsidR="00092E56" w:rsidRPr="007935A2">
        <w:rPr>
          <w:b/>
          <w:i/>
        </w:rPr>
        <w:t xml:space="preserve">Surface RL; Date; </w:t>
      </w:r>
      <w:r w:rsidR="00173248" w:rsidRPr="007935A2">
        <w:rPr>
          <w:b/>
          <w:i/>
        </w:rPr>
        <w:t xml:space="preserve">SUI Type; </w:t>
      </w:r>
      <w:r w:rsidR="00AE202D" w:rsidRPr="007935A2">
        <w:rPr>
          <w:b/>
          <w:i/>
        </w:rPr>
        <w:t>Material</w:t>
      </w:r>
      <w:r w:rsidR="00BD5919" w:rsidRPr="007935A2">
        <w:rPr>
          <w:b/>
          <w:i/>
        </w:rPr>
        <w:t>;</w:t>
      </w:r>
      <w:r w:rsidR="00AE202D" w:rsidRPr="007935A2">
        <w:rPr>
          <w:b/>
          <w:i/>
        </w:rPr>
        <w:t xml:space="preserve"> Size</w:t>
      </w:r>
      <w:r w:rsidR="00BD5919" w:rsidRPr="007935A2">
        <w:rPr>
          <w:b/>
          <w:i/>
        </w:rPr>
        <w:t>; Additional Notes; Photo 1; Photo 2</w:t>
      </w:r>
      <w:r w:rsidR="0099225F">
        <w:br/>
      </w:r>
      <w:r w:rsidR="0099225F">
        <w:br/>
        <w:t>Some further fields are used for QA/QC and checking of data:</w:t>
      </w:r>
      <w:r w:rsidR="0099225F">
        <w:br/>
      </w:r>
      <w:r w:rsidR="0099225F" w:rsidRPr="00782FC8">
        <w:rPr>
          <w:b/>
          <w:i/>
        </w:rPr>
        <w:t xml:space="preserve">Taped depth; Surveyed Depth; </w:t>
      </w:r>
      <w:r w:rsidR="00A25D16" w:rsidRPr="00782FC8">
        <w:rPr>
          <w:b/>
          <w:i/>
        </w:rPr>
        <w:t xml:space="preserve">depth difference; </w:t>
      </w:r>
      <w:r w:rsidR="00034454" w:rsidRPr="00782FC8">
        <w:rPr>
          <w:b/>
          <w:i/>
        </w:rPr>
        <w:t>within tolerance</w:t>
      </w:r>
      <w:r w:rsidR="00427046" w:rsidRPr="00782FC8">
        <w:rPr>
          <w:b/>
          <w:i/>
        </w:rPr>
        <w:t>; target height</w:t>
      </w:r>
      <w:r w:rsidR="00183DB6">
        <w:br/>
      </w:r>
      <w:r w:rsidR="00183DB6">
        <w:br/>
        <w:t>Taped depth: value recorded by surveyor</w:t>
      </w:r>
      <w:r w:rsidR="00183DB6">
        <w:br/>
        <w:t>Surveyed depth: difference between QL-A elevation and POTSH elevation</w:t>
      </w:r>
      <w:r w:rsidR="00183DB6">
        <w:br/>
      </w:r>
      <w:r w:rsidR="00183DB6">
        <w:lastRenderedPageBreak/>
        <w:t>Depth difference: difference between taped and surveyed depth</w:t>
      </w:r>
      <w:r w:rsidR="00183DB6">
        <w:br/>
      </w:r>
      <w:r w:rsidR="005D3301">
        <w:t>T</w:t>
      </w:r>
      <w:r w:rsidR="00183DB6">
        <w:t>olerance</w:t>
      </w:r>
      <w:r w:rsidR="005D3301">
        <w:t xml:space="preserve"> check</w:t>
      </w:r>
      <w:r w:rsidR="00183DB6">
        <w:t>: OK if depth diff less than 0.05, otherwise CHECK</w:t>
      </w:r>
      <w:r w:rsidR="00BB2952">
        <w:br/>
        <w:t>Target height: value recorded by surveyor</w:t>
      </w:r>
      <w:r w:rsidR="00247747">
        <w:br/>
      </w:r>
    </w:p>
    <w:p w14:paraId="4C8CFA49" w14:textId="77E1ECEF" w:rsidR="00247747" w:rsidRDefault="00247747" w:rsidP="00247747">
      <w:pPr>
        <w:pStyle w:val="ListParagraph"/>
        <w:numPr>
          <w:ilvl w:val="0"/>
          <w:numId w:val="3"/>
        </w:numPr>
      </w:pPr>
      <w:r>
        <w:t>Review the processed data.</w:t>
      </w:r>
    </w:p>
    <w:p w14:paraId="314B7C9E" w14:textId="66D54DA2" w:rsidR="00247747" w:rsidRDefault="00130947" w:rsidP="00247747">
      <w:pPr>
        <w:pStyle w:val="ListParagraph"/>
        <w:numPr>
          <w:ilvl w:val="1"/>
          <w:numId w:val="3"/>
        </w:numPr>
      </w:pPr>
      <w:r>
        <w:t xml:space="preserve">Checking potholes requires looking at the processed data file and looking for any potholes where the </w:t>
      </w:r>
      <w:r w:rsidR="005D3301">
        <w:t xml:space="preserve">Tolerance notes CHECK. </w:t>
      </w:r>
      <w:r w:rsidR="005D3301">
        <w:br/>
        <w:t xml:space="preserve">This is where the difference between the taped depth and surveyed depth is greater than 0.05m. </w:t>
      </w:r>
      <w:r w:rsidR="000405EC">
        <w:br/>
        <w:t xml:space="preserve">This requires discussion with the surveyor about possible reasons for the </w:t>
      </w:r>
      <w:r w:rsidR="00B30B14">
        <w:t xml:space="preserve">discrepancy. </w:t>
      </w:r>
      <w:r w:rsidR="000405EC">
        <w:br/>
      </w:r>
      <w:r w:rsidR="005D3301">
        <w:t xml:space="preserve">There may be some situations where </w:t>
      </w:r>
      <w:r w:rsidR="00FB6A30">
        <w:t xml:space="preserve">the issue is clear, such as soft soil ground or </w:t>
      </w:r>
      <w:r w:rsidR="00B30B14">
        <w:t xml:space="preserve">notes stating uneven SUI surface, but any irregularities need clarification. </w:t>
      </w:r>
      <w:r w:rsidR="00B30B14">
        <w:br/>
      </w:r>
    </w:p>
    <w:p w14:paraId="201021EF" w14:textId="7FF4C575" w:rsidR="00B30B14" w:rsidRDefault="00B30B14" w:rsidP="00247747">
      <w:pPr>
        <w:pStyle w:val="ListParagraph"/>
        <w:numPr>
          <w:ilvl w:val="1"/>
          <w:numId w:val="3"/>
        </w:numPr>
      </w:pPr>
      <w:r>
        <w:t xml:space="preserve">Check the error file and resolve any errors listed. </w:t>
      </w:r>
      <w:r>
        <w:br/>
      </w:r>
      <w:r>
        <w:br/>
        <w:t xml:space="preserve">The script is intended that </w:t>
      </w:r>
      <w:r w:rsidR="00100CE9">
        <w:t>any errors found can be rectified in the source / input files</w:t>
      </w:r>
      <w:r w:rsidR="008B25D8">
        <w:t>. Then delete the error files</w:t>
      </w:r>
      <w:r w:rsidR="00100CE9">
        <w:t xml:space="preserve"> </w:t>
      </w:r>
      <w:r w:rsidR="008B25D8">
        <w:t>and re-run the</w:t>
      </w:r>
      <w:r w:rsidR="00100CE9">
        <w:t xml:space="preserve"> script, until no error script is generated. </w:t>
      </w:r>
      <w:r w:rsidR="00E06188">
        <w:br/>
      </w:r>
      <w:r w:rsidR="00E06188">
        <w:br/>
        <w:t>The following errors are checked by the script:</w:t>
      </w:r>
    </w:p>
    <w:p w14:paraId="79CC234F" w14:textId="08288DAF" w:rsidR="00E06188" w:rsidRDefault="00C634F3" w:rsidP="00E06188">
      <w:pPr>
        <w:pStyle w:val="ListParagraph"/>
        <w:numPr>
          <w:ilvl w:val="2"/>
          <w:numId w:val="3"/>
        </w:numPr>
      </w:pPr>
      <w:r>
        <w:t>Duplicate Pothole ID’s in use</w:t>
      </w:r>
      <w:r w:rsidR="0035323B">
        <w:t xml:space="preserve"> (POT’s with same ID)</w:t>
      </w:r>
    </w:p>
    <w:p w14:paraId="7ECFCF2B" w14:textId="5750B5D6" w:rsidR="00C634F3" w:rsidRDefault="00C634F3" w:rsidP="00E06188">
      <w:pPr>
        <w:pStyle w:val="ListParagraph"/>
        <w:numPr>
          <w:ilvl w:val="2"/>
          <w:numId w:val="3"/>
        </w:numPr>
      </w:pPr>
      <w:r>
        <w:t>Duplicate Pot</w:t>
      </w:r>
      <w:r w:rsidR="00AC407F">
        <w:t>hole Surface ID’s in use</w:t>
      </w:r>
      <w:r w:rsidR="0035323B">
        <w:t xml:space="preserve"> (POTSH’s with same ID)</w:t>
      </w:r>
    </w:p>
    <w:p w14:paraId="534D767F" w14:textId="139EA84E" w:rsidR="00AC407F" w:rsidRDefault="00AC407F" w:rsidP="00E06188">
      <w:pPr>
        <w:pStyle w:val="ListParagraph"/>
        <w:numPr>
          <w:ilvl w:val="2"/>
          <w:numId w:val="3"/>
        </w:numPr>
      </w:pPr>
      <w:r>
        <w:t xml:space="preserve">Potholes with no corresponding </w:t>
      </w:r>
      <w:r w:rsidR="0035323B">
        <w:t>POTSH</w:t>
      </w:r>
      <w:r w:rsidR="005878AF">
        <w:t xml:space="preserve"> – should this occur, the script will use the taped depth and </w:t>
      </w:r>
      <w:r w:rsidR="00037118">
        <w:t xml:space="preserve">Pothole elevation to calculate the surface height so there will still be some output, however the input data should be checked for </w:t>
      </w:r>
      <w:r w:rsidR="007935A2">
        <w:t>missing information</w:t>
      </w:r>
    </w:p>
    <w:p w14:paraId="48AB8450" w14:textId="35A569E5" w:rsidR="007935A2" w:rsidRDefault="00C57BE7" w:rsidP="00E06188">
      <w:pPr>
        <w:pStyle w:val="ListParagraph"/>
        <w:numPr>
          <w:ilvl w:val="2"/>
          <w:numId w:val="3"/>
        </w:numPr>
      </w:pPr>
      <w:r>
        <w:t xml:space="preserve">Check </w:t>
      </w:r>
      <w:r w:rsidR="00BA5C0B">
        <w:t xml:space="preserve">if a note has been added to a code where CAD </w:t>
      </w:r>
      <w:r w:rsidR="000C4F86">
        <w:t xml:space="preserve">is not setup to handle a note for that point code. </w:t>
      </w:r>
      <w:proofErr w:type="spellStart"/>
      <w:r w:rsidR="009238C6">
        <w:t>Eg</w:t>
      </w:r>
      <w:proofErr w:type="spellEnd"/>
      <w:r w:rsidR="009238C6">
        <w:t xml:space="preserve"> putting a note on a LINE code.</w:t>
      </w:r>
      <w:r w:rsidR="009238C6">
        <w:br/>
        <w:t xml:space="preserve">When this error occurs an additional point is added to the file with the code NOTE. </w:t>
      </w:r>
    </w:p>
    <w:p w14:paraId="25DC4624" w14:textId="6C482325" w:rsidR="009238C6" w:rsidRDefault="009238C6" w:rsidP="00D02BC1">
      <w:pPr>
        <w:pStyle w:val="ListParagraph"/>
        <w:numPr>
          <w:ilvl w:val="2"/>
          <w:numId w:val="3"/>
        </w:numPr>
      </w:pPr>
      <w:r>
        <w:t xml:space="preserve">Check if the code has any invalid codes. </w:t>
      </w:r>
    </w:p>
    <w:p w14:paraId="374495C8" w14:textId="48195419" w:rsidR="00724D10" w:rsidRDefault="00A33474" w:rsidP="00D02BC1">
      <w:pPr>
        <w:pStyle w:val="ListParagraph"/>
        <w:numPr>
          <w:ilvl w:val="2"/>
          <w:numId w:val="3"/>
        </w:numPr>
      </w:pPr>
      <w:r>
        <w:t>Missing Photo files</w:t>
      </w:r>
      <w:r w:rsidR="00724D10">
        <w:br/>
      </w:r>
    </w:p>
    <w:p w14:paraId="4F3F1ACB" w14:textId="3675FF1E" w:rsidR="00A33474" w:rsidRDefault="00724D10" w:rsidP="00724D10">
      <w:pPr>
        <w:pStyle w:val="ListParagraph"/>
        <w:ind w:left="1485"/>
      </w:pPr>
      <w:r>
        <w:t>** WARNING about the use of Microsoft Excel for editing the raw data **</w:t>
      </w:r>
      <w:r>
        <w:br/>
        <w:t xml:space="preserve">When Excel opens </w:t>
      </w:r>
      <w:r w:rsidR="00CD18A5">
        <w:t xml:space="preserve">a csv file it automatically treats any number data as numbers and not as text. This means it will apply rounding automatically. </w:t>
      </w:r>
      <w:r w:rsidR="00BB757E">
        <w:br/>
      </w:r>
      <w:r w:rsidR="00CD18A5">
        <w:t xml:space="preserve">This can affect the </w:t>
      </w:r>
      <w:r w:rsidR="00BB757E">
        <w:t xml:space="preserve">Pothole ID’s where ID’s are greater than 9. </w:t>
      </w:r>
      <w:r w:rsidR="00CD18A5">
        <w:t xml:space="preserve"> </w:t>
      </w:r>
      <w:r w:rsidR="00BB757E">
        <w:br/>
      </w:r>
      <w:r w:rsidR="00BB757E">
        <w:br/>
      </w:r>
      <w:proofErr w:type="spellStart"/>
      <w:r w:rsidR="00BB757E">
        <w:t>eg</w:t>
      </w:r>
      <w:proofErr w:type="spellEnd"/>
      <w:r w:rsidR="00BB757E">
        <w:t xml:space="preserve">, if a pothole </w:t>
      </w:r>
      <w:r w:rsidR="00923FF5">
        <w:t xml:space="preserve">1 </w:t>
      </w:r>
      <w:r w:rsidR="00BB757E">
        <w:t xml:space="preserve">has </w:t>
      </w:r>
      <w:r w:rsidR="00923FF5">
        <w:t xml:space="preserve">12 conduits within, then the first may be labelled 1.1, then 1.2, etc to 1.9, 1.10, 1.11, 1.12. </w:t>
      </w:r>
      <w:r w:rsidR="00923FF5">
        <w:br/>
        <w:t xml:space="preserve">But when hole 1.10 is read by Excel, it will automatically round the data to 1.1, creating a duplicate with 1.1. </w:t>
      </w:r>
      <w:r w:rsidR="00923FF5">
        <w:br/>
      </w:r>
      <w:r w:rsidR="00923FF5">
        <w:br/>
        <w:t xml:space="preserve">If there are no edits occurring to the original CSV </w:t>
      </w:r>
      <w:proofErr w:type="gramStart"/>
      <w:r w:rsidR="00923FF5">
        <w:t>file</w:t>
      </w:r>
      <w:proofErr w:type="gramEnd"/>
      <w:r w:rsidR="00923FF5">
        <w:t xml:space="preserve"> then the script will not do this same rounding and it will not cause an issue. </w:t>
      </w:r>
      <w:r w:rsidR="00923FF5">
        <w:br/>
        <w:t xml:space="preserve">However, if the raw .csv file is edited for any reason in excel, then it will require checking if there are any potholes or trenches with many services. If they are </w:t>
      </w:r>
      <w:r w:rsidR="00923FF5">
        <w:lastRenderedPageBreak/>
        <w:t xml:space="preserve">numbered beyond single digits, then </w:t>
      </w:r>
      <w:r w:rsidR="00F93D89">
        <w:t xml:space="preserve">select the </w:t>
      </w:r>
      <w:r w:rsidR="005266F9">
        <w:t xml:space="preserve">1.10 cell and put a single quote mark in front of it and a zero at the end to force excel to treat it as text when you save it. </w:t>
      </w:r>
      <w:proofErr w:type="spellStart"/>
      <w:r w:rsidR="005266F9">
        <w:t>Eg</w:t>
      </w:r>
      <w:proofErr w:type="spellEnd"/>
      <w:r w:rsidR="005266F9">
        <w:t>, ‘1.10</w:t>
      </w:r>
      <w:r w:rsidR="00242346">
        <w:br/>
      </w:r>
      <w:r w:rsidR="00242346">
        <w:br/>
        <w:t xml:space="preserve">Note that this will need to be done on both the POT and POTSH survey points. </w:t>
      </w:r>
      <w:r w:rsidR="00E05982">
        <w:br/>
      </w:r>
    </w:p>
    <w:p w14:paraId="04D0757F" w14:textId="155E6655" w:rsidR="00F65BCC" w:rsidRDefault="00E05982" w:rsidP="00421F7A">
      <w:pPr>
        <w:pStyle w:val="ListParagraph"/>
        <w:numPr>
          <w:ilvl w:val="0"/>
          <w:numId w:val="3"/>
        </w:numPr>
      </w:pPr>
      <w:r>
        <w:t>Photo output</w:t>
      </w:r>
      <w:r w:rsidR="00577416">
        <w:br/>
        <w:t>Each pothole has 2 input photo files</w:t>
      </w:r>
      <w:r w:rsidR="003A3300">
        <w:t>, A &amp; B</w:t>
      </w:r>
      <w:r w:rsidR="00577416">
        <w:t xml:space="preserve">. </w:t>
      </w:r>
      <w:r w:rsidR="00577416">
        <w:br/>
        <w:t>These photos are copied to the output folder and renamed</w:t>
      </w:r>
      <w:r w:rsidR="003A3300">
        <w:t>:</w:t>
      </w:r>
      <w:r w:rsidR="00421F7A">
        <w:br/>
        <w:t xml:space="preserve">        </w:t>
      </w:r>
      <w:r w:rsidR="003A3300">
        <w:t>QLA_PH&lt;ID&gt;&lt;letter&gt;</w:t>
      </w:r>
      <w:r w:rsidR="00421F7A">
        <w:br/>
        <w:t xml:space="preserve">where </w:t>
      </w:r>
      <w:r w:rsidR="00F65BCC">
        <w:br/>
        <w:t xml:space="preserve">- </w:t>
      </w:r>
      <w:r w:rsidR="00421F7A">
        <w:t xml:space="preserve">“ID” is the pothole ID and </w:t>
      </w:r>
      <w:r w:rsidR="00F65BCC">
        <w:br/>
        <w:t>- “</w:t>
      </w:r>
      <w:r w:rsidR="00421F7A">
        <w:t>letter</w:t>
      </w:r>
      <w:r w:rsidR="00F65BCC">
        <w:t>”</w:t>
      </w:r>
      <w:r w:rsidR="00421F7A">
        <w:t xml:space="preserve"> is whether it is the first photo (A) or second photo (B)</w:t>
      </w:r>
    </w:p>
    <w:p w14:paraId="371492F1" w14:textId="77777777" w:rsidR="00D86D3F" w:rsidRDefault="00D86D3F">
      <w:pPr>
        <w:rPr>
          <w:u w:val="single"/>
        </w:rPr>
      </w:pPr>
      <w:r>
        <w:rPr>
          <w:u w:val="single"/>
        </w:rPr>
        <w:br w:type="page"/>
      </w:r>
    </w:p>
    <w:p w14:paraId="6B6B7538" w14:textId="5B75B08C" w:rsidR="003A3300" w:rsidRDefault="001D6B85" w:rsidP="001D6B85">
      <w:pPr>
        <w:rPr>
          <w:u w:val="single"/>
        </w:rPr>
      </w:pPr>
      <w:r w:rsidRPr="001D6B85">
        <w:rPr>
          <w:u w:val="single"/>
        </w:rPr>
        <w:lastRenderedPageBreak/>
        <w:t>Point Renumbering –why it was required</w:t>
      </w:r>
    </w:p>
    <w:p w14:paraId="6594E770" w14:textId="052DA6DB" w:rsidR="001D6B85" w:rsidRDefault="00615E7A" w:rsidP="001D6B85">
      <w:r>
        <w:t xml:space="preserve">When dealing with </w:t>
      </w:r>
      <w:r w:rsidR="000D6F82">
        <w:t xml:space="preserve">survey data across multiple files </w:t>
      </w:r>
      <w:r w:rsidR="00362D08">
        <w:t xml:space="preserve">there is a challenge in keeping the data sequential so that it will be imported into CAD correctly, as point order is critical for the action codes to work successfully. </w:t>
      </w:r>
    </w:p>
    <w:p w14:paraId="4366C626" w14:textId="3F5C244B" w:rsidR="00362D08" w:rsidRDefault="00334FBD" w:rsidP="001D6B85">
      <w:r>
        <w:t xml:space="preserve">When working on a single controller it is possible to create </w:t>
      </w:r>
      <w:r w:rsidR="002E6569">
        <w:t xml:space="preserve">multiple data files and if the later files contain </w:t>
      </w:r>
      <w:r w:rsidR="00E16943">
        <w:t xml:space="preserve">exact </w:t>
      </w:r>
      <w:r w:rsidR="002E6569">
        <w:t xml:space="preserve">duplicates of earlier data that will be ignored, so it is not an issue. </w:t>
      </w:r>
    </w:p>
    <w:p w14:paraId="3A34541F" w14:textId="5D4ED7C1" w:rsidR="002E6569" w:rsidRDefault="002E6569" w:rsidP="001D6B85">
      <w:r>
        <w:t xml:space="preserve">But there are situations where multiple </w:t>
      </w:r>
      <w:r w:rsidR="00E16943">
        <w:t xml:space="preserve">controllers may need to be used. Or the records are not clear about what is the next point number to use, and so sometimes duplicate point numbers can </w:t>
      </w:r>
      <w:r w:rsidR="00D77886">
        <w:t xml:space="preserve">occur. </w:t>
      </w:r>
    </w:p>
    <w:p w14:paraId="6EC021DF" w14:textId="4F66DFEC" w:rsidR="00D77886" w:rsidRDefault="00D77886" w:rsidP="001D6B85">
      <w:r>
        <w:t xml:space="preserve">It is not practical to only re-number the duplicate point numbers. Consider the following example, with two files, each generating one line with the use of the LINE B code.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77886" w:rsidRPr="00D77886" w14:paraId="30100BBC" w14:textId="77777777" w:rsidTr="00D7788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4FC7" w14:textId="77777777" w:rsidR="00D77886" w:rsidRPr="00D77886" w:rsidRDefault="00D77886" w:rsidP="00D77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File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7277" w14:textId="77777777" w:rsidR="00D77886" w:rsidRPr="00D77886" w:rsidRDefault="00D77886" w:rsidP="00D77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D77886" w:rsidRPr="00D77886" w14:paraId="10DA04F0" w14:textId="77777777" w:rsidTr="00D77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9EF03A" w14:textId="77777777" w:rsidR="00D77886" w:rsidRPr="00D77886" w:rsidRDefault="00D77886" w:rsidP="00D77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72E578" w14:textId="77777777" w:rsidR="00D77886" w:rsidRPr="00D77886" w:rsidRDefault="00D77886" w:rsidP="00D77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D77886" w:rsidRPr="00D77886" w14:paraId="3EFCCFB7" w14:textId="77777777" w:rsidTr="00D77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FC2496" w14:textId="77777777" w:rsidR="00D77886" w:rsidRPr="00D77886" w:rsidRDefault="00D77886" w:rsidP="00D77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144736" w14:textId="77777777" w:rsidR="00D77886" w:rsidRPr="00D77886" w:rsidRDefault="00D77886" w:rsidP="00D77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77886" w:rsidRPr="00D77886" w14:paraId="2463D600" w14:textId="77777777" w:rsidTr="00D7788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B964F1" w14:textId="77777777" w:rsidR="00D77886" w:rsidRPr="00D77886" w:rsidRDefault="00D77886" w:rsidP="00D778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6233A2" w14:textId="77777777" w:rsidR="00D77886" w:rsidRPr="00D77886" w:rsidRDefault="00D77886" w:rsidP="00D77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77886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</w:tbl>
    <w:tbl>
      <w:tblPr>
        <w:tblpPr w:leftFromText="180" w:rightFromText="180" w:vertAnchor="text" w:horzAnchor="page" w:tblpX="3751" w:tblpY="-1266"/>
        <w:tblOverlap w:val="never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4585B" w:rsidRPr="0084585B" w14:paraId="401545FD" w14:textId="77777777" w:rsidTr="0084585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7A9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File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A68C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84585B" w:rsidRPr="0084585B" w14:paraId="05302462" w14:textId="77777777" w:rsidTr="008458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2AE1F1" w14:textId="77777777" w:rsidR="0084585B" w:rsidRPr="0084585B" w:rsidRDefault="0084585B" w:rsidP="00845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A84AA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84585B" w:rsidRPr="0084585B" w14:paraId="490DEA4A" w14:textId="77777777" w:rsidTr="008458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0870A" w14:textId="77777777" w:rsidR="0084585B" w:rsidRPr="0084585B" w:rsidRDefault="0084585B" w:rsidP="00845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795065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84585B" w:rsidRPr="0084585B" w14:paraId="0FD259CF" w14:textId="77777777" w:rsidTr="008458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E1EA2F" w14:textId="77777777" w:rsidR="0084585B" w:rsidRPr="0084585B" w:rsidRDefault="0084585B" w:rsidP="00845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E1CF16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84585B" w:rsidRPr="0084585B" w14:paraId="591E7265" w14:textId="77777777" w:rsidTr="0084585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CC135F" w14:textId="77777777" w:rsidR="0084585B" w:rsidRPr="0084585B" w:rsidRDefault="0084585B" w:rsidP="008458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0FEDB2" w14:textId="77777777" w:rsidR="0084585B" w:rsidRPr="0084585B" w:rsidRDefault="0084585B" w:rsidP="008458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84585B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</w:tbl>
    <w:p w14:paraId="38A93D32" w14:textId="1A3C09E3" w:rsidR="00D77886" w:rsidRDefault="00D77886" w:rsidP="001D6B85"/>
    <w:tbl>
      <w:tblPr>
        <w:tblpPr w:leftFromText="180" w:rightFromText="180" w:vertAnchor="text" w:horzAnchor="margin" w:tblpY="614"/>
        <w:tblOverlap w:val="never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86D3F" w:rsidRPr="00CF69AE" w14:paraId="4194FEE2" w14:textId="77777777" w:rsidTr="00D86D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432464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D8006B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D86D3F" w:rsidRPr="00CF69AE" w14:paraId="2B4BA566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03012A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072A9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CF69AE" w14:paraId="22994619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14F208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95C452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D86D3F" w:rsidRPr="00CF69AE" w14:paraId="11936A60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D22EB6C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AE6CDE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CF69AE" w14:paraId="673F7CEB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64A3BD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2EA72B6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CF69AE" w14:paraId="7142D21A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A8242F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80C644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CF69AE" w14:paraId="214FD62B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832084" w14:textId="77777777" w:rsidR="00D86D3F" w:rsidRPr="00CF69AE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831F2C" w14:textId="77777777" w:rsidR="00D86D3F" w:rsidRPr="00CF69AE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F69AE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</w:tbl>
    <w:p w14:paraId="309E8D6F" w14:textId="77777777" w:rsidR="00CF69AE" w:rsidRPr="00615E7A" w:rsidRDefault="0084585B" w:rsidP="001D6B85">
      <w:r>
        <w:t>If you only renumber the duplicate points</w:t>
      </w:r>
      <w:r w:rsidR="00B666B0">
        <w:t xml:space="preserve"> from File 2 (10,11 =&gt; 13,14)</w:t>
      </w:r>
      <w:r w:rsidR="008C3EEE">
        <w:t xml:space="preserve"> then it will append those two points onto the end of the file 1 line.</w:t>
      </w:r>
    </w:p>
    <w:p w14:paraId="0C53FF1E" w14:textId="362AEE6C" w:rsidR="0084585B" w:rsidRDefault="0084585B" w:rsidP="001D6B85"/>
    <w:p w14:paraId="2809654D" w14:textId="0B7FFA11" w:rsidR="00CF69AE" w:rsidRDefault="00CF69AE" w:rsidP="001D6B85"/>
    <w:p w14:paraId="1E3262FC" w14:textId="77777777" w:rsidR="00D86D3F" w:rsidRDefault="00D86D3F" w:rsidP="001D6B85"/>
    <w:p w14:paraId="01D8CF21" w14:textId="77777777" w:rsidR="00D86D3F" w:rsidRDefault="00D86D3F" w:rsidP="001D6B85"/>
    <w:p w14:paraId="0EBC5EE4" w14:textId="77777777" w:rsidR="00D86D3F" w:rsidRDefault="00D86D3F" w:rsidP="001D6B85"/>
    <w:p w14:paraId="47A90F67" w14:textId="0ED7FAC7" w:rsidR="00CF69AE" w:rsidRDefault="00CF69AE" w:rsidP="001D6B85">
      <w:r>
        <w:t xml:space="preserve">Whereas renumbering any new point to the next available number will </w:t>
      </w:r>
      <w:r w:rsidR="00BB7732">
        <w:t xml:space="preserve">result in the correct sequence being maintained. </w:t>
      </w:r>
      <w:proofErr w:type="spellStart"/>
      <w:r w:rsidR="00BB7732">
        <w:t>Eg</w:t>
      </w:r>
      <w:proofErr w:type="spellEnd"/>
      <w:r w:rsidR="00BB7732">
        <w:t>, File 2 (8-11 =&gt; 13-16)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D86D3F" w:rsidRPr="00D86D3F" w14:paraId="4E9B01BA" w14:textId="77777777" w:rsidTr="00D86D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537E005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9A0412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D86D3F" w:rsidRPr="00D86D3F" w14:paraId="0ED0A926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9E1895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B21E810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D86D3F" w14:paraId="4BAC386E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F5C9AE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6FEDC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D86D3F" w14:paraId="09120CB6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FDAD34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EA642E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 B</w:t>
            </w:r>
          </w:p>
        </w:tc>
      </w:tr>
      <w:tr w:rsidR="00D86D3F" w:rsidRPr="00D86D3F" w14:paraId="06FC508B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7E46FC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75F31C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D86D3F" w14:paraId="3C97DBF8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AA9008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2644AD6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  <w:tr w:rsidR="00D86D3F" w:rsidRPr="00D86D3F" w14:paraId="04CBCE72" w14:textId="77777777" w:rsidTr="00D86D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E85F9" w14:textId="77777777" w:rsidR="00D86D3F" w:rsidRPr="00D86D3F" w:rsidRDefault="00D86D3F" w:rsidP="00D86D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C662DE" w14:textId="77777777" w:rsidR="00D86D3F" w:rsidRPr="00D86D3F" w:rsidRDefault="00D86D3F" w:rsidP="00D86D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D86D3F">
              <w:rPr>
                <w:rFonts w:ascii="Calibri" w:eastAsia="Times New Roman" w:hAnsi="Calibri" w:cs="Calibri"/>
                <w:color w:val="000000"/>
                <w:lang w:eastAsia="en-AU"/>
              </w:rPr>
              <w:t>LINE</w:t>
            </w:r>
          </w:p>
        </w:tc>
      </w:tr>
    </w:tbl>
    <w:p w14:paraId="384770F7" w14:textId="62632744" w:rsidR="00D86D3F" w:rsidRDefault="00D86D3F" w:rsidP="001D6B85"/>
    <w:p w14:paraId="10E64189" w14:textId="6C6CD279" w:rsidR="00D86D3F" w:rsidRDefault="00D86D3F">
      <w:r>
        <w:br w:type="page"/>
      </w:r>
    </w:p>
    <w:p w14:paraId="39C3FFD5" w14:textId="337FB2CB" w:rsidR="00D86D3F" w:rsidRDefault="00D86D3F" w:rsidP="00D86D3F">
      <w:r w:rsidRPr="00D86D3F">
        <w:rPr>
          <w:u w:val="single"/>
        </w:rPr>
        <w:lastRenderedPageBreak/>
        <w:t>Current listing of valid survey codes:</w:t>
      </w:r>
      <w:r>
        <w:br/>
        <w:t>VOPA,VOPB,VOPC,VOPD,VOPZ,VTEA,VTEB,VTEC,VTED,VTEZ,VCOA,VCOB,VCOC,VCOD,VCOZ,VEEA,VEEB,VEEC,VEED,VEEZ,VOTA,VOTB,VOTC,VOTD,VOTZ,VTSA,VTSB,VTSC,VTSD,VTSZ,VTTA,VTTB,VTTC,VTTD,VTTZ,VSSA,VSSB,VSSC,VSSD,VSSZ,VHVA,VHVB,VHVC,VHVD,VHVZ,VELA,VELB,VELC,VELD,VELZ,VEAA,VEAB,VEAC,VEAD,VEAZ,VFSA,VFSB,VFSC,VFSD,VFSZ,VGAA,VGAB,VGAC,VGAD,VGAZ,VRWA,VRWB,VRWC,VRWD,VRWZ,VSEA,VSEB,VSEC,VSED,VSEZ,VSTA,VSTB,VSTC,VSTD,VSTZ,VUNA,VUNB,VUNC,VUND,VUNZ,VWAA,VWAB,VWAC,VWAD,VWAZ,BUSB,CC,CE,CLID,CMK,DLID,DP,EARR,EARS,ELID,EMK,EXTA,EXTM,FH,GL,GC,GLID,GM,GMK,GS,GV,ILID,IP,KO,LID,LIDC,LIDD,LIDE,LIDG,LIDI,LIDL,LIDS,LIDT,LIDW,MH,MHL,PBX,PP,PY,RWP,SEP,SLID,SPRK,STOB,SV,TBX,TLID,TMK,TP,TPIL,TS,UMK,UV,VENT,WLID,WM,WMK,WV,BB,TB,BED,BENC,BIN,BOL,BL,BG,BSHE,BSIG,BUSH,COMB,CR,DR,DD,DU,EB,EC,ED,EF,EG,EM,EP,ES,ET,EV,EW,LINE,F,FFL,FL,G,GUY,INV,JT,KB,DK,KC,KT,LP,LW,LWD,LY,LYD,MBX,MON,PHBX,POLE,POST,RA,RW,SIGN,SN,SOF,SH,ST,TK,TAP,TRAF,TREE,TDL,VB,WL,WB,WT,TWL,WLV,B,CONTINUE,END,C,H,V,SO,RPN,CPN,RPN,RT,X,BC,FC,CIR,POC,NOTE,POT,POTSH</w:t>
      </w:r>
      <w:r>
        <w:br/>
      </w:r>
      <w:r>
        <w:br/>
        <w:t>Though this list is subject to change as new codes are setup and corrections issued by the national survey manager.</w:t>
      </w:r>
      <w:r>
        <w:br/>
      </w:r>
    </w:p>
    <w:p w14:paraId="25D36485" w14:textId="77777777" w:rsidR="00D86D3F" w:rsidRPr="00615E7A" w:rsidRDefault="00D86D3F" w:rsidP="001D6B85"/>
    <w:sectPr w:rsidR="00D86D3F" w:rsidRPr="00615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53D9E"/>
    <w:multiLevelType w:val="hybridMultilevel"/>
    <w:tmpl w:val="16365B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F619D"/>
    <w:multiLevelType w:val="hybridMultilevel"/>
    <w:tmpl w:val="125499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A39B4"/>
    <w:multiLevelType w:val="hybridMultilevel"/>
    <w:tmpl w:val="C27454F0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ED"/>
    <w:rsid w:val="00034454"/>
    <w:rsid w:val="00037118"/>
    <w:rsid w:val="000405EC"/>
    <w:rsid w:val="00055178"/>
    <w:rsid w:val="00075F3A"/>
    <w:rsid w:val="00092E56"/>
    <w:rsid w:val="000C4F86"/>
    <w:rsid w:val="000D6F82"/>
    <w:rsid w:val="000E629C"/>
    <w:rsid w:val="000F5B0B"/>
    <w:rsid w:val="00100CE9"/>
    <w:rsid w:val="00115F63"/>
    <w:rsid w:val="00130947"/>
    <w:rsid w:val="00137E42"/>
    <w:rsid w:val="00173248"/>
    <w:rsid w:val="001733C6"/>
    <w:rsid w:val="00183914"/>
    <w:rsid w:val="00183DB6"/>
    <w:rsid w:val="001B6AEA"/>
    <w:rsid w:val="001D6B85"/>
    <w:rsid w:val="00202F8F"/>
    <w:rsid w:val="00207D37"/>
    <w:rsid w:val="00242346"/>
    <w:rsid w:val="00247747"/>
    <w:rsid w:val="00254225"/>
    <w:rsid w:val="00257139"/>
    <w:rsid w:val="002A67F6"/>
    <w:rsid w:val="002E6569"/>
    <w:rsid w:val="00330FBA"/>
    <w:rsid w:val="00334FBD"/>
    <w:rsid w:val="00344DA2"/>
    <w:rsid w:val="0035323B"/>
    <w:rsid w:val="00362D08"/>
    <w:rsid w:val="00374E30"/>
    <w:rsid w:val="003A3300"/>
    <w:rsid w:val="003A4C74"/>
    <w:rsid w:val="003D4CD3"/>
    <w:rsid w:val="003E3A4D"/>
    <w:rsid w:val="003E7DDA"/>
    <w:rsid w:val="00421F7A"/>
    <w:rsid w:val="00422E81"/>
    <w:rsid w:val="00427046"/>
    <w:rsid w:val="004349B9"/>
    <w:rsid w:val="00497AEC"/>
    <w:rsid w:val="004B11FB"/>
    <w:rsid w:val="004B68A7"/>
    <w:rsid w:val="004C1E60"/>
    <w:rsid w:val="00506455"/>
    <w:rsid w:val="005266F9"/>
    <w:rsid w:val="00577416"/>
    <w:rsid w:val="005878AF"/>
    <w:rsid w:val="005B1E78"/>
    <w:rsid w:val="005D3301"/>
    <w:rsid w:val="005E31D2"/>
    <w:rsid w:val="0060637C"/>
    <w:rsid w:val="00615E7A"/>
    <w:rsid w:val="006573BE"/>
    <w:rsid w:val="006A7BA0"/>
    <w:rsid w:val="006E2F43"/>
    <w:rsid w:val="007005F8"/>
    <w:rsid w:val="00724D10"/>
    <w:rsid w:val="00760EF0"/>
    <w:rsid w:val="00782FC8"/>
    <w:rsid w:val="007935A2"/>
    <w:rsid w:val="0084585B"/>
    <w:rsid w:val="00861ADB"/>
    <w:rsid w:val="00867659"/>
    <w:rsid w:val="00893AE2"/>
    <w:rsid w:val="008A7083"/>
    <w:rsid w:val="008B25D8"/>
    <w:rsid w:val="008C3EEE"/>
    <w:rsid w:val="009154CE"/>
    <w:rsid w:val="009238C6"/>
    <w:rsid w:val="00923FF5"/>
    <w:rsid w:val="009250FD"/>
    <w:rsid w:val="0093640E"/>
    <w:rsid w:val="009553AD"/>
    <w:rsid w:val="0099225F"/>
    <w:rsid w:val="009942BD"/>
    <w:rsid w:val="009C2FFB"/>
    <w:rsid w:val="00A25D16"/>
    <w:rsid w:val="00A33474"/>
    <w:rsid w:val="00AA1874"/>
    <w:rsid w:val="00AC407F"/>
    <w:rsid w:val="00AE202D"/>
    <w:rsid w:val="00B06786"/>
    <w:rsid w:val="00B30B14"/>
    <w:rsid w:val="00B4723D"/>
    <w:rsid w:val="00B666B0"/>
    <w:rsid w:val="00BA5C0B"/>
    <w:rsid w:val="00BB2952"/>
    <w:rsid w:val="00BB757E"/>
    <w:rsid w:val="00BB7732"/>
    <w:rsid w:val="00BD5919"/>
    <w:rsid w:val="00BF2CD0"/>
    <w:rsid w:val="00C17A19"/>
    <w:rsid w:val="00C3471F"/>
    <w:rsid w:val="00C57BE7"/>
    <w:rsid w:val="00C62272"/>
    <w:rsid w:val="00C634F3"/>
    <w:rsid w:val="00C728C5"/>
    <w:rsid w:val="00CD18A5"/>
    <w:rsid w:val="00CF69AE"/>
    <w:rsid w:val="00D123F5"/>
    <w:rsid w:val="00D42D11"/>
    <w:rsid w:val="00D70B49"/>
    <w:rsid w:val="00D77886"/>
    <w:rsid w:val="00D86D3F"/>
    <w:rsid w:val="00DD7196"/>
    <w:rsid w:val="00E05982"/>
    <w:rsid w:val="00E06188"/>
    <w:rsid w:val="00E1581F"/>
    <w:rsid w:val="00E16943"/>
    <w:rsid w:val="00E23AC5"/>
    <w:rsid w:val="00E338D1"/>
    <w:rsid w:val="00F17AED"/>
    <w:rsid w:val="00F46359"/>
    <w:rsid w:val="00F65BCC"/>
    <w:rsid w:val="00F756E5"/>
    <w:rsid w:val="00F841BA"/>
    <w:rsid w:val="00F93D89"/>
    <w:rsid w:val="00FB17A6"/>
    <w:rsid w:val="00FB3266"/>
    <w:rsid w:val="00FB6A30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88DE"/>
  <w15:chartTrackingRefBased/>
  <w15:docId w15:val="{D24338C6-FC65-423F-9919-546A083B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59"/>
    <w:pPr>
      <w:ind w:left="720"/>
      <w:contextualSpacing/>
    </w:pPr>
  </w:style>
  <w:style w:type="table" w:styleId="TableGrid">
    <w:name w:val="Table Grid"/>
    <w:basedOn w:val="TableNormal"/>
    <w:uiPriority w:val="39"/>
    <w:rsid w:val="00FB1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2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D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C2B3DB977424F8B1E46DCF8C9BC26" ma:contentTypeVersion="8" ma:contentTypeDescription="Create a new document." ma:contentTypeScope="" ma:versionID="bc8ce8eefe03ee45b441b47a542e73d6">
  <xsd:schema xmlns:xsd="http://www.w3.org/2001/XMLSchema" xmlns:xs="http://www.w3.org/2001/XMLSchema" xmlns:p="http://schemas.microsoft.com/office/2006/metadata/properties" xmlns:ns2="f8a5a053-2df5-4093-bd4a-0aede824273b" xmlns:ns3="fe9d6967-ff39-4667-8b34-37e57d41c7ad" targetNamespace="http://schemas.microsoft.com/office/2006/metadata/properties" ma:root="true" ma:fieldsID="3c651a4d9362daaa52a6a79f11c08458" ns2:_="" ns3:_="">
    <xsd:import namespace="f8a5a053-2df5-4093-bd4a-0aede824273b"/>
    <xsd:import namespace="fe9d6967-ff39-4667-8b34-37e57d41c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a053-2df5-4093-bd4a-0aede8242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d6967-ff39-4667-8b34-37e57d41c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890270-AADF-4A27-AE37-590082378ED2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fe9d6967-ff39-4667-8b34-37e57d41c7ad"/>
    <ds:schemaRef ds:uri="http://schemas.microsoft.com/office/infopath/2007/PartnerControls"/>
    <ds:schemaRef ds:uri="f8a5a053-2df5-4093-bd4a-0aede824273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80D708A-0CCD-4F95-9ABA-C7CE244A5E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5a053-2df5-4093-bd4a-0aede824273b"/>
    <ds:schemaRef ds:uri="fe9d6967-ff39-4667-8b34-37e57d41c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6C1E7D-2496-442C-83BE-A937770185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1354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Twigg</dc:creator>
  <cp:keywords/>
  <dc:description/>
  <cp:lastModifiedBy>Luke Twigg</cp:lastModifiedBy>
  <cp:revision>121</cp:revision>
  <dcterms:created xsi:type="dcterms:W3CDTF">2019-01-18T03:33:00Z</dcterms:created>
  <dcterms:modified xsi:type="dcterms:W3CDTF">2019-04-08T02:57:00Z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0x010100B4EC2B3DB977424F8B1E46DCF8C9BC26</vt:lpwstr>
  </property>
</Properties>
</file>