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9th Grade Navigator for Every School</w:t>
      </w:r>
    </w:p>
    <w:p>
      <w:r>
        <w:rPr>
          <w:i/>
        </w:rPr>
        <w:t>Draft v1.4 · Oct 29, 2026 · Center for High School Success · for discussion; not legal advice</w:t>
      </w:r>
    </w:p>
    <w:p>
      <w:r>
        <w:t>Connecting the CHSS Navigator to a district's Student Information System (SIS) gives the ninth grade team timely, accurate data through clear visualizations and a dashboard that updates automatically. The team can analyze, discuss, and intervene in minutes, without running reports, downloading files, or entering formulas. Few districts have a ninth grade dashboard of this kind, or the time and budget to build one. CHSS builds and maintains it for each partner school.</w:t>
      </w:r>
    </w:p>
    <w:p>
      <w:pPr>
        <w:pStyle w:val="Heading2"/>
      </w:pPr>
      <w:r>
        <w:t>The cost of doing it by hand</w:t>
      </w:r>
    </w:p>
    <w:p>
      <w:r>
        <w:t>Without an integration, nearly every coaching session begins the same way:</w:t>
      </w:r>
    </w:p>
    <w:p>
      <w:pPr>
        <w:pStyle w:val="ListNumber"/>
      </w:pPr>
      <w:r>
        <w:t>The ninth grade lead runs a report from the SIS.</w:t>
      </w:r>
    </w:p>
    <w:p>
      <w:pPr>
        <w:pStyle w:val="ListNumber"/>
      </w:pPr>
      <w:r>
        <w:t>The report is exported to a spreadsheet.</w:t>
      </w:r>
    </w:p>
    <w:p>
      <w:pPr>
        <w:pStyle w:val="ListNumber"/>
      </w:pPr>
      <w:r>
        <w:t>The lead and the coach add formulas to identify which students are failing one or two courses.</w:t>
      </w:r>
    </w:p>
    <w:p>
      <w:r>
        <w:t>That routine consumes 20 to 30 minutes of a 60-minute session. Half of the hour goes to clerical work rather than to students, and the data is often a full grading period old by the time anyone acts on it.</w:t>
      </w:r>
    </w:p>
    <w:p>
      <w:r>
        <w:t>District staff carry a burden as well. Each quarter, CHSS asks a district data specialist to prepare a large export and upload it to a secure location. That takes time from the district's most technical people, and the data is months old by the time it is used. Once the automated feed is running, none of that work is manual: no emails, no one running reports for CHSS, and no one handling files by hand.</w:t>
      </w:r>
    </w:p>
    <w:p>
      <w:r>
        <w:t>This matters because the protocol depends on it. In CHSS partner data, running the Kid Talk protocol with fidelity is associated with a more than 70 percent higher likelihood of meeting the school's on-track goal, and a Kid Talk is only as good as the data in front of the team. [Method and comparison group to be footnoted once validated.]</w:t>
      </w:r>
    </w:p>
    <w:p>
      <w:pPr>
        <w:pStyle w:val="Heading2"/>
      </w:pPr>
      <w:r>
        <w:t>What SIS integration gives the school team</w:t>
      </w:r>
    </w:p>
    <w:p>
      <w:r>
        <w:t>Student data flows securely from the district's SIS into CHSS Navigator, where CHSS builds the ninth grade dashboards the team uses. Teams stop assembling data and start using it.</w:t>
      </w:r>
    </w:p>
    <w:p>
      <w:pPr>
        <w:pStyle w:val="ListBullet"/>
      </w:pPr>
      <w:r>
        <w:rPr>
          <w:b/>
        </w:rPr>
        <w:t>Time returned to students.</w:t>
      </w:r>
      <w:r>
        <w:t xml:space="preserve"> The 20 to 30 minutes once spent preparing data goes back to the conversation about students.</w:t>
      </w:r>
    </w:p>
    <w:p>
      <w:pPr>
        <w:pStyle w:val="ListBullet"/>
      </w:pPr>
      <w:r>
        <w:rPr>
          <w:b/>
        </w:rPr>
        <w:t>Current data.</w:t>
      </w:r>
      <w:r>
        <w:t xml:space="preserve"> Weekly updates once the feed is live: Friday's data for Tuesday's meeting, rather than last quarter's.</w:t>
      </w:r>
    </w:p>
    <w:p>
      <w:pPr>
        <w:pStyle w:val="ListBullet"/>
      </w:pPr>
      <w:r>
        <w:rPr>
          <w:b/>
        </w:rPr>
        <w:t>Accurate data.</w:t>
      </w:r>
      <w:r>
        <w:t xml:space="preserve"> No manual exports or formulas means no transcription errors and no broken spreadsheets.</w:t>
      </w:r>
    </w:p>
    <w:p>
      <w:pPr>
        <w:pStyle w:val="ListBullet"/>
      </w:pPr>
      <w:r>
        <w:rPr>
          <w:b/>
        </w:rPr>
        <w:t>Faster action.</w:t>
      </w:r>
      <w:r>
        <w:t xml:space="preserve"> Teams identify students failing one or two courses and plan support in the same meeting.</w:t>
      </w:r>
    </w:p>
    <w:p>
      <w:pPr>
        <w:pStyle w:val="ListBullet"/>
      </w:pPr>
      <w:r>
        <w:rPr>
          <w:b/>
        </w:rPr>
        <w:t>Visible progress.</w:t>
      </w:r>
      <w:r>
        <w:t xml:space="preserve"> Teams can see whether each intervention is working and adjust before the next grading period.</w:t>
      </w:r>
    </w:p>
    <w:p>
      <w:pPr>
        <w:pStyle w:val="ListBullet"/>
      </w:pPr>
      <w:r>
        <w:rPr>
          <w:b/>
        </w:rPr>
        <w:t>A view beyond ninth grade.</w:t>
      </w:r>
      <w:r>
        <w:t xml:space="preserve"> As the cohort advances, Navigator continues to follow it: on-track persistence in tenth grade, CTE course sequences, dual credit, and graduation. The district sees whether the ninth grade work held, and so does its board.</w:t>
      </w:r>
    </w:p>
    <w:p>
      <w:pPr>
        <w:pStyle w:val="ListBullet"/>
      </w:pPr>
      <w:r>
        <w:rPr>
          <w:b/>
        </w:rPr>
        <w:t>End-of-year results in June rather than October.</w:t>
      </w:r>
      <w:r>
        <w:t xml:space="preserve"> Automated feeds mean on-track results are available when the next year is being planned, not after it has begun.</w:t>
      </w:r>
    </w:p>
    <w:p>
      <w:pPr>
        <w:pStyle w:val="Heading2"/>
      </w:pPr>
      <w:r>
        <w:t>What it gives the district</w:t>
      </w:r>
    </w:p>
    <w:p>
      <w:r>
        <w:t>Most districts run reports by hand because no one has had time to establish the alternative. The integration work done together changes that:</w:t>
      </w:r>
    </w:p>
    <w:p>
      <w:pPr>
        <w:pStyle w:val="ListBullet"/>
      </w:pPr>
      <w:r>
        <w:rPr>
          <w:b/>
        </w:rPr>
        <w:t>$0 due to CHSS.</w:t>
      </w:r>
      <w:r>
        <w:t xml:space="preserve"> The accelerator, the dashboard, and the integration work are fully subsidized for Year 0 and Year 1. The amount due from the district under the agreement is $0. What the work asks of district staff is stated plainly below.</w:t>
      </w:r>
    </w:p>
    <w:p>
      <w:pPr>
        <w:pStyle w:val="ListBullet"/>
      </w:pPr>
      <w:r>
        <w:rPr>
          <w:b/>
        </w:rPr>
        <w:t>CHSS sets it up with the district and stays until it works.</w:t>
      </w:r>
      <w:r>
        <w:t xml:space="preserve"> CHSS technical staff meet with the district's data team, map the SIS exports to the Navigator format, and establish the feed. CHSS remains engaged until the feed passes acceptance, and returns when the district's SIS, grading scale, or term structure changes. Most districts need two to four working sessions over a few weeks; the district's data contact runs the export, and CHSS handles the mapping and the monitoring.</w:t>
      </w:r>
    </w:p>
    <w:p>
      <w:pPr>
        <w:pStyle w:val="ListBullet"/>
      </w:pPr>
      <w:r>
        <w:rPr>
          <w:b/>
        </w:rPr>
        <w:t>A path to owning district data.</w:t>
      </w:r>
      <w:r>
        <w:t xml:space="preserve"> For a district that does not yet keep a nightly copy of its SIS data in a location it controls, the feed built together is a first step, and CHSS will share the routes other districts have taken. Once a district has that foundation, every future partner, dashboard, and analysis becomes easier.</w:t>
      </w:r>
    </w:p>
    <w:p>
      <w:pPr>
        <w:pStyle w:val="ListBullet"/>
      </w:pPr>
      <w:r>
        <w:rPr>
          <w:b/>
        </w:rPr>
        <w:t>Nothing to remember.</w:t>
      </w:r>
      <w:r>
        <w:t xml:space="preserve"> Once the feed runs, no district employee runs a report for CHSS again. If a transfer fails, CHSS's monitoring detects it and CHSS follows up.</w:t>
      </w:r>
    </w:p>
    <w:p>
      <w:pPr>
        <w:pStyle w:val="ListBullet"/>
      </w:pPr>
      <w:r>
        <w:rPr>
          <w:b/>
        </w:rPr>
        <w:t>Clean records.</w:t>
      </w:r>
      <w:r>
        <w:t xml:space="preserve"> The district receives an executed copy of every agreement, indexed, and a reminder before anything expires.</w:t>
      </w:r>
    </w:p>
    <w:p>
      <w:r>
        <w:rPr>
          <w:b/>
        </w:rPr>
        <w:t>What CHSS asks of district staff.</w:t>
      </w:r>
      <w:r>
        <w:t xml:space="preserve"> A technical contact and a privacy contact, named at acceptance. One onboarding call with both. The hours above to establish the feed, and more if the district needs the scheduled-upload route for a period. Nothing from teachers beyond the ninth grade team work the accelerator already requires. Data for the ninth grade cohort begins flowing in August 2027; the months before that are for putting the feed and the agreement in place.</w:t>
      </w:r>
    </w:p>
    <w:p>
      <w:pPr>
        <w:pStyle w:val="Heading2"/>
      </w:pPr>
      <w:r>
        <w:t>Built to protect student privacy</w:t>
      </w:r>
    </w:p>
    <w:p>
      <w:r>
        <w:t>SIS integration is governed by a data sharing agreement with the district and designed to meet FERPA and the state's student privacy requirements. CHSS provides its own privacy and security appendix and will also sign the National Data Privacy Agreement (NDPA) in the state's version if the district prefers it. Student data remains the district's property, and the district decides who may see it.</w:t>
      </w:r>
    </w:p>
    <w:p>
      <w:pPr>
        <w:pStyle w:val="ListBullet"/>
      </w:pPr>
      <w:r>
        <w:rPr>
          <w:b/>
        </w:rPr>
        <w:t>Only the data needed.</w:t>
      </w:r>
      <w:r>
        <w:t xml:space="preserve"> CHSS receives student ID, name, grade level and enrollment dates, course enrollments, course marks and credits by grading period, GPA, and attendance. Nothing else is required. Responses to the short belonging and skills screeners the school team administers, after the district approves the questions, are held under the same terms.</w:t>
      </w:r>
    </w:p>
    <w:p>
      <w:pPr>
        <w:pStyle w:val="ListBullet"/>
      </w:pPr>
      <w:r>
        <w:rPr>
          <w:b/>
        </w:rPr>
        <w:t>Used for one purpose.</w:t>
      </w:r>
      <w:r>
        <w:t xml:space="preserve"> Identifiable student information supports ninth grade success work in the district's schools and nothing else. CHSS retains only de-identified and aggregate results to evaluate and improve the program.</w:t>
      </w:r>
    </w:p>
    <w:p>
      <w:pPr>
        <w:pStyle w:val="ListBullet"/>
      </w:pPr>
      <w:r>
        <w:rPr>
          <w:b/>
        </w:rPr>
        <w:t>Deleted when the district says so.</w:t>
      </w:r>
      <w:r>
        <w:t xml:space="preserve"> When the partnership ends, or whenever the district asks, identifiable data is destroyed and the destruction is certified.</w:t>
      </w:r>
    </w:p>
    <w:p>
      <w:pPr>
        <w:pStyle w:val="ListBullet"/>
      </w:pPr>
      <w:r>
        <w:rPr>
          <w:b/>
        </w:rPr>
        <w:t>No automatic renewal.</w:t>
      </w:r>
      <w:r>
        <w:t xml:space="preserve"> The data partnership ends with the agreement. Continuing it requires a new signature, not silence.</w:t>
      </w:r>
    </w:p>
    <w:p>
      <w:pPr>
        <w:pStyle w:val="Heading2"/>
      </w:pPr>
      <w:r>
        <w:t>Who sees what</w:t>
      </w:r>
    </w:p>
    <w:p>
      <w:r>
        <w:t>Student names are visible in Navigator for one reason: so that the educators responsible for a student know who needs support and can act. Role-based permissions determine who may see them.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Who</w:t>
            </w:r>
          </w:p>
        </w:tc>
        <w:tc>
          <w:tcPr>
            <w:tcW w:type="dxa" w:w="2880"/>
          </w:tcPr>
          <w:p>
            <w:r>
              <w:rPr>
                <w:b/>
              </w:rPr>
            </w:r>
            <w:r>
              <w:rPr>
                <w:b/>
              </w:rPr>
              <w:t>What they see</w:t>
            </w:r>
          </w:p>
        </w:tc>
        <w:tc>
          <w:tcPr>
            <w:tcW w:type="dxa" w:w="2880"/>
          </w:tcPr>
          <w:p>
            <w:r>
              <w:rPr>
                <w:b/>
              </w:rPr>
            </w:r>
            <w:r>
              <w:rPr>
                <w:b/>
              </w:rPr>
              <w:t>Why</w:t>
            </w:r>
          </w:p>
        </w:tc>
      </w:tr>
      <w:tr>
        <w:tc>
          <w:tcPr>
            <w:tcW w:type="dxa" w:w="2880"/>
          </w:tcPr>
          <w:p>
            <w:r/>
            <w:r>
              <w:t>The school team (individual logins)</w:t>
            </w:r>
          </w:p>
        </w:tc>
        <w:tc>
          <w:tcPr>
            <w:tcW w:type="dxa" w:w="2880"/>
          </w:tcPr>
          <w:p>
            <w:r/>
            <w:r>
              <w:t>Student-level records: names, course performance, attendance</w:t>
            </w:r>
          </w:p>
        </w:tc>
        <w:tc>
          <w:tcPr>
            <w:tcW w:type="dxa" w:w="2880"/>
          </w:tcPr>
          <w:p>
            <w:r/>
            <w:r>
              <w:t>To identify students, build intervention plans, and monitor progress student by student</w:t>
            </w:r>
          </w:p>
        </w:tc>
      </w:tr>
      <w:tr>
        <w:tc>
          <w:tcPr>
            <w:tcW w:type="dxa" w:w="2880"/>
          </w:tcPr>
          <w:p>
            <w:r/>
            <w:r>
              <w:t>CHSS coaching staff assigned to the school</w:t>
            </w:r>
          </w:p>
        </w:tc>
        <w:tc>
          <w:tcPr>
            <w:tcW w:type="dxa" w:w="2880"/>
          </w:tcPr>
          <w:p>
            <w:r/>
            <w:r>
              <w:t>Student-level records for that school only, solely for screening, intervention planning, and the team's meetings; every access logged; the district may limit this at any time</w:t>
            </w:r>
          </w:p>
        </w:tc>
        <w:tc>
          <w:tcPr>
            <w:tcW w:type="dxa" w:w="2880"/>
          </w:tcPr>
          <w:p>
            <w:r/>
            <w:r>
              <w:t>To prepare for and support the team's work and to measure its progress</w:t>
            </w:r>
          </w:p>
        </w:tc>
      </w:tr>
      <w:tr>
        <w:tc>
          <w:tcPr>
            <w:tcW w:type="dxa" w:w="2880"/>
          </w:tcPr>
          <w:p>
            <w:r/>
            <w:r>
              <w:t>CHSS program and research staff</w:t>
            </w:r>
          </w:p>
        </w:tc>
        <w:tc>
          <w:tcPr>
            <w:tcW w:type="dxa" w:w="2880"/>
          </w:tcPr>
          <w:p>
            <w:r/>
            <w:r>
              <w:t>De-identified and aggregate data only</w:t>
            </w:r>
          </w:p>
        </w:tc>
        <w:tc>
          <w:tcPr>
            <w:tcW w:type="dxa" w:w="2880"/>
          </w:tcPr>
          <w:p>
            <w:r/>
            <w:r>
              <w:t>To evaluate and improve the program across the network</w:t>
            </w:r>
          </w:p>
        </w:tc>
      </w:tr>
      <w:tr>
        <w:tc>
          <w:tcPr>
            <w:tcW w:type="dxa" w:w="2880"/>
          </w:tcPr>
          <w:p>
            <w:r/>
            <w:r>
              <w:t>CHSS technical staff who operate the platform</w:t>
            </w:r>
          </w:p>
        </w:tc>
        <w:tc>
          <w:tcPr>
            <w:tcW w:type="dxa" w:w="2880"/>
          </w:tcPr>
          <w:p>
            <w:r/>
            <w:r>
              <w:t>Minimum-necessary, logged access to administer the system and investigate incidents; never for program or research use</w:t>
            </w:r>
          </w:p>
        </w:tc>
        <w:tc>
          <w:tcPr>
            <w:tcW w:type="dxa" w:w="2880"/>
          </w:tcPr>
          <w:p>
            <w:r/>
            <w:r>
              <w:t>To keep the platform running and secure</w:t>
            </w:r>
          </w:p>
        </w:tc>
      </w:tr>
    </w:tbl>
    <w:p/>
    <w:p>
      <w:r>
        <w:t>Records are matched using a consistent unique student identifier, so Navigator remains accurate as students change classes, schedules, and schools.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