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8AC56" w14:textId="0AE09D89" w:rsidR="00D8654F" w:rsidRDefault="00D8654F" w:rsidP="00A915A1">
      <w:pPr>
        <w:spacing w:after="0"/>
        <w:rPr>
          <w:lang w:val="en-CA"/>
        </w:rPr>
      </w:pPr>
      <w:bookmarkStart w:id="0" w:name="_Hlk173419860"/>
      <w:bookmarkEnd w:id="0"/>
      <w:r w:rsidRPr="00D71DC2">
        <w:rPr>
          <w:b/>
          <w:bCs/>
          <w:lang w:val="en-CA"/>
        </w:rPr>
        <w:t>Date</w:t>
      </w:r>
      <w:r>
        <w:rPr>
          <w:lang w:val="en-CA"/>
        </w:rPr>
        <w:t>: 2024-07-2</w:t>
      </w:r>
      <w:r w:rsidR="0028579D">
        <w:rPr>
          <w:lang w:val="en-CA"/>
        </w:rPr>
        <w:t>9</w:t>
      </w:r>
    </w:p>
    <w:p w14:paraId="0576DFE2" w14:textId="60DCA21B" w:rsidR="00D8654F" w:rsidRDefault="003F2D8F" w:rsidP="00A915A1">
      <w:pPr>
        <w:spacing w:after="0"/>
        <w:rPr>
          <w:lang w:val="en-CA"/>
        </w:rPr>
      </w:pPr>
      <w:r>
        <w:rPr>
          <w:b/>
          <w:bCs/>
          <w:lang w:val="en-CA"/>
        </w:rPr>
        <w:t xml:space="preserve">Created </w:t>
      </w:r>
      <w:r w:rsidR="0028579D">
        <w:rPr>
          <w:b/>
          <w:bCs/>
          <w:lang w:val="en-CA"/>
        </w:rPr>
        <w:t>By</w:t>
      </w:r>
      <w:r w:rsidR="00D8654F" w:rsidRPr="00D8654F">
        <w:rPr>
          <w:lang w:val="en-CA"/>
        </w:rPr>
        <w:t>: Michael Chan</w:t>
      </w:r>
    </w:p>
    <w:p w14:paraId="58AAE41C" w14:textId="0B43C9FE" w:rsidR="000657B6" w:rsidRPr="00D8654F" w:rsidRDefault="000657B6" w:rsidP="00A915A1">
      <w:pPr>
        <w:spacing w:after="0"/>
        <w:rPr>
          <w:lang w:val="en-CA"/>
        </w:rPr>
      </w:pPr>
      <w:r w:rsidRPr="000657B6">
        <w:rPr>
          <w:b/>
          <w:bCs/>
          <w:lang w:val="en-CA"/>
        </w:rPr>
        <w:t>Reviewed by</w:t>
      </w:r>
      <w:r>
        <w:rPr>
          <w:lang w:val="en-CA"/>
        </w:rPr>
        <w:t>: Elyse Sandl</w:t>
      </w:r>
      <w:r w:rsidR="003F2D8F">
        <w:rPr>
          <w:lang w:val="en-CA"/>
        </w:rPr>
        <w:t xml:space="preserve"> </w:t>
      </w:r>
    </w:p>
    <w:p w14:paraId="00E8A374" w14:textId="5F72A72C" w:rsidR="00665247" w:rsidRDefault="00D8654F" w:rsidP="00A915A1">
      <w:pPr>
        <w:spacing w:after="0"/>
        <w:rPr>
          <w:lang w:val="en-CA"/>
        </w:rPr>
      </w:pPr>
      <w:r w:rsidRPr="00D71DC2">
        <w:rPr>
          <w:b/>
          <w:bCs/>
          <w:lang w:val="en-CA"/>
        </w:rPr>
        <w:t>Subject</w:t>
      </w:r>
      <w:r w:rsidRPr="00D8654F">
        <w:rPr>
          <w:lang w:val="en-CA"/>
        </w:rPr>
        <w:t xml:space="preserve">: </w:t>
      </w:r>
      <w:r w:rsidR="004F25F5">
        <w:rPr>
          <w:lang w:val="en-CA"/>
        </w:rPr>
        <w:t xml:space="preserve">Estimating </w:t>
      </w:r>
      <w:r w:rsidRPr="00D8654F">
        <w:rPr>
          <w:lang w:val="en-CA"/>
        </w:rPr>
        <w:t xml:space="preserve">Aquifer Diffusivity </w:t>
      </w:r>
      <w:r w:rsidR="004F25F5">
        <w:rPr>
          <w:lang w:val="en-CA"/>
        </w:rPr>
        <w:t xml:space="preserve">using Tidally Influenced Wells </w:t>
      </w:r>
    </w:p>
    <w:p w14:paraId="635076A7" w14:textId="77777777" w:rsidR="00D8654F" w:rsidRDefault="00D8654F" w:rsidP="00A915A1">
      <w:pPr>
        <w:spacing w:after="0"/>
        <w:rPr>
          <w:b/>
          <w:bCs/>
          <w:lang w:val="en-CA"/>
        </w:rPr>
      </w:pPr>
    </w:p>
    <w:p w14:paraId="3BFD2C91" w14:textId="12856E9D" w:rsidR="00AA0D33" w:rsidRDefault="003F2D8F" w:rsidP="00AA0D33">
      <w:pPr>
        <w:pStyle w:val="Heading2"/>
        <w:rPr>
          <w:lang w:val="en-CA"/>
        </w:rPr>
      </w:pPr>
      <w:r>
        <w:rPr>
          <w:lang w:val="en-CA"/>
        </w:rPr>
        <w:t>1</w:t>
      </w:r>
      <w:r w:rsidR="00CA368D">
        <w:rPr>
          <w:lang w:val="en-CA"/>
        </w:rPr>
        <w:t>.0</w:t>
      </w:r>
      <w:r>
        <w:rPr>
          <w:lang w:val="en-CA"/>
        </w:rPr>
        <w:t xml:space="preserve"> </w:t>
      </w:r>
      <w:r w:rsidR="00AA0D33">
        <w:rPr>
          <w:lang w:val="en-CA"/>
        </w:rPr>
        <w:t>Introduction</w:t>
      </w:r>
    </w:p>
    <w:p w14:paraId="46902F81" w14:textId="53D24682" w:rsidR="00A915A1" w:rsidRDefault="00D8654F" w:rsidP="00A915A1">
      <w:pPr>
        <w:spacing w:after="0"/>
        <w:rPr>
          <w:lang w:val="en-CA"/>
        </w:rPr>
      </w:pPr>
      <w:r>
        <w:rPr>
          <w:lang w:val="en-CA"/>
        </w:rPr>
        <w:t>A</w:t>
      </w:r>
      <w:r w:rsidR="00A915A1">
        <w:rPr>
          <w:lang w:val="en-CA"/>
        </w:rPr>
        <w:t xml:space="preserve">quifer diffusivity (T/S) values </w:t>
      </w:r>
      <w:r>
        <w:rPr>
          <w:lang w:val="en-CA"/>
        </w:rPr>
        <w:t xml:space="preserve">were estimated </w:t>
      </w:r>
      <w:r w:rsidR="00A915A1">
        <w:rPr>
          <w:lang w:val="en-CA"/>
        </w:rPr>
        <w:t xml:space="preserve">using </w:t>
      </w:r>
      <w:r w:rsidR="0028579D">
        <w:rPr>
          <w:lang w:val="en-CA"/>
        </w:rPr>
        <w:t xml:space="preserve">the following </w:t>
      </w:r>
      <w:r w:rsidR="00D14F7D">
        <w:rPr>
          <w:lang w:val="en-CA"/>
        </w:rPr>
        <w:t xml:space="preserve">two </w:t>
      </w:r>
      <w:r w:rsidR="00D71DC2">
        <w:rPr>
          <w:lang w:val="en-CA"/>
        </w:rPr>
        <w:t>equations</w:t>
      </w:r>
      <w:r w:rsidR="00D14F7D">
        <w:rPr>
          <w:lang w:val="en-CA"/>
        </w:rPr>
        <w:t>, the s</w:t>
      </w:r>
      <w:r w:rsidR="00A915A1">
        <w:rPr>
          <w:lang w:val="en-CA"/>
        </w:rPr>
        <w:t xml:space="preserve">implified </w:t>
      </w:r>
      <w:r w:rsidR="00D14F7D">
        <w:rPr>
          <w:lang w:val="en-CA"/>
        </w:rPr>
        <w:t>a</w:t>
      </w:r>
      <w:r w:rsidR="00A915A1">
        <w:rPr>
          <w:lang w:val="en-CA"/>
        </w:rPr>
        <w:t xml:space="preserve">mplitude analysis and the </w:t>
      </w:r>
      <w:r w:rsidR="00D14F7D">
        <w:rPr>
          <w:lang w:val="en-CA"/>
        </w:rPr>
        <w:t>s</w:t>
      </w:r>
      <w:r w:rsidR="00A915A1">
        <w:rPr>
          <w:lang w:val="en-CA"/>
        </w:rPr>
        <w:t xml:space="preserve">implified </w:t>
      </w:r>
      <w:r w:rsidR="00D14F7D">
        <w:rPr>
          <w:lang w:val="en-CA"/>
        </w:rPr>
        <w:t>t</w:t>
      </w:r>
      <w:r w:rsidR="00A915A1">
        <w:rPr>
          <w:lang w:val="en-CA"/>
        </w:rPr>
        <w:t xml:space="preserve">ime </w:t>
      </w:r>
      <w:r w:rsidR="00D14F7D">
        <w:rPr>
          <w:lang w:val="en-CA"/>
        </w:rPr>
        <w:t>l</w:t>
      </w:r>
      <w:r w:rsidR="00A915A1">
        <w:rPr>
          <w:lang w:val="en-CA"/>
        </w:rPr>
        <w:t xml:space="preserve">ag </w:t>
      </w:r>
      <w:r w:rsidR="00D14F7D">
        <w:rPr>
          <w:lang w:val="en-CA"/>
        </w:rPr>
        <w:t>a</w:t>
      </w:r>
      <w:r w:rsidR="00A915A1">
        <w:rPr>
          <w:lang w:val="en-CA"/>
        </w:rPr>
        <w:t>nalysis</w:t>
      </w:r>
      <w:r w:rsidR="00035DA7">
        <w:rPr>
          <w:lang w:val="en-CA"/>
        </w:rPr>
        <w:t xml:space="preserve"> given by (Ferris et al.</w:t>
      </w:r>
      <w:r w:rsidR="00A57575">
        <w:rPr>
          <w:lang w:val="en-CA"/>
        </w:rPr>
        <w:t>,</w:t>
      </w:r>
      <w:r w:rsidR="00035DA7">
        <w:rPr>
          <w:lang w:val="en-CA"/>
        </w:rPr>
        <w:t xml:space="preserve"> 1962; Todd</w:t>
      </w:r>
      <w:r w:rsidR="00A57575">
        <w:rPr>
          <w:lang w:val="en-CA"/>
        </w:rPr>
        <w:t>,</w:t>
      </w:r>
      <w:r w:rsidR="00035DA7">
        <w:rPr>
          <w:lang w:val="en-CA"/>
        </w:rPr>
        <w:t xml:space="preserve"> 1980)</w:t>
      </w:r>
      <w:r w:rsidR="00A915A1">
        <w:rPr>
          <w:lang w:val="en-CA"/>
        </w:rPr>
        <w:t xml:space="preserve">. </w:t>
      </w:r>
      <w:r>
        <w:rPr>
          <w:lang w:val="en-CA"/>
        </w:rPr>
        <w:t>A total of five t</w:t>
      </w:r>
      <w:r w:rsidR="00D14F7D">
        <w:rPr>
          <w:lang w:val="en-CA"/>
        </w:rPr>
        <w:t>idally influenced g</w:t>
      </w:r>
      <w:r w:rsidR="00A915A1">
        <w:rPr>
          <w:lang w:val="en-CA"/>
        </w:rPr>
        <w:t xml:space="preserve">roundwater </w:t>
      </w:r>
      <w:r w:rsidR="00D14F7D">
        <w:rPr>
          <w:lang w:val="en-CA"/>
        </w:rPr>
        <w:t>monitoring wells</w:t>
      </w:r>
      <w:r>
        <w:rPr>
          <w:lang w:val="en-CA"/>
        </w:rPr>
        <w:t>,</w:t>
      </w:r>
      <w:r w:rsidR="00D14F7D">
        <w:rPr>
          <w:lang w:val="en-CA"/>
        </w:rPr>
        <w:t xml:space="preserve"> were selected </w:t>
      </w:r>
      <w:r w:rsidR="00A915A1">
        <w:rPr>
          <w:lang w:val="en-CA"/>
        </w:rPr>
        <w:t xml:space="preserve">along with </w:t>
      </w:r>
      <w:r w:rsidR="00D14F7D">
        <w:rPr>
          <w:lang w:val="en-CA"/>
        </w:rPr>
        <w:t xml:space="preserve">the </w:t>
      </w:r>
      <w:r w:rsidR="00A915A1">
        <w:rPr>
          <w:lang w:val="en-CA"/>
        </w:rPr>
        <w:t>corresponding nearest tide or hydrometric station.</w:t>
      </w:r>
    </w:p>
    <w:p w14:paraId="46875114" w14:textId="77777777" w:rsidR="00A915A1" w:rsidRPr="00035DA7" w:rsidRDefault="00A915A1" w:rsidP="00A915A1">
      <w:pPr>
        <w:spacing w:after="0"/>
        <w:rPr>
          <w:sz w:val="10"/>
          <w:szCs w:val="10"/>
          <w:lang w:val="en-CA"/>
        </w:rPr>
      </w:pPr>
    </w:p>
    <w:p w14:paraId="4F3D1D19" w14:textId="3B5AFA61" w:rsidR="0036647D" w:rsidRPr="00035DA7" w:rsidRDefault="00FE5667" w:rsidP="00035DA7">
      <w:pPr>
        <w:spacing w:after="0"/>
        <w:ind w:left="720" w:firstLine="720"/>
        <w:rPr>
          <w:rFonts w:eastAsiaTheme="minorEastAsia"/>
          <w:sz w:val="32"/>
          <w:szCs w:val="32"/>
          <w:lang w:val="en-CA"/>
        </w:rPr>
      </w:pP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CA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CA"/>
              </w:rPr>
              <m:t>T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CA"/>
              </w:rPr>
              <m:t>S</m:t>
            </m:r>
          </m:den>
        </m:f>
        <m:r>
          <w:rPr>
            <w:rFonts w:ascii="Cambria Math" w:hAnsi="Cambria Math"/>
            <w:sz w:val="32"/>
            <w:szCs w:val="32"/>
            <w:lang w:val="en-CA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C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CA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  <w:lang w:val="en-CA"/>
                  </w:rPr>
                  <m:t>π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C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  <w:lang w:val="en-CA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  <w:lang w:val="en-CA"/>
                      </w:rPr>
                      <m:t>p</m:t>
                    </m:r>
                  </m:sub>
                </m:sSub>
              </m:den>
            </m:f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CA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CA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  <w:lang w:val="en-CA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C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  <w:lang w:val="en-CA"/>
                      </w:rPr>
                      <m:t>x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C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lang w:val="en-CA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val="en-CA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  <w:lang w:val="en-CA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  <w:lang w:val="en-C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CA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CA"/>
                                      </w:rPr>
                                      <m:t>x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  <w:szCs w:val="32"/>
                                        <w:lang w:val="en-CA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CA"/>
                                      </w:rPr>
                                      <m:t>h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CA"/>
                                      </w:rPr>
                                      <m:t>0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</m:e>
                    </m:func>
                  </m:den>
                </m:f>
              </m:e>
            </m:d>
          </m:e>
          <m:sup>
            <m:r>
              <w:rPr>
                <w:rFonts w:ascii="Cambria Math" w:hAnsi="Cambria Math"/>
                <w:sz w:val="32"/>
                <w:szCs w:val="32"/>
                <w:lang w:val="en-CA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  <w:lang w:val="en-CA"/>
          </w:rPr>
          <m:t xml:space="preserve"> </m:t>
        </m:r>
      </m:oMath>
      <w:r w:rsidR="00035DA7" w:rsidRPr="00035DA7">
        <w:rPr>
          <w:rFonts w:eastAsiaTheme="minorEastAsia"/>
          <w:sz w:val="32"/>
          <w:szCs w:val="32"/>
          <w:lang w:val="en-CA"/>
        </w:rPr>
        <w:t xml:space="preserve">      </w:t>
      </w:r>
      <w:r w:rsidR="00035DA7" w:rsidRPr="00035DA7">
        <w:rPr>
          <w:rFonts w:eastAsiaTheme="minorEastAsia"/>
          <w:sz w:val="32"/>
          <w:szCs w:val="32"/>
          <w:lang w:val="en-CA"/>
        </w:rPr>
        <w:tab/>
      </w:r>
      <w:r w:rsidR="00035DA7" w:rsidRPr="00035DA7">
        <w:rPr>
          <w:rFonts w:eastAsiaTheme="minorEastAsia"/>
          <w:sz w:val="32"/>
          <w:szCs w:val="32"/>
          <w:lang w:val="en-CA"/>
        </w:rPr>
        <w:tab/>
        <w:t xml:space="preserve">  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CA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CA"/>
              </w:rPr>
              <m:t>T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CA"/>
              </w:rPr>
              <m:t>S</m:t>
            </m:r>
          </m:den>
        </m:f>
        <m:r>
          <w:rPr>
            <w:rFonts w:ascii="Cambria Math" w:hAnsi="Cambria Math"/>
            <w:sz w:val="32"/>
            <w:szCs w:val="32"/>
            <w:lang w:val="en-CA"/>
          </w:rPr>
          <m:t>=(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CA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CA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CA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CA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  <w:lang w:val="en-CA"/>
              </w:rPr>
              <m:t>t_p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CA"/>
              </w:rPr>
              <m:t>4π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CA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CA"/>
                  </w:rPr>
                  <m:t>τ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  <w:lang w:val="en-CA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  <w:lang w:val="en-CA"/>
          </w:rPr>
          <m:t>)</m:t>
        </m:r>
      </m:oMath>
    </w:p>
    <w:p w14:paraId="6A29370E" w14:textId="069EFF80" w:rsidR="00035DA7" w:rsidRPr="00035DA7" w:rsidRDefault="00035DA7" w:rsidP="00035DA7">
      <w:pPr>
        <w:spacing w:after="0"/>
        <w:ind w:left="720" w:firstLine="720"/>
        <w:rPr>
          <w:sz w:val="18"/>
          <w:szCs w:val="18"/>
          <w:lang w:val="en-CA"/>
        </w:rPr>
      </w:pPr>
      <w:r>
        <w:rPr>
          <w:sz w:val="18"/>
          <w:szCs w:val="18"/>
          <w:lang w:val="en-CA"/>
        </w:rPr>
        <w:t>Simplified Amplitude Equation</w:t>
      </w:r>
      <w:r>
        <w:rPr>
          <w:sz w:val="18"/>
          <w:szCs w:val="18"/>
          <w:lang w:val="en-CA"/>
        </w:rPr>
        <w:tab/>
      </w:r>
      <w:r>
        <w:rPr>
          <w:sz w:val="18"/>
          <w:szCs w:val="18"/>
          <w:lang w:val="en-CA"/>
        </w:rPr>
        <w:tab/>
      </w:r>
      <w:r>
        <w:rPr>
          <w:sz w:val="18"/>
          <w:szCs w:val="18"/>
          <w:lang w:val="en-CA"/>
        </w:rPr>
        <w:tab/>
        <w:t xml:space="preserve">       Time Lag Equation</w:t>
      </w:r>
    </w:p>
    <w:p w14:paraId="7224EFD1" w14:textId="77777777" w:rsidR="00035DA7" w:rsidRPr="00035DA7" w:rsidRDefault="00035DA7" w:rsidP="00A915A1">
      <w:pPr>
        <w:spacing w:after="0"/>
        <w:rPr>
          <w:b/>
          <w:bCs/>
          <w:sz w:val="14"/>
          <w:szCs w:val="14"/>
          <w:lang w:val="en-CA"/>
        </w:rPr>
      </w:pPr>
    </w:p>
    <w:p w14:paraId="03953151" w14:textId="288C08C8" w:rsidR="00F876FB" w:rsidRPr="00952B54" w:rsidRDefault="00952B54" w:rsidP="00952B54">
      <w:pPr>
        <w:spacing w:after="0"/>
        <w:rPr>
          <w:lang w:val="en-CA"/>
        </w:rPr>
      </w:pP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</w:r>
      <w:r>
        <w:rPr>
          <w:lang w:val="en-CA"/>
        </w:rPr>
        <w:t xml:space="preserve"> </w:t>
      </w:r>
      <w:r w:rsidRPr="00952B54">
        <w:rPr>
          <w:noProof/>
          <w:lang w:val="en-CA"/>
        </w:rPr>
        <w:drawing>
          <wp:inline distT="0" distB="0" distL="0" distR="0" wp14:anchorId="524FF50C" wp14:editId="171F6DC3">
            <wp:extent cx="3881993" cy="2160550"/>
            <wp:effectExtent l="19050" t="19050" r="23495" b="11430"/>
            <wp:docPr id="436535879" name="Picture 1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535879" name="Picture 1" descr="A diagram of a func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3157" cy="2183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04154A" w14:textId="36CC14E8" w:rsidR="007378DF" w:rsidRPr="0028579D" w:rsidRDefault="0028579D" w:rsidP="00A915A1">
      <w:pPr>
        <w:spacing w:after="0"/>
        <w:rPr>
          <w:sz w:val="18"/>
          <w:szCs w:val="18"/>
          <w:lang w:val="en-CA"/>
        </w:rPr>
      </w:pPr>
      <w:r>
        <w:rPr>
          <w:b/>
          <w:bCs/>
          <w:lang w:val="en-CA"/>
        </w:rPr>
        <w:tab/>
      </w:r>
      <w:r>
        <w:rPr>
          <w:b/>
          <w:bCs/>
          <w:lang w:val="en-CA"/>
        </w:rPr>
        <w:tab/>
        <w:t xml:space="preserve">     </w:t>
      </w:r>
      <w:r w:rsidRPr="0028579D">
        <w:rPr>
          <w:sz w:val="18"/>
          <w:szCs w:val="18"/>
          <w:lang w:val="en-CA"/>
        </w:rPr>
        <w:t xml:space="preserve">Figure </w:t>
      </w:r>
      <w:r>
        <w:rPr>
          <w:sz w:val="18"/>
          <w:szCs w:val="18"/>
          <w:lang w:val="en-CA"/>
        </w:rPr>
        <w:t>1. Where shore water level is in blue and well water level is in green</w:t>
      </w:r>
    </w:p>
    <w:p w14:paraId="2665F578" w14:textId="77777777" w:rsidR="0028579D" w:rsidRDefault="0028579D" w:rsidP="00A915A1">
      <w:pPr>
        <w:spacing w:after="0"/>
        <w:rPr>
          <w:b/>
          <w:bCs/>
          <w:lang w:val="en-CA"/>
        </w:rPr>
      </w:pPr>
    </w:p>
    <w:p w14:paraId="3BDE7F26" w14:textId="75665433" w:rsidR="000657B6" w:rsidRDefault="003F2D8F" w:rsidP="000657B6">
      <w:pPr>
        <w:pStyle w:val="Heading2"/>
        <w:rPr>
          <w:lang w:val="en-CA"/>
        </w:rPr>
      </w:pPr>
      <w:r>
        <w:rPr>
          <w:lang w:val="en-CA"/>
        </w:rPr>
        <w:t>2</w:t>
      </w:r>
      <w:r w:rsidR="00CA368D">
        <w:rPr>
          <w:lang w:val="en-CA"/>
        </w:rPr>
        <w:t>.0</w:t>
      </w:r>
      <w:r>
        <w:rPr>
          <w:lang w:val="en-CA"/>
        </w:rPr>
        <w:t xml:space="preserve"> </w:t>
      </w:r>
      <w:r w:rsidR="000657B6">
        <w:rPr>
          <w:lang w:val="en-CA"/>
        </w:rPr>
        <w:t xml:space="preserve">Methodology </w:t>
      </w:r>
    </w:p>
    <w:p w14:paraId="46A078B3" w14:textId="58FFDCAD" w:rsidR="00A915A1" w:rsidRPr="00D8654F" w:rsidRDefault="00D8654F" w:rsidP="00A915A1">
      <w:pPr>
        <w:spacing w:after="0"/>
        <w:rPr>
          <w:lang w:val="en-CA"/>
        </w:rPr>
      </w:pPr>
      <w:r w:rsidRPr="00D8654F">
        <w:rPr>
          <w:lang w:val="en-CA"/>
        </w:rPr>
        <w:t xml:space="preserve">The </w:t>
      </w:r>
      <w:r w:rsidR="000657B6">
        <w:rPr>
          <w:lang w:val="en-CA"/>
        </w:rPr>
        <w:t>following</w:t>
      </w:r>
      <w:r w:rsidRPr="00D8654F">
        <w:rPr>
          <w:lang w:val="en-CA"/>
        </w:rPr>
        <w:t xml:space="preserve"> methodology </w:t>
      </w:r>
      <w:r w:rsidR="000657B6">
        <w:rPr>
          <w:lang w:val="en-CA"/>
        </w:rPr>
        <w:t>was applied to each of the five observation wells</w:t>
      </w:r>
      <w:r>
        <w:rPr>
          <w:lang w:val="en-CA"/>
        </w:rPr>
        <w:t xml:space="preserve">: </w:t>
      </w:r>
    </w:p>
    <w:p w14:paraId="7AF3B62E" w14:textId="0D7A5E12" w:rsidR="00A915A1" w:rsidRDefault="00A915A1" w:rsidP="00665247">
      <w:pPr>
        <w:pStyle w:val="ListParagraph"/>
        <w:numPr>
          <w:ilvl w:val="0"/>
          <w:numId w:val="3"/>
        </w:numPr>
        <w:spacing w:after="0"/>
        <w:rPr>
          <w:lang w:val="en-CA"/>
        </w:rPr>
      </w:pPr>
      <w:r>
        <w:rPr>
          <w:lang w:val="en-CA"/>
        </w:rPr>
        <w:t xml:space="preserve">Obtain </w:t>
      </w:r>
      <w:r w:rsidR="00D14F7D">
        <w:rPr>
          <w:lang w:val="en-CA"/>
        </w:rPr>
        <w:t xml:space="preserve">groundwater and tide/hydrometric water level </w:t>
      </w:r>
      <w:r>
        <w:rPr>
          <w:lang w:val="en-CA"/>
        </w:rPr>
        <w:t xml:space="preserve">data </w:t>
      </w:r>
    </w:p>
    <w:p w14:paraId="16E10217" w14:textId="73CCD931" w:rsidR="00D14F7D" w:rsidRDefault="00F876FB" w:rsidP="00665247">
      <w:pPr>
        <w:pStyle w:val="ListParagraph"/>
        <w:numPr>
          <w:ilvl w:val="0"/>
          <w:numId w:val="3"/>
        </w:numPr>
        <w:spacing w:after="0"/>
        <w:rPr>
          <w:lang w:val="en-CA"/>
        </w:rPr>
      </w:pPr>
      <w:r>
        <w:rPr>
          <w:lang w:val="en-CA"/>
        </w:rPr>
        <w:t xml:space="preserve">Choose </w:t>
      </w:r>
      <w:r w:rsidR="00A915A1">
        <w:rPr>
          <w:lang w:val="en-CA"/>
        </w:rPr>
        <w:t xml:space="preserve">optimal time </w:t>
      </w:r>
      <w:r w:rsidR="00D14F7D">
        <w:rPr>
          <w:lang w:val="en-CA"/>
        </w:rPr>
        <w:t>frame</w:t>
      </w:r>
      <w:r w:rsidR="00A915A1">
        <w:rPr>
          <w:lang w:val="en-CA"/>
        </w:rPr>
        <w:t xml:space="preserve"> </w:t>
      </w:r>
      <w:r w:rsidR="00E10859">
        <w:rPr>
          <w:lang w:val="en-CA"/>
        </w:rPr>
        <w:t xml:space="preserve">of </w:t>
      </w:r>
      <w:r w:rsidR="004F25F5">
        <w:rPr>
          <w:lang w:val="en-CA"/>
        </w:rPr>
        <w:t>with a length of</w:t>
      </w:r>
      <w:r w:rsidR="00E10859">
        <w:rPr>
          <w:lang w:val="en-CA"/>
        </w:rPr>
        <w:t>100 hours</w:t>
      </w:r>
      <w:r w:rsidR="004F25F5">
        <w:rPr>
          <w:lang w:val="en-CA"/>
        </w:rPr>
        <w:t>,</w:t>
      </w:r>
      <w:r w:rsidR="00E10859">
        <w:rPr>
          <w:lang w:val="en-CA"/>
        </w:rPr>
        <w:t xml:space="preserve"> based on most minimal groundwater level fluctuations</w:t>
      </w:r>
    </w:p>
    <w:p w14:paraId="30788EBF" w14:textId="5A4420DF" w:rsidR="00A915A1" w:rsidRDefault="00A915A1" w:rsidP="00665247">
      <w:pPr>
        <w:pStyle w:val="ListParagraph"/>
        <w:numPr>
          <w:ilvl w:val="0"/>
          <w:numId w:val="3"/>
        </w:numPr>
        <w:spacing w:after="0"/>
        <w:rPr>
          <w:lang w:val="en-CA"/>
        </w:rPr>
      </w:pPr>
      <w:r>
        <w:rPr>
          <w:lang w:val="en-CA"/>
        </w:rPr>
        <w:t xml:space="preserve">Fit </w:t>
      </w:r>
      <w:r w:rsidR="00E10859">
        <w:rPr>
          <w:lang w:val="en-CA"/>
        </w:rPr>
        <w:t xml:space="preserve">groundwater </w:t>
      </w:r>
      <w:r w:rsidR="00D14F7D">
        <w:rPr>
          <w:lang w:val="en-CA"/>
        </w:rPr>
        <w:t>level data</w:t>
      </w:r>
      <w:r>
        <w:rPr>
          <w:lang w:val="en-CA"/>
        </w:rPr>
        <w:t xml:space="preserve"> </w:t>
      </w:r>
      <w:r w:rsidR="004F25F5">
        <w:rPr>
          <w:lang w:val="en-CA"/>
        </w:rPr>
        <w:t xml:space="preserve">with </w:t>
      </w:r>
      <w:r w:rsidR="00D14F7D">
        <w:rPr>
          <w:lang w:val="en-CA"/>
        </w:rPr>
        <w:t xml:space="preserve">a </w:t>
      </w:r>
      <w:r w:rsidR="004F25F5">
        <w:rPr>
          <w:lang w:val="en-CA"/>
        </w:rPr>
        <w:t xml:space="preserve">composite </w:t>
      </w:r>
      <w:r>
        <w:rPr>
          <w:lang w:val="en-CA"/>
        </w:rPr>
        <w:t xml:space="preserve">sine curve </w:t>
      </w:r>
    </w:p>
    <w:p w14:paraId="6FD65BA1" w14:textId="77777777" w:rsidR="00A915A1" w:rsidRDefault="00A915A1" w:rsidP="00665247">
      <w:pPr>
        <w:pStyle w:val="ListParagraph"/>
        <w:numPr>
          <w:ilvl w:val="0"/>
          <w:numId w:val="3"/>
        </w:numPr>
        <w:spacing w:after="0"/>
        <w:rPr>
          <w:lang w:val="en-CA"/>
        </w:rPr>
      </w:pPr>
      <w:r>
        <w:rPr>
          <w:lang w:val="en-CA"/>
        </w:rPr>
        <w:t xml:space="preserve">Simplified Amplitude Analysis: </w:t>
      </w:r>
    </w:p>
    <w:p w14:paraId="369CCD47" w14:textId="1D4E2A05" w:rsidR="00A915A1" w:rsidRDefault="00A915A1" w:rsidP="00665247">
      <w:pPr>
        <w:pStyle w:val="ListParagraph"/>
        <w:numPr>
          <w:ilvl w:val="1"/>
          <w:numId w:val="4"/>
        </w:numPr>
        <w:spacing w:after="0"/>
        <w:rPr>
          <w:lang w:val="en-CA"/>
        </w:rPr>
      </w:pPr>
      <w:r>
        <w:rPr>
          <w:lang w:val="en-CA"/>
        </w:rPr>
        <w:t>Calculate well/shore amplitude</w:t>
      </w:r>
      <w:r w:rsidR="00D14F7D">
        <w:rPr>
          <w:lang w:val="en-CA"/>
        </w:rPr>
        <w:t>s</w:t>
      </w:r>
    </w:p>
    <w:p w14:paraId="7BB88C8D" w14:textId="55084491" w:rsidR="00D14F7D" w:rsidRDefault="00D14F7D" w:rsidP="00665247">
      <w:pPr>
        <w:pStyle w:val="ListParagraph"/>
        <w:numPr>
          <w:ilvl w:val="1"/>
          <w:numId w:val="4"/>
        </w:numPr>
        <w:spacing w:after="0"/>
        <w:rPr>
          <w:lang w:val="en-CA"/>
        </w:rPr>
      </w:pPr>
      <w:r>
        <w:rPr>
          <w:lang w:val="en-CA"/>
        </w:rPr>
        <w:t>Pair each corresponding well/shore amplitudes together</w:t>
      </w:r>
    </w:p>
    <w:p w14:paraId="69BAED78" w14:textId="012FE6BE" w:rsidR="00A915A1" w:rsidRDefault="00A915A1" w:rsidP="00665247">
      <w:pPr>
        <w:pStyle w:val="ListParagraph"/>
        <w:numPr>
          <w:ilvl w:val="1"/>
          <w:numId w:val="4"/>
        </w:numPr>
        <w:spacing w:after="0"/>
        <w:rPr>
          <w:lang w:val="en-CA"/>
        </w:rPr>
      </w:pPr>
      <w:r>
        <w:rPr>
          <w:lang w:val="en-CA"/>
        </w:rPr>
        <w:t xml:space="preserve">Compute Hx/h0 for each </w:t>
      </w:r>
      <w:r w:rsidR="00D8654F">
        <w:rPr>
          <w:lang w:val="en-CA"/>
        </w:rPr>
        <w:t xml:space="preserve">corresponding </w:t>
      </w:r>
      <w:r>
        <w:rPr>
          <w:lang w:val="en-CA"/>
        </w:rPr>
        <w:t>well/shore amplitude pair</w:t>
      </w:r>
    </w:p>
    <w:p w14:paraId="2414F7E1" w14:textId="77777777" w:rsidR="00DF478E" w:rsidRDefault="00A915A1" w:rsidP="00DF478E">
      <w:pPr>
        <w:pStyle w:val="ListParagraph"/>
        <w:numPr>
          <w:ilvl w:val="1"/>
          <w:numId w:val="4"/>
        </w:numPr>
        <w:spacing w:after="0"/>
        <w:rPr>
          <w:lang w:val="en-CA"/>
        </w:rPr>
      </w:pPr>
      <w:r>
        <w:rPr>
          <w:lang w:val="en-CA"/>
        </w:rPr>
        <w:t xml:space="preserve">Compute T/S for each </w:t>
      </w:r>
      <w:proofErr w:type="spellStart"/>
      <w:r>
        <w:rPr>
          <w:lang w:val="en-CA"/>
        </w:rPr>
        <w:t>Hx</w:t>
      </w:r>
      <w:proofErr w:type="spellEnd"/>
      <w:r>
        <w:rPr>
          <w:lang w:val="en-CA"/>
        </w:rPr>
        <w:t>/h0</w:t>
      </w:r>
      <w:r w:rsidR="00E10859">
        <w:rPr>
          <w:lang w:val="en-CA"/>
        </w:rPr>
        <w:t xml:space="preserve"> value</w:t>
      </w:r>
    </w:p>
    <w:p w14:paraId="020A7F2B" w14:textId="789A12F0" w:rsidR="00A915A1" w:rsidRPr="00DF478E" w:rsidRDefault="00DF478E" w:rsidP="00FA69A2">
      <w:pPr>
        <w:pStyle w:val="ListParagraph"/>
        <w:numPr>
          <w:ilvl w:val="1"/>
          <w:numId w:val="4"/>
        </w:numPr>
        <w:spacing w:after="0"/>
        <w:rPr>
          <w:lang w:val="en-CA"/>
        </w:rPr>
      </w:pPr>
      <w:r w:rsidRPr="00DF478E">
        <w:rPr>
          <w:lang w:val="en-CA"/>
        </w:rPr>
        <w:t>Remove outliers</w:t>
      </w:r>
    </w:p>
    <w:p w14:paraId="77BFAFB3" w14:textId="68DAA02D" w:rsidR="00E10859" w:rsidRPr="00AA0D33" w:rsidRDefault="00A915A1" w:rsidP="00FA69A2">
      <w:pPr>
        <w:pStyle w:val="ListParagraph"/>
        <w:numPr>
          <w:ilvl w:val="1"/>
          <w:numId w:val="4"/>
        </w:numPr>
        <w:spacing w:after="0"/>
        <w:rPr>
          <w:lang w:val="en-CA"/>
        </w:rPr>
      </w:pPr>
      <w:r w:rsidRPr="00AA0D33">
        <w:rPr>
          <w:lang w:val="en-CA"/>
        </w:rPr>
        <w:t xml:space="preserve">Compute mean T/S </w:t>
      </w:r>
    </w:p>
    <w:p w14:paraId="361D9A20" w14:textId="77777777" w:rsidR="00A915A1" w:rsidRDefault="00A915A1" w:rsidP="00665247">
      <w:pPr>
        <w:pStyle w:val="ListParagraph"/>
        <w:numPr>
          <w:ilvl w:val="0"/>
          <w:numId w:val="3"/>
        </w:numPr>
        <w:spacing w:after="0"/>
        <w:rPr>
          <w:lang w:val="en-CA"/>
        </w:rPr>
      </w:pPr>
      <w:r>
        <w:rPr>
          <w:lang w:val="en-CA"/>
        </w:rPr>
        <w:t xml:space="preserve">Time Lag Analysis: </w:t>
      </w:r>
    </w:p>
    <w:p w14:paraId="28F37CCE" w14:textId="165CD115" w:rsidR="00E27B72" w:rsidRDefault="004F25F5" w:rsidP="00665247">
      <w:pPr>
        <w:pStyle w:val="ListParagraph"/>
        <w:numPr>
          <w:ilvl w:val="1"/>
          <w:numId w:val="5"/>
        </w:numPr>
        <w:spacing w:after="0"/>
        <w:rPr>
          <w:lang w:val="en-CA"/>
        </w:rPr>
      </w:pPr>
      <w:r>
        <w:rPr>
          <w:lang w:val="en-CA"/>
        </w:rPr>
        <w:lastRenderedPageBreak/>
        <w:t>Identify</w:t>
      </w:r>
      <w:r w:rsidR="00A915A1">
        <w:rPr>
          <w:lang w:val="en-CA"/>
        </w:rPr>
        <w:t xml:space="preserve"> time at peak</w:t>
      </w:r>
      <w:r w:rsidR="00E27B72">
        <w:rPr>
          <w:lang w:val="en-CA"/>
        </w:rPr>
        <w:t>s</w:t>
      </w:r>
      <w:r w:rsidR="00A915A1">
        <w:rPr>
          <w:lang w:val="en-CA"/>
        </w:rPr>
        <w:t>/trough</w:t>
      </w:r>
      <w:r w:rsidR="00E27B72">
        <w:rPr>
          <w:lang w:val="en-CA"/>
        </w:rPr>
        <w:t xml:space="preserve">s for </w:t>
      </w:r>
      <w:r w:rsidR="00E10859">
        <w:rPr>
          <w:lang w:val="en-CA"/>
        </w:rPr>
        <w:t xml:space="preserve">both </w:t>
      </w:r>
      <w:r w:rsidR="00E27B72">
        <w:rPr>
          <w:lang w:val="en-CA"/>
        </w:rPr>
        <w:t xml:space="preserve">well/shore </w:t>
      </w:r>
    </w:p>
    <w:p w14:paraId="16439182" w14:textId="5D5AEE1E" w:rsidR="00A915A1" w:rsidRDefault="00E27B72" w:rsidP="00665247">
      <w:pPr>
        <w:pStyle w:val="ListParagraph"/>
        <w:numPr>
          <w:ilvl w:val="1"/>
          <w:numId w:val="5"/>
        </w:numPr>
        <w:spacing w:after="0"/>
        <w:rPr>
          <w:lang w:val="en-CA"/>
        </w:rPr>
      </w:pPr>
      <w:r>
        <w:rPr>
          <w:lang w:val="en-CA"/>
        </w:rPr>
        <w:t xml:space="preserve">Compute </w:t>
      </w:r>
      <w:r w:rsidR="00A915A1">
        <w:rPr>
          <w:lang w:val="en-CA"/>
        </w:rPr>
        <w:t>time lag</w:t>
      </w:r>
      <w:r>
        <w:rPr>
          <w:lang w:val="en-CA"/>
        </w:rPr>
        <w:t xml:space="preserve">s for peaks/troughs </w:t>
      </w:r>
    </w:p>
    <w:p w14:paraId="42206176" w14:textId="77777777" w:rsidR="00DF478E" w:rsidRDefault="00E27B72" w:rsidP="00DF478E">
      <w:pPr>
        <w:pStyle w:val="ListParagraph"/>
        <w:numPr>
          <w:ilvl w:val="1"/>
          <w:numId w:val="5"/>
        </w:numPr>
        <w:spacing w:after="0"/>
        <w:rPr>
          <w:lang w:val="en-CA"/>
        </w:rPr>
      </w:pPr>
      <w:r>
        <w:rPr>
          <w:lang w:val="en-CA"/>
        </w:rPr>
        <w:t xml:space="preserve">Compute T/S for each time lag </w:t>
      </w:r>
    </w:p>
    <w:p w14:paraId="1A589DCC" w14:textId="29050F15" w:rsidR="00DF478E" w:rsidRDefault="00DF478E" w:rsidP="00DF478E">
      <w:pPr>
        <w:pStyle w:val="ListParagraph"/>
        <w:numPr>
          <w:ilvl w:val="1"/>
          <w:numId w:val="5"/>
        </w:numPr>
        <w:spacing w:after="0"/>
        <w:rPr>
          <w:lang w:val="en-CA"/>
        </w:rPr>
      </w:pPr>
      <w:r>
        <w:rPr>
          <w:lang w:val="en-CA"/>
        </w:rPr>
        <w:t>Remove outliers</w:t>
      </w:r>
    </w:p>
    <w:p w14:paraId="6E1A754C" w14:textId="6832449C" w:rsidR="00E27B72" w:rsidRDefault="00E27B72" w:rsidP="00665247">
      <w:pPr>
        <w:pStyle w:val="ListParagraph"/>
        <w:numPr>
          <w:ilvl w:val="1"/>
          <w:numId w:val="5"/>
        </w:numPr>
        <w:spacing w:after="0"/>
        <w:rPr>
          <w:lang w:val="en-CA"/>
        </w:rPr>
      </w:pPr>
      <w:commentRangeStart w:id="1"/>
      <w:r>
        <w:rPr>
          <w:lang w:val="en-CA"/>
        </w:rPr>
        <w:t>Compute mean T/S</w:t>
      </w:r>
      <w:commentRangeEnd w:id="1"/>
      <w:r w:rsidR="00974C14">
        <w:rPr>
          <w:rStyle w:val="CommentReference"/>
        </w:rPr>
        <w:commentReference w:id="1"/>
      </w:r>
    </w:p>
    <w:p w14:paraId="0536C837" w14:textId="77777777" w:rsidR="00E27B72" w:rsidRDefault="00E27B72" w:rsidP="00E27B72">
      <w:pPr>
        <w:spacing w:after="0"/>
        <w:rPr>
          <w:lang w:val="en-CA"/>
        </w:rPr>
      </w:pPr>
    </w:p>
    <w:p w14:paraId="158602B3" w14:textId="67B57BBE" w:rsidR="00E27B72" w:rsidRDefault="003F2D8F" w:rsidP="00571716">
      <w:pPr>
        <w:pStyle w:val="Heading2"/>
        <w:rPr>
          <w:lang w:val="en-CA"/>
        </w:rPr>
      </w:pPr>
      <w:r>
        <w:rPr>
          <w:lang w:val="en-CA"/>
        </w:rPr>
        <w:t>3</w:t>
      </w:r>
      <w:r w:rsidR="00CA368D">
        <w:rPr>
          <w:lang w:val="en-CA"/>
        </w:rPr>
        <w:t>.0</w:t>
      </w:r>
      <w:r>
        <w:rPr>
          <w:lang w:val="en-CA"/>
        </w:rPr>
        <w:t xml:space="preserve"> </w:t>
      </w:r>
      <w:r w:rsidR="00E27B72" w:rsidRPr="00665247">
        <w:rPr>
          <w:lang w:val="en-CA"/>
        </w:rPr>
        <w:t xml:space="preserve">Results: </w:t>
      </w:r>
    </w:p>
    <w:p w14:paraId="1E371077" w14:textId="134C9667" w:rsidR="00275032" w:rsidRDefault="00816635" w:rsidP="00275032">
      <w:pPr>
        <w:rPr>
          <w:lang w:val="en-CA"/>
        </w:rPr>
      </w:pPr>
      <w:r>
        <w:rPr>
          <w:lang w:val="en-CA"/>
        </w:rPr>
        <w:t xml:space="preserve">In </w:t>
      </w:r>
      <w:r w:rsidR="00275032">
        <w:rPr>
          <w:lang w:val="en-CA"/>
        </w:rPr>
        <w:t>Table 1</w:t>
      </w:r>
      <w:r>
        <w:rPr>
          <w:lang w:val="en-CA"/>
        </w:rPr>
        <w:t xml:space="preserve"> the results of the analysis are summarized with the </w:t>
      </w:r>
      <w:r w:rsidR="004844D2">
        <w:rPr>
          <w:lang w:val="en-CA"/>
        </w:rPr>
        <w:t>mean</w:t>
      </w:r>
      <w:r w:rsidR="00275032">
        <w:rPr>
          <w:lang w:val="en-CA"/>
        </w:rPr>
        <w:t xml:space="preserve"> aquifer diffusivity values </w:t>
      </w:r>
      <w:r>
        <w:rPr>
          <w:lang w:val="en-CA"/>
        </w:rPr>
        <w:t xml:space="preserve">for </w:t>
      </w:r>
      <w:r w:rsidR="00275032">
        <w:rPr>
          <w:lang w:val="en-CA"/>
        </w:rPr>
        <w:t xml:space="preserve">the </w:t>
      </w:r>
      <w:r>
        <w:rPr>
          <w:lang w:val="en-CA"/>
        </w:rPr>
        <w:t xml:space="preserve">aquifers that are correlated to the </w:t>
      </w:r>
      <w:r w:rsidR="00275032">
        <w:rPr>
          <w:lang w:val="en-CA"/>
        </w:rPr>
        <w:t xml:space="preserve">five groundwater wells were </w:t>
      </w:r>
      <w:r>
        <w:rPr>
          <w:lang w:val="en-CA"/>
        </w:rPr>
        <w:t>used</w:t>
      </w:r>
      <w:r w:rsidR="00275032">
        <w:rPr>
          <w:lang w:val="en-CA"/>
        </w:rPr>
        <w:t xml:space="preserve"> in the analysis</w:t>
      </w:r>
      <w:r w:rsidR="004F25F5">
        <w:rPr>
          <w:lang w:val="en-CA"/>
        </w:rPr>
        <w:t>. E</w:t>
      </w:r>
      <w:r w:rsidR="00275032">
        <w:rPr>
          <w:lang w:val="en-CA"/>
        </w:rPr>
        <w:t xml:space="preserve">stimates for the </w:t>
      </w:r>
      <w:proofErr w:type="spellStart"/>
      <w:r w:rsidR="0054150F">
        <w:rPr>
          <w:lang w:val="en-CA"/>
        </w:rPr>
        <w:t>s</w:t>
      </w:r>
      <w:r w:rsidR="0054150F" w:rsidRPr="0054150F">
        <w:rPr>
          <w:lang w:val="en-CA"/>
        </w:rPr>
        <w:t>torativity</w:t>
      </w:r>
      <w:proofErr w:type="spellEnd"/>
      <w:r w:rsidR="0054150F" w:rsidRPr="0054150F">
        <w:rPr>
          <w:lang w:val="en-CA"/>
        </w:rPr>
        <w:t xml:space="preserve"> </w:t>
      </w:r>
      <w:r w:rsidR="00275032">
        <w:rPr>
          <w:lang w:val="en-CA"/>
        </w:rPr>
        <w:t>and transmissivity</w:t>
      </w:r>
      <w:r w:rsidR="004F25F5">
        <w:rPr>
          <w:lang w:val="en-CA"/>
        </w:rPr>
        <w:t xml:space="preserve"> based on the mean diffusivity value are also listed for reference</w:t>
      </w:r>
      <w:r w:rsidR="00275032">
        <w:rPr>
          <w:lang w:val="en-CA"/>
        </w:rPr>
        <w:t xml:space="preserve">. </w:t>
      </w:r>
      <w:r w:rsidR="000B33AC">
        <w:rPr>
          <w:lang w:val="en-CA"/>
        </w:rPr>
        <w:t xml:space="preserve">Most transmissivity values are well </w:t>
      </w:r>
      <w:r w:rsidR="00C97922">
        <w:rPr>
          <w:lang w:val="en-CA"/>
        </w:rPr>
        <w:t>reasonable</w:t>
      </w:r>
      <w:r w:rsidR="000B33AC">
        <w:rPr>
          <w:lang w:val="en-CA"/>
        </w:rPr>
        <w:t xml:space="preserve"> however, for observation well 473, the transmissivity estimate was only reasonable based off of only the simplified amplitude diffusivity value. </w:t>
      </w:r>
    </w:p>
    <w:tbl>
      <w:tblPr>
        <w:tblStyle w:val="PlainTable1"/>
        <w:tblpPr w:leftFromText="180" w:rightFromText="180" w:vertAnchor="text" w:horzAnchor="margin" w:tblpY="-42"/>
        <w:tblW w:w="9924" w:type="dxa"/>
        <w:tblLayout w:type="fixed"/>
        <w:tblLook w:val="04A0" w:firstRow="1" w:lastRow="0" w:firstColumn="1" w:lastColumn="0" w:noHBand="0" w:noVBand="1"/>
      </w:tblPr>
      <w:tblGrid>
        <w:gridCol w:w="935"/>
        <w:gridCol w:w="800"/>
        <w:gridCol w:w="1602"/>
        <w:gridCol w:w="1201"/>
        <w:gridCol w:w="1192"/>
        <w:gridCol w:w="1118"/>
        <w:gridCol w:w="1227"/>
        <w:gridCol w:w="869"/>
        <w:gridCol w:w="980"/>
      </w:tblGrid>
      <w:tr w:rsidR="00B30AFD" w:rsidRPr="00FA6EE1" w14:paraId="5E91807F" w14:textId="77777777" w:rsidTr="00AA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1ECAA647" w14:textId="77777777" w:rsidR="00B30AFD" w:rsidRPr="00FA6EE1" w:rsidRDefault="00B30AFD" w:rsidP="002A27EA">
            <w:pPr>
              <w:jc w:val="center"/>
              <w:rPr>
                <w:sz w:val="20"/>
                <w:szCs w:val="20"/>
                <w:lang w:val="en-CA"/>
              </w:rPr>
            </w:pPr>
            <w:r w:rsidRPr="00FA6EE1">
              <w:rPr>
                <w:sz w:val="20"/>
                <w:szCs w:val="20"/>
                <w:lang w:val="en-CA"/>
              </w:rPr>
              <w:t>OW#</w:t>
            </w:r>
          </w:p>
        </w:tc>
        <w:tc>
          <w:tcPr>
            <w:tcW w:w="800" w:type="dxa"/>
          </w:tcPr>
          <w:p w14:paraId="5F59A44B" w14:textId="77777777" w:rsidR="00B30AFD" w:rsidRPr="00FA6EE1" w:rsidRDefault="00B30AFD" w:rsidP="002A2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 w:rsidRPr="00FA6EE1">
              <w:rPr>
                <w:sz w:val="20"/>
                <w:szCs w:val="20"/>
                <w:lang w:val="en-CA"/>
              </w:rPr>
              <w:t>Aquifer</w:t>
            </w:r>
          </w:p>
        </w:tc>
        <w:tc>
          <w:tcPr>
            <w:tcW w:w="1602" w:type="dxa"/>
          </w:tcPr>
          <w:p w14:paraId="0D00BB6C" w14:textId="77777777" w:rsidR="00B30AFD" w:rsidRPr="00FA6EE1" w:rsidRDefault="00B30AFD" w:rsidP="002A2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Aquifer Type</w:t>
            </w:r>
          </w:p>
        </w:tc>
        <w:tc>
          <w:tcPr>
            <w:tcW w:w="1201" w:type="dxa"/>
          </w:tcPr>
          <w:p w14:paraId="7022E078" w14:textId="77777777" w:rsidR="00B30AFD" w:rsidRPr="00FA6EE1" w:rsidRDefault="00B30AFD" w:rsidP="002A2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Mean</w:t>
            </w:r>
            <w:r w:rsidRPr="00FA6EE1">
              <w:rPr>
                <w:sz w:val="20"/>
                <w:szCs w:val="20"/>
                <w:lang w:val="en-CA"/>
              </w:rPr>
              <w:t xml:space="preserve"> SA T/S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CA"/>
                    </w:rPr>
                    <m:t>(m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CA"/>
                </w:rPr>
                <m:t>/s)</m:t>
              </m:r>
            </m:oMath>
          </w:p>
        </w:tc>
        <w:tc>
          <w:tcPr>
            <w:tcW w:w="1192" w:type="dxa"/>
          </w:tcPr>
          <w:p w14:paraId="050A4B51" w14:textId="77777777" w:rsidR="00B30AFD" w:rsidRPr="00FA6EE1" w:rsidRDefault="00B30AFD" w:rsidP="002A2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Mean</w:t>
            </w:r>
            <w:r w:rsidRPr="00FA6EE1">
              <w:rPr>
                <w:sz w:val="20"/>
                <w:szCs w:val="20"/>
                <w:lang w:val="en-CA"/>
              </w:rPr>
              <w:t xml:space="preserve"> TL T/S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CA"/>
                    </w:rPr>
                    <m:t>(m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CA"/>
                </w:rPr>
                <m:t>/s)</m:t>
              </m:r>
            </m:oMath>
          </w:p>
        </w:tc>
        <w:tc>
          <w:tcPr>
            <w:tcW w:w="1118" w:type="dxa"/>
          </w:tcPr>
          <w:p w14:paraId="76F80F4E" w14:textId="77777777" w:rsidR="00B30AFD" w:rsidRDefault="00B30AFD" w:rsidP="002A2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Mean T/S</w:t>
            </w:r>
          </w:p>
          <w:p w14:paraId="25701BF9" w14:textId="77777777" w:rsidR="00B30AFD" w:rsidRPr="00FA6EE1" w:rsidRDefault="00FE5667" w:rsidP="002A2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CA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CA"/>
                      </w:rPr>
                      <m:t>(m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  <w:lang w:val="en-CA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  <w:szCs w:val="20"/>
                    <w:lang w:val="en-CA"/>
                  </w:rPr>
                  <m:t>/s)</m:t>
                </m:r>
              </m:oMath>
            </m:oMathPara>
          </w:p>
        </w:tc>
        <w:tc>
          <w:tcPr>
            <w:tcW w:w="1227" w:type="dxa"/>
          </w:tcPr>
          <w:p w14:paraId="58EDE404" w14:textId="77777777" w:rsidR="00B30AFD" w:rsidRDefault="00B30AFD" w:rsidP="002A2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proofErr w:type="spellStart"/>
            <w:r>
              <w:rPr>
                <w:sz w:val="20"/>
                <w:szCs w:val="20"/>
                <w:lang w:val="en-CA"/>
              </w:rPr>
              <w:t>Storativity</w:t>
            </w:r>
            <w:proofErr w:type="spellEnd"/>
            <w:r>
              <w:rPr>
                <w:sz w:val="20"/>
                <w:szCs w:val="20"/>
                <w:lang w:val="en-CA"/>
              </w:rPr>
              <w:t xml:space="preserve"> Estimate</w:t>
            </w:r>
            <w:r w:rsidRPr="00945302">
              <w:rPr>
                <w:sz w:val="20"/>
                <w:szCs w:val="20"/>
                <w:vertAlign w:val="superscript"/>
                <w:lang w:val="en-CA"/>
              </w:rPr>
              <w:t>1</w:t>
            </w:r>
          </w:p>
        </w:tc>
        <w:tc>
          <w:tcPr>
            <w:tcW w:w="1849" w:type="dxa"/>
            <w:gridSpan w:val="2"/>
          </w:tcPr>
          <w:p w14:paraId="39514F03" w14:textId="77777777" w:rsidR="00B30AFD" w:rsidRDefault="00B30AFD" w:rsidP="002A2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Transmissivity</w:t>
            </w:r>
          </w:p>
          <w:p w14:paraId="7F50EC98" w14:textId="77777777" w:rsidR="00B30AFD" w:rsidRDefault="00FE5667" w:rsidP="002A2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CA"/>
                    </w:rPr>
                    <m:t>(m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CA"/>
                </w:rPr>
                <m:t>/s)</m:t>
              </m:r>
            </m:oMath>
            <w:r w:rsidR="00B30AFD">
              <w:rPr>
                <w:sz w:val="20"/>
                <w:szCs w:val="20"/>
                <w:lang w:val="en-CA"/>
              </w:rPr>
              <w:t xml:space="preserve">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C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CA"/>
                    </w:rPr>
                    <m:t>(m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  <w:lang w:val="en-CA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CA"/>
                </w:rPr>
                <m:t>/d)</m:t>
              </m:r>
            </m:oMath>
          </w:p>
        </w:tc>
      </w:tr>
      <w:tr w:rsidR="00B30AFD" w:rsidRPr="00FA6EE1" w14:paraId="2FA5A153" w14:textId="77777777" w:rsidTr="00AA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0EFB7CF4" w14:textId="77777777" w:rsidR="00B30AFD" w:rsidRPr="00FA6EE1" w:rsidRDefault="00FE5667" w:rsidP="002A27EA">
            <w:pPr>
              <w:jc w:val="center"/>
              <w:rPr>
                <w:sz w:val="20"/>
                <w:szCs w:val="20"/>
                <w:lang w:val="en-CA"/>
              </w:rPr>
            </w:pPr>
            <w:hyperlink r:id="rId12" w:history="1">
              <w:r w:rsidR="00B30AFD" w:rsidRPr="00FA6EE1">
                <w:rPr>
                  <w:rStyle w:val="Hyperlink"/>
                  <w:sz w:val="20"/>
                  <w:szCs w:val="20"/>
                  <w:lang w:val="en-CA"/>
                </w:rPr>
                <w:t>OW511</w:t>
              </w:r>
            </w:hyperlink>
          </w:p>
        </w:tc>
        <w:tc>
          <w:tcPr>
            <w:tcW w:w="800" w:type="dxa"/>
          </w:tcPr>
          <w:p w14:paraId="60F556EF" w14:textId="77777777" w:rsidR="00B30AFD" w:rsidRPr="00FA6EE1" w:rsidRDefault="00FE5667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hyperlink r:id="rId13" w:history="1">
              <w:r w:rsidR="00B30AFD" w:rsidRPr="00FA6EE1">
                <w:rPr>
                  <w:rStyle w:val="Hyperlink"/>
                  <w:sz w:val="20"/>
                  <w:szCs w:val="20"/>
                  <w:lang w:val="en-CA"/>
                </w:rPr>
                <w:t>834</w:t>
              </w:r>
            </w:hyperlink>
          </w:p>
        </w:tc>
        <w:tc>
          <w:tcPr>
            <w:tcW w:w="1602" w:type="dxa"/>
          </w:tcPr>
          <w:p w14:paraId="3F14F4CD" w14:textId="77777777" w:rsidR="00B30AFD" w:rsidRDefault="00B30AFD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4b</w:t>
            </w:r>
            <w:r w:rsidRPr="000504E2">
              <w:rPr>
                <w:sz w:val="20"/>
                <w:szCs w:val="20"/>
                <w:vertAlign w:val="superscript"/>
                <w:lang w:val="en-CA"/>
              </w:rPr>
              <w:t>2</w:t>
            </w:r>
          </w:p>
          <w:p w14:paraId="22003E7B" w14:textId="77777777" w:rsidR="00B30AFD" w:rsidRPr="00FA6EE1" w:rsidRDefault="00B30AFD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Quadra Sand</w:t>
            </w:r>
          </w:p>
        </w:tc>
        <w:tc>
          <w:tcPr>
            <w:tcW w:w="1201" w:type="dxa"/>
          </w:tcPr>
          <w:p w14:paraId="7E69BEA2" w14:textId="77777777" w:rsidR="00B30AFD" w:rsidRPr="00FA6EE1" w:rsidRDefault="00B30AFD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 w:rsidRPr="00FA6EE1">
              <w:rPr>
                <w:sz w:val="20"/>
                <w:szCs w:val="20"/>
                <w:lang w:val="en-CA"/>
              </w:rPr>
              <w:t>0.2453</w:t>
            </w:r>
          </w:p>
        </w:tc>
        <w:tc>
          <w:tcPr>
            <w:tcW w:w="1192" w:type="dxa"/>
          </w:tcPr>
          <w:p w14:paraId="39C357C5" w14:textId="77777777" w:rsidR="00B30AFD" w:rsidRPr="00FA6EE1" w:rsidRDefault="00B30AFD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 w:rsidRPr="00FA6EE1">
              <w:rPr>
                <w:sz w:val="20"/>
                <w:szCs w:val="20"/>
                <w:lang w:val="en-CA"/>
              </w:rPr>
              <w:t>0.2453</w:t>
            </w:r>
          </w:p>
        </w:tc>
        <w:tc>
          <w:tcPr>
            <w:tcW w:w="1118" w:type="dxa"/>
          </w:tcPr>
          <w:p w14:paraId="160AF16B" w14:textId="77777777" w:rsidR="00B30AFD" w:rsidRPr="007866B5" w:rsidRDefault="00B30AFD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  <w:sz w:val="20"/>
                <w:szCs w:val="20"/>
              </w:rPr>
            </w:pPr>
            <w:r>
              <w:rPr>
                <w:rFonts w:ascii="Aptos" w:hAnsi="Aptos"/>
                <w:color w:val="000000"/>
                <w:sz w:val="20"/>
                <w:szCs w:val="20"/>
                <w:lang w:val="en-CA"/>
              </w:rPr>
              <w:t>0.2453</w:t>
            </w:r>
          </w:p>
        </w:tc>
        <w:tc>
          <w:tcPr>
            <w:tcW w:w="1227" w:type="dxa"/>
          </w:tcPr>
          <w:p w14:paraId="3CDC48F9" w14:textId="77777777" w:rsidR="00B30AFD" w:rsidRPr="00FE2B3B" w:rsidRDefault="00B30AFD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 w:rsidRPr="00E263D7">
              <w:rPr>
                <w:sz w:val="20"/>
                <w:szCs w:val="20"/>
                <w:lang w:val="en-CA"/>
              </w:rPr>
              <w:t>0.02</w:t>
            </w:r>
          </w:p>
        </w:tc>
        <w:tc>
          <w:tcPr>
            <w:tcW w:w="869" w:type="dxa"/>
          </w:tcPr>
          <w:p w14:paraId="69E84DA6" w14:textId="77777777" w:rsidR="00B30AFD" w:rsidRPr="007866B5" w:rsidRDefault="00B30AFD" w:rsidP="002A27EA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  <w:sz w:val="20"/>
                <w:szCs w:val="20"/>
              </w:rPr>
            </w:pPr>
            <w:r>
              <w:rPr>
                <w:rFonts w:ascii="Aptos" w:hAnsi="Aptos"/>
                <w:color w:val="000000"/>
                <w:sz w:val="20"/>
                <w:szCs w:val="20"/>
                <w:lang w:val="en-CA"/>
              </w:rPr>
              <w:t>0.0049</w:t>
            </w:r>
          </w:p>
        </w:tc>
        <w:tc>
          <w:tcPr>
            <w:tcW w:w="980" w:type="dxa"/>
          </w:tcPr>
          <w:p w14:paraId="0FF7C74D" w14:textId="77777777" w:rsidR="00B30AFD" w:rsidRDefault="00B30AFD" w:rsidP="002A27EA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  <w:sz w:val="20"/>
                <w:szCs w:val="20"/>
                <w:lang w:val="en-CA"/>
              </w:rPr>
            </w:pPr>
            <w:r w:rsidRPr="004B7FF4">
              <w:rPr>
                <w:rFonts w:ascii="Aptos" w:hAnsi="Aptos"/>
                <w:color w:val="000000"/>
                <w:sz w:val="20"/>
                <w:szCs w:val="20"/>
                <w:lang w:val="en-CA"/>
              </w:rPr>
              <w:t>423.9</w:t>
            </w:r>
          </w:p>
        </w:tc>
      </w:tr>
      <w:tr w:rsidR="00B30AFD" w:rsidRPr="00FA6EE1" w14:paraId="1FD72F30" w14:textId="77777777" w:rsidTr="00AA7652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002ACA84" w14:textId="77777777" w:rsidR="00B30AFD" w:rsidRPr="00FA6EE1" w:rsidRDefault="00FE5667" w:rsidP="002A27EA">
            <w:pPr>
              <w:jc w:val="center"/>
              <w:rPr>
                <w:sz w:val="20"/>
                <w:szCs w:val="20"/>
                <w:lang w:val="en-CA"/>
              </w:rPr>
            </w:pPr>
            <w:hyperlink r:id="rId14" w:history="1">
              <w:r w:rsidR="00B30AFD" w:rsidRPr="00FA6EE1">
                <w:rPr>
                  <w:rStyle w:val="Hyperlink"/>
                  <w:sz w:val="20"/>
                  <w:szCs w:val="20"/>
                  <w:lang w:val="en-CA"/>
                </w:rPr>
                <w:t>OW408</w:t>
              </w:r>
            </w:hyperlink>
          </w:p>
        </w:tc>
        <w:tc>
          <w:tcPr>
            <w:tcW w:w="800" w:type="dxa"/>
          </w:tcPr>
          <w:p w14:paraId="04A7E9DF" w14:textId="77777777" w:rsidR="00B30AFD" w:rsidRPr="00FA6EE1" w:rsidRDefault="00FE5667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hyperlink r:id="rId15" w:history="1">
              <w:r w:rsidR="00B30AFD" w:rsidRPr="00FA6EE1">
                <w:rPr>
                  <w:rStyle w:val="Hyperlink"/>
                  <w:sz w:val="20"/>
                  <w:szCs w:val="20"/>
                  <w:lang w:val="en-CA"/>
                </w:rPr>
                <w:t>834</w:t>
              </w:r>
            </w:hyperlink>
          </w:p>
        </w:tc>
        <w:tc>
          <w:tcPr>
            <w:tcW w:w="1602" w:type="dxa"/>
          </w:tcPr>
          <w:p w14:paraId="38C3C12B" w14:textId="77777777" w:rsidR="00B30AFD" w:rsidRDefault="00B30AFD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4b</w:t>
            </w:r>
            <w:r w:rsidRPr="0092268C">
              <w:rPr>
                <w:sz w:val="20"/>
                <w:szCs w:val="20"/>
                <w:vertAlign w:val="superscript"/>
                <w:lang w:val="en-CA"/>
              </w:rPr>
              <w:t>2</w:t>
            </w:r>
          </w:p>
          <w:p w14:paraId="48D65677" w14:textId="77777777" w:rsidR="00B30AFD" w:rsidRPr="00FA6EE1" w:rsidRDefault="00B30AFD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Quadra Sand</w:t>
            </w:r>
          </w:p>
        </w:tc>
        <w:tc>
          <w:tcPr>
            <w:tcW w:w="1201" w:type="dxa"/>
          </w:tcPr>
          <w:p w14:paraId="61BFDDA2" w14:textId="77777777" w:rsidR="00B30AFD" w:rsidRPr="00FA6EE1" w:rsidRDefault="00B30AFD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 w:rsidRPr="004F0B97">
              <w:rPr>
                <w:sz w:val="20"/>
                <w:szCs w:val="20"/>
                <w:lang w:val="en-CA"/>
              </w:rPr>
              <w:t>0.94</w:t>
            </w:r>
            <w:r>
              <w:rPr>
                <w:sz w:val="20"/>
                <w:szCs w:val="20"/>
                <w:lang w:val="en-CA"/>
              </w:rPr>
              <w:t>3</w:t>
            </w:r>
          </w:p>
        </w:tc>
        <w:tc>
          <w:tcPr>
            <w:tcW w:w="1192" w:type="dxa"/>
          </w:tcPr>
          <w:p w14:paraId="18A677DB" w14:textId="77777777" w:rsidR="00B30AFD" w:rsidRPr="00FA6EE1" w:rsidRDefault="00B30AFD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 w:rsidRPr="004F0B97">
              <w:rPr>
                <w:sz w:val="20"/>
                <w:szCs w:val="20"/>
                <w:lang w:val="en-CA"/>
              </w:rPr>
              <w:t>0.611</w:t>
            </w:r>
          </w:p>
        </w:tc>
        <w:tc>
          <w:tcPr>
            <w:tcW w:w="1118" w:type="dxa"/>
          </w:tcPr>
          <w:p w14:paraId="4550C488" w14:textId="77777777" w:rsidR="00B30AFD" w:rsidRPr="007866B5" w:rsidRDefault="00B30AFD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color w:val="000000"/>
                <w:sz w:val="20"/>
                <w:szCs w:val="20"/>
              </w:rPr>
            </w:pPr>
            <w:r w:rsidRPr="000B33AC">
              <w:rPr>
                <w:rFonts w:ascii="Aptos" w:hAnsi="Aptos"/>
                <w:color w:val="000000"/>
                <w:sz w:val="20"/>
                <w:szCs w:val="20"/>
              </w:rPr>
              <w:t>0.77</w:t>
            </w:r>
            <w:r>
              <w:rPr>
                <w:rFonts w:ascii="Aptos" w:hAnsi="Aptos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227" w:type="dxa"/>
          </w:tcPr>
          <w:p w14:paraId="4690632F" w14:textId="77777777" w:rsidR="00B30AFD" w:rsidRPr="00FA6EE1" w:rsidRDefault="00B30AFD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 w:rsidRPr="00E263D7">
              <w:rPr>
                <w:sz w:val="20"/>
                <w:szCs w:val="20"/>
                <w:lang w:val="en-CA"/>
              </w:rPr>
              <w:t>0.02</w:t>
            </w:r>
          </w:p>
        </w:tc>
        <w:tc>
          <w:tcPr>
            <w:tcW w:w="869" w:type="dxa"/>
          </w:tcPr>
          <w:p w14:paraId="2C39CA62" w14:textId="77777777" w:rsidR="00B30AFD" w:rsidRPr="007866B5" w:rsidRDefault="00B30AFD" w:rsidP="002A27EA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color w:val="000000"/>
                <w:sz w:val="20"/>
                <w:szCs w:val="20"/>
              </w:rPr>
            </w:pPr>
            <w:r w:rsidRPr="000B33AC">
              <w:rPr>
                <w:rFonts w:ascii="Aptos" w:hAnsi="Aptos"/>
                <w:color w:val="000000"/>
                <w:sz w:val="20"/>
                <w:szCs w:val="20"/>
                <w:lang w:val="en-CA"/>
              </w:rPr>
              <w:t>0.0155</w:t>
            </w:r>
          </w:p>
        </w:tc>
        <w:tc>
          <w:tcPr>
            <w:tcW w:w="980" w:type="dxa"/>
          </w:tcPr>
          <w:p w14:paraId="4015CFF1" w14:textId="77777777" w:rsidR="00B30AFD" w:rsidRDefault="00B30AFD" w:rsidP="002A27EA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color w:val="000000"/>
                <w:sz w:val="20"/>
                <w:szCs w:val="20"/>
                <w:lang w:val="en-CA"/>
              </w:rPr>
            </w:pPr>
            <w:r w:rsidRPr="000B33AC">
              <w:rPr>
                <w:rFonts w:ascii="Aptos" w:hAnsi="Aptos"/>
                <w:color w:val="000000"/>
                <w:sz w:val="20"/>
                <w:szCs w:val="20"/>
                <w:lang w:val="en-CA"/>
              </w:rPr>
              <w:t>1342.</w:t>
            </w:r>
            <w:r>
              <w:rPr>
                <w:rFonts w:ascii="Aptos" w:hAnsi="Aptos"/>
                <w:color w:val="000000"/>
                <w:sz w:val="20"/>
                <w:szCs w:val="20"/>
                <w:lang w:val="en-CA"/>
              </w:rPr>
              <w:t>7</w:t>
            </w:r>
          </w:p>
        </w:tc>
      </w:tr>
      <w:tr w:rsidR="00B30AFD" w:rsidRPr="00FA6EE1" w14:paraId="27F89B89" w14:textId="77777777" w:rsidTr="00AA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1D3A07BA" w14:textId="77777777" w:rsidR="00B30AFD" w:rsidRPr="00FA6EE1" w:rsidRDefault="00FE5667" w:rsidP="002A27EA">
            <w:pPr>
              <w:jc w:val="center"/>
              <w:rPr>
                <w:sz w:val="20"/>
                <w:szCs w:val="20"/>
                <w:lang w:val="en-CA"/>
              </w:rPr>
            </w:pPr>
            <w:hyperlink r:id="rId16" w:history="1">
              <w:r w:rsidR="00B30AFD" w:rsidRPr="00FA6EE1">
                <w:rPr>
                  <w:rStyle w:val="Hyperlink"/>
                  <w:sz w:val="20"/>
                  <w:szCs w:val="20"/>
                  <w:lang w:val="en-CA"/>
                </w:rPr>
                <w:t>OW452</w:t>
              </w:r>
            </w:hyperlink>
          </w:p>
        </w:tc>
        <w:tc>
          <w:tcPr>
            <w:tcW w:w="800" w:type="dxa"/>
          </w:tcPr>
          <w:p w14:paraId="56472264" w14:textId="77777777" w:rsidR="00B30AFD" w:rsidRPr="00FA6EE1" w:rsidRDefault="00FE5667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hyperlink r:id="rId17" w:history="1">
              <w:r w:rsidR="00B30AFD" w:rsidRPr="00FA6EE1">
                <w:rPr>
                  <w:rStyle w:val="Hyperlink"/>
                  <w:sz w:val="20"/>
                  <w:szCs w:val="20"/>
                  <w:lang w:val="en-CA"/>
                </w:rPr>
                <w:t>37</w:t>
              </w:r>
            </w:hyperlink>
          </w:p>
        </w:tc>
        <w:tc>
          <w:tcPr>
            <w:tcW w:w="1602" w:type="dxa"/>
          </w:tcPr>
          <w:p w14:paraId="01FF3C89" w14:textId="77777777" w:rsidR="00B30AFD" w:rsidRDefault="00B30AFD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4a</w:t>
            </w:r>
          </w:p>
          <w:p w14:paraId="37C1FDF4" w14:textId="77777777" w:rsidR="00B30AFD" w:rsidRPr="00FA6EE1" w:rsidRDefault="00B30AFD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Sumas Outwash</w:t>
            </w:r>
          </w:p>
        </w:tc>
        <w:tc>
          <w:tcPr>
            <w:tcW w:w="1201" w:type="dxa"/>
          </w:tcPr>
          <w:p w14:paraId="28385D99" w14:textId="77777777" w:rsidR="00B30AFD" w:rsidRPr="00FA6EE1" w:rsidRDefault="00B30AFD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 w:rsidRPr="00FA6EE1">
              <w:rPr>
                <w:sz w:val="20"/>
                <w:szCs w:val="20"/>
                <w:lang w:val="en-CA"/>
              </w:rPr>
              <w:t>4.4521</w:t>
            </w:r>
          </w:p>
        </w:tc>
        <w:tc>
          <w:tcPr>
            <w:tcW w:w="1192" w:type="dxa"/>
          </w:tcPr>
          <w:p w14:paraId="156B8CE7" w14:textId="77777777" w:rsidR="00B30AFD" w:rsidRPr="00FA6EE1" w:rsidRDefault="00B30AFD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 w:rsidRPr="00B60E6C">
              <w:rPr>
                <w:sz w:val="20"/>
                <w:szCs w:val="20"/>
                <w:lang w:val="en-CA"/>
              </w:rPr>
              <w:t>5.358</w:t>
            </w:r>
          </w:p>
        </w:tc>
        <w:tc>
          <w:tcPr>
            <w:tcW w:w="1118" w:type="dxa"/>
          </w:tcPr>
          <w:p w14:paraId="5A0936FC" w14:textId="77777777" w:rsidR="00B30AFD" w:rsidRPr="007866B5" w:rsidRDefault="00B30AFD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  <w:sz w:val="20"/>
                <w:szCs w:val="20"/>
              </w:rPr>
            </w:pPr>
            <w:r w:rsidRPr="00B30AFD">
              <w:rPr>
                <w:rFonts w:ascii="Aptos" w:hAnsi="Aptos"/>
                <w:color w:val="000000"/>
                <w:sz w:val="20"/>
                <w:szCs w:val="20"/>
                <w:lang w:val="en-CA"/>
              </w:rPr>
              <w:t>4.905</w:t>
            </w:r>
            <w:r>
              <w:rPr>
                <w:rFonts w:ascii="Aptos" w:hAnsi="Aptos"/>
                <w:color w:val="000000"/>
                <w:sz w:val="20"/>
                <w:szCs w:val="20"/>
                <w:lang w:val="en-CA"/>
              </w:rPr>
              <w:t>0</w:t>
            </w:r>
          </w:p>
        </w:tc>
        <w:tc>
          <w:tcPr>
            <w:tcW w:w="1227" w:type="dxa"/>
          </w:tcPr>
          <w:p w14:paraId="2E8F3CD0" w14:textId="77777777" w:rsidR="00B30AFD" w:rsidRPr="00FE2B3B" w:rsidRDefault="00B30AFD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 w:rsidRPr="00FE2B3B">
              <w:rPr>
                <w:sz w:val="20"/>
                <w:szCs w:val="20"/>
                <w:lang w:val="en-CA"/>
              </w:rPr>
              <w:t>0.02</w:t>
            </w:r>
          </w:p>
          <w:p w14:paraId="481CB42E" w14:textId="77777777" w:rsidR="00B30AFD" w:rsidRPr="00FA6EE1" w:rsidRDefault="00B30AFD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</w:p>
        </w:tc>
        <w:tc>
          <w:tcPr>
            <w:tcW w:w="869" w:type="dxa"/>
          </w:tcPr>
          <w:p w14:paraId="10392088" w14:textId="77777777" w:rsidR="00B30AFD" w:rsidRPr="007866B5" w:rsidRDefault="00B30AFD" w:rsidP="002A27EA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  <w:sz w:val="20"/>
                <w:szCs w:val="20"/>
              </w:rPr>
            </w:pPr>
            <w:r w:rsidRPr="00B30AFD">
              <w:rPr>
                <w:rFonts w:ascii="Aptos" w:hAnsi="Aptos"/>
                <w:color w:val="000000"/>
                <w:sz w:val="20"/>
                <w:szCs w:val="20"/>
                <w:lang w:val="en-CA"/>
              </w:rPr>
              <w:t>0.0981</w:t>
            </w:r>
          </w:p>
        </w:tc>
        <w:tc>
          <w:tcPr>
            <w:tcW w:w="980" w:type="dxa"/>
          </w:tcPr>
          <w:p w14:paraId="7AA1B062" w14:textId="77777777" w:rsidR="00B30AFD" w:rsidRDefault="00B30AFD" w:rsidP="002A27EA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  <w:sz w:val="20"/>
                <w:szCs w:val="20"/>
                <w:lang w:val="en-CA"/>
              </w:rPr>
            </w:pPr>
            <w:r w:rsidRPr="00B30AFD">
              <w:rPr>
                <w:rFonts w:ascii="Aptos" w:hAnsi="Aptos"/>
                <w:color w:val="000000"/>
                <w:sz w:val="20"/>
                <w:szCs w:val="20"/>
                <w:lang w:val="en-CA"/>
              </w:rPr>
              <w:t>8475.9</w:t>
            </w:r>
          </w:p>
        </w:tc>
      </w:tr>
      <w:tr w:rsidR="00B30AFD" w:rsidRPr="00FA6EE1" w14:paraId="327DB3A5" w14:textId="77777777" w:rsidTr="00AA7652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07739B08" w14:textId="77777777" w:rsidR="00B30AFD" w:rsidRPr="00FA6EE1" w:rsidRDefault="00FE5667" w:rsidP="002A27EA">
            <w:pPr>
              <w:jc w:val="center"/>
              <w:rPr>
                <w:sz w:val="20"/>
                <w:szCs w:val="20"/>
                <w:lang w:val="en-CA"/>
              </w:rPr>
            </w:pPr>
            <w:hyperlink r:id="rId18" w:history="1">
              <w:r w:rsidR="00B30AFD" w:rsidRPr="00FA6EE1">
                <w:rPr>
                  <w:rStyle w:val="Hyperlink"/>
                  <w:sz w:val="20"/>
                  <w:szCs w:val="20"/>
                  <w:lang w:val="en-CA"/>
                </w:rPr>
                <w:t>OW499</w:t>
              </w:r>
            </w:hyperlink>
          </w:p>
        </w:tc>
        <w:tc>
          <w:tcPr>
            <w:tcW w:w="800" w:type="dxa"/>
          </w:tcPr>
          <w:p w14:paraId="790F4796" w14:textId="77777777" w:rsidR="00B30AFD" w:rsidRPr="00FA6EE1" w:rsidRDefault="00FE5667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hyperlink r:id="rId19" w:history="1">
              <w:r w:rsidR="00B30AFD" w:rsidRPr="00FA6EE1">
                <w:rPr>
                  <w:rStyle w:val="Hyperlink"/>
                  <w:sz w:val="20"/>
                  <w:szCs w:val="20"/>
                  <w:lang w:val="en-CA"/>
                </w:rPr>
                <w:t>566</w:t>
              </w:r>
            </w:hyperlink>
          </w:p>
        </w:tc>
        <w:tc>
          <w:tcPr>
            <w:tcW w:w="1602" w:type="dxa"/>
          </w:tcPr>
          <w:p w14:paraId="5A3A42D9" w14:textId="77777777" w:rsidR="00B30AFD" w:rsidRDefault="00B30AFD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4a</w:t>
            </w:r>
          </w:p>
          <w:p w14:paraId="08235454" w14:textId="77777777" w:rsidR="00B30AFD" w:rsidRPr="00FA6EE1" w:rsidRDefault="00B30AFD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Salish Outwash</w:t>
            </w:r>
          </w:p>
        </w:tc>
        <w:tc>
          <w:tcPr>
            <w:tcW w:w="1201" w:type="dxa"/>
          </w:tcPr>
          <w:p w14:paraId="4E66D7A8" w14:textId="77777777" w:rsidR="00B30AFD" w:rsidRPr="00FA6EE1" w:rsidRDefault="00B30AFD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 w:rsidRPr="00B30AFD">
              <w:rPr>
                <w:sz w:val="20"/>
                <w:szCs w:val="20"/>
                <w:lang w:val="en-CA"/>
              </w:rPr>
              <w:t>7.0553</w:t>
            </w:r>
          </w:p>
        </w:tc>
        <w:tc>
          <w:tcPr>
            <w:tcW w:w="1192" w:type="dxa"/>
          </w:tcPr>
          <w:p w14:paraId="5A6C2A43" w14:textId="77777777" w:rsidR="00B30AFD" w:rsidRPr="00FA6EE1" w:rsidRDefault="00B30AFD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 w:rsidRPr="00B30AFD">
              <w:rPr>
                <w:sz w:val="20"/>
                <w:szCs w:val="20"/>
                <w:lang w:val="en-CA"/>
              </w:rPr>
              <w:t>6.7668</w:t>
            </w:r>
          </w:p>
        </w:tc>
        <w:tc>
          <w:tcPr>
            <w:tcW w:w="1118" w:type="dxa"/>
          </w:tcPr>
          <w:p w14:paraId="029E2B34" w14:textId="77777777" w:rsidR="00B30AFD" w:rsidRPr="007866B5" w:rsidRDefault="00B30AFD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color w:val="000000"/>
                <w:sz w:val="20"/>
                <w:szCs w:val="20"/>
              </w:rPr>
            </w:pPr>
            <w:r w:rsidRPr="00B30AFD">
              <w:rPr>
                <w:rFonts w:ascii="Aptos" w:hAnsi="Aptos"/>
                <w:color w:val="000000"/>
                <w:sz w:val="20"/>
                <w:szCs w:val="20"/>
                <w:lang w:val="en-CA"/>
              </w:rPr>
              <w:t>6.9110</w:t>
            </w:r>
          </w:p>
        </w:tc>
        <w:tc>
          <w:tcPr>
            <w:tcW w:w="1227" w:type="dxa"/>
          </w:tcPr>
          <w:p w14:paraId="08EC1BB9" w14:textId="77777777" w:rsidR="00B30AFD" w:rsidRPr="00FE2B3B" w:rsidRDefault="00B30AFD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 w:rsidRPr="00FE2B3B">
              <w:rPr>
                <w:sz w:val="20"/>
                <w:szCs w:val="20"/>
                <w:lang w:val="en-CA"/>
              </w:rPr>
              <w:t>0.02</w:t>
            </w:r>
          </w:p>
          <w:p w14:paraId="64F033AA" w14:textId="77777777" w:rsidR="00B30AFD" w:rsidRPr="00FA6EE1" w:rsidRDefault="00B30AFD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</w:p>
        </w:tc>
        <w:tc>
          <w:tcPr>
            <w:tcW w:w="869" w:type="dxa"/>
          </w:tcPr>
          <w:p w14:paraId="6DFAFF13" w14:textId="77777777" w:rsidR="00B30AFD" w:rsidRPr="007866B5" w:rsidRDefault="00B30AFD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color w:val="000000"/>
                <w:sz w:val="20"/>
                <w:szCs w:val="20"/>
              </w:rPr>
            </w:pPr>
            <w:r w:rsidRPr="00B30AFD">
              <w:rPr>
                <w:rFonts w:ascii="Aptos" w:hAnsi="Aptos"/>
                <w:color w:val="000000"/>
                <w:sz w:val="20"/>
                <w:szCs w:val="20"/>
                <w:lang w:val="en-CA"/>
              </w:rPr>
              <w:t>0.1382</w:t>
            </w:r>
          </w:p>
        </w:tc>
        <w:tc>
          <w:tcPr>
            <w:tcW w:w="980" w:type="dxa"/>
          </w:tcPr>
          <w:p w14:paraId="51187642" w14:textId="77777777" w:rsidR="00B30AFD" w:rsidRPr="004B7FF4" w:rsidRDefault="00B30AFD" w:rsidP="002A27EA">
            <w:pPr>
              <w:spacing w:after="160" w:line="278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color w:val="000000"/>
                <w:sz w:val="20"/>
                <w:szCs w:val="20"/>
                <w:lang w:val="en-CA"/>
              </w:rPr>
            </w:pPr>
            <w:r w:rsidRPr="00B30AFD">
              <w:rPr>
                <w:rFonts w:ascii="Aptos" w:hAnsi="Aptos"/>
                <w:color w:val="000000"/>
                <w:sz w:val="20"/>
                <w:szCs w:val="20"/>
                <w:lang w:val="en-CA"/>
              </w:rPr>
              <w:t>11942.</w:t>
            </w:r>
            <w:r>
              <w:rPr>
                <w:rFonts w:ascii="Aptos" w:hAnsi="Aptos"/>
                <w:color w:val="000000"/>
                <w:sz w:val="20"/>
                <w:szCs w:val="20"/>
                <w:lang w:val="en-CA"/>
              </w:rPr>
              <w:t>3</w:t>
            </w:r>
          </w:p>
        </w:tc>
      </w:tr>
      <w:tr w:rsidR="00B30AFD" w:rsidRPr="00FA6EE1" w14:paraId="3D024E73" w14:textId="77777777" w:rsidTr="00AA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" w:type="dxa"/>
          </w:tcPr>
          <w:p w14:paraId="1B618979" w14:textId="77777777" w:rsidR="00B30AFD" w:rsidRPr="00FA6EE1" w:rsidRDefault="00FE5667" w:rsidP="002A27EA">
            <w:pPr>
              <w:jc w:val="center"/>
              <w:rPr>
                <w:sz w:val="20"/>
                <w:szCs w:val="20"/>
                <w:lang w:val="en-CA"/>
              </w:rPr>
            </w:pPr>
            <w:hyperlink r:id="rId20" w:history="1">
              <w:r w:rsidR="00B30AFD" w:rsidRPr="00FA6EE1">
                <w:rPr>
                  <w:rStyle w:val="Hyperlink"/>
                  <w:sz w:val="20"/>
                  <w:szCs w:val="20"/>
                  <w:lang w:val="en-CA"/>
                </w:rPr>
                <w:t>OW473</w:t>
              </w:r>
            </w:hyperlink>
          </w:p>
        </w:tc>
        <w:tc>
          <w:tcPr>
            <w:tcW w:w="800" w:type="dxa"/>
          </w:tcPr>
          <w:p w14:paraId="07E3BA35" w14:textId="77777777" w:rsidR="00B30AFD" w:rsidRPr="00FA6EE1" w:rsidRDefault="00FE5667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hyperlink r:id="rId21" w:history="1">
              <w:r w:rsidR="00B30AFD" w:rsidRPr="00FA6EE1">
                <w:rPr>
                  <w:rStyle w:val="Hyperlink"/>
                  <w:sz w:val="20"/>
                  <w:szCs w:val="20"/>
                  <w:lang w:val="en-CA"/>
                </w:rPr>
                <w:t>747</w:t>
              </w:r>
            </w:hyperlink>
          </w:p>
        </w:tc>
        <w:tc>
          <w:tcPr>
            <w:tcW w:w="1602" w:type="dxa"/>
          </w:tcPr>
          <w:p w14:paraId="466B2F29" w14:textId="77777777" w:rsidR="00B30AFD" w:rsidRDefault="00B30AFD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6b</w:t>
            </w:r>
          </w:p>
          <w:p w14:paraId="18FD22AC" w14:textId="77777777" w:rsidR="00B30AFD" w:rsidRPr="00FA6EE1" w:rsidRDefault="00B30AFD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Diorite</w:t>
            </w:r>
          </w:p>
        </w:tc>
        <w:tc>
          <w:tcPr>
            <w:tcW w:w="1201" w:type="dxa"/>
          </w:tcPr>
          <w:p w14:paraId="4227CDBE" w14:textId="77777777" w:rsidR="00B30AFD" w:rsidRPr="00FA6EE1" w:rsidRDefault="00B30AFD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 w:rsidRPr="000B33AC">
              <w:rPr>
                <w:sz w:val="20"/>
                <w:szCs w:val="20"/>
                <w:lang w:val="en-CA"/>
              </w:rPr>
              <w:t>0.6508</w:t>
            </w:r>
          </w:p>
        </w:tc>
        <w:tc>
          <w:tcPr>
            <w:tcW w:w="1192" w:type="dxa"/>
          </w:tcPr>
          <w:p w14:paraId="0C0CC0C7" w14:textId="77777777" w:rsidR="00B30AFD" w:rsidRPr="00FA6EE1" w:rsidRDefault="00B30AFD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 w:rsidRPr="000B33AC">
              <w:rPr>
                <w:sz w:val="20"/>
                <w:szCs w:val="20"/>
                <w:lang w:val="en-CA"/>
              </w:rPr>
              <w:t>40.9141</w:t>
            </w:r>
          </w:p>
        </w:tc>
        <w:tc>
          <w:tcPr>
            <w:tcW w:w="1118" w:type="dxa"/>
          </w:tcPr>
          <w:p w14:paraId="604C4218" w14:textId="77777777" w:rsidR="00B30AFD" w:rsidRPr="007866B5" w:rsidRDefault="00B30AFD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FF0000"/>
                <w:sz w:val="20"/>
                <w:szCs w:val="20"/>
              </w:rPr>
            </w:pPr>
            <w:r>
              <w:rPr>
                <w:rFonts w:ascii="Aptos" w:hAnsi="Aptos"/>
                <w:color w:val="FF0000"/>
                <w:sz w:val="20"/>
                <w:szCs w:val="20"/>
                <w:lang w:val="en-CA"/>
              </w:rPr>
              <w:t>0.6361</w:t>
            </w:r>
          </w:p>
        </w:tc>
        <w:tc>
          <w:tcPr>
            <w:tcW w:w="1227" w:type="dxa"/>
          </w:tcPr>
          <w:p w14:paraId="68908E93" w14:textId="77777777" w:rsidR="00B30AFD" w:rsidRPr="00FE2B3B" w:rsidRDefault="00B30AFD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 w:rsidRPr="00FE2B3B">
              <w:rPr>
                <w:sz w:val="20"/>
                <w:szCs w:val="20"/>
                <w:lang w:val="en-CA"/>
              </w:rPr>
              <w:t>0.00064</w:t>
            </w:r>
          </w:p>
        </w:tc>
        <w:tc>
          <w:tcPr>
            <w:tcW w:w="869" w:type="dxa"/>
          </w:tcPr>
          <w:p w14:paraId="0CBA80E9" w14:textId="77777777" w:rsidR="00B30AFD" w:rsidRPr="007866B5" w:rsidRDefault="00B30AFD" w:rsidP="002A27EA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FF0000"/>
                <w:sz w:val="20"/>
                <w:szCs w:val="20"/>
              </w:rPr>
            </w:pPr>
            <w:r>
              <w:rPr>
                <w:rFonts w:ascii="Aptos" w:hAnsi="Aptos"/>
                <w:color w:val="FF0000"/>
                <w:sz w:val="20"/>
                <w:szCs w:val="20"/>
                <w:lang w:val="en-CA"/>
              </w:rPr>
              <w:t>0.0004</w:t>
            </w:r>
          </w:p>
        </w:tc>
        <w:tc>
          <w:tcPr>
            <w:tcW w:w="980" w:type="dxa"/>
          </w:tcPr>
          <w:p w14:paraId="69F02683" w14:textId="77777777" w:rsidR="00B30AFD" w:rsidRPr="004B7FF4" w:rsidRDefault="00B30AFD" w:rsidP="002A27EA">
            <w:pPr>
              <w:spacing w:after="160" w:line="27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color w:val="000000"/>
                <w:sz w:val="20"/>
                <w:szCs w:val="20"/>
                <w:lang w:val="en-CA"/>
              </w:rPr>
            </w:pPr>
            <w:commentRangeStart w:id="2"/>
            <w:r w:rsidRPr="004B7FF4">
              <w:rPr>
                <w:rFonts w:ascii="Aptos" w:hAnsi="Aptos"/>
                <w:color w:val="000000"/>
                <w:sz w:val="20"/>
                <w:szCs w:val="20"/>
                <w:lang w:val="en-CA"/>
              </w:rPr>
              <w:t>35.2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</w:tbl>
    <w:bookmarkStart w:id="3" w:name="_Hlk173247029"/>
    <w:p w14:paraId="1C0CE667" w14:textId="1CA9427C" w:rsidR="000657B6" w:rsidRDefault="000657B6" w:rsidP="000657B6">
      <w:pPr>
        <w:pStyle w:val="ListParagraph"/>
        <w:spacing w:after="0"/>
        <w:ind w:left="0"/>
        <w:rPr>
          <w:sz w:val="18"/>
          <w:szCs w:val="18"/>
          <w:lang w:val="en-CA"/>
        </w:rPr>
      </w:pPr>
      <w:r w:rsidRPr="00571716">
        <w:rPr>
          <w:rStyle w:val="Heading4Char"/>
          <w:i w:val="0"/>
          <w:iCs w:val="0"/>
          <w:noProof/>
        </w:rPr>
        <mc:AlternateContent>
          <mc:Choice Requires="wps">
            <w:drawing>
              <wp:inline distT="0" distB="0" distL="0" distR="0" wp14:anchorId="246848D2" wp14:editId="3E9A3645">
                <wp:extent cx="6229350" cy="400050"/>
                <wp:effectExtent l="0" t="0" r="0" b="0"/>
                <wp:docPr id="18377989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D2510" w14:textId="542BB991" w:rsidR="000657B6" w:rsidRPr="00275032" w:rsidRDefault="000657B6" w:rsidP="000657B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CA"/>
                              </w:rPr>
                              <w:t xml:space="preserve">Table </w:t>
                            </w:r>
                            <w:r w:rsidR="00B30AFD">
                              <w:rPr>
                                <w:sz w:val="18"/>
                                <w:szCs w:val="18"/>
                                <w:lang w:val="en-CA"/>
                              </w:rPr>
                              <w:t>1. Shows</w:t>
                            </w:r>
                            <w:r>
                              <w:rPr>
                                <w:sz w:val="18"/>
                                <w:szCs w:val="18"/>
                                <w:lang w:val="en-CA"/>
                              </w:rPr>
                              <w:t xml:space="preserve"> the results for mean T/S calculated using simplified amplitude and time lag methods with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CA"/>
                              </w:rPr>
                              <w:t>storativity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CA"/>
                              </w:rPr>
                              <w:t xml:space="preserve"> and transmissivity estimates of each aquifer</w:t>
                            </w:r>
                            <w:r w:rsidR="00AA7652">
                              <w:rPr>
                                <w:sz w:val="18"/>
                                <w:szCs w:val="18"/>
                                <w:lang w:val="en-CA"/>
                              </w:rPr>
                              <w:t>. Mean T/S and transmissivity estimates for OW473 only included the mean SA T/S.</w:t>
                            </w:r>
                          </w:p>
                          <w:p w14:paraId="6D637C6D" w14:textId="77777777" w:rsidR="000657B6" w:rsidRDefault="000657B6" w:rsidP="000657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6848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0.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" filled="f" stroked="f">
                <v:textbox>
                  <w:txbxContent>
                    <w:p w14:paraId="015D2510" w14:textId="542BB991" w:rsidR="000657B6" w:rsidRPr="00275032" w:rsidRDefault="000657B6" w:rsidP="000657B6">
                      <w:pPr>
                        <w:spacing w:after="0"/>
                        <w:rPr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sz w:val="18"/>
                          <w:szCs w:val="18"/>
                          <w:lang w:val="en-CA"/>
                        </w:rPr>
                        <w:t xml:space="preserve">Table </w:t>
                      </w:r>
                      <w:r w:rsidR="00B30AFD">
                        <w:rPr>
                          <w:sz w:val="18"/>
                          <w:szCs w:val="18"/>
                          <w:lang w:val="en-CA"/>
                        </w:rPr>
                        <w:t>1. Shows</w:t>
                      </w:r>
                      <w:r>
                        <w:rPr>
                          <w:sz w:val="18"/>
                          <w:szCs w:val="18"/>
                          <w:lang w:val="en-CA"/>
                        </w:rPr>
                        <w:t xml:space="preserve"> the results for mean T/S calculated using simplified amplitude and time lag methods with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CA"/>
                        </w:rPr>
                        <w:t>storativity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CA"/>
                        </w:rPr>
                        <w:t xml:space="preserve"> and transmissivity estimates of each aquifer</w:t>
                      </w:r>
                      <w:r w:rsidR="00AA7652">
                        <w:rPr>
                          <w:sz w:val="18"/>
                          <w:szCs w:val="18"/>
                          <w:lang w:val="en-CA"/>
                        </w:rPr>
                        <w:t>. Mean T/S and transmissivity estimates for OW473 only included the mean SA T/S.</w:t>
                      </w:r>
                    </w:p>
                    <w:p w14:paraId="6D637C6D" w14:textId="77777777" w:rsidR="000657B6" w:rsidRDefault="000657B6" w:rsidP="000657B6"/>
                  </w:txbxContent>
                </v:textbox>
                <w10:anchorlock/>
              </v:shape>
            </w:pict>
          </mc:Fallback>
        </mc:AlternateContent>
      </w:r>
    </w:p>
    <w:p w14:paraId="3A4B221F" w14:textId="7E6FA4A9" w:rsidR="008D68F9" w:rsidRPr="00945302" w:rsidRDefault="00945302" w:rsidP="000504E2">
      <w:pPr>
        <w:pStyle w:val="ListParagraph"/>
        <w:numPr>
          <w:ilvl w:val="0"/>
          <w:numId w:val="6"/>
        </w:numPr>
        <w:spacing w:after="0"/>
        <w:rPr>
          <w:sz w:val="18"/>
          <w:szCs w:val="18"/>
          <w:lang w:val="en-CA"/>
        </w:rPr>
      </w:pPr>
      <w:r w:rsidRPr="00945302">
        <w:rPr>
          <w:sz w:val="18"/>
          <w:szCs w:val="18"/>
          <w:lang w:val="en-CA"/>
        </w:rPr>
        <w:t>Carmichael, V., 2014. Compendium of re-evaluated pumping tests in the Cowichan Regional District, Vancouver Island, British Columbia., Victoria: B. C. Ministry of Environment.</w:t>
      </w:r>
    </w:p>
    <w:p w14:paraId="22E84B91" w14:textId="19D6C591" w:rsidR="0054150F" w:rsidRDefault="000504E2" w:rsidP="00952B54">
      <w:pPr>
        <w:pStyle w:val="ListParagraph"/>
        <w:numPr>
          <w:ilvl w:val="0"/>
          <w:numId w:val="6"/>
        </w:numPr>
        <w:spacing w:after="0"/>
        <w:rPr>
          <w:sz w:val="18"/>
          <w:szCs w:val="18"/>
          <w:lang w:val="en-CA"/>
        </w:rPr>
      </w:pPr>
      <w:r w:rsidRPr="000504E2">
        <w:rPr>
          <w:sz w:val="18"/>
          <w:szCs w:val="18"/>
          <w:lang w:val="en-CA"/>
        </w:rPr>
        <w:t>Partially confined</w:t>
      </w:r>
      <w:r>
        <w:rPr>
          <w:sz w:val="18"/>
          <w:szCs w:val="18"/>
          <w:lang w:val="en-CA"/>
        </w:rPr>
        <w:t xml:space="preserve">, used 4a storativity. </w:t>
      </w:r>
      <w:bookmarkEnd w:id="3"/>
    </w:p>
    <w:p w14:paraId="6BABD6C7" w14:textId="77777777" w:rsidR="000657B6" w:rsidRPr="000657B6" w:rsidRDefault="000657B6" w:rsidP="000657B6">
      <w:pPr>
        <w:pStyle w:val="ListParagraph"/>
        <w:spacing w:after="0"/>
        <w:ind w:left="0"/>
        <w:rPr>
          <w:sz w:val="18"/>
          <w:szCs w:val="18"/>
          <w:lang w:val="en-CA"/>
        </w:rPr>
      </w:pPr>
    </w:p>
    <w:tbl>
      <w:tblPr>
        <w:tblStyle w:val="PlainTable1"/>
        <w:tblW w:w="9822" w:type="dxa"/>
        <w:tblLayout w:type="fixed"/>
        <w:tblLook w:val="04A0" w:firstRow="1" w:lastRow="0" w:firstColumn="1" w:lastColumn="0" w:noHBand="0" w:noVBand="1"/>
      </w:tblPr>
      <w:tblGrid>
        <w:gridCol w:w="1418"/>
        <w:gridCol w:w="1746"/>
        <w:gridCol w:w="1498"/>
        <w:gridCol w:w="1664"/>
        <w:gridCol w:w="1665"/>
        <w:gridCol w:w="1831"/>
      </w:tblGrid>
      <w:tr w:rsidR="0054150F" w14:paraId="0AD1A6F0" w14:textId="77777777" w:rsidTr="00B30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33AA274F" w14:textId="77777777" w:rsidR="0054150F" w:rsidRPr="00FA6EE1" w:rsidRDefault="0054150F" w:rsidP="00FA69A2">
            <w:pPr>
              <w:jc w:val="center"/>
              <w:rPr>
                <w:sz w:val="20"/>
                <w:szCs w:val="20"/>
                <w:lang w:val="en-CA"/>
              </w:rPr>
            </w:pPr>
            <w:r w:rsidRPr="00FA6EE1">
              <w:rPr>
                <w:sz w:val="20"/>
                <w:szCs w:val="20"/>
                <w:lang w:val="en-CA"/>
              </w:rPr>
              <w:t>OW#</w:t>
            </w:r>
          </w:p>
        </w:tc>
        <w:tc>
          <w:tcPr>
            <w:tcW w:w="1746" w:type="dxa"/>
          </w:tcPr>
          <w:p w14:paraId="66A582E8" w14:textId="77777777" w:rsidR="0054150F" w:rsidRPr="00FA6EE1" w:rsidRDefault="0054150F" w:rsidP="00FA69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 w:rsidRPr="00FA6EE1">
              <w:rPr>
                <w:sz w:val="20"/>
                <w:szCs w:val="20"/>
                <w:lang w:val="en-CA"/>
              </w:rPr>
              <w:t xml:space="preserve">Tide/hydrometric </w:t>
            </w:r>
            <w:r>
              <w:rPr>
                <w:sz w:val="20"/>
                <w:szCs w:val="20"/>
                <w:lang w:val="en-CA"/>
              </w:rPr>
              <w:t>station</w:t>
            </w:r>
          </w:p>
        </w:tc>
        <w:tc>
          <w:tcPr>
            <w:tcW w:w="1498" w:type="dxa"/>
          </w:tcPr>
          <w:p w14:paraId="769BDC2A" w14:textId="77777777" w:rsidR="0054150F" w:rsidRPr="00FA6EE1" w:rsidRDefault="0054150F" w:rsidP="00FA69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 w:rsidRPr="00FA6EE1">
              <w:rPr>
                <w:sz w:val="20"/>
                <w:szCs w:val="20"/>
                <w:lang w:val="en-CA"/>
              </w:rPr>
              <w:t>Start Date</w:t>
            </w:r>
          </w:p>
        </w:tc>
        <w:tc>
          <w:tcPr>
            <w:tcW w:w="1664" w:type="dxa"/>
          </w:tcPr>
          <w:p w14:paraId="545A27F3" w14:textId="6CD0A98E" w:rsidR="0054150F" w:rsidRPr="00FA6EE1" w:rsidRDefault="0054150F" w:rsidP="00FA69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End Date</w:t>
            </w:r>
          </w:p>
        </w:tc>
        <w:tc>
          <w:tcPr>
            <w:tcW w:w="1665" w:type="dxa"/>
          </w:tcPr>
          <w:p w14:paraId="21BB7650" w14:textId="3B21670A" w:rsidR="0054150F" w:rsidRPr="00FA6EE1" w:rsidRDefault="00191641" w:rsidP="00FA69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Tidal Period (h)</w:t>
            </w:r>
          </w:p>
        </w:tc>
        <w:tc>
          <w:tcPr>
            <w:tcW w:w="1831" w:type="dxa"/>
          </w:tcPr>
          <w:p w14:paraId="2FB69728" w14:textId="77777777" w:rsidR="0054150F" w:rsidRPr="00FA6EE1" w:rsidRDefault="0054150F" w:rsidP="00FA69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 w:rsidRPr="00FA6EE1">
              <w:rPr>
                <w:sz w:val="20"/>
                <w:szCs w:val="20"/>
                <w:lang w:val="en-CA"/>
              </w:rPr>
              <w:t>Distance from shore (m)</w:t>
            </w:r>
          </w:p>
        </w:tc>
      </w:tr>
      <w:tr w:rsidR="0054150F" w14:paraId="3C11989A" w14:textId="77777777" w:rsidTr="00B30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7FDEAA7" w14:textId="65425A2A" w:rsidR="0054150F" w:rsidRPr="00FA6EE1" w:rsidRDefault="00FE5667" w:rsidP="00FA69A2">
            <w:pPr>
              <w:jc w:val="center"/>
              <w:rPr>
                <w:sz w:val="20"/>
                <w:szCs w:val="20"/>
                <w:lang w:val="en-CA"/>
              </w:rPr>
            </w:pPr>
            <w:hyperlink r:id="rId22" w:history="1">
              <w:r w:rsidR="0054150F" w:rsidRPr="00FA6EE1">
                <w:rPr>
                  <w:rStyle w:val="Hyperlink"/>
                  <w:sz w:val="20"/>
                  <w:szCs w:val="20"/>
                  <w:lang w:val="en-CA"/>
                </w:rPr>
                <w:t>OW511</w:t>
              </w:r>
            </w:hyperlink>
          </w:p>
        </w:tc>
        <w:tc>
          <w:tcPr>
            <w:tcW w:w="1746" w:type="dxa"/>
          </w:tcPr>
          <w:p w14:paraId="0838F2CD" w14:textId="576329B0" w:rsidR="0054150F" w:rsidRPr="00FA6EE1" w:rsidRDefault="00FE5667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hyperlink r:id="rId23" w:history="1">
              <w:proofErr w:type="spellStart"/>
              <w:r w:rsidR="0054150F" w:rsidRPr="0054150F">
                <w:rPr>
                  <w:rStyle w:val="Hyperlink"/>
                  <w:sz w:val="20"/>
                  <w:szCs w:val="20"/>
                  <w:lang w:val="en-CA"/>
                </w:rPr>
                <w:t>Mitlenatch</w:t>
              </w:r>
              <w:proofErr w:type="spellEnd"/>
            </w:hyperlink>
          </w:p>
        </w:tc>
        <w:tc>
          <w:tcPr>
            <w:tcW w:w="1498" w:type="dxa"/>
          </w:tcPr>
          <w:p w14:paraId="0BC75102" w14:textId="77777777" w:rsidR="0054150F" w:rsidRPr="00FA6EE1" w:rsidRDefault="0054150F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 w:rsidRPr="00FA6EE1">
              <w:rPr>
                <w:sz w:val="20"/>
                <w:szCs w:val="20"/>
                <w:lang w:val="en-CA"/>
              </w:rPr>
              <w:t>2023-01-02</w:t>
            </w:r>
          </w:p>
        </w:tc>
        <w:tc>
          <w:tcPr>
            <w:tcW w:w="1664" w:type="dxa"/>
          </w:tcPr>
          <w:p w14:paraId="787B657B" w14:textId="30EEC92C" w:rsidR="0054150F" w:rsidRPr="00FA6EE1" w:rsidRDefault="0054150F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2023-01-07</w:t>
            </w:r>
          </w:p>
        </w:tc>
        <w:tc>
          <w:tcPr>
            <w:tcW w:w="1665" w:type="dxa"/>
          </w:tcPr>
          <w:p w14:paraId="30F122E2" w14:textId="353842CB" w:rsidR="0054150F" w:rsidRPr="00FA6EE1" w:rsidRDefault="00191641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12.67</w:t>
            </w:r>
          </w:p>
        </w:tc>
        <w:tc>
          <w:tcPr>
            <w:tcW w:w="1831" w:type="dxa"/>
          </w:tcPr>
          <w:p w14:paraId="2DD4140A" w14:textId="77777777" w:rsidR="0054150F" w:rsidRPr="00FA6EE1" w:rsidRDefault="0054150F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 w:rsidRPr="00FA6EE1">
              <w:rPr>
                <w:sz w:val="20"/>
                <w:szCs w:val="20"/>
                <w:lang w:val="en-CA"/>
              </w:rPr>
              <w:t>155</w:t>
            </w:r>
          </w:p>
        </w:tc>
      </w:tr>
      <w:tr w:rsidR="0054150F" w14:paraId="48778CAA" w14:textId="77777777" w:rsidTr="00B30AFD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0A18250A" w14:textId="7A2CB515" w:rsidR="0054150F" w:rsidRPr="00FA6EE1" w:rsidRDefault="00FE5667" w:rsidP="00FA69A2">
            <w:pPr>
              <w:jc w:val="center"/>
              <w:rPr>
                <w:sz w:val="20"/>
                <w:szCs w:val="20"/>
                <w:lang w:val="en-CA"/>
              </w:rPr>
            </w:pPr>
            <w:hyperlink r:id="rId24" w:history="1">
              <w:r w:rsidR="0054150F" w:rsidRPr="00FA6EE1">
                <w:rPr>
                  <w:rStyle w:val="Hyperlink"/>
                  <w:sz w:val="20"/>
                  <w:szCs w:val="20"/>
                  <w:lang w:val="en-CA"/>
                </w:rPr>
                <w:t>OW408</w:t>
              </w:r>
            </w:hyperlink>
          </w:p>
        </w:tc>
        <w:tc>
          <w:tcPr>
            <w:tcW w:w="1746" w:type="dxa"/>
          </w:tcPr>
          <w:p w14:paraId="65E679C8" w14:textId="0BDBAE06" w:rsidR="0054150F" w:rsidRPr="00FA6EE1" w:rsidRDefault="00FE5667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hyperlink r:id="rId25" w:history="1">
              <w:proofErr w:type="spellStart"/>
              <w:r w:rsidR="0054150F" w:rsidRPr="0054150F">
                <w:rPr>
                  <w:rStyle w:val="Hyperlink"/>
                  <w:sz w:val="20"/>
                  <w:szCs w:val="20"/>
                  <w:lang w:val="en-CA"/>
                </w:rPr>
                <w:t>Mitlenatch</w:t>
              </w:r>
              <w:proofErr w:type="spellEnd"/>
            </w:hyperlink>
          </w:p>
        </w:tc>
        <w:tc>
          <w:tcPr>
            <w:tcW w:w="1498" w:type="dxa"/>
          </w:tcPr>
          <w:p w14:paraId="55DADE7F" w14:textId="77777777" w:rsidR="0054150F" w:rsidRPr="00FA6EE1" w:rsidRDefault="0054150F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 w:rsidRPr="00FA6EE1">
              <w:rPr>
                <w:sz w:val="20"/>
                <w:szCs w:val="20"/>
                <w:lang w:val="en-CA"/>
              </w:rPr>
              <w:t>2024-03-03</w:t>
            </w:r>
          </w:p>
        </w:tc>
        <w:tc>
          <w:tcPr>
            <w:tcW w:w="1664" w:type="dxa"/>
          </w:tcPr>
          <w:p w14:paraId="48969D1B" w14:textId="00BF1493" w:rsidR="0054150F" w:rsidRPr="00FA6EE1" w:rsidRDefault="0054150F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 w:rsidRPr="00FA6EE1">
              <w:rPr>
                <w:sz w:val="20"/>
                <w:szCs w:val="20"/>
                <w:lang w:val="en-CA"/>
              </w:rPr>
              <w:t>2024-03-0</w:t>
            </w:r>
            <w:r>
              <w:rPr>
                <w:sz w:val="20"/>
                <w:szCs w:val="20"/>
                <w:lang w:val="en-CA"/>
              </w:rPr>
              <w:t>8</w:t>
            </w:r>
          </w:p>
        </w:tc>
        <w:tc>
          <w:tcPr>
            <w:tcW w:w="1665" w:type="dxa"/>
          </w:tcPr>
          <w:p w14:paraId="5515EF05" w14:textId="48A33312" w:rsidR="0054150F" w:rsidRPr="00FA6EE1" w:rsidRDefault="00191641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12.67</w:t>
            </w:r>
          </w:p>
        </w:tc>
        <w:tc>
          <w:tcPr>
            <w:tcW w:w="1831" w:type="dxa"/>
          </w:tcPr>
          <w:p w14:paraId="457F8754" w14:textId="77777777" w:rsidR="0054150F" w:rsidRPr="00FA6EE1" w:rsidRDefault="0054150F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 w:rsidRPr="00FA6EE1">
              <w:rPr>
                <w:sz w:val="20"/>
                <w:szCs w:val="20"/>
                <w:lang w:val="en-CA"/>
              </w:rPr>
              <w:t>306</w:t>
            </w:r>
          </w:p>
        </w:tc>
      </w:tr>
      <w:tr w:rsidR="0054150F" w14:paraId="732E5854" w14:textId="77777777" w:rsidTr="00B30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2D5C25DC" w14:textId="2626614B" w:rsidR="0054150F" w:rsidRPr="00FA6EE1" w:rsidRDefault="00FE5667" w:rsidP="0054150F">
            <w:pPr>
              <w:jc w:val="center"/>
              <w:rPr>
                <w:sz w:val="20"/>
                <w:szCs w:val="20"/>
                <w:lang w:val="en-CA"/>
              </w:rPr>
            </w:pPr>
            <w:hyperlink r:id="rId26" w:history="1">
              <w:r w:rsidR="0054150F" w:rsidRPr="00FA6EE1">
                <w:rPr>
                  <w:rStyle w:val="Hyperlink"/>
                  <w:sz w:val="20"/>
                  <w:szCs w:val="20"/>
                  <w:lang w:val="en-CA"/>
                </w:rPr>
                <w:t>OW452</w:t>
              </w:r>
            </w:hyperlink>
          </w:p>
        </w:tc>
        <w:tc>
          <w:tcPr>
            <w:tcW w:w="1746" w:type="dxa"/>
          </w:tcPr>
          <w:p w14:paraId="02BF1B38" w14:textId="242F2328" w:rsidR="0054150F" w:rsidRPr="00FA6EE1" w:rsidRDefault="00FE5667" w:rsidP="00541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hyperlink r:id="rId27" w:history="1">
              <w:r w:rsidR="0054150F" w:rsidRPr="005F5A1C">
                <w:rPr>
                  <w:rStyle w:val="Hyperlink"/>
                  <w:sz w:val="20"/>
                  <w:szCs w:val="20"/>
                  <w:lang w:val="en-CA"/>
                </w:rPr>
                <w:t>08MH0047</w:t>
              </w:r>
            </w:hyperlink>
          </w:p>
        </w:tc>
        <w:tc>
          <w:tcPr>
            <w:tcW w:w="1498" w:type="dxa"/>
          </w:tcPr>
          <w:p w14:paraId="7883F73A" w14:textId="77777777" w:rsidR="0054150F" w:rsidRPr="00FA6EE1" w:rsidRDefault="0054150F" w:rsidP="00541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 w:rsidRPr="00FA6EE1">
              <w:rPr>
                <w:sz w:val="20"/>
                <w:szCs w:val="20"/>
                <w:lang w:val="en-CA"/>
              </w:rPr>
              <w:t>2024-06-22</w:t>
            </w:r>
          </w:p>
        </w:tc>
        <w:tc>
          <w:tcPr>
            <w:tcW w:w="1664" w:type="dxa"/>
          </w:tcPr>
          <w:p w14:paraId="79B05BA3" w14:textId="300248A2" w:rsidR="0054150F" w:rsidRPr="00FA6EE1" w:rsidRDefault="0054150F" w:rsidP="00541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 w:rsidRPr="00FA6EE1">
              <w:rPr>
                <w:sz w:val="20"/>
                <w:szCs w:val="20"/>
                <w:lang w:val="en-CA"/>
              </w:rPr>
              <w:t>2024-06-2</w:t>
            </w:r>
            <w:r>
              <w:rPr>
                <w:sz w:val="20"/>
                <w:szCs w:val="20"/>
                <w:lang w:val="en-CA"/>
              </w:rPr>
              <w:t>7</w:t>
            </w:r>
          </w:p>
        </w:tc>
        <w:tc>
          <w:tcPr>
            <w:tcW w:w="1665" w:type="dxa"/>
          </w:tcPr>
          <w:p w14:paraId="7DB87ED0" w14:textId="37EB27E9" w:rsidR="0054150F" w:rsidRPr="00FA6EE1" w:rsidRDefault="00191641" w:rsidP="00541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12.67</w:t>
            </w:r>
          </w:p>
        </w:tc>
        <w:tc>
          <w:tcPr>
            <w:tcW w:w="1831" w:type="dxa"/>
          </w:tcPr>
          <w:p w14:paraId="29E5E27B" w14:textId="77777777" w:rsidR="0054150F" w:rsidRPr="00FA6EE1" w:rsidRDefault="0054150F" w:rsidP="00541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 w:rsidRPr="00FA6EE1">
              <w:rPr>
                <w:sz w:val="20"/>
                <w:szCs w:val="20"/>
                <w:lang w:val="en-CA"/>
              </w:rPr>
              <w:t>681</w:t>
            </w:r>
          </w:p>
        </w:tc>
      </w:tr>
      <w:tr w:rsidR="0054150F" w14:paraId="00BD3682" w14:textId="77777777" w:rsidTr="00B30AFD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53FF91F0" w14:textId="4E9672D6" w:rsidR="0054150F" w:rsidRPr="00FA6EE1" w:rsidRDefault="00FE5667" w:rsidP="0054150F">
            <w:pPr>
              <w:jc w:val="center"/>
              <w:rPr>
                <w:sz w:val="20"/>
                <w:szCs w:val="20"/>
                <w:lang w:val="en-CA"/>
              </w:rPr>
            </w:pPr>
            <w:hyperlink r:id="rId28" w:history="1">
              <w:r w:rsidR="0054150F" w:rsidRPr="00FA6EE1">
                <w:rPr>
                  <w:rStyle w:val="Hyperlink"/>
                  <w:sz w:val="20"/>
                  <w:szCs w:val="20"/>
                  <w:lang w:val="en-CA"/>
                </w:rPr>
                <w:t>OW499</w:t>
              </w:r>
            </w:hyperlink>
          </w:p>
        </w:tc>
        <w:tc>
          <w:tcPr>
            <w:tcW w:w="1746" w:type="dxa"/>
          </w:tcPr>
          <w:p w14:paraId="0EFAFC63" w14:textId="17EABBF1" w:rsidR="0054150F" w:rsidRPr="00FA6EE1" w:rsidRDefault="00FE5667" w:rsidP="00541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hyperlink r:id="rId29" w:history="1">
              <w:r w:rsidR="0054150F" w:rsidRPr="0054150F">
                <w:rPr>
                  <w:rStyle w:val="Hyperlink"/>
                  <w:sz w:val="20"/>
                  <w:szCs w:val="20"/>
                  <w:lang w:val="en-CA"/>
                </w:rPr>
                <w:t>Roberts Creek</w:t>
              </w:r>
            </w:hyperlink>
          </w:p>
        </w:tc>
        <w:tc>
          <w:tcPr>
            <w:tcW w:w="1498" w:type="dxa"/>
          </w:tcPr>
          <w:p w14:paraId="4DB111B2" w14:textId="77777777" w:rsidR="0054150F" w:rsidRPr="00FA6EE1" w:rsidRDefault="0054150F" w:rsidP="00541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 w:rsidRPr="00FA6EE1">
              <w:rPr>
                <w:sz w:val="20"/>
                <w:szCs w:val="20"/>
                <w:lang w:val="en-CA"/>
              </w:rPr>
              <w:t>2024-03-03</w:t>
            </w:r>
          </w:p>
        </w:tc>
        <w:tc>
          <w:tcPr>
            <w:tcW w:w="1664" w:type="dxa"/>
          </w:tcPr>
          <w:p w14:paraId="1D00A831" w14:textId="0EEFB2AC" w:rsidR="0054150F" w:rsidRPr="00FA6EE1" w:rsidRDefault="0054150F" w:rsidP="00541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 w:rsidRPr="00FA6EE1">
              <w:rPr>
                <w:sz w:val="20"/>
                <w:szCs w:val="20"/>
                <w:lang w:val="en-CA"/>
              </w:rPr>
              <w:t>2024-03-0</w:t>
            </w:r>
            <w:r>
              <w:rPr>
                <w:sz w:val="20"/>
                <w:szCs w:val="20"/>
                <w:lang w:val="en-CA"/>
              </w:rPr>
              <w:t>8</w:t>
            </w:r>
          </w:p>
        </w:tc>
        <w:tc>
          <w:tcPr>
            <w:tcW w:w="1665" w:type="dxa"/>
          </w:tcPr>
          <w:p w14:paraId="3D412110" w14:textId="5366DE79" w:rsidR="0054150F" w:rsidRPr="00FA6EE1" w:rsidRDefault="00191641" w:rsidP="00541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12.67</w:t>
            </w:r>
          </w:p>
        </w:tc>
        <w:tc>
          <w:tcPr>
            <w:tcW w:w="1831" w:type="dxa"/>
          </w:tcPr>
          <w:p w14:paraId="069E44AC" w14:textId="77777777" w:rsidR="0054150F" w:rsidRPr="00FA6EE1" w:rsidRDefault="0054150F" w:rsidP="005415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 w:rsidRPr="00FA6EE1">
              <w:rPr>
                <w:sz w:val="20"/>
                <w:szCs w:val="20"/>
                <w:lang w:val="en-CA"/>
              </w:rPr>
              <w:t>782</w:t>
            </w:r>
          </w:p>
        </w:tc>
      </w:tr>
      <w:tr w:rsidR="0054150F" w14:paraId="779B1395" w14:textId="77777777" w:rsidTr="00B30A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5E0B94B" w14:textId="776D8A36" w:rsidR="0054150F" w:rsidRPr="00FA6EE1" w:rsidRDefault="00FE5667" w:rsidP="0054150F">
            <w:pPr>
              <w:jc w:val="center"/>
              <w:rPr>
                <w:sz w:val="20"/>
                <w:szCs w:val="20"/>
                <w:lang w:val="en-CA"/>
              </w:rPr>
            </w:pPr>
            <w:hyperlink r:id="rId30" w:history="1">
              <w:r w:rsidR="0054150F" w:rsidRPr="00FA6EE1">
                <w:rPr>
                  <w:rStyle w:val="Hyperlink"/>
                  <w:sz w:val="20"/>
                  <w:szCs w:val="20"/>
                  <w:lang w:val="en-CA"/>
                </w:rPr>
                <w:t>OW473</w:t>
              </w:r>
            </w:hyperlink>
          </w:p>
        </w:tc>
        <w:tc>
          <w:tcPr>
            <w:tcW w:w="1746" w:type="dxa"/>
          </w:tcPr>
          <w:p w14:paraId="07851423" w14:textId="7D1C1C99" w:rsidR="0054150F" w:rsidRPr="00FA6EE1" w:rsidRDefault="00FE5667" w:rsidP="00541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hyperlink r:id="rId31" w:history="1">
              <w:r w:rsidR="0054150F" w:rsidRPr="0054150F">
                <w:rPr>
                  <w:rStyle w:val="Hyperlink"/>
                  <w:sz w:val="20"/>
                  <w:szCs w:val="20"/>
                  <w:lang w:val="en-CA"/>
                </w:rPr>
                <w:t>Point Atkinson</w:t>
              </w:r>
            </w:hyperlink>
          </w:p>
        </w:tc>
        <w:tc>
          <w:tcPr>
            <w:tcW w:w="1498" w:type="dxa"/>
          </w:tcPr>
          <w:p w14:paraId="1762428E" w14:textId="77777777" w:rsidR="0054150F" w:rsidRPr="00FA6EE1" w:rsidRDefault="0054150F" w:rsidP="00541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 w:rsidRPr="00FA6EE1">
              <w:rPr>
                <w:sz w:val="20"/>
                <w:szCs w:val="20"/>
                <w:lang w:val="en-CA"/>
              </w:rPr>
              <w:t>2023-07-29</w:t>
            </w:r>
          </w:p>
        </w:tc>
        <w:tc>
          <w:tcPr>
            <w:tcW w:w="1664" w:type="dxa"/>
          </w:tcPr>
          <w:p w14:paraId="2FA01223" w14:textId="70C0F912" w:rsidR="0054150F" w:rsidRPr="00FA6EE1" w:rsidRDefault="0054150F" w:rsidP="00541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 w:rsidRPr="00FA6EE1">
              <w:rPr>
                <w:sz w:val="20"/>
                <w:szCs w:val="20"/>
                <w:lang w:val="en-CA"/>
              </w:rPr>
              <w:t>2023-0</w:t>
            </w:r>
            <w:r>
              <w:rPr>
                <w:sz w:val="20"/>
                <w:szCs w:val="20"/>
                <w:lang w:val="en-CA"/>
              </w:rPr>
              <w:t>8</w:t>
            </w:r>
            <w:r w:rsidRPr="00FA6EE1">
              <w:rPr>
                <w:sz w:val="20"/>
                <w:szCs w:val="20"/>
                <w:lang w:val="en-CA"/>
              </w:rPr>
              <w:t>-</w:t>
            </w:r>
            <w:r>
              <w:rPr>
                <w:sz w:val="20"/>
                <w:szCs w:val="20"/>
                <w:lang w:val="en-CA"/>
              </w:rPr>
              <w:t>03</w:t>
            </w:r>
          </w:p>
        </w:tc>
        <w:tc>
          <w:tcPr>
            <w:tcW w:w="1665" w:type="dxa"/>
          </w:tcPr>
          <w:p w14:paraId="2AE4864F" w14:textId="2C71B714" w:rsidR="0054150F" w:rsidRPr="00FA6EE1" w:rsidRDefault="00191641" w:rsidP="00541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CA"/>
              </w:rPr>
              <w:t>12.67</w:t>
            </w:r>
          </w:p>
        </w:tc>
        <w:tc>
          <w:tcPr>
            <w:tcW w:w="1831" w:type="dxa"/>
          </w:tcPr>
          <w:p w14:paraId="1C014404" w14:textId="77777777" w:rsidR="0054150F" w:rsidRPr="00FA6EE1" w:rsidRDefault="0054150F" w:rsidP="005415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CA"/>
              </w:rPr>
            </w:pPr>
            <w:r w:rsidRPr="00FA6EE1">
              <w:rPr>
                <w:sz w:val="20"/>
                <w:szCs w:val="20"/>
                <w:lang w:val="en-CA"/>
              </w:rPr>
              <w:t>280</w:t>
            </w:r>
          </w:p>
        </w:tc>
      </w:tr>
    </w:tbl>
    <w:p w14:paraId="2CA32B6F" w14:textId="4B2A5197" w:rsidR="005F5A1C" w:rsidRDefault="000657B6" w:rsidP="00952B54">
      <w:pPr>
        <w:spacing w:after="0"/>
        <w:rPr>
          <w:lang w:val="en-CA"/>
        </w:rPr>
      </w:pPr>
      <w:r w:rsidRPr="00571716">
        <w:rPr>
          <w:rStyle w:val="Heading4Char"/>
          <w:i w:val="0"/>
          <w:iCs w:val="0"/>
          <w:noProof/>
        </w:rPr>
        <mc:AlternateContent>
          <mc:Choice Requires="wps">
            <w:drawing>
              <wp:inline distT="0" distB="0" distL="0" distR="0" wp14:anchorId="224167A2" wp14:editId="4869EDBD">
                <wp:extent cx="6242050" cy="400050"/>
                <wp:effectExtent l="0" t="0" r="0" b="0"/>
                <wp:docPr id="13208006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205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14F65" w14:textId="2EE5D3AC" w:rsidR="000657B6" w:rsidRPr="00275032" w:rsidRDefault="000657B6" w:rsidP="000657B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C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CA"/>
                              </w:rPr>
                              <w:t>Table 2. Lists the constants used for the amplitude and time lag calculations including start/end dates, tidal period, and distance from shore</w:t>
                            </w:r>
                          </w:p>
                          <w:p w14:paraId="1A6FC1F7" w14:textId="77777777" w:rsidR="000657B6" w:rsidRDefault="000657B6" w:rsidP="000657B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4167A2" id="_x0000_s1027" type="#_x0000_t202" style="width:491.5pt;height:3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" filled="f" stroked="f">
                <v:textbox>
                  <w:txbxContent>
                    <w:p w14:paraId="6FA14F65" w14:textId="2EE5D3AC" w:rsidR="000657B6" w:rsidRPr="00275032" w:rsidRDefault="000657B6" w:rsidP="000657B6">
                      <w:pPr>
                        <w:spacing w:after="0"/>
                        <w:rPr>
                          <w:sz w:val="18"/>
                          <w:szCs w:val="18"/>
                          <w:lang w:val="en-CA"/>
                        </w:rPr>
                      </w:pPr>
                      <w:r>
                        <w:rPr>
                          <w:sz w:val="18"/>
                          <w:szCs w:val="18"/>
                          <w:lang w:val="en-CA"/>
                        </w:rPr>
                        <w:t>Table 2. Lists the constants used for the amplitude and time lag calculations including start/end dates, tidal period, and distance from shore</w:t>
                      </w:r>
                    </w:p>
                    <w:p w14:paraId="1A6FC1F7" w14:textId="77777777" w:rsidR="000657B6" w:rsidRDefault="000657B6" w:rsidP="000657B6"/>
                  </w:txbxContent>
                </v:textbox>
                <w10:anchorlock/>
              </v:shape>
            </w:pict>
          </mc:Fallback>
        </mc:AlternateContent>
      </w:r>
    </w:p>
    <w:p w14:paraId="69437069" w14:textId="31C9E525" w:rsidR="003B6FC5" w:rsidRDefault="003B6FC5">
      <w:pPr>
        <w:rPr>
          <w:b/>
          <w:bCs/>
          <w:lang w:val="en-CA"/>
        </w:rPr>
      </w:pPr>
      <w:r>
        <w:rPr>
          <w:b/>
          <w:bCs/>
          <w:lang w:val="en-CA"/>
        </w:rPr>
        <w:br w:type="page"/>
      </w:r>
    </w:p>
    <w:p w14:paraId="0CC9BB91" w14:textId="408F9F65" w:rsidR="00D920CE" w:rsidRDefault="003F2D8F" w:rsidP="003B6FC5">
      <w:pPr>
        <w:pStyle w:val="Heading4"/>
        <w:rPr>
          <w:rStyle w:val="Heading4Char"/>
          <w:i/>
          <w:iCs/>
        </w:rPr>
      </w:pPr>
      <w:r>
        <w:rPr>
          <w:rStyle w:val="Heading4Char"/>
          <w:i/>
          <w:iCs/>
        </w:rPr>
        <w:lastRenderedPageBreak/>
        <w:t xml:space="preserve">3.1 </w:t>
      </w:r>
      <w:r w:rsidR="00523913" w:rsidRPr="00571716">
        <w:rPr>
          <w:rStyle w:val="Heading4Char"/>
          <w:i/>
          <w:iCs/>
        </w:rPr>
        <w:t>OW</w:t>
      </w:r>
      <w:r w:rsidR="00571716">
        <w:rPr>
          <w:rStyle w:val="Heading4Char"/>
          <w:i/>
          <w:iCs/>
        </w:rPr>
        <w:t>511</w:t>
      </w:r>
    </w:p>
    <w:p w14:paraId="77529032" w14:textId="77777777" w:rsidR="00AA0D33" w:rsidRDefault="00AA0D33" w:rsidP="00AA0D33">
      <w:pPr>
        <w:spacing w:after="0"/>
      </w:pPr>
      <w:r w:rsidRPr="00523913">
        <w:rPr>
          <w:noProof/>
          <w:lang w:val="en-CA"/>
        </w:rPr>
        <w:drawing>
          <wp:inline distT="0" distB="0" distL="0" distR="0" wp14:anchorId="55279804" wp14:editId="37D91161">
            <wp:extent cx="6189345" cy="2387600"/>
            <wp:effectExtent l="0" t="0" r="1905" b="0"/>
            <wp:docPr id="387523069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23069" name="Picture 1" descr="A graph of a function&#10;&#10;Description automatically generated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178" cy="239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EB89" w14:textId="438A334A" w:rsidR="00AA0D33" w:rsidRDefault="00AA0D33" w:rsidP="00AA0D33">
      <w:pPr>
        <w:spacing w:after="0"/>
      </w:pPr>
      <w:r w:rsidRPr="00571716">
        <w:rPr>
          <w:rStyle w:val="Heading4Char"/>
          <w:i w:val="0"/>
          <w:iCs w:val="0"/>
          <w:noProof/>
        </w:rPr>
        <mc:AlternateContent>
          <mc:Choice Requires="wps">
            <w:drawing>
              <wp:inline distT="0" distB="0" distL="0" distR="0" wp14:anchorId="27DE7E51" wp14:editId="2DB38189">
                <wp:extent cx="5943600" cy="266700"/>
                <wp:effectExtent l="0" t="0" r="0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8A755" w14:textId="30D96241" w:rsidR="00AA0D33" w:rsidRPr="003C6922" w:rsidRDefault="00AA0D33" w:rsidP="00AA0D3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3C6922">
                              <w:rPr>
                                <w:sz w:val="20"/>
                                <w:szCs w:val="20"/>
                                <w:lang w:val="en-CA"/>
                              </w:rPr>
                              <w:t>Figure 2a. Plot of the water level for OW511 in green and the fitted sine curve plotted in red</w:t>
                            </w:r>
                          </w:p>
                          <w:p w14:paraId="6C8849F5" w14:textId="77777777" w:rsidR="00AA0D33" w:rsidRDefault="00AA0D33" w:rsidP="00AA0D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DE7E51" id="_x0000_s1028" type="#_x0000_t202" style="width:468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H4V+w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" filled="f" stroked="f">
                <v:textbox>
                  <w:txbxContent>
                    <w:p w14:paraId="4388A755" w14:textId="30D96241" w:rsidR="00AA0D33" w:rsidRPr="003C6922" w:rsidRDefault="00AA0D33" w:rsidP="00AA0D33">
                      <w:pPr>
                        <w:spacing w:after="0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3C6922">
                        <w:rPr>
                          <w:sz w:val="20"/>
                          <w:szCs w:val="20"/>
                          <w:lang w:val="en-CA"/>
                        </w:rPr>
                        <w:t>Figure 2a. Plot of the water level for OW511 in green and the fitted sine curve plotted in red</w:t>
                      </w:r>
                    </w:p>
                    <w:p w14:paraId="6C8849F5" w14:textId="77777777" w:rsidR="00AA0D33" w:rsidRDefault="00AA0D33" w:rsidP="00AA0D33"/>
                  </w:txbxContent>
                </v:textbox>
                <w10:anchorlock/>
              </v:shape>
            </w:pict>
          </mc:Fallback>
        </mc:AlternateContent>
      </w:r>
    </w:p>
    <w:p w14:paraId="4A1155F5" w14:textId="7196F148" w:rsidR="003B6FC5" w:rsidRDefault="00DD7F8D" w:rsidP="003B6FC5">
      <w:pPr>
        <w:rPr>
          <w:rFonts w:eastAsiaTheme="minorEastAsia"/>
        </w:rPr>
      </w:pPr>
      <w:r>
        <w:t>In observation well 511, no values were excluded in the final mean diffusivity calculation</w:t>
      </w:r>
      <w:r w:rsidR="00B30AFD">
        <w:t>s</w:t>
      </w:r>
      <w:r>
        <w:t xml:space="preserve">. The diffusivity values from the simplified amplitude analysis produced </w:t>
      </w:r>
      <w:r w:rsidR="00DF478E">
        <w:t>similar</w:t>
      </w:r>
      <w:r>
        <w:t xml:space="preserve"> values with a standard deviation of 0.093. The diffusivity values calculated using the time lag analysis produced values that were more variable </w:t>
      </w:r>
      <w:r w:rsidR="00AA0D33">
        <w:t xml:space="preserve">with a standard deviation of 0.27. </w:t>
      </w:r>
    </w:p>
    <w:tbl>
      <w:tblPr>
        <w:tblStyle w:val="PlainTable1"/>
        <w:tblW w:w="9363" w:type="dxa"/>
        <w:tblLook w:val="04A0" w:firstRow="1" w:lastRow="0" w:firstColumn="1" w:lastColumn="0" w:noHBand="0" w:noVBand="1"/>
      </w:tblPr>
      <w:tblGrid>
        <w:gridCol w:w="2689"/>
        <w:gridCol w:w="1660"/>
        <w:gridCol w:w="1656"/>
        <w:gridCol w:w="1767"/>
        <w:gridCol w:w="1591"/>
      </w:tblGrid>
      <w:tr w:rsidR="00725E7E" w14:paraId="13E1BDDA" w14:textId="77777777" w:rsidTr="00FA6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D8CDD9E" w14:textId="77777777" w:rsidR="00725E7E" w:rsidRPr="00D920CE" w:rsidRDefault="00725E7E" w:rsidP="00FA69A2">
            <w:pPr>
              <w:rPr>
                <w:sz w:val="20"/>
                <w:szCs w:val="20"/>
              </w:rPr>
            </w:pPr>
            <w:r w:rsidRPr="00D920CE">
              <w:rPr>
                <w:sz w:val="20"/>
                <w:szCs w:val="20"/>
              </w:rPr>
              <w:t>Well Hours (h)</w:t>
            </w:r>
          </w:p>
        </w:tc>
        <w:tc>
          <w:tcPr>
            <w:tcW w:w="1660" w:type="dxa"/>
          </w:tcPr>
          <w:p w14:paraId="101EB92A" w14:textId="77777777" w:rsidR="00725E7E" w:rsidRPr="00D920CE" w:rsidRDefault="00725E7E" w:rsidP="00FA69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25.735</w:t>
            </w:r>
          </w:p>
        </w:tc>
        <w:tc>
          <w:tcPr>
            <w:tcW w:w="1656" w:type="dxa"/>
          </w:tcPr>
          <w:p w14:paraId="05B22DAB" w14:textId="77777777" w:rsidR="00725E7E" w:rsidRPr="00D920CE" w:rsidRDefault="00725E7E" w:rsidP="00FA69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49.536</w:t>
            </w:r>
          </w:p>
        </w:tc>
        <w:tc>
          <w:tcPr>
            <w:tcW w:w="1767" w:type="dxa"/>
          </w:tcPr>
          <w:p w14:paraId="1F8EAF72" w14:textId="77777777" w:rsidR="00725E7E" w:rsidRPr="00D920CE" w:rsidRDefault="00725E7E" w:rsidP="00FA69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73.315</w:t>
            </w:r>
          </w:p>
        </w:tc>
        <w:tc>
          <w:tcPr>
            <w:tcW w:w="1591" w:type="dxa"/>
          </w:tcPr>
          <w:p w14:paraId="3FED7657" w14:textId="77777777" w:rsidR="00725E7E" w:rsidRPr="00D920CE" w:rsidRDefault="00725E7E" w:rsidP="00FA69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97.094</w:t>
            </w:r>
          </w:p>
        </w:tc>
      </w:tr>
      <w:tr w:rsidR="00725E7E" w14:paraId="4E6184F7" w14:textId="77777777" w:rsidTr="00FA6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63D0A4B" w14:textId="77777777" w:rsidR="00725E7E" w:rsidRPr="00D920CE" w:rsidRDefault="00725E7E" w:rsidP="00FA69A2">
            <w:pPr>
              <w:rPr>
                <w:sz w:val="20"/>
                <w:szCs w:val="20"/>
              </w:rPr>
            </w:pPr>
            <w:r w:rsidRPr="00D920CE">
              <w:rPr>
                <w:sz w:val="20"/>
                <w:szCs w:val="20"/>
              </w:rPr>
              <w:t>Well Amplitude (m)</w:t>
            </w:r>
          </w:p>
        </w:tc>
        <w:tc>
          <w:tcPr>
            <w:tcW w:w="1660" w:type="dxa"/>
          </w:tcPr>
          <w:p w14:paraId="7EC0BEA0" w14:textId="77777777" w:rsidR="00725E7E" w:rsidRPr="00A527AF" w:rsidRDefault="00725E7E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0.035</w:t>
            </w:r>
          </w:p>
        </w:tc>
        <w:tc>
          <w:tcPr>
            <w:tcW w:w="1656" w:type="dxa"/>
          </w:tcPr>
          <w:p w14:paraId="435E0918" w14:textId="77777777" w:rsidR="00725E7E" w:rsidRPr="00A527AF" w:rsidRDefault="00725E7E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0.034</w:t>
            </w:r>
          </w:p>
        </w:tc>
        <w:tc>
          <w:tcPr>
            <w:tcW w:w="1767" w:type="dxa"/>
          </w:tcPr>
          <w:p w14:paraId="098FB90F" w14:textId="77777777" w:rsidR="00725E7E" w:rsidRPr="00A527AF" w:rsidRDefault="00725E7E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0.033</w:t>
            </w:r>
          </w:p>
        </w:tc>
        <w:tc>
          <w:tcPr>
            <w:tcW w:w="1591" w:type="dxa"/>
          </w:tcPr>
          <w:p w14:paraId="69BB3808" w14:textId="77777777" w:rsidR="00725E7E" w:rsidRPr="00A527AF" w:rsidRDefault="00725E7E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0.032</w:t>
            </w:r>
          </w:p>
        </w:tc>
      </w:tr>
      <w:tr w:rsidR="00725E7E" w14:paraId="3D49B130" w14:textId="77777777" w:rsidTr="00FA69A2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E36CD74" w14:textId="77777777" w:rsidR="00725E7E" w:rsidRPr="00D920CE" w:rsidRDefault="00725E7E" w:rsidP="00FA69A2">
            <w:pPr>
              <w:rPr>
                <w:sz w:val="20"/>
                <w:szCs w:val="20"/>
              </w:rPr>
            </w:pPr>
            <w:r w:rsidRPr="00D920CE">
              <w:rPr>
                <w:sz w:val="20"/>
                <w:szCs w:val="20"/>
              </w:rPr>
              <w:t>Shore Hours</w:t>
            </w:r>
          </w:p>
        </w:tc>
        <w:tc>
          <w:tcPr>
            <w:tcW w:w="1660" w:type="dxa"/>
          </w:tcPr>
          <w:p w14:paraId="677486D2" w14:textId="77777777" w:rsidR="00725E7E" w:rsidRPr="00A527AF" w:rsidRDefault="00725E7E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21.384</w:t>
            </w:r>
          </w:p>
        </w:tc>
        <w:tc>
          <w:tcPr>
            <w:tcW w:w="1656" w:type="dxa"/>
          </w:tcPr>
          <w:p w14:paraId="7C652284" w14:textId="77777777" w:rsidR="00725E7E" w:rsidRPr="00A527AF" w:rsidRDefault="00725E7E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45.937</w:t>
            </w:r>
          </w:p>
        </w:tc>
        <w:tc>
          <w:tcPr>
            <w:tcW w:w="1767" w:type="dxa"/>
          </w:tcPr>
          <w:p w14:paraId="4EEA284D" w14:textId="77777777" w:rsidR="00725E7E" w:rsidRPr="00A527AF" w:rsidRDefault="00725E7E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70.490</w:t>
            </w:r>
          </w:p>
        </w:tc>
        <w:tc>
          <w:tcPr>
            <w:tcW w:w="1591" w:type="dxa"/>
          </w:tcPr>
          <w:p w14:paraId="0818DFAD" w14:textId="77777777" w:rsidR="00725E7E" w:rsidRPr="00A527AF" w:rsidRDefault="00725E7E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86.598</w:t>
            </w:r>
          </w:p>
        </w:tc>
      </w:tr>
      <w:tr w:rsidR="00725E7E" w14:paraId="5B1E91C3" w14:textId="77777777" w:rsidTr="00FA6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F1F40E6" w14:textId="77777777" w:rsidR="00725E7E" w:rsidRPr="00D920CE" w:rsidRDefault="00725E7E" w:rsidP="00FA69A2">
            <w:pPr>
              <w:rPr>
                <w:sz w:val="20"/>
                <w:szCs w:val="20"/>
              </w:rPr>
            </w:pPr>
            <w:r w:rsidRPr="00D920CE">
              <w:rPr>
                <w:sz w:val="20"/>
                <w:szCs w:val="20"/>
              </w:rPr>
              <w:t>Shore Amplitude (m)</w:t>
            </w:r>
          </w:p>
        </w:tc>
        <w:tc>
          <w:tcPr>
            <w:tcW w:w="1660" w:type="dxa"/>
          </w:tcPr>
          <w:p w14:paraId="7D0995D0" w14:textId="66276863" w:rsidR="00725E7E" w:rsidRPr="00A527AF" w:rsidRDefault="00725E7E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9756F7">
              <w:rPr>
                <w:sz w:val="20"/>
                <w:szCs w:val="20"/>
              </w:rPr>
              <w:t>500</w:t>
            </w:r>
          </w:p>
        </w:tc>
        <w:tc>
          <w:tcPr>
            <w:tcW w:w="1656" w:type="dxa"/>
          </w:tcPr>
          <w:p w14:paraId="73C539BB" w14:textId="77777777" w:rsidR="00725E7E" w:rsidRPr="00A527AF" w:rsidRDefault="00725E7E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0.350</w:t>
            </w:r>
          </w:p>
        </w:tc>
        <w:tc>
          <w:tcPr>
            <w:tcW w:w="1767" w:type="dxa"/>
          </w:tcPr>
          <w:p w14:paraId="7044ADCC" w14:textId="77777777" w:rsidR="00725E7E" w:rsidRPr="00A527AF" w:rsidRDefault="00725E7E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0.230</w:t>
            </w:r>
          </w:p>
        </w:tc>
        <w:tc>
          <w:tcPr>
            <w:tcW w:w="1591" w:type="dxa"/>
          </w:tcPr>
          <w:p w14:paraId="15CC567C" w14:textId="77777777" w:rsidR="00725E7E" w:rsidRPr="00A527AF" w:rsidRDefault="00725E7E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1.950</w:t>
            </w:r>
          </w:p>
        </w:tc>
      </w:tr>
      <w:tr w:rsidR="00725E7E" w14:paraId="28E1A280" w14:textId="77777777" w:rsidTr="00FA69A2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ECAC0F4" w14:textId="77777777" w:rsidR="00725E7E" w:rsidRPr="00D920CE" w:rsidRDefault="00FE5667" w:rsidP="00FA69A2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oMath>
            <w:r w:rsidR="00725E7E" w:rsidRPr="00D920CE">
              <w:rPr>
                <w:rFonts w:eastAsiaTheme="minorEastAsia"/>
                <w:sz w:val="20"/>
                <w:szCs w:val="20"/>
              </w:rPr>
              <w:t xml:space="preserve"> </w:t>
            </w:r>
          </w:p>
        </w:tc>
        <w:tc>
          <w:tcPr>
            <w:tcW w:w="1660" w:type="dxa"/>
          </w:tcPr>
          <w:p w14:paraId="035925B0" w14:textId="77777777" w:rsidR="00725E7E" w:rsidRPr="00A527AF" w:rsidRDefault="00725E7E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0.070</w:t>
            </w:r>
          </w:p>
        </w:tc>
        <w:tc>
          <w:tcPr>
            <w:tcW w:w="1656" w:type="dxa"/>
          </w:tcPr>
          <w:p w14:paraId="0E078AA3" w14:textId="77777777" w:rsidR="00725E7E" w:rsidRPr="00A527AF" w:rsidRDefault="00725E7E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0.098</w:t>
            </w:r>
          </w:p>
        </w:tc>
        <w:tc>
          <w:tcPr>
            <w:tcW w:w="1767" w:type="dxa"/>
          </w:tcPr>
          <w:p w14:paraId="525E3D72" w14:textId="77777777" w:rsidR="00725E7E" w:rsidRPr="00A527AF" w:rsidRDefault="00725E7E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0.111</w:t>
            </w:r>
          </w:p>
        </w:tc>
        <w:tc>
          <w:tcPr>
            <w:tcW w:w="1591" w:type="dxa"/>
          </w:tcPr>
          <w:p w14:paraId="04681B08" w14:textId="77777777" w:rsidR="00725E7E" w:rsidRPr="00A527AF" w:rsidRDefault="00725E7E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0.017</w:t>
            </w:r>
          </w:p>
        </w:tc>
      </w:tr>
      <w:tr w:rsidR="00725E7E" w14:paraId="3C068819" w14:textId="77777777" w:rsidTr="00FA6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323E2DC" w14:textId="77777777" w:rsidR="00725E7E" w:rsidRPr="00D920CE" w:rsidRDefault="00725E7E" w:rsidP="00FA69A2">
            <w:pPr>
              <w:rPr>
                <w:rFonts w:ascii="Aptos" w:eastAsia="Aptos" w:hAnsi="Aptos" w:cs="Times New Roman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T/S</m:t>
              </m:r>
            </m:oMath>
            <w:r>
              <w:rPr>
                <w:rFonts w:ascii="Aptos" w:eastAsia="Aptos" w:hAnsi="Aptos" w:cs="Times New Roman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eastAsia="Aptos" w:hAnsi="Cambria Math" w:cs="Times New Roman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Aptos" w:hAnsi="Cambria Math" w:cs="Times New Roman"/>
                      <w:sz w:val="20"/>
                      <w:szCs w:val="20"/>
                    </w:rPr>
                    <m:t>m</m:t>
                  </m:r>
                  <m:ctrlPr>
                    <w:rPr>
                      <w:rFonts w:ascii="Cambria Math" w:eastAsia="Aptos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="Aptos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/s)</m:t>
              </m:r>
            </m:oMath>
          </w:p>
        </w:tc>
        <w:tc>
          <w:tcPr>
            <w:tcW w:w="1660" w:type="dxa"/>
          </w:tcPr>
          <w:p w14:paraId="42C3145F" w14:textId="77777777" w:rsidR="00725E7E" w:rsidRDefault="00725E7E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0.235</w:t>
            </w:r>
          </w:p>
        </w:tc>
        <w:tc>
          <w:tcPr>
            <w:tcW w:w="1656" w:type="dxa"/>
          </w:tcPr>
          <w:p w14:paraId="50F1637E" w14:textId="77777777" w:rsidR="00725E7E" w:rsidRDefault="00725E7E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0.306</w:t>
            </w:r>
          </w:p>
        </w:tc>
        <w:tc>
          <w:tcPr>
            <w:tcW w:w="1767" w:type="dxa"/>
          </w:tcPr>
          <w:p w14:paraId="5782B097" w14:textId="77777777" w:rsidR="00725E7E" w:rsidRDefault="00725E7E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0.342</w:t>
            </w:r>
          </w:p>
        </w:tc>
        <w:tc>
          <w:tcPr>
            <w:tcW w:w="1591" w:type="dxa"/>
          </w:tcPr>
          <w:p w14:paraId="4BBD6633" w14:textId="77777777" w:rsidR="00725E7E" w:rsidRDefault="00725E7E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0.098</w:t>
            </w:r>
          </w:p>
        </w:tc>
      </w:tr>
    </w:tbl>
    <w:p w14:paraId="1E84A76E" w14:textId="7C417C46" w:rsidR="009F4FB6" w:rsidRDefault="00D920CE" w:rsidP="009F4FB6">
      <w:r w:rsidRPr="00571716">
        <w:rPr>
          <w:rStyle w:val="Heading4Char"/>
          <w:i w:val="0"/>
          <w:iCs w:val="0"/>
          <w:noProof/>
        </w:rPr>
        <mc:AlternateContent>
          <mc:Choice Requires="wps">
            <w:drawing>
              <wp:inline distT="0" distB="0" distL="0" distR="0" wp14:anchorId="620127B9" wp14:editId="5C11E3CE">
                <wp:extent cx="5988050" cy="488950"/>
                <wp:effectExtent l="0" t="0" r="0" b="6350"/>
                <wp:docPr id="2956598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D1F17" w14:textId="7A219141" w:rsidR="00D920CE" w:rsidRPr="003B6FC5" w:rsidRDefault="00D920CE" w:rsidP="00D920CE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3B6FC5">
                              <w:rPr>
                                <w:sz w:val="20"/>
                                <w:szCs w:val="20"/>
                                <w:lang w:val="en-CA"/>
                              </w:rPr>
                              <w:t>Table 3</w:t>
                            </w:r>
                            <w:r w:rsidR="00AA0D33">
                              <w:rPr>
                                <w:sz w:val="20"/>
                                <w:szCs w:val="20"/>
                                <w:lang w:val="en-CA"/>
                              </w:rPr>
                              <w:t>a</w:t>
                            </w:r>
                            <w:r w:rsidRPr="003B6FC5">
                              <w:rPr>
                                <w:sz w:val="20"/>
                                <w:szCs w:val="20"/>
                                <w:lang w:val="en-CA"/>
                              </w:rPr>
                              <w:t>. Displays the</w:t>
                            </w:r>
                            <w:r w:rsidR="003B6FC5" w:rsidRPr="003B6FC5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calculated diffusivity values along with the</w:t>
                            </w:r>
                            <w:r w:rsidRPr="003B6FC5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Pr="003B6FC5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values, well and shore amplitudes and at which hours the amplitudes were from</w:t>
                            </w:r>
                          </w:p>
                          <w:p w14:paraId="119E7D84" w14:textId="77777777" w:rsidR="00D920CE" w:rsidRDefault="00D920CE" w:rsidP="00D920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0127B9" id="_x0000_s1029" type="#_x0000_t202" style="width:471.5pt;height:3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" filled="f" stroked="f">
                <v:textbox>
                  <w:txbxContent>
                    <w:p w14:paraId="28FD1F17" w14:textId="7A219141" w:rsidR="00D920CE" w:rsidRPr="003B6FC5" w:rsidRDefault="00D920CE" w:rsidP="00D920CE">
                      <w:pPr>
                        <w:spacing w:after="0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3B6FC5">
                        <w:rPr>
                          <w:sz w:val="20"/>
                          <w:szCs w:val="20"/>
                          <w:lang w:val="en-CA"/>
                        </w:rPr>
                        <w:t>Table 3</w:t>
                      </w:r>
                      <w:r w:rsidR="00AA0D33">
                        <w:rPr>
                          <w:sz w:val="20"/>
                          <w:szCs w:val="20"/>
                          <w:lang w:val="en-CA"/>
                        </w:rPr>
                        <w:t>a</w:t>
                      </w:r>
                      <w:r w:rsidRPr="003B6FC5">
                        <w:rPr>
                          <w:sz w:val="20"/>
                          <w:szCs w:val="20"/>
                          <w:lang w:val="en-CA"/>
                        </w:rPr>
                        <w:t>. Displays the</w:t>
                      </w:r>
                      <w:r w:rsidR="003B6FC5" w:rsidRPr="003B6FC5">
                        <w:rPr>
                          <w:sz w:val="20"/>
                          <w:szCs w:val="20"/>
                          <w:lang w:val="en-CA"/>
                        </w:rPr>
                        <w:t xml:space="preserve"> calculated diffusivity values along with the</w:t>
                      </w:r>
                      <w:r w:rsidRPr="003B6FC5">
                        <w:rPr>
                          <w:sz w:val="20"/>
                          <w:szCs w:val="20"/>
                          <w:lang w:val="en-CA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</m:oMath>
                      <w:r w:rsidRPr="003B6FC5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values, well and shore amplitudes and at which hours the amplitudes were from</w:t>
                      </w:r>
                    </w:p>
                    <w:p w14:paraId="119E7D84" w14:textId="77777777" w:rsidR="00D920CE" w:rsidRDefault="00D920CE" w:rsidP="00D920CE"/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PlainTable1"/>
        <w:tblW w:w="9407" w:type="dxa"/>
        <w:tblLook w:val="04A0" w:firstRow="1" w:lastRow="0" w:firstColumn="1" w:lastColumn="0" w:noHBand="0" w:noVBand="1"/>
      </w:tblPr>
      <w:tblGrid>
        <w:gridCol w:w="2689"/>
        <w:gridCol w:w="1701"/>
        <w:gridCol w:w="1559"/>
        <w:gridCol w:w="1843"/>
        <w:gridCol w:w="1615"/>
      </w:tblGrid>
      <w:tr w:rsidR="002878FB" w14:paraId="44C35C31" w14:textId="77777777" w:rsidTr="00FA6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0F20995" w14:textId="77777777" w:rsidR="002878FB" w:rsidRPr="00D920CE" w:rsidRDefault="002878FB" w:rsidP="00FA69A2">
            <w:pPr>
              <w:rPr>
                <w:sz w:val="20"/>
                <w:szCs w:val="20"/>
              </w:rPr>
            </w:pPr>
            <w:r w:rsidRPr="00D920CE">
              <w:rPr>
                <w:sz w:val="20"/>
                <w:szCs w:val="20"/>
              </w:rPr>
              <w:t xml:space="preserve">Well </w:t>
            </w:r>
            <w:r>
              <w:rPr>
                <w:sz w:val="20"/>
                <w:szCs w:val="20"/>
              </w:rPr>
              <w:t xml:space="preserve">Peak </w:t>
            </w:r>
            <w:r w:rsidRPr="00D920CE">
              <w:rPr>
                <w:sz w:val="20"/>
                <w:szCs w:val="20"/>
              </w:rPr>
              <w:t>Hours (h)</w:t>
            </w:r>
          </w:p>
        </w:tc>
        <w:tc>
          <w:tcPr>
            <w:tcW w:w="1701" w:type="dxa"/>
          </w:tcPr>
          <w:p w14:paraId="2066658F" w14:textId="77777777" w:rsidR="002878FB" w:rsidRPr="00717E3A" w:rsidRDefault="002878FB" w:rsidP="00FA69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25.735</w:t>
            </w:r>
          </w:p>
        </w:tc>
        <w:tc>
          <w:tcPr>
            <w:tcW w:w="1559" w:type="dxa"/>
          </w:tcPr>
          <w:p w14:paraId="1352DCEB" w14:textId="77777777" w:rsidR="002878FB" w:rsidRPr="00717E3A" w:rsidRDefault="002878FB" w:rsidP="00FA69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49.536</w:t>
            </w:r>
          </w:p>
        </w:tc>
        <w:tc>
          <w:tcPr>
            <w:tcW w:w="1843" w:type="dxa"/>
          </w:tcPr>
          <w:p w14:paraId="6CF1DF29" w14:textId="77777777" w:rsidR="002878FB" w:rsidRPr="00717E3A" w:rsidRDefault="002878FB" w:rsidP="00FA69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73.315</w:t>
            </w:r>
          </w:p>
        </w:tc>
        <w:tc>
          <w:tcPr>
            <w:tcW w:w="1615" w:type="dxa"/>
          </w:tcPr>
          <w:p w14:paraId="160B2627" w14:textId="77777777" w:rsidR="002878FB" w:rsidRPr="00717E3A" w:rsidRDefault="002878FB" w:rsidP="00FA69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97.094</w:t>
            </w:r>
          </w:p>
        </w:tc>
      </w:tr>
      <w:tr w:rsidR="002878FB" w14:paraId="03375E9D" w14:textId="77777777" w:rsidTr="00FA6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5B49C38" w14:textId="77777777" w:rsidR="002878FB" w:rsidRDefault="002878FB" w:rsidP="00FA69A2">
            <w:pPr>
              <w:rPr>
                <w:sz w:val="20"/>
                <w:szCs w:val="20"/>
              </w:rPr>
            </w:pPr>
            <w:r w:rsidRPr="00D920CE">
              <w:rPr>
                <w:sz w:val="20"/>
                <w:szCs w:val="20"/>
              </w:rPr>
              <w:t xml:space="preserve">Shore </w:t>
            </w:r>
            <w:r>
              <w:rPr>
                <w:sz w:val="20"/>
                <w:szCs w:val="20"/>
              </w:rPr>
              <w:t xml:space="preserve">Peak </w:t>
            </w:r>
            <w:r w:rsidRPr="00D920CE">
              <w:rPr>
                <w:sz w:val="20"/>
                <w:szCs w:val="20"/>
              </w:rPr>
              <w:t>Hours</w:t>
            </w:r>
            <w:r>
              <w:rPr>
                <w:sz w:val="20"/>
                <w:szCs w:val="20"/>
              </w:rPr>
              <w:t xml:space="preserve"> (h)</w:t>
            </w:r>
          </w:p>
        </w:tc>
        <w:tc>
          <w:tcPr>
            <w:tcW w:w="1701" w:type="dxa"/>
          </w:tcPr>
          <w:p w14:paraId="4CD9D0B5" w14:textId="77777777" w:rsidR="002878FB" w:rsidRDefault="002878FB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21.384</w:t>
            </w:r>
          </w:p>
        </w:tc>
        <w:tc>
          <w:tcPr>
            <w:tcW w:w="1559" w:type="dxa"/>
          </w:tcPr>
          <w:p w14:paraId="5B288AB7" w14:textId="77777777" w:rsidR="002878FB" w:rsidRDefault="002878FB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45.937</w:t>
            </w:r>
          </w:p>
        </w:tc>
        <w:tc>
          <w:tcPr>
            <w:tcW w:w="1843" w:type="dxa"/>
          </w:tcPr>
          <w:p w14:paraId="3D5E7BF4" w14:textId="77777777" w:rsidR="002878FB" w:rsidRDefault="002878FB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70.490</w:t>
            </w:r>
          </w:p>
        </w:tc>
        <w:tc>
          <w:tcPr>
            <w:tcW w:w="1615" w:type="dxa"/>
          </w:tcPr>
          <w:p w14:paraId="6CC60193" w14:textId="77777777" w:rsidR="002878FB" w:rsidRDefault="002878FB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86.298</w:t>
            </w:r>
          </w:p>
        </w:tc>
      </w:tr>
      <w:tr w:rsidR="002878FB" w14:paraId="103B8063" w14:textId="77777777" w:rsidTr="00FA69A2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E356A66" w14:textId="77777777" w:rsidR="002878FB" w:rsidRDefault="002878FB" w:rsidP="00FA6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Lag</w:t>
            </w:r>
            <w:r w:rsidRPr="00D920C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Peaks </w:t>
            </w:r>
            <w:r w:rsidRPr="00D920C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h</w:t>
            </w:r>
            <w:r w:rsidRPr="00D920CE">
              <w:rPr>
                <w:sz w:val="20"/>
                <w:szCs w:val="20"/>
              </w:rPr>
              <w:t>)</w:t>
            </w:r>
          </w:p>
        </w:tc>
        <w:tc>
          <w:tcPr>
            <w:tcW w:w="1701" w:type="dxa"/>
          </w:tcPr>
          <w:p w14:paraId="623FC231" w14:textId="77777777" w:rsidR="002878FB" w:rsidRDefault="002878FB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4.351</w:t>
            </w:r>
          </w:p>
        </w:tc>
        <w:tc>
          <w:tcPr>
            <w:tcW w:w="1559" w:type="dxa"/>
          </w:tcPr>
          <w:p w14:paraId="4309BB60" w14:textId="77777777" w:rsidR="002878FB" w:rsidRDefault="002878FB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3.599</w:t>
            </w:r>
          </w:p>
        </w:tc>
        <w:tc>
          <w:tcPr>
            <w:tcW w:w="1843" w:type="dxa"/>
          </w:tcPr>
          <w:p w14:paraId="67662917" w14:textId="77777777" w:rsidR="002878FB" w:rsidRDefault="002878FB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2.826</w:t>
            </w:r>
          </w:p>
        </w:tc>
        <w:tc>
          <w:tcPr>
            <w:tcW w:w="1615" w:type="dxa"/>
          </w:tcPr>
          <w:p w14:paraId="554341AE" w14:textId="77777777" w:rsidR="002878FB" w:rsidRDefault="002878FB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10.496</w:t>
            </w:r>
          </w:p>
        </w:tc>
      </w:tr>
      <w:tr w:rsidR="002878FB" w14:paraId="311A3FAB" w14:textId="77777777" w:rsidTr="00FA6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5B91714" w14:textId="77777777" w:rsidR="002878FB" w:rsidRDefault="002878FB" w:rsidP="00FA69A2">
            <w:pPr>
              <w:rPr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T/S</m:t>
              </m:r>
            </m:oMath>
            <w:r>
              <w:rPr>
                <w:rFonts w:ascii="Aptos" w:eastAsia="Aptos" w:hAnsi="Aptos" w:cs="Times New Roman"/>
                <w:sz w:val="20"/>
                <w:szCs w:val="20"/>
              </w:rPr>
              <w:t xml:space="preserve"> Peaks </w:t>
            </w:r>
            <m:oMath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eastAsia="Aptos" w:hAnsi="Cambria Math" w:cs="Times New Roman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Aptos" w:hAnsi="Cambria Math" w:cs="Times New Roman"/>
                      <w:sz w:val="20"/>
                      <w:szCs w:val="20"/>
                    </w:rPr>
                    <m:t>m</m:t>
                  </m:r>
                  <m:ctrlPr>
                    <w:rPr>
                      <w:rFonts w:ascii="Cambria Math" w:eastAsia="Aptos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="Aptos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/s)</m:t>
              </m:r>
            </m:oMath>
          </w:p>
        </w:tc>
        <w:tc>
          <w:tcPr>
            <w:tcW w:w="1701" w:type="dxa"/>
          </w:tcPr>
          <w:p w14:paraId="38B72E30" w14:textId="77777777" w:rsidR="002878FB" w:rsidRDefault="002878FB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25E7E">
              <w:rPr>
                <w:sz w:val="20"/>
                <w:szCs w:val="20"/>
              </w:rPr>
              <w:t>0.355</w:t>
            </w:r>
          </w:p>
        </w:tc>
        <w:tc>
          <w:tcPr>
            <w:tcW w:w="1559" w:type="dxa"/>
          </w:tcPr>
          <w:p w14:paraId="6673ABB2" w14:textId="77777777" w:rsidR="002878FB" w:rsidRDefault="002878FB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25E7E">
              <w:rPr>
                <w:sz w:val="20"/>
                <w:szCs w:val="20"/>
              </w:rPr>
              <w:t>0.519</w:t>
            </w:r>
          </w:p>
        </w:tc>
        <w:tc>
          <w:tcPr>
            <w:tcW w:w="1843" w:type="dxa"/>
          </w:tcPr>
          <w:p w14:paraId="7E8EB7B5" w14:textId="77777777" w:rsidR="002878FB" w:rsidRDefault="002878FB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25E7E">
              <w:rPr>
                <w:sz w:val="20"/>
                <w:szCs w:val="20"/>
              </w:rPr>
              <w:t>0.84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615" w:type="dxa"/>
          </w:tcPr>
          <w:p w14:paraId="442A981C" w14:textId="77777777" w:rsidR="002878FB" w:rsidRDefault="002878FB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25E7E">
              <w:rPr>
                <w:sz w:val="20"/>
                <w:szCs w:val="20"/>
              </w:rPr>
              <w:t>0.061</w:t>
            </w:r>
            <w:r>
              <w:rPr>
                <w:sz w:val="20"/>
                <w:szCs w:val="20"/>
              </w:rPr>
              <w:t>1</w:t>
            </w:r>
          </w:p>
        </w:tc>
      </w:tr>
      <w:tr w:rsidR="002878FB" w14:paraId="25819395" w14:textId="77777777" w:rsidTr="00FA69A2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7094043" w14:textId="77777777" w:rsidR="002878FB" w:rsidRPr="00D920CE" w:rsidRDefault="002878FB" w:rsidP="00FA6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Well Trough Hours (h)</w:t>
            </w:r>
          </w:p>
        </w:tc>
        <w:tc>
          <w:tcPr>
            <w:tcW w:w="1701" w:type="dxa"/>
          </w:tcPr>
          <w:p w14:paraId="18F32C93" w14:textId="77777777" w:rsidR="002878FB" w:rsidRPr="00717E3A" w:rsidRDefault="002878FB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37.636</w:t>
            </w:r>
          </w:p>
        </w:tc>
        <w:tc>
          <w:tcPr>
            <w:tcW w:w="1559" w:type="dxa"/>
          </w:tcPr>
          <w:p w14:paraId="4401BBE6" w14:textId="77777777" w:rsidR="002878FB" w:rsidRPr="00717E3A" w:rsidRDefault="002878FB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61.415</w:t>
            </w:r>
          </w:p>
        </w:tc>
        <w:tc>
          <w:tcPr>
            <w:tcW w:w="1843" w:type="dxa"/>
          </w:tcPr>
          <w:p w14:paraId="11923EC0" w14:textId="77777777" w:rsidR="002878FB" w:rsidRPr="00717E3A" w:rsidRDefault="002878FB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85.194</w:t>
            </w:r>
          </w:p>
        </w:tc>
        <w:tc>
          <w:tcPr>
            <w:tcW w:w="1615" w:type="dxa"/>
          </w:tcPr>
          <w:p w14:paraId="327DF736" w14:textId="77777777" w:rsidR="002878FB" w:rsidRPr="00717E3A" w:rsidRDefault="002878FB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108.973</w:t>
            </w:r>
          </w:p>
        </w:tc>
      </w:tr>
      <w:tr w:rsidR="002878FB" w14:paraId="590E767C" w14:textId="77777777" w:rsidTr="00FA6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707811C" w14:textId="77777777" w:rsidR="002878FB" w:rsidRPr="00D920CE" w:rsidRDefault="002878FB" w:rsidP="00FA6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Shore Trough Hours (h)</w:t>
            </w:r>
          </w:p>
        </w:tc>
        <w:tc>
          <w:tcPr>
            <w:tcW w:w="1701" w:type="dxa"/>
          </w:tcPr>
          <w:p w14:paraId="75F10209" w14:textId="77777777" w:rsidR="002878FB" w:rsidRPr="00717E3A" w:rsidRDefault="002878FB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29.121</w:t>
            </w:r>
          </w:p>
        </w:tc>
        <w:tc>
          <w:tcPr>
            <w:tcW w:w="1559" w:type="dxa"/>
          </w:tcPr>
          <w:p w14:paraId="39E7FEA4" w14:textId="77777777" w:rsidR="002878FB" w:rsidRPr="00717E3A" w:rsidRDefault="002878FB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53.819</w:t>
            </w:r>
          </w:p>
        </w:tc>
        <w:tc>
          <w:tcPr>
            <w:tcW w:w="1843" w:type="dxa"/>
          </w:tcPr>
          <w:p w14:paraId="1420BEA9" w14:textId="77777777" w:rsidR="002878FB" w:rsidRPr="00717E3A" w:rsidRDefault="002878FB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78.480</w:t>
            </w:r>
          </w:p>
        </w:tc>
        <w:tc>
          <w:tcPr>
            <w:tcW w:w="1615" w:type="dxa"/>
          </w:tcPr>
          <w:p w14:paraId="473F0E25" w14:textId="77777777" w:rsidR="002878FB" w:rsidRPr="00717E3A" w:rsidRDefault="002878FB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91.211</w:t>
            </w:r>
          </w:p>
        </w:tc>
      </w:tr>
      <w:tr w:rsidR="002878FB" w14:paraId="499F8864" w14:textId="77777777" w:rsidTr="00FA69A2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AE4531C" w14:textId="77777777" w:rsidR="002878FB" w:rsidRPr="00D920CE" w:rsidRDefault="002878FB" w:rsidP="00FA6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Lag Troughs (h)</w:t>
            </w:r>
          </w:p>
        </w:tc>
        <w:tc>
          <w:tcPr>
            <w:tcW w:w="1701" w:type="dxa"/>
          </w:tcPr>
          <w:p w14:paraId="44550767" w14:textId="77777777" w:rsidR="002878FB" w:rsidRPr="00717E3A" w:rsidRDefault="002878FB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25E7E">
              <w:rPr>
                <w:sz w:val="20"/>
                <w:szCs w:val="20"/>
              </w:rPr>
              <w:t>8.515</w:t>
            </w:r>
          </w:p>
        </w:tc>
        <w:tc>
          <w:tcPr>
            <w:tcW w:w="1559" w:type="dxa"/>
          </w:tcPr>
          <w:p w14:paraId="0D09D708" w14:textId="77777777" w:rsidR="002878FB" w:rsidRPr="00717E3A" w:rsidRDefault="002878FB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25E7E">
              <w:rPr>
                <w:sz w:val="20"/>
                <w:szCs w:val="20"/>
              </w:rPr>
              <w:t>7.596</w:t>
            </w:r>
          </w:p>
        </w:tc>
        <w:tc>
          <w:tcPr>
            <w:tcW w:w="1843" w:type="dxa"/>
          </w:tcPr>
          <w:p w14:paraId="4D8B14DD" w14:textId="77777777" w:rsidR="002878FB" w:rsidRPr="00717E3A" w:rsidRDefault="002878FB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25E7E">
              <w:rPr>
                <w:sz w:val="20"/>
                <w:szCs w:val="20"/>
              </w:rPr>
              <w:t>6.713</w:t>
            </w:r>
          </w:p>
        </w:tc>
        <w:tc>
          <w:tcPr>
            <w:tcW w:w="1615" w:type="dxa"/>
          </w:tcPr>
          <w:p w14:paraId="6BAC3CA5" w14:textId="77777777" w:rsidR="002878FB" w:rsidRPr="00717E3A" w:rsidRDefault="002878FB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25E7E">
              <w:rPr>
                <w:sz w:val="20"/>
                <w:szCs w:val="20"/>
              </w:rPr>
              <w:t>17.76</w:t>
            </w:r>
            <w:r>
              <w:rPr>
                <w:sz w:val="20"/>
                <w:szCs w:val="20"/>
              </w:rPr>
              <w:t>2</w:t>
            </w:r>
          </w:p>
        </w:tc>
      </w:tr>
      <w:tr w:rsidR="002878FB" w14:paraId="5B72F966" w14:textId="77777777" w:rsidTr="00FA6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8404750" w14:textId="77777777" w:rsidR="002878FB" w:rsidRDefault="002878FB" w:rsidP="00FA69A2">
            <w:pPr>
              <w:rPr>
                <w:rFonts w:ascii="Aptos" w:eastAsia="Aptos" w:hAnsi="Aptos" w:cs="Times New Roman"/>
                <w:b w:val="0"/>
                <w:bCs w:val="0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T/S</m:t>
              </m:r>
            </m:oMath>
            <w:r>
              <w:rPr>
                <w:rFonts w:ascii="Aptos" w:eastAsia="Aptos" w:hAnsi="Aptos" w:cs="Times New Roman"/>
                <w:sz w:val="20"/>
                <w:szCs w:val="20"/>
              </w:rPr>
              <w:t xml:space="preserve"> Troughs </w:t>
            </w:r>
            <m:oMath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eastAsia="Aptos" w:hAnsi="Cambria Math" w:cs="Times New Roman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Aptos" w:hAnsi="Cambria Math" w:cs="Times New Roman"/>
                      <w:sz w:val="20"/>
                      <w:szCs w:val="20"/>
                    </w:rPr>
                    <m:t>m</m:t>
                  </m:r>
                  <m:ctrlPr>
                    <w:rPr>
                      <w:rFonts w:ascii="Cambria Math" w:eastAsia="Aptos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="Aptos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/s)</m:t>
              </m:r>
            </m:oMath>
          </w:p>
        </w:tc>
        <w:tc>
          <w:tcPr>
            <w:tcW w:w="1701" w:type="dxa"/>
          </w:tcPr>
          <w:p w14:paraId="24FC7984" w14:textId="77777777" w:rsidR="002878FB" w:rsidRDefault="002878FB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25E7E">
              <w:rPr>
                <w:sz w:val="20"/>
                <w:szCs w:val="20"/>
              </w:rPr>
              <w:t>0.092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14:paraId="04CE924D" w14:textId="77777777" w:rsidR="002878FB" w:rsidRDefault="002878FB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25E7E">
              <w:rPr>
                <w:sz w:val="20"/>
                <w:szCs w:val="20"/>
              </w:rPr>
              <w:t>0.11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843" w:type="dxa"/>
          </w:tcPr>
          <w:p w14:paraId="03CF432E" w14:textId="77777777" w:rsidR="002878FB" w:rsidRDefault="002878FB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25E7E">
              <w:rPr>
                <w:sz w:val="20"/>
                <w:szCs w:val="20"/>
              </w:rPr>
              <w:t>0.1</w:t>
            </w:r>
            <w:r>
              <w:rPr>
                <w:sz w:val="20"/>
                <w:szCs w:val="20"/>
              </w:rPr>
              <w:t>50</w:t>
            </w:r>
          </w:p>
        </w:tc>
        <w:tc>
          <w:tcPr>
            <w:tcW w:w="1615" w:type="dxa"/>
          </w:tcPr>
          <w:p w14:paraId="4150FFD2" w14:textId="77777777" w:rsidR="002878FB" w:rsidRDefault="002878FB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25E7E">
              <w:rPr>
                <w:sz w:val="20"/>
                <w:szCs w:val="20"/>
              </w:rPr>
              <w:t>0.0213</w:t>
            </w:r>
          </w:p>
        </w:tc>
      </w:tr>
    </w:tbl>
    <w:p w14:paraId="73903B5C" w14:textId="4C058682" w:rsidR="009F4FB6" w:rsidRDefault="00717E3A" w:rsidP="009F4FB6">
      <w:r w:rsidRPr="00571716">
        <w:rPr>
          <w:rStyle w:val="Heading4Char"/>
          <w:i w:val="0"/>
          <w:iCs w:val="0"/>
          <w:noProof/>
        </w:rPr>
        <mc:AlternateContent>
          <mc:Choice Requires="wps">
            <w:drawing>
              <wp:inline distT="0" distB="0" distL="0" distR="0" wp14:anchorId="0B05F655" wp14:editId="1169E68C">
                <wp:extent cx="5943600" cy="485320"/>
                <wp:effectExtent l="0" t="0" r="0" b="0"/>
                <wp:docPr id="1336904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8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009D4" w14:textId="10A606A9" w:rsidR="00717E3A" w:rsidRPr="00717E3A" w:rsidRDefault="00717E3A" w:rsidP="00717E3A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717E3A">
                              <w:rPr>
                                <w:sz w:val="20"/>
                                <w:szCs w:val="20"/>
                                <w:lang w:val="en-CA"/>
                              </w:rPr>
                              <w:t>Table 3</w:t>
                            </w:r>
                            <w:r w:rsidR="00AA0D33">
                              <w:rPr>
                                <w:sz w:val="20"/>
                                <w:szCs w:val="20"/>
                                <w:lang w:val="en-CA"/>
                              </w:rPr>
                              <w:t>b</w:t>
                            </w:r>
                            <w:r w:rsidRPr="00717E3A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. </w:t>
                            </w:r>
                            <w:r w:rsidR="00FB3070" w:rsidRPr="00717E3A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Shows the </w:t>
                            </w:r>
                            <w:r w:rsidR="00FB3070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calculated diffusivity values, </w:t>
                            </w:r>
                            <w:r w:rsidR="00FB3070" w:rsidRPr="00717E3A">
                              <w:rPr>
                                <w:sz w:val="20"/>
                                <w:szCs w:val="20"/>
                                <w:lang w:val="en-CA"/>
                              </w:rPr>
                              <w:t>time lag values for peaks and troughs</w:t>
                            </w:r>
                            <w:r w:rsidR="00FB3070">
                              <w:rPr>
                                <w:sz w:val="20"/>
                                <w:szCs w:val="20"/>
                                <w:lang w:val="en-CA"/>
                              </w:rPr>
                              <w:t>,</w:t>
                            </w:r>
                            <w:r w:rsidR="00FB3070" w:rsidRPr="00717E3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3070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and well/shore hours at peaks/troughs included in calculations </w:t>
                            </w:r>
                          </w:p>
                          <w:p w14:paraId="5DE60BA4" w14:textId="77777777" w:rsidR="00717E3A" w:rsidRPr="00717E3A" w:rsidRDefault="00717E3A" w:rsidP="00717E3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05F655" id="_x0000_s1030" type="#_x0000_t202" style="width:468pt;height:3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" filled="f" stroked="f">
                <v:textbox>
                  <w:txbxContent>
                    <w:p w14:paraId="70E009D4" w14:textId="10A606A9" w:rsidR="00717E3A" w:rsidRPr="00717E3A" w:rsidRDefault="00717E3A" w:rsidP="00717E3A">
                      <w:pPr>
                        <w:spacing w:after="0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717E3A">
                        <w:rPr>
                          <w:sz w:val="20"/>
                          <w:szCs w:val="20"/>
                          <w:lang w:val="en-CA"/>
                        </w:rPr>
                        <w:t>Table 3</w:t>
                      </w:r>
                      <w:r w:rsidR="00AA0D33">
                        <w:rPr>
                          <w:sz w:val="20"/>
                          <w:szCs w:val="20"/>
                          <w:lang w:val="en-CA"/>
                        </w:rPr>
                        <w:t>b</w:t>
                      </w:r>
                      <w:r w:rsidRPr="00717E3A">
                        <w:rPr>
                          <w:sz w:val="20"/>
                          <w:szCs w:val="20"/>
                          <w:lang w:val="en-CA"/>
                        </w:rPr>
                        <w:t xml:space="preserve">. </w:t>
                      </w:r>
                      <w:r w:rsidR="00FB3070" w:rsidRPr="00717E3A">
                        <w:rPr>
                          <w:sz w:val="20"/>
                          <w:szCs w:val="20"/>
                          <w:lang w:val="en-CA"/>
                        </w:rPr>
                        <w:t xml:space="preserve">Shows the </w:t>
                      </w:r>
                      <w:r w:rsidR="00FB3070">
                        <w:rPr>
                          <w:sz w:val="20"/>
                          <w:szCs w:val="20"/>
                          <w:lang w:val="en-CA"/>
                        </w:rPr>
                        <w:t xml:space="preserve">calculated diffusivity values, </w:t>
                      </w:r>
                      <w:r w:rsidR="00FB3070" w:rsidRPr="00717E3A">
                        <w:rPr>
                          <w:sz w:val="20"/>
                          <w:szCs w:val="20"/>
                          <w:lang w:val="en-CA"/>
                        </w:rPr>
                        <w:t>time lag values for peaks and troughs</w:t>
                      </w:r>
                      <w:r w:rsidR="00FB3070">
                        <w:rPr>
                          <w:sz w:val="20"/>
                          <w:szCs w:val="20"/>
                          <w:lang w:val="en-CA"/>
                        </w:rPr>
                        <w:t>,</w:t>
                      </w:r>
                      <w:r w:rsidR="00FB3070" w:rsidRPr="00717E3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FB3070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and well/shore hours at peaks/troughs included in calculations </w:t>
                      </w:r>
                    </w:p>
                    <w:p w14:paraId="5DE60BA4" w14:textId="77777777" w:rsidR="00717E3A" w:rsidRPr="00717E3A" w:rsidRDefault="00717E3A" w:rsidP="00717E3A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FE7C759" w14:textId="14A80048" w:rsidR="009F4FB6" w:rsidRDefault="009F4FB6" w:rsidP="009F4FB6"/>
    <w:p w14:paraId="6464A04D" w14:textId="76570F6C" w:rsidR="009F4FB6" w:rsidRDefault="00AA0D33" w:rsidP="00AA0D33">
      <w:pPr>
        <w:spacing w:after="0"/>
      </w:pPr>
      <w:r w:rsidRPr="00571716">
        <w:rPr>
          <w:rStyle w:val="Heading4Char"/>
          <w:i w:val="0"/>
          <w:iCs w:val="0"/>
          <w:noProof/>
        </w:rPr>
        <w:lastRenderedPageBreak/>
        <w:drawing>
          <wp:inline distT="0" distB="0" distL="0" distR="0" wp14:anchorId="04F796D4" wp14:editId="129D1E3F">
            <wp:extent cx="6223000" cy="2311400"/>
            <wp:effectExtent l="0" t="0" r="6350" b="0"/>
            <wp:docPr id="1272411563" name="Picture 1" descr="A graph showing a line of a wa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411563" name="Picture 1" descr="A graph showing a line of a wave&#10;&#10;Description automatically generated with medium confidence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150B" w14:textId="09F7A745" w:rsidR="00AA0D33" w:rsidRDefault="00AA0D33" w:rsidP="004F25F5">
      <w:pPr>
        <w:spacing w:after="0"/>
      </w:pPr>
      <w:r w:rsidRPr="00571716">
        <w:rPr>
          <w:rStyle w:val="Heading4Char"/>
          <w:i w:val="0"/>
          <w:iCs w:val="0"/>
          <w:noProof/>
        </w:rPr>
        <mc:AlternateContent>
          <mc:Choice Requires="wps">
            <w:drawing>
              <wp:inline distT="0" distB="0" distL="0" distR="0" wp14:anchorId="66B3D81D" wp14:editId="537E330A">
                <wp:extent cx="5943600" cy="266700"/>
                <wp:effectExtent l="0" t="0" r="0" b="0"/>
                <wp:docPr id="1876693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307E2" w14:textId="1F38237D" w:rsidR="00AA0D33" w:rsidRPr="003C6922" w:rsidRDefault="00AA0D33" w:rsidP="00AA0D33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3C6922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Figure 2b. Plotted water level for OW511 in green and the tide level at </w:t>
                            </w:r>
                            <w:proofErr w:type="spellStart"/>
                            <w:r w:rsidRPr="003C6922">
                              <w:rPr>
                                <w:sz w:val="20"/>
                                <w:szCs w:val="20"/>
                                <w:lang w:val="en-CA"/>
                              </w:rPr>
                              <w:t>Mitlenatch</w:t>
                            </w:r>
                            <w:proofErr w:type="spellEnd"/>
                            <w:r w:rsidRPr="003C6922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station</w:t>
                            </w:r>
                          </w:p>
                          <w:p w14:paraId="18C23F1F" w14:textId="77777777" w:rsidR="00AA0D33" w:rsidRPr="003C6922" w:rsidRDefault="00AA0D33" w:rsidP="00AA0D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B3D81D" id="_x0000_s1031" type="#_x0000_t202" style="width:468pt;height:2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" filled="f" stroked="f">
                <v:textbox>
                  <w:txbxContent>
                    <w:p w14:paraId="383307E2" w14:textId="1F38237D" w:rsidR="00AA0D33" w:rsidRPr="003C6922" w:rsidRDefault="00AA0D33" w:rsidP="00AA0D33">
                      <w:pPr>
                        <w:spacing w:after="0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3C6922">
                        <w:rPr>
                          <w:sz w:val="20"/>
                          <w:szCs w:val="20"/>
                          <w:lang w:val="en-CA"/>
                        </w:rPr>
                        <w:t xml:space="preserve">Figure 2b. Plotted water level for OW511 in green and the tide level at </w:t>
                      </w:r>
                      <w:proofErr w:type="spellStart"/>
                      <w:r w:rsidRPr="003C6922">
                        <w:rPr>
                          <w:sz w:val="20"/>
                          <w:szCs w:val="20"/>
                          <w:lang w:val="en-CA"/>
                        </w:rPr>
                        <w:t>Mitlenatch</w:t>
                      </w:r>
                      <w:proofErr w:type="spellEnd"/>
                      <w:r w:rsidRPr="003C6922">
                        <w:rPr>
                          <w:sz w:val="20"/>
                          <w:szCs w:val="20"/>
                          <w:lang w:val="en-CA"/>
                        </w:rPr>
                        <w:t xml:space="preserve"> station</w:t>
                      </w:r>
                    </w:p>
                    <w:p w14:paraId="18C23F1F" w14:textId="77777777" w:rsidR="00AA0D33" w:rsidRPr="003C6922" w:rsidRDefault="00AA0D33" w:rsidP="00AA0D3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F3DEB5A" w14:textId="77777777" w:rsidR="00AA7652" w:rsidRPr="004F25F5" w:rsidRDefault="00AA7652" w:rsidP="004F25F5">
      <w:pPr>
        <w:spacing w:after="0"/>
      </w:pPr>
    </w:p>
    <w:p w14:paraId="3CBE99FF" w14:textId="202C8A4B" w:rsidR="00AB6ADE" w:rsidRDefault="003F2D8F" w:rsidP="00AA0D33">
      <w:pPr>
        <w:pStyle w:val="Heading4"/>
        <w:rPr>
          <w:lang w:val="en-CA"/>
        </w:rPr>
      </w:pPr>
      <w:r>
        <w:rPr>
          <w:lang w:val="en-CA"/>
        </w:rPr>
        <w:t xml:space="preserve">3.2 </w:t>
      </w:r>
      <w:r w:rsidR="00D8654F" w:rsidRPr="00D8654F">
        <w:rPr>
          <w:lang w:val="en-CA"/>
        </w:rPr>
        <w:t>O</w:t>
      </w:r>
      <w:commentRangeStart w:id="4"/>
      <w:r w:rsidR="00D8654F" w:rsidRPr="00D8654F">
        <w:rPr>
          <w:lang w:val="en-CA"/>
        </w:rPr>
        <w:t>W408</w:t>
      </w:r>
      <w:commentRangeEnd w:id="4"/>
      <w:r w:rsidR="004B3D5B">
        <w:rPr>
          <w:rStyle w:val="CommentReference"/>
        </w:rPr>
        <w:commentReference w:id="4"/>
      </w:r>
    </w:p>
    <w:p w14:paraId="66179E6A" w14:textId="1901E0AD" w:rsidR="003C6922" w:rsidRDefault="00AA0D33" w:rsidP="00AA0D33">
      <w:pPr>
        <w:spacing w:after="0"/>
        <w:rPr>
          <w:lang w:val="en-CA"/>
        </w:rPr>
      </w:pPr>
      <w:r w:rsidRPr="00523913">
        <w:rPr>
          <w:noProof/>
          <w:lang w:val="en-CA"/>
        </w:rPr>
        <w:drawing>
          <wp:inline distT="0" distB="0" distL="0" distR="0" wp14:anchorId="07AD9FAC" wp14:editId="507DB9AA">
            <wp:extent cx="6223904" cy="2081284"/>
            <wp:effectExtent l="0" t="0" r="5715" b="0"/>
            <wp:docPr id="912442227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42227" name="Picture 1" descr="A graph of a function&#10;&#10;Description automatically generated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268" cy="208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716">
        <w:rPr>
          <w:rStyle w:val="Heading4Char"/>
          <w:i w:val="0"/>
          <w:iCs w:val="0"/>
          <w:noProof/>
        </w:rPr>
        <mc:AlternateContent>
          <mc:Choice Requires="wps">
            <w:drawing>
              <wp:inline distT="0" distB="0" distL="0" distR="0" wp14:anchorId="22636508" wp14:editId="5A7129F2">
                <wp:extent cx="5943600" cy="292100"/>
                <wp:effectExtent l="0" t="0" r="0" b="0"/>
                <wp:docPr id="383533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468FC" w14:textId="1A3E2238" w:rsidR="003C6922" w:rsidRDefault="003C6922" w:rsidP="003C6922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3C6922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Figure 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3</w:t>
                            </w:r>
                            <w:r w:rsidRPr="003C6922">
                              <w:rPr>
                                <w:sz w:val="20"/>
                                <w:szCs w:val="20"/>
                                <w:lang w:val="en-CA"/>
                              </w:rPr>
                              <w:t>a. Plot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ted</w:t>
                            </w:r>
                            <w:r w:rsidRPr="003C6922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water level for OW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408</w:t>
                            </w:r>
                            <w:r w:rsidRPr="003C6922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in green and the fitted sine curve plotted in red</w:t>
                            </w:r>
                          </w:p>
                          <w:p w14:paraId="2193C104" w14:textId="77777777" w:rsidR="003C6922" w:rsidRDefault="003C6922" w:rsidP="003C6922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5BAF8B68" w14:textId="77777777" w:rsidR="003C6922" w:rsidRPr="003C6922" w:rsidRDefault="003C6922" w:rsidP="003C6922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5D128688" w14:textId="77777777" w:rsidR="00AA0D33" w:rsidRPr="00717E3A" w:rsidRDefault="00AA0D33" w:rsidP="00AA0D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636508" id="_x0000_s1032" type="#_x0000_t202" style="width:468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" filled="f" stroked="f">
                <v:textbox>
                  <w:txbxContent>
                    <w:p w14:paraId="3F4468FC" w14:textId="1A3E2238" w:rsidR="003C6922" w:rsidRDefault="003C6922" w:rsidP="003C6922">
                      <w:pPr>
                        <w:spacing w:after="0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3C6922">
                        <w:rPr>
                          <w:sz w:val="20"/>
                          <w:szCs w:val="20"/>
                          <w:lang w:val="en-CA"/>
                        </w:rPr>
                        <w:t xml:space="preserve">Figure 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>3</w:t>
                      </w:r>
                      <w:r w:rsidRPr="003C6922">
                        <w:rPr>
                          <w:sz w:val="20"/>
                          <w:szCs w:val="20"/>
                          <w:lang w:val="en-CA"/>
                        </w:rPr>
                        <w:t>a. Plot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>ted</w:t>
                      </w:r>
                      <w:r w:rsidRPr="003C6922">
                        <w:rPr>
                          <w:sz w:val="20"/>
                          <w:szCs w:val="20"/>
                          <w:lang w:val="en-CA"/>
                        </w:rPr>
                        <w:t xml:space="preserve"> water level for OW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>408</w:t>
                      </w:r>
                      <w:r w:rsidRPr="003C6922">
                        <w:rPr>
                          <w:sz w:val="20"/>
                          <w:szCs w:val="20"/>
                          <w:lang w:val="en-CA"/>
                        </w:rPr>
                        <w:t xml:space="preserve"> in green and the fitted sine curve plotted in red</w:t>
                      </w:r>
                    </w:p>
                    <w:p w14:paraId="2193C104" w14:textId="77777777" w:rsidR="003C6922" w:rsidRDefault="003C6922" w:rsidP="003C6922">
                      <w:pPr>
                        <w:spacing w:after="0"/>
                        <w:rPr>
                          <w:sz w:val="20"/>
                          <w:szCs w:val="20"/>
                          <w:lang w:val="en-CA"/>
                        </w:rPr>
                      </w:pPr>
                    </w:p>
                    <w:p w14:paraId="5BAF8B68" w14:textId="77777777" w:rsidR="003C6922" w:rsidRPr="003C6922" w:rsidRDefault="003C6922" w:rsidP="003C6922">
                      <w:pPr>
                        <w:spacing w:after="0"/>
                        <w:rPr>
                          <w:sz w:val="20"/>
                          <w:szCs w:val="20"/>
                          <w:lang w:val="en-CA"/>
                        </w:rPr>
                      </w:pPr>
                    </w:p>
                    <w:p w14:paraId="5D128688" w14:textId="77777777" w:rsidR="00AA0D33" w:rsidRPr="00717E3A" w:rsidRDefault="00AA0D33" w:rsidP="00AA0D3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ED8676D" w14:textId="26ACAA12" w:rsidR="003C6922" w:rsidRDefault="003C6922" w:rsidP="00FA69A2">
      <w:pPr>
        <w:spacing w:after="0"/>
      </w:pPr>
      <w:r>
        <w:t>In observation well 408,</w:t>
      </w:r>
      <w:r w:rsidR="00FA69A2">
        <w:t xml:space="preserve"> diffusivity values calculated using trough lag times</w:t>
      </w:r>
      <w:r>
        <w:t xml:space="preserve"> were excluded </w:t>
      </w:r>
      <w:r w:rsidR="00FA69A2">
        <w:t xml:space="preserve">from the </w:t>
      </w:r>
      <w:r>
        <w:t xml:space="preserve">final mean diffusivity calculation. The diffusivity values from the simplified amplitude analysis produced </w:t>
      </w:r>
      <w:r w:rsidR="00FA69A2">
        <w:t>similar</w:t>
      </w:r>
      <w:r>
        <w:t xml:space="preserve"> values with a standard deviation of </w:t>
      </w:r>
      <w:r w:rsidR="00FA69A2">
        <w:t>0.05</w:t>
      </w:r>
      <w:r>
        <w:t>. The diffusivity values calculated using the time lag analysis produced values that were</w:t>
      </w:r>
      <w:r w:rsidR="00FA69A2">
        <w:t xml:space="preserve"> slightly more variable</w:t>
      </w:r>
      <w:r>
        <w:t xml:space="preserve"> with a standard deviation of </w:t>
      </w:r>
      <w:r w:rsidR="00FA69A2">
        <w:t>0.1</w:t>
      </w:r>
      <w:r>
        <w:t xml:space="preserve">. </w:t>
      </w:r>
    </w:p>
    <w:p w14:paraId="66418E99" w14:textId="77777777" w:rsidR="00FA69A2" w:rsidRPr="003B6FC5" w:rsidRDefault="00FA69A2" w:rsidP="00FA69A2">
      <w:pPr>
        <w:spacing w:after="0"/>
      </w:pPr>
    </w:p>
    <w:tbl>
      <w:tblPr>
        <w:tblStyle w:val="PlainTable1"/>
        <w:tblW w:w="7772" w:type="dxa"/>
        <w:tblLook w:val="04A0" w:firstRow="1" w:lastRow="0" w:firstColumn="1" w:lastColumn="0" w:noHBand="0" w:noVBand="1"/>
      </w:tblPr>
      <w:tblGrid>
        <w:gridCol w:w="2689"/>
        <w:gridCol w:w="1660"/>
        <w:gridCol w:w="1656"/>
        <w:gridCol w:w="1767"/>
      </w:tblGrid>
      <w:tr w:rsidR="002878FB" w14:paraId="133EF3C4" w14:textId="77777777" w:rsidTr="00287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F04ABE5" w14:textId="77777777" w:rsidR="002878FB" w:rsidRPr="00D920CE" w:rsidRDefault="002878FB" w:rsidP="00FA69A2">
            <w:pPr>
              <w:rPr>
                <w:sz w:val="20"/>
                <w:szCs w:val="20"/>
              </w:rPr>
            </w:pPr>
            <w:r w:rsidRPr="00D920CE">
              <w:rPr>
                <w:sz w:val="20"/>
                <w:szCs w:val="20"/>
              </w:rPr>
              <w:t>Well Hours (h)</w:t>
            </w:r>
          </w:p>
        </w:tc>
        <w:tc>
          <w:tcPr>
            <w:tcW w:w="1660" w:type="dxa"/>
          </w:tcPr>
          <w:p w14:paraId="61434E3A" w14:textId="32F51BAE" w:rsidR="002878FB" w:rsidRPr="00D920CE" w:rsidRDefault="002B0928" w:rsidP="00FA69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B0928">
              <w:rPr>
                <w:b w:val="0"/>
                <w:bCs w:val="0"/>
                <w:sz w:val="20"/>
                <w:szCs w:val="20"/>
              </w:rPr>
              <w:t>46.727</w:t>
            </w:r>
          </w:p>
        </w:tc>
        <w:tc>
          <w:tcPr>
            <w:tcW w:w="1656" w:type="dxa"/>
          </w:tcPr>
          <w:p w14:paraId="6E1CDF55" w14:textId="37283641" w:rsidR="002878FB" w:rsidRPr="00D920CE" w:rsidRDefault="002B0928" w:rsidP="00FA69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B0928">
              <w:rPr>
                <w:b w:val="0"/>
                <w:bCs w:val="0"/>
                <w:sz w:val="20"/>
                <w:szCs w:val="20"/>
              </w:rPr>
              <w:t>71.05</w:t>
            </w:r>
            <w:r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1767" w:type="dxa"/>
          </w:tcPr>
          <w:p w14:paraId="64B0BF08" w14:textId="150FFB8D" w:rsidR="002878FB" w:rsidRPr="00D920CE" w:rsidRDefault="002B0928" w:rsidP="00FA69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B0928">
              <w:rPr>
                <w:b w:val="0"/>
                <w:bCs w:val="0"/>
                <w:sz w:val="20"/>
                <w:szCs w:val="20"/>
              </w:rPr>
              <w:t>95.37</w:t>
            </w:r>
            <w:r>
              <w:rPr>
                <w:b w:val="0"/>
                <w:bCs w:val="0"/>
                <w:sz w:val="20"/>
                <w:szCs w:val="20"/>
              </w:rPr>
              <w:t>4</w:t>
            </w:r>
          </w:p>
        </w:tc>
      </w:tr>
      <w:tr w:rsidR="002B0928" w14:paraId="322605CB" w14:textId="77777777" w:rsidTr="00287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11A6B0F" w14:textId="77777777" w:rsidR="002B0928" w:rsidRPr="00D920CE" w:rsidRDefault="002B0928" w:rsidP="002B0928">
            <w:pPr>
              <w:rPr>
                <w:sz w:val="20"/>
                <w:szCs w:val="20"/>
              </w:rPr>
            </w:pPr>
            <w:r w:rsidRPr="00D920CE">
              <w:rPr>
                <w:sz w:val="20"/>
                <w:szCs w:val="20"/>
              </w:rPr>
              <w:t>Well Amplitude (m)</w:t>
            </w:r>
          </w:p>
        </w:tc>
        <w:tc>
          <w:tcPr>
            <w:tcW w:w="1660" w:type="dxa"/>
          </w:tcPr>
          <w:p w14:paraId="1D8A1BE2" w14:textId="583F260D" w:rsidR="002B0928" w:rsidRPr="00A527AF" w:rsidRDefault="002B0928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0928">
              <w:rPr>
                <w:sz w:val="20"/>
                <w:szCs w:val="20"/>
              </w:rPr>
              <w:t>0.123</w:t>
            </w:r>
          </w:p>
        </w:tc>
        <w:tc>
          <w:tcPr>
            <w:tcW w:w="1656" w:type="dxa"/>
          </w:tcPr>
          <w:p w14:paraId="565C6346" w14:textId="6561ACFD" w:rsidR="002B0928" w:rsidRPr="00A527AF" w:rsidRDefault="002B0928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0928">
              <w:rPr>
                <w:sz w:val="20"/>
                <w:szCs w:val="20"/>
              </w:rPr>
              <w:t>0.127</w:t>
            </w:r>
          </w:p>
        </w:tc>
        <w:tc>
          <w:tcPr>
            <w:tcW w:w="1767" w:type="dxa"/>
          </w:tcPr>
          <w:p w14:paraId="31595AC8" w14:textId="0B65E2F6" w:rsidR="002B0928" w:rsidRPr="00A527AF" w:rsidRDefault="002B0928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0928">
              <w:rPr>
                <w:sz w:val="20"/>
                <w:szCs w:val="20"/>
              </w:rPr>
              <w:t>0.131</w:t>
            </w:r>
          </w:p>
        </w:tc>
      </w:tr>
      <w:tr w:rsidR="002B0928" w14:paraId="4D6EBE89" w14:textId="77777777" w:rsidTr="002878F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7B8FCCF" w14:textId="77777777" w:rsidR="002B0928" w:rsidRPr="00D920CE" w:rsidRDefault="002B0928" w:rsidP="002B0928">
            <w:pPr>
              <w:rPr>
                <w:sz w:val="20"/>
                <w:szCs w:val="20"/>
              </w:rPr>
            </w:pPr>
            <w:r w:rsidRPr="00D920CE">
              <w:rPr>
                <w:sz w:val="20"/>
                <w:szCs w:val="20"/>
              </w:rPr>
              <w:t>Shore Hours</w:t>
            </w:r>
          </w:p>
        </w:tc>
        <w:tc>
          <w:tcPr>
            <w:tcW w:w="1660" w:type="dxa"/>
          </w:tcPr>
          <w:p w14:paraId="0EC776A8" w14:textId="3632836F" w:rsidR="002B0928" w:rsidRPr="00A527AF" w:rsidRDefault="002B0928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0928">
              <w:rPr>
                <w:sz w:val="20"/>
                <w:szCs w:val="20"/>
              </w:rPr>
              <w:t>40.106</w:t>
            </w:r>
          </w:p>
        </w:tc>
        <w:tc>
          <w:tcPr>
            <w:tcW w:w="1656" w:type="dxa"/>
          </w:tcPr>
          <w:p w14:paraId="151FBC69" w14:textId="6CCA735A" w:rsidR="002B0928" w:rsidRPr="00A527AF" w:rsidRDefault="002B0928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0928">
              <w:rPr>
                <w:sz w:val="20"/>
                <w:szCs w:val="20"/>
              </w:rPr>
              <w:t>64.77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767" w:type="dxa"/>
          </w:tcPr>
          <w:p w14:paraId="7D8BD684" w14:textId="7819CF87" w:rsidR="002B0928" w:rsidRPr="00A527AF" w:rsidRDefault="002B0928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0928">
              <w:rPr>
                <w:sz w:val="20"/>
                <w:szCs w:val="20"/>
              </w:rPr>
              <w:t>89.339</w:t>
            </w:r>
          </w:p>
        </w:tc>
      </w:tr>
      <w:tr w:rsidR="002B0928" w14:paraId="32422FE7" w14:textId="77777777" w:rsidTr="00287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C907672" w14:textId="77777777" w:rsidR="002B0928" w:rsidRPr="00D920CE" w:rsidRDefault="002B0928" w:rsidP="002B0928">
            <w:pPr>
              <w:rPr>
                <w:sz w:val="20"/>
                <w:szCs w:val="20"/>
              </w:rPr>
            </w:pPr>
            <w:r w:rsidRPr="00D920CE">
              <w:rPr>
                <w:sz w:val="20"/>
                <w:szCs w:val="20"/>
              </w:rPr>
              <w:t>Shore Amplitude (m)</w:t>
            </w:r>
          </w:p>
        </w:tc>
        <w:tc>
          <w:tcPr>
            <w:tcW w:w="1660" w:type="dxa"/>
          </w:tcPr>
          <w:p w14:paraId="3D1CC3BD" w14:textId="1B3D6BC1" w:rsidR="002B0928" w:rsidRPr="00A527AF" w:rsidRDefault="002B0928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0928">
              <w:rPr>
                <w:sz w:val="20"/>
                <w:szCs w:val="20"/>
              </w:rPr>
              <w:t>1.5</w:t>
            </w:r>
            <w:r>
              <w:rPr>
                <w:sz w:val="20"/>
                <w:szCs w:val="20"/>
              </w:rPr>
              <w:t>50</w:t>
            </w:r>
          </w:p>
        </w:tc>
        <w:tc>
          <w:tcPr>
            <w:tcW w:w="1656" w:type="dxa"/>
          </w:tcPr>
          <w:p w14:paraId="138DF8B6" w14:textId="2FDC5038" w:rsidR="002B0928" w:rsidRPr="00A527AF" w:rsidRDefault="002B0928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0928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800</w:t>
            </w:r>
          </w:p>
        </w:tc>
        <w:tc>
          <w:tcPr>
            <w:tcW w:w="1767" w:type="dxa"/>
          </w:tcPr>
          <w:p w14:paraId="488B29CB" w14:textId="14E1325D" w:rsidR="002B0928" w:rsidRPr="00A527AF" w:rsidRDefault="002B0928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0928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900</w:t>
            </w:r>
          </w:p>
        </w:tc>
      </w:tr>
      <w:tr w:rsidR="002B0928" w14:paraId="276705B8" w14:textId="77777777" w:rsidTr="002878F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0348510" w14:textId="77777777" w:rsidR="002B0928" w:rsidRPr="00D920CE" w:rsidRDefault="00FE5667" w:rsidP="002B0928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oMath>
            <w:r w:rsidR="002B0928" w:rsidRPr="00D920CE">
              <w:rPr>
                <w:rFonts w:eastAsiaTheme="minorEastAsia"/>
                <w:sz w:val="20"/>
                <w:szCs w:val="20"/>
              </w:rPr>
              <w:t xml:space="preserve"> </w:t>
            </w:r>
          </w:p>
        </w:tc>
        <w:tc>
          <w:tcPr>
            <w:tcW w:w="1660" w:type="dxa"/>
          </w:tcPr>
          <w:p w14:paraId="69E18FFA" w14:textId="0717D1BF" w:rsidR="002B0928" w:rsidRPr="00A527AF" w:rsidRDefault="002B0928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0928">
              <w:rPr>
                <w:sz w:val="20"/>
                <w:szCs w:val="20"/>
              </w:rPr>
              <w:t>0.079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656" w:type="dxa"/>
          </w:tcPr>
          <w:p w14:paraId="0D5D4982" w14:textId="793D11F3" w:rsidR="002B0928" w:rsidRPr="00A527AF" w:rsidRDefault="002B0928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0928">
              <w:rPr>
                <w:sz w:val="20"/>
                <w:szCs w:val="20"/>
              </w:rPr>
              <w:t>0.0707</w:t>
            </w:r>
          </w:p>
        </w:tc>
        <w:tc>
          <w:tcPr>
            <w:tcW w:w="1767" w:type="dxa"/>
          </w:tcPr>
          <w:p w14:paraId="4ED9B1FA" w14:textId="7EEEBB52" w:rsidR="002B0928" w:rsidRPr="00A527AF" w:rsidRDefault="002B0928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0928">
              <w:rPr>
                <w:sz w:val="20"/>
                <w:szCs w:val="20"/>
              </w:rPr>
              <w:t>0.06</w:t>
            </w:r>
            <w:r>
              <w:rPr>
                <w:sz w:val="20"/>
                <w:szCs w:val="20"/>
              </w:rPr>
              <w:t>9</w:t>
            </w:r>
          </w:p>
        </w:tc>
      </w:tr>
      <w:tr w:rsidR="002B0928" w14:paraId="49D0035A" w14:textId="77777777" w:rsidTr="002878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36532974" w14:textId="77777777" w:rsidR="002B0928" w:rsidRPr="00D920CE" w:rsidRDefault="002B0928" w:rsidP="002B0928">
            <w:pPr>
              <w:rPr>
                <w:rFonts w:ascii="Aptos" w:eastAsia="Aptos" w:hAnsi="Aptos" w:cs="Times New Roman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T/S</m:t>
              </m:r>
            </m:oMath>
            <w:r>
              <w:rPr>
                <w:rFonts w:ascii="Aptos" w:eastAsia="Aptos" w:hAnsi="Aptos" w:cs="Times New Roman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eastAsia="Aptos" w:hAnsi="Cambria Math" w:cs="Times New Roman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Aptos" w:hAnsi="Cambria Math" w:cs="Times New Roman"/>
                      <w:sz w:val="20"/>
                      <w:szCs w:val="20"/>
                    </w:rPr>
                    <m:t>m</m:t>
                  </m:r>
                  <m:ctrlPr>
                    <w:rPr>
                      <w:rFonts w:ascii="Cambria Math" w:eastAsia="Aptos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="Aptos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/s)</m:t>
              </m:r>
            </m:oMath>
          </w:p>
        </w:tc>
        <w:tc>
          <w:tcPr>
            <w:tcW w:w="1660" w:type="dxa"/>
          </w:tcPr>
          <w:p w14:paraId="2F6A172A" w14:textId="4DC0A3D3" w:rsidR="002B0928" w:rsidRDefault="002B0928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878FB">
              <w:rPr>
                <w:sz w:val="20"/>
                <w:szCs w:val="20"/>
              </w:rPr>
              <w:t>1.00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656" w:type="dxa"/>
          </w:tcPr>
          <w:p w14:paraId="14077FCD" w14:textId="596F4FC2" w:rsidR="002B0928" w:rsidRDefault="002B0928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878FB">
              <w:rPr>
                <w:sz w:val="20"/>
                <w:szCs w:val="20"/>
              </w:rPr>
              <w:t>0.919</w:t>
            </w:r>
          </w:p>
        </w:tc>
        <w:tc>
          <w:tcPr>
            <w:tcW w:w="1767" w:type="dxa"/>
          </w:tcPr>
          <w:p w14:paraId="7EBE9145" w14:textId="2DC777E7" w:rsidR="002B0928" w:rsidRDefault="002B0928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878FB">
              <w:rPr>
                <w:sz w:val="20"/>
                <w:szCs w:val="20"/>
              </w:rPr>
              <w:t>0.90</w:t>
            </w:r>
            <w:r>
              <w:rPr>
                <w:sz w:val="20"/>
                <w:szCs w:val="20"/>
              </w:rPr>
              <w:t>2</w:t>
            </w:r>
          </w:p>
        </w:tc>
      </w:tr>
    </w:tbl>
    <w:p w14:paraId="4C1D7494" w14:textId="77777777" w:rsidR="003C6922" w:rsidRDefault="003C6922" w:rsidP="003C6922">
      <w:r w:rsidRPr="00571716">
        <w:rPr>
          <w:rStyle w:val="Heading4Char"/>
          <w:i w:val="0"/>
          <w:iCs w:val="0"/>
          <w:noProof/>
        </w:rPr>
        <mc:AlternateContent>
          <mc:Choice Requires="wps">
            <w:drawing>
              <wp:inline distT="0" distB="0" distL="0" distR="0" wp14:anchorId="5BA2CB5F" wp14:editId="63FBDFB8">
                <wp:extent cx="5111750" cy="488950"/>
                <wp:effectExtent l="0" t="0" r="0" b="6350"/>
                <wp:docPr id="15540440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175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51997" w14:textId="42FAADDF" w:rsidR="003C6922" w:rsidRPr="003B6FC5" w:rsidRDefault="003C6922" w:rsidP="003C6922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3B6FC5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Table </w:t>
                            </w:r>
                            <w:r w:rsidR="00973527">
                              <w:rPr>
                                <w:sz w:val="20"/>
                                <w:szCs w:val="20"/>
                                <w:lang w:val="en-CA"/>
                              </w:rPr>
                              <w:t>4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a</w:t>
                            </w:r>
                            <w:r w:rsidRPr="003B6FC5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. </w:t>
                            </w:r>
                            <w:r w:rsidR="00FB3070" w:rsidRPr="003B6FC5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Displays the calculated diffusivity values along with the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="00FB3070" w:rsidRPr="003B6FC5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values, well and shore amplitudes and at which hours the amplitudes were from</w:t>
                            </w:r>
                            <w:r w:rsidR="00FB3070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14:paraId="15336E5B" w14:textId="77777777" w:rsidR="003C6922" w:rsidRDefault="003C6922" w:rsidP="003C69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A2CB5F" id="_x0000_s1033" type="#_x0000_t202" style="width:402.5pt;height:3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" filled="f" stroked="f">
                <v:textbox>
                  <w:txbxContent>
                    <w:p w14:paraId="28851997" w14:textId="42FAADDF" w:rsidR="003C6922" w:rsidRPr="003B6FC5" w:rsidRDefault="003C6922" w:rsidP="003C6922">
                      <w:pPr>
                        <w:spacing w:after="0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3B6FC5">
                        <w:rPr>
                          <w:sz w:val="20"/>
                          <w:szCs w:val="20"/>
                          <w:lang w:val="en-CA"/>
                        </w:rPr>
                        <w:t xml:space="preserve">Table </w:t>
                      </w:r>
                      <w:r w:rsidR="00973527">
                        <w:rPr>
                          <w:sz w:val="20"/>
                          <w:szCs w:val="20"/>
                          <w:lang w:val="en-CA"/>
                        </w:rPr>
                        <w:t>4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>a</w:t>
                      </w:r>
                      <w:r w:rsidRPr="003B6FC5">
                        <w:rPr>
                          <w:sz w:val="20"/>
                          <w:szCs w:val="20"/>
                          <w:lang w:val="en-CA"/>
                        </w:rPr>
                        <w:t xml:space="preserve">. </w:t>
                      </w:r>
                      <w:r w:rsidR="00FB3070" w:rsidRPr="003B6FC5">
                        <w:rPr>
                          <w:sz w:val="20"/>
                          <w:szCs w:val="20"/>
                          <w:lang w:val="en-CA"/>
                        </w:rPr>
                        <w:t xml:space="preserve">Displays the calculated diffusivity values along with the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</m:oMath>
                      <w:r w:rsidR="00FB3070" w:rsidRPr="003B6FC5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values, well and shore amplitudes and at which hours the amplitudes were from</w:t>
                      </w:r>
                      <w:r w:rsidR="00FB3070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. </w:t>
                      </w:r>
                    </w:p>
                    <w:p w14:paraId="15336E5B" w14:textId="77777777" w:rsidR="003C6922" w:rsidRDefault="003C6922" w:rsidP="003C6922"/>
                  </w:txbxContent>
                </v:textbox>
                <w10:anchorlock/>
              </v:shape>
            </w:pict>
          </mc:Fallback>
        </mc:AlternateContent>
      </w:r>
    </w:p>
    <w:p w14:paraId="4E90831C" w14:textId="635C63FA" w:rsidR="00FA69A2" w:rsidRDefault="00FA69A2">
      <w:r>
        <w:br w:type="page"/>
      </w:r>
    </w:p>
    <w:tbl>
      <w:tblPr>
        <w:tblStyle w:val="PlainTable1"/>
        <w:tblW w:w="9407" w:type="dxa"/>
        <w:tblLook w:val="04A0" w:firstRow="1" w:lastRow="0" w:firstColumn="1" w:lastColumn="0" w:noHBand="0" w:noVBand="1"/>
      </w:tblPr>
      <w:tblGrid>
        <w:gridCol w:w="2689"/>
        <w:gridCol w:w="1701"/>
        <w:gridCol w:w="1559"/>
        <w:gridCol w:w="1843"/>
        <w:gridCol w:w="1615"/>
      </w:tblGrid>
      <w:tr w:rsidR="003C6922" w14:paraId="497D9925" w14:textId="77777777" w:rsidTr="00FA6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10E2649" w14:textId="77777777" w:rsidR="003C6922" w:rsidRPr="00D920CE" w:rsidRDefault="003C6922" w:rsidP="00FA69A2">
            <w:pPr>
              <w:rPr>
                <w:sz w:val="20"/>
                <w:szCs w:val="20"/>
              </w:rPr>
            </w:pPr>
            <w:r w:rsidRPr="00D920CE">
              <w:rPr>
                <w:sz w:val="20"/>
                <w:szCs w:val="20"/>
              </w:rPr>
              <w:lastRenderedPageBreak/>
              <w:t xml:space="preserve">Well </w:t>
            </w:r>
            <w:r>
              <w:rPr>
                <w:sz w:val="20"/>
                <w:szCs w:val="20"/>
              </w:rPr>
              <w:t xml:space="preserve">Peak </w:t>
            </w:r>
            <w:r w:rsidRPr="00D920CE">
              <w:rPr>
                <w:sz w:val="20"/>
                <w:szCs w:val="20"/>
              </w:rPr>
              <w:t>Hours (h)</w:t>
            </w:r>
          </w:p>
        </w:tc>
        <w:tc>
          <w:tcPr>
            <w:tcW w:w="1701" w:type="dxa"/>
          </w:tcPr>
          <w:p w14:paraId="36DF942A" w14:textId="5C2B9271" w:rsidR="003C6922" w:rsidRPr="00717E3A" w:rsidRDefault="002B0928" w:rsidP="00FA69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B0928">
              <w:rPr>
                <w:b w:val="0"/>
                <w:bCs w:val="0"/>
                <w:sz w:val="20"/>
                <w:szCs w:val="20"/>
              </w:rPr>
              <w:t>22.404</w:t>
            </w:r>
          </w:p>
        </w:tc>
        <w:tc>
          <w:tcPr>
            <w:tcW w:w="1559" w:type="dxa"/>
          </w:tcPr>
          <w:p w14:paraId="3A43DA56" w14:textId="688DC9A9" w:rsidR="003C6922" w:rsidRPr="00717E3A" w:rsidRDefault="002B0928" w:rsidP="00FA69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B0928">
              <w:rPr>
                <w:b w:val="0"/>
                <w:bCs w:val="0"/>
                <w:sz w:val="20"/>
                <w:szCs w:val="20"/>
              </w:rPr>
              <w:t>46.727</w:t>
            </w:r>
          </w:p>
        </w:tc>
        <w:tc>
          <w:tcPr>
            <w:tcW w:w="1843" w:type="dxa"/>
          </w:tcPr>
          <w:p w14:paraId="581BEF3B" w14:textId="1ECEA1D7" w:rsidR="003C6922" w:rsidRPr="00717E3A" w:rsidRDefault="002B0928" w:rsidP="00FA69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B0928">
              <w:rPr>
                <w:b w:val="0"/>
                <w:bCs w:val="0"/>
                <w:sz w:val="20"/>
                <w:szCs w:val="20"/>
              </w:rPr>
              <w:t>71.05</w:t>
            </w:r>
            <w:r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1615" w:type="dxa"/>
          </w:tcPr>
          <w:p w14:paraId="42B58A0B" w14:textId="2044DD44" w:rsidR="003C6922" w:rsidRPr="00717E3A" w:rsidRDefault="002B0928" w:rsidP="00FA69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2B0928">
              <w:rPr>
                <w:b w:val="0"/>
                <w:bCs w:val="0"/>
                <w:sz w:val="20"/>
                <w:szCs w:val="20"/>
              </w:rPr>
              <w:t>95.37</w:t>
            </w:r>
            <w:r>
              <w:rPr>
                <w:b w:val="0"/>
                <w:bCs w:val="0"/>
                <w:sz w:val="20"/>
                <w:szCs w:val="20"/>
              </w:rPr>
              <w:t>4</w:t>
            </w:r>
          </w:p>
        </w:tc>
      </w:tr>
      <w:tr w:rsidR="00725E7E" w14:paraId="147D23B7" w14:textId="77777777" w:rsidTr="00FA6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D78E64E" w14:textId="10F8634E" w:rsidR="00725E7E" w:rsidRDefault="00725E7E" w:rsidP="00725E7E">
            <w:pPr>
              <w:rPr>
                <w:sz w:val="20"/>
                <w:szCs w:val="20"/>
              </w:rPr>
            </w:pPr>
            <w:r w:rsidRPr="00D920CE">
              <w:rPr>
                <w:sz w:val="20"/>
                <w:szCs w:val="20"/>
              </w:rPr>
              <w:t xml:space="preserve">Shore </w:t>
            </w:r>
            <w:r>
              <w:rPr>
                <w:sz w:val="20"/>
                <w:szCs w:val="20"/>
              </w:rPr>
              <w:t xml:space="preserve">Peak </w:t>
            </w:r>
            <w:r w:rsidRPr="00D920CE">
              <w:rPr>
                <w:sz w:val="20"/>
                <w:szCs w:val="20"/>
              </w:rPr>
              <w:t>Hours</w:t>
            </w:r>
            <w:r>
              <w:rPr>
                <w:sz w:val="20"/>
                <w:szCs w:val="20"/>
              </w:rPr>
              <w:t xml:space="preserve"> (h)</w:t>
            </w:r>
          </w:p>
        </w:tc>
        <w:tc>
          <w:tcPr>
            <w:tcW w:w="1701" w:type="dxa"/>
          </w:tcPr>
          <w:p w14:paraId="7227F1F5" w14:textId="39ED6518" w:rsidR="00725E7E" w:rsidRDefault="002B0928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0928">
              <w:rPr>
                <w:sz w:val="20"/>
                <w:szCs w:val="20"/>
              </w:rPr>
              <w:t>14.85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59" w:type="dxa"/>
          </w:tcPr>
          <w:p w14:paraId="017A49FB" w14:textId="70EA66FF" w:rsidR="00725E7E" w:rsidRDefault="002B0928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0928">
              <w:rPr>
                <w:sz w:val="20"/>
                <w:szCs w:val="20"/>
              </w:rPr>
              <w:t>40.106</w:t>
            </w:r>
          </w:p>
        </w:tc>
        <w:tc>
          <w:tcPr>
            <w:tcW w:w="1843" w:type="dxa"/>
          </w:tcPr>
          <w:p w14:paraId="4B74CCF8" w14:textId="7ACCB89E" w:rsidR="00725E7E" w:rsidRDefault="002B0928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0928">
              <w:rPr>
                <w:sz w:val="20"/>
                <w:szCs w:val="20"/>
              </w:rPr>
              <w:t>64.77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615" w:type="dxa"/>
          </w:tcPr>
          <w:p w14:paraId="5AE81511" w14:textId="247F39CF" w:rsidR="00725E7E" w:rsidRDefault="002B0928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0928">
              <w:rPr>
                <w:sz w:val="20"/>
                <w:szCs w:val="20"/>
              </w:rPr>
              <w:t>89.339</w:t>
            </w:r>
          </w:p>
        </w:tc>
      </w:tr>
      <w:tr w:rsidR="00725E7E" w14:paraId="2A5E6554" w14:textId="77777777" w:rsidTr="00FA69A2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ED17AF2" w14:textId="75F7834F" w:rsidR="00725E7E" w:rsidRDefault="00725E7E" w:rsidP="00725E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Lag</w:t>
            </w:r>
            <w:r w:rsidRPr="00D920C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Peaks </w:t>
            </w:r>
            <w:r w:rsidRPr="00D920C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h</w:t>
            </w:r>
            <w:r w:rsidRPr="00D920CE">
              <w:rPr>
                <w:sz w:val="20"/>
                <w:szCs w:val="20"/>
              </w:rPr>
              <w:t>)</w:t>
            </w:r>
          </w:p>
        </w:tc>
        <w:tc>
          <w:tcPr>
            <w:tcW w:w="1701" w:type="dxa"/>
          </w:tcPr>
          <w:p w14:paraId="75668FE5" w14:textId="035ACB7A" w:rsidR="00725E7E" w:rsidRDefault="00FA69A2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69A2">
              <w:rPr>
                <w:sz w:val="20"/>
                <w:szCs w:val="20"/>
              </w:rPr>
              <w:t>7.551</w:t>
            </w:r>
          </w:p>
        </w:tc>
        <w:tc>
          <w:tcPr>
            <w:tcW w:w="1559" w:type="dxa"/>
          </w:tcPr>
          <w:p w14:paraId="7AAB394D" w14:textId="67E48694" w:rsidR="00725E7E" w:rsidRDefault="00FA69A2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69A2">
              <w:rPr>
                <w:sz w:val="20"/>
                <w:szCs w:val="20"/>
              </w:rPr>
              <w:t>6.621</w:t>
            </w:r>
          </w:p>
        </w:tc>
        <w:tc>
          <w:tcPr>
            <w:tcW w:w="1843" w:type="dxa"/>
          </w:tcPr>
          <w:p w14:paraId="15C23B95" w14:textId="36B344ED" w:rsidR="00725E7E" w:rsidRDefault="00FA69A2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69A2">
              <w:rPr>
                <w:sz w:val="20"/>
                <w:szCs w:val="20"/>
              </w:rPr>
              <w:t>6.27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615" w:type="dxa"/>
          </w:tcPr>
          <w:p w14:paraId="5774794D" w14:textId="57EC72CE" w:rsidR="00725E7E" w:rsidRDefault="00FA69A2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69A2">
              <w:rPr>
                <w:sz w:val="20"/>
                <w:szCs w:val="20"/>
              </w:rPr>
              <w:t>6.03</w:t>
            </w:r>
            <w:r>
              <w:rPr>
                <w:sz w:val="20"/>
                <w:szCs w:val="20"/>
              </w:rPr>
              <w:t>5</w:t>
            </w:r>
          </w:p>
        </w:tc>
      </w:tr>
      <w:tr w:rsidR="00FA69A2" w14:paraId="79724B3C" w14:textId="77777777" w:rsidTr="00FA6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722C1D9" w14:textId="30C282D4" w:rsidR="00FA69A2" w:rsidRDefault="00FA69A2" w:rsidP="00FA69A2">
            <w:pPr>
              <w:rPr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T/S</m:t>
              </m:r>
            </m:oMath>
            <w:r>
              <w:rPr>
                <w:rFonts w:ascii="Aptos" w:eastAsia="Aptos" w:hAnsi="Aptos" w:cs="Times New Roman"/>
                <w:sz w:val="20"/>
                <w:szCs w:val="20"/>
              </w:rPr>
              <w:t xml:space="preserve"> Peaks </w:t>
            </w:r>
            <m:oMath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eastAsia="Aptos" w:hAnsi="Cambria Math" w:cs="Times New Roman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Aptos" w:hAnsi="Cambria Math" w:cs="Times New Roman"/>
                      <w:sz w:val="20"/>
                      <w:szCs w:val="20"/>
                    </w:rPr>
                    <m:t>m</m:t>
                  </m:r>
                  <m:ctrlPr>
                    <w:rPr>
                      <w:rFonts w:ascii="Cambria Math" w:eastAsia="Aptos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="Aptos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/s)</m:t>
              </m:r>
            </m:oMath>
          </w:p>
        </w:tc>
        <w:tc>
          <w:tcPr>
            <w:tcW w:w="1701" w:type="dxa"/>
          </w:tcPr>
          <w:p w14:paraId="3B739FA3" w14:textId="68CFFFA4" w:rsidR="00FA69A2" w:rsidRDefault="00FA69A2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69A2">
              <w:rPr>
                <w:sz w:val="20"/>
                <w:szCs w:val="20"/>
              </w:rPr>
              <w:t>0.4</w:t>
            </w:r>
            <w:r>
              <w:rPr>
                <w:sz w:val="20"/>
                <w:szCs w:val="20"/>
              </w:rPr>
              <w:t>60</w:t>
            </w:r>
          </w:p>
        </w:tc>
        <w:tc>
          <w:tcPr>
            <w:tcW w:w="1559" w:type="dxa"/>
          </w:tcPr>
          <w:p w14:paraId="5DC00914" w14:textId="0E8F24F3" w:rsidR="00FA69A2" w:rsidRDefault="00FA69A2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69A2">
              <w:rPr>
                <w:sz w:val="20"/>
                <w:szCs w:val="20"/>
              </w:rPr>
              <w:t>0.598</w:t>
            </w:r>
          </w:p>
        </w:tc>
        <w:tc>
          <w:tcPr>
            <w:tcW w:w="1843" w:type="dxa"/>
          </w:tcPr>
          <w:p w14:paraId="2B292E71" w14:textId="2489471C" w:rsidR="00FA69A2" w:rsidRDefault="00FA69A2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69A2">
              <w:rPr>
                <w:sz w:val="20"/>
                <w:szCs w:val="20"/>
              </w:rPr>
              <w:t>0.666</w:t>
            </w:r>
          </w:p>
        </w:tc>
        <w:tc>
          <w:tcPr>
            <w:tcW w:w="1615" w:type="dxa"/>
          </w:tcPr>
          <w:p w14:paraId="65E76749" w14:textId="7C65BF9F" w:rsidR="00FA69A2" w:rsidRDefault="00FA69A2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69A2">
              <w:rPr>
                <w:sz w:val="20"/>
                <w:szCs w:val="20"/>
              </w:rPr>
              <w:t>0.720</w:t>
            </w:r>
          </w:p>
        </w:tc>
      </w:tr>
      <w:tr w:rsidR="00FA69A2" w14:paraId="46A8F46E" w14:textId="77777777" w:rsidTr="00FA69A2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268EF6A" w14:textId="77777777" w:rsidR="00FA69A2" w:rsidRPr="00D920CE" w:rsidRDefault="00FA69A2" w:rsidP="00FA6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Well Trough Hours (h)</w:t>
            </w:r>
          </w:p>
        </w:tc>
        <w:tc>
          <w:tcPr>
            <w:tcW w:w="1701" w:type="dxa"/>
          </w:tcPr>
          <w:p w14:paraId="3EB5A095" w14:textId="47679017" w:rsidR="00FA69A2" w:rsidRPr="00717E3A" w:rsidRDefault="00FA69A2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0928">
              <w:rPr>
                <w:sz w:val="20"/>
                <w:szCs w:val="20"/>
              </w:rPr>
              <w:t>34.57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559" w:type="dxa"/>
          </w:tcPr>
          <w:p w14:paraId="58DE3D55" w14:textId="7556C6C2" w:rsidR="00FA69A2" w:rsidRPr="00717E3A" w:rsidRDefault="00FA69A2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0928">
              <w:rPr>
                <w:sz w:val="20"/>
                <w:szCs w:val="20"/>
              </w:rPr>
              <w:t>58.</w:t>
            </w:r>
            <w:r>
              <w:rPr>
                <w:sz w:val="20"/>
                <w:szCs w:val="20"/>
              </w:rPr>
              <w:t>900</w:t>
            </w:r>
          </w:p>
        </w:tc>
        <w:tc>
          <w:tcPr>
            <w:tcW w:w="1843" w:type="dxa"/>
          </w:tcPr>
          <w:p w14:paraId="60E3D179" w14:textId="26D3B657" w:rsidR="00FA69A2" w:rsidRPr="00717E3A" w:rsidRDefault="00FA69A2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0928">
              <w:rPr>
                <w:sz w:val="20"/>
                <w:szCs w:val="20"/>
              </w:rPr>
              <w:t>83.22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615" w:type="dxa"/>
          </w:tcPr>
          <w:p w14:paraId="1EE808DE" w14:textId="0FB7541F" w:rsidR="00FA69A2" w:rsidRPr="00717E3A" w:rsidRDefault="00FA69A2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</w:t>
            </w:r>
          </w:p>
        </w:tc>
      </w:tr>
      <w:tr w:rsidR="00FA69A2" w14:paraId="37B726C6" w14:textId="77777777" w:rsidTr="00FA6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88C7E31" w14:textId="77777777" w:rsidR="00FA69A2" w:rsidRPr="00D920CE" w:rsidRDefault="00FA69A2" w:rsidP="00FA6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Shore Trough Hours (h)</w:t>
            </w:r>
          </w:p>
        </w:tc>
        <w:tc>
          <w:tcPr>
            <w:tcW w:w="1701" w:type="dxa"/>
          </w:tcPr>
          <w:p w14:paraId="70D1FBC2" w14:textId="1F5B46D3" w:rsidR="00FA69A2" w:rsidRPr="00717E3A" w:rsidRDefault="00FA69A2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69A2">
              <w:rPr>
                <w:sz w:val="20"/>
                <w:szCs w:val="20"/>
              </w:rPr>
              <w:t>31.55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1559" w:type="dxa"/>
          </w:tcPr>
          <w:p w14:paraId="42B43923" w14:textId="404C2412" w:rsidR="00FA69A2" w:rsidRPr="00717E3A" w:rsidRDefault="00FA69A2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69A2">
              <w:rPr>
                <w:sz w:val="20"/>
                <w:szCs w:val="20"/>
              </w:rPr>
              <w:t>56.</w:t>
            </w:r>
            <w:r>
              <w:rPr>
                <w:sz w:val="20"/>
                <w:szCs w:val="20"/>
              </w:rPr>
              <w:t>600</w:t>
            </w:r>
          </w:p>
        </w:tc>
        <w:tc>
          <w:tcPr>
            <w:tcW w:w="1843" w:type="dxa"/>
          </w:tcPr>
          <w:p w14:paraId="1700D0B4" w14:textId="3135245F" w:rsidR="00FA69A2" w:rsidRPr="00717E3A" w:rsidRDefault="00FA69A2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69A2">
              <w:rPr>
                <w:sz w:val="20"/>
                <w:szCs w:val="20"/>
              </w:rPr>
              <w:t>81.58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1615" w:type="dxa"/>
          </w:tcPr>
          <w:p w14:paraId="15534CD4" w14:textId="5FB1ADE0" w:rsidR="00FA69A2" w:rsidRPr="00717E3A" w:rsidRDefault="00FA69A2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</w:t>
            </w:r>
          </w:p>
        </w:tc>
      </w:tr>
      <w:tr w:rsidR="00FA69A2" w14:paraId="6AA97645" w14:textId="77777777" w:rsidTr="00FA69A2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3388EFA" w14:textId="77777777" w:rsidR="00FA69A2" w:rsidRPr="00D920CE" w:rsidRDefault="00FA69A2" w:rsidP="00FA69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Lag Troughs (h)</w:t>
            </w:r>
          </w:p>
        </w:tc>
        <w:tc>
          <w:tcPr>
            <w:tcW w:w="1701" w:type="dxa"/>
          </w:tcPr>
          <w:p w14:paraId="0BD1FE57" w14:textId="3CF76B61" w:rsidR="00FA69A2" w:rsidRPr="00717E3A" w:rsidRDefault="00FA69A2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69A2">
              <w:rPr>
                <w:sz w:val="20"/>
                <w:szCs w:val="20"/>
              </w:rPr>
              <w:t>3.018</w:t>
            </w:r>
          </w:p>
        </w:tc>
        <w:tc>
          <w:tcPr>
            <w:tcW w:w="1559" w:type="dxa"/>
          </w:tcPr>
          <w:p w14:paraId="12170A34" w14:textId="10FBA2BA" w:rsidR="00FA69A2" w:rsidRPr="00717E3A" w:rsidRDefault="00FA69A2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69A2">
              <w:rPr>
                <w:sz w:val="20"/>
                <w:szCs w:val="20"/>
              </w:rPr>
              <w:t>2.300</w:t>
            </w:r>
          </w:p>
        </w:tc>
        <w:tc>
          <w:tcPr>
            <w:tcW w:w="1843" w:type="dxa"/>
          </w:tcPr>
          <w:p w14:paraId="18EF2204" w14:textId="6DE9238B" w:rsidR="00FA69A2" w:rsidRPr="00717E3A" w:rsidRDefault="00FA69A2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A69A2">
              <w:rPr>
                <w:sz w:val="20"/>
                <w:szCs w:val="20"/>
              </w:rPr>
              <w:t>1.635</w:t>
            </w:r>
          </w:p>
        </w:tc>
        <w:tc>
          <w:tcPr>
            <w:tcW w:w="1615" w:type="dxa"/>
          </w:tcPr>
          <w:p w14:paraId="28F8C4FA" w14:textId="3E684231" w:rsidR="00FA69A2" w:rsidRPr="00717E3A" w:rsidRDefault="00FA69A2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</w:t>
            </w:r>
          </w:p>
        </w:tc>
      </w:tr>
      <w:tr w:rsidR="00FA69A2" w14:paraId="4460FE63" w14:textId="77777777" w:rsidTr="00FA6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780AB348" w14:textId="77777777" w:rsidR="00FA69A2" w:rsidRDefault="00FA69A2" w:rsidP="00FA69A2">
            <w:pPr>
              <w:rPr>
                <w:rFonts w:ascii="Aptos" w:eastAsia="Aptos" w:hAnsi="Aptos" w:cs="Times New Roman"/>
                <w:b w:val="0"/>
                <w:bCs w:val="0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T/S</m:t>
              </m:r>
            </m:oMath>
            <w:r>
              <w:rPr>
                <w:rFonts w:ascii="Aptos" w:eastAsia="Aptos" w:hAnsi="Aptos" w:cs="Times New Roman"/>
                <w:sz w:val="20"/>
                <w:szCs w:val="20"/>
              </w:rPr>
              <w:t xml:space="preserve"> Troughs </w:t>
            </w:r>
            <m:oMath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eastAsia="Aptos" w:hAnsi="Cambria Math" w:cs="Times New Roman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Aptos" w:hAnsi="Cambria Math" w:cs="Times New Roman"/>
                      <w:sz w:val="20"/>
                      <w:szCs w:val="20"/>
                    </w:rPr>
                    <m:t>m</m:t>
                  </m:r>
                  <m:ctrlPr>
                    <w:rPr>
                      <w:rFonts w:ascii="Cambria Math" w:eastAsia="Aptos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="Aptos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/s)</m:t>
              </m:r>
            </m:oMath>
          </w:p>
        </w:tc>
        <w:tc>
          <w:tcPr>
            <w:tcW w:w="1701" w:type="dxa"/>
          </w:tcPr>
          <w:p w14:paraId="4D8CB7CF" w14:textId="4AFD34BE" w:rsidR="00FA69A2" w:rsidRPr="00FA69A2" w:rsidRDefault="00FA69A2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FA69A2">
              <w:rPr>
                <w:color w:val="FF0000"/>
                <w:sz w:val="20"/>
                <w:szCs w:val="20"/>
              </w:rPr>
              <w:t>2.879</w:t>
            </w:r>
          </w:p>
        </w:tc>
        <w:tc>
          <w:tcPr>
            <w:tcW w:w="1559" w:type="dxa"/>
          </w:tcPr>
          <w:p w14:paraId="2A745458" w14:textId="4217C714" w:rsidR="00FA69A2" w:rsidRPr="00FA69A2" w:rsidRDefault="00FA69A2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FA69A2">
              <w:rPr>
                <w:color w:val="FF0000"/>
                <w:sz w:val="20"/>
                <w:szCs w:val="20"/>
              </w:rPr>
              <w:t>4.957</w:t>
            </w:r>
          </w:p>
        </w:tc>
        <w:tc>
          <w:tcPr>
            <w:tcW w:w="1843" w:type="dxa"/>
          </w:tcPr>
          <w:p w14:paraId="4BD48D22" w14:textId="5A5400F5" w:rsidR="00FA69A2" w:rsidRPr="00FA69A2" w:rsidRDefault="00FA69A2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FA69A2">
              <w:rPr>
                <w:color w:val="FF0000"/>
                <w:sz w:val="20"/>
                <w:szCs w:val="20"/>
              </w:rPr>
              <w:t>9.808</w:t>
            </w:r>
          </w:p>
        </w:tc>
        <w:tc>
          <w:tcPr>
            <w:tcW w:w="1615" w:type="dxa"/>
          </w:tcPr>
          <w:p w14:paraId="34373109" w14:textId="40C02725" w:rsidR="00FA69A2" w:rsidRDefault="00FA69A2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</w:t>
            </w:r>
          </w:p>
        </w:tc>
      </w:tr>
    </w:tbl>
    <w:p w14:paraId="580BE6D1" w14:textId="77777777" w:rsidR="003C6922" w:rsidRDefault="003C6922" w:rsidP="003C6922">
      <w:r w:rsidRPr="00571716">
        <w:rPr>
          <w:rStyle w:val="Heading4Char"/>
          <w:i w:val="0"/>
          <w:iCs w:val="0"/>
          <w:noProof/>
        </w:rPr>
        <mc:AlternateContent>
          <mc:Choice Requires="wps">
            <w:drawing>
              <wp:inline distT="0" distB="0" distL="0" distR="0" wp14:anchorId="139D5013" wp14:editId="520606B7">
                <wp:extent cx="6070600" cy="485320"/>
                <wp:effectExtent l="0" t="0" r="0" b="0"/>
                <wp:docPr id="14474879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0600" cy="48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EB84A" w14:textId="155F9D35" w:rsidR="003C6922" w:rsidRPr="00717E3A" w:rsidRDefault="003C6922" w:rsidP="003C6922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717E3A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Table </w:t>
                            </w:r>
                            <w:r w:rsidR="00973527">
                              <w:rPr>
                                <w:sz w:val="20"/>
                                <w:szCs w:val="20"/>
                                <w:lang w:val="en-CA"/>
                              </w:rPr>
                              <w:t>4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b</w:t>
                            </w:r>
                            <w:r w:rsidRPr="00717E3A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. </w:t>
                            </w:r>
                            <w:r w:rsidR="00FB3070" w:rsidRPr="00717E3A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Shows the </w:t>
                            </w:r>
                            <w:r w:rsidR="00FB3070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calculated diffusivity values, </w:t>
                            </w:r>
                            <w:r w:rsidR="00FB3070" w:rsidRPr="00717E3A">
                              <w:rPr>
                                <w:sz w:val="20"/>
                                <w:szCs w:val="20"/>
                                <w:lang w:val="en-CA"/>
                              </w:rPr>
                              <w:t>time lag values for peaks and troughs</w:t>
                            </w:r>
                            <w:r w:rsidR="00FB3070">
                              <w:rPr>
                                <w:sz w:val="20"/>
                                <w:szCs w:val="20"/>
                                <w:lang w:val="en-CA"/>
                              </w:rPr>
                              <w:t>,</w:t>
                            </w:r>
                            <w:r w:rsidR="00FB3070" w:rsidRPr="00717E3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3070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and well/shore hours at peaks/troughs included in calculations. T/S values in red were excluded when calculating mean T/S</w:t>
                            </w:r>
                          </w:p>
                          <w:p w14:paraId="1480AFD9" w14:textId="77777777" w:rsidR="003C6922" w:rsidRPr="00717E3A" w:rsidRDefault="003C6922" w:rsidP="003C692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9D5013" id="_x0000_s1034" type="#_x0000_t202" style="width:478pt;height:3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" filled="f" stroked="f">
                <v:textbox>
                  <w:txbxContent>
                    <w:p w14:paraId="0BCEB84A" w14:textId="155F9D35" w:rsidR="003C6922" w:rsidRPr="00717E3A" w:rsidRDefault="003C6922" w:rsidP="003C6922">
                      <w:pPr>
                        <w:spacing w:after="0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717E3A">
                        <w:rPr>
                          <w:sz w:val="20"/>
                          <w:szCs w:val="20"/>
                          <w:lang w:val="en-CA"/>
                        </w:rPr>
                        <w:t xml:space="preserve">Table </w:t>
                      </w:r>
                      <w:r w:rsidR="00973527">
                        <w:rPr>
                          <w:sz w:val="20"/>
                          <w:szCs w:val="20"/>
                          <w:lang w:val="en-CA"/>
                        </w:rPr>
                        <w:t>4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>b</w:t>
                      </w:r>
                      <w:r w:rsidRPr="00717E3A">
                        <w:rPr>
                          <w:sz w:val="20"/>
                          <w:szCs w:val="20"/>
                          <w:lang w:val="en-CA"/>
                        </w:rPr>
                        <w:t xml:space="preserve">. </w:t>
                      </w:r>
                      <w:r w:rsidR="00FB3070" w:rsidRPr="00717E3A">
                        <w:rPr>
                          <w:sz w:val="20"/>
                          <w:szCs w:val="20"/>
                          <w:lang w:val="en-CA"/>
                        </w:rPr>
                        <w:t xml:space="preserve">Shows the </w:t>
                      </w:r>
                      <w:r w:rsidR="00FB3070">
                        <w:rPr>
                          <w:sz w:val="20"/>
                          <w:szCs w:val="20"/>
                          <w:lang w:val="en-CA"/>
                        </w:rPr>
                        <w:t xml:space="preserve">calculated diffusivity values, </w:t>
                      </w:r>
                      <w:r w:rsidR="00FB3070" w:rsidRPr="00717E3A">
                        <w:rPr>
                          <w:sz w:val="20"/>
                          <w:szCs w:val="20"/>
                          <w:lang w:val="en-CA"/>
                        </w:rPr>
                        <w:t>time lag values for peaks and troughs</w:t>
                      </w:r>
                      <w:r w:rsidR="00FB3070">
                        <w:rPr>
                          <w:sz w:val="20"/>
                          <w:szCs w:val="20"/>
                          <w:lang w:val="en-CA"/>
                        </w:rPr>
                        <w:t>,</w:t>
                      </w:r>
                      <w:r w:rsidR="00FB3070" w:rsidRPr="00717E3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FB3070">
                        <w:rPr>
                          <w:rFonts w:eastAsiaTheme="minorEastAsia"/>
                          <w:sz w:val="20"/>
                          <w:szCs w:val="20"/>
                        </w:rPr>
                        <w:t>and well/shore hours at peaks/troughs included in calculations. T/S values in red were excluded when calculating mean T/S</w:t>
                      </w:r>
                    </w:p>
                    <w:p w14:paraId="1480AFD9" w14:textId="77777777" w:rsidR="003C6922" w:rsidRPr="00717E3A" w:rsidRDefault="003C6922" w:rsidP="003C6922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B88F1F8" w14:textId="0E32EA72" w:rsidR="003C6922" w:rsidRDefault="00FA69A2" w:rsidP="00AA0D33">
      <w:pPr>
        <w:spacing w:after="0"/>
        <w:rPr>
          <w:lang w:val="en-CA"/>
        </w:rPr>
      </w:pPr>
      <w:r w:rsidRPr="00523913">
        <w:rPr>
          <w:noProof/>
          <w:lang w:val="en-CA"/>
        </w:rPr>
        <w:drawing>
          <wp:inline distT="0" distB="0" distL="0" distR="0" wp14:anchorId="5258BFCD" wp14:editId="2C7CF2DC">
            <wp:extent cx="6194966" cy="2067636"/>
            <wp:effectExtent l="0" t="0" r="0" b="8890"/>
            <wp:docPr id="925832652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32652" name="Picture 1" descr="A graph of a graph&#10;&#10;Description automatically generated with medium confidence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529" cy="207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8EE0" w14:textId="77777777" w:rsidR="00973527" w:rsidRDefault="00AA0D33" w:rsidP="00FA69A2">
      <w:pPr>
        <w:rPr>
          <w:lang w:val="en-CA"/>
        </w:rPr>
      </w:pPr>
      <w:r w:rsidRPr="003254D7">
        <w:rPr>
          <w:b/>
          <w:bCs/>
          <w:noProof/>
          <w:lang w:val="en-CA"/>
        </w:rPr>
        <mc:AlternateContent>
          <mc:Choice Requires="wps">
            <w:drawing>
              <wp:inline distT="0" distB="0" distL="0" distR="0" wp14:anchorId="2EC6D3A5" wp14:editId="59EDD4EE">
                <wp:extent cx="5828030" cy="254000"/>
                <wp:effectExtent l="0" t="0" r="0" b="0"/>
                <wp:docPr id="10175638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803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B3D09" w14:textId="6682F2DA" w:rsidR="003C6922" w:rsidRPr="003C6922" w:rsidRDefault="003C6922" w:rsidP="003C6922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3C6922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Figure 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3b</w:t>
                            </w:r>
                            <w:r w:rsidRPr="003C6922">
                              <w:rPr>
                                <w:sz w:val="20"/>
                                <w:szCs w:val="20"/>
                                <w:lang w:val="en-CA"/>
                              </w:rPr>
                              <w:t>. Plotted water level for OW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408</w:t>
                            </w:r>
                            <w:r w:rsidRPr="003C6922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in green and the tide level at </w:t>
                            </w:r>
                            <w:proofErr w:type="spellStart"/>
                            <w:r w:rsidRPr="003C6922">
                              <w:rPr>
                                <w:sz w:val="20"/>
                                <w:szCs w:val="20"/>
                                <w:lang w:val="en-CA"/>
                              </w:rPr>
                              <w:t>Mitlenatch</w:t>
                            </w:r>
                            <w:proofErr w:type="spellEnd"/>
                            <w:r w:rsidRPr="003C6922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station</w:t>
                            </w:r>
                          </w:p>
                          <w:p w14:paraId="540A9E5F" w14:textId="77777777" w:rsidR="00AA0D33" w:rsidRDefault="00AA0D33" w:rsidP="00AA0D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C6D3A5" id="_x0000_s1035" type="#_x0000_t202" style="width:458.9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" filled="f" stroked="f">
                <v:textbox>
                  <w:txbxContent>
                    <w:p w14:paraId="6A9B3D09" w14:textId="6682F2DA" w:rsidR="003C6922" w:rsidRPr="003C6922" w:rsidRDefault="003C6922" w:rsidP="003C6922">
                      <w:pPr>
                        <w:spacing w:after="0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3C6922">
                        <w:rPr>
                          <w:sz w:val="20"/>
                          <w:szCs w:val="20"/>
                          <w:lang w:val="en-CA"/>
                        </w:rPr>
                        <w:t xml:space="preserve">Figure 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>3b</w:t>
                      </w:r>
                      <w:r w:rsidRPr="003C6922">
                        <w:rPr>
                          <w:sz w:val="20"/>
                          <w:szCs w:val="20"/>
                          <w:lang w:val="en-CA"/>
                        </w:rPr>
                        <w:t>. Plotted water level for OW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>408</w:t>
                      </w:r>
                      <w:r w:rsidRPr="003C6922">
                        <w:rPr>
                          <w:sz w:val="20"/>
                          <w:szCs w:val="20"/>
                          <w:lang w:val="en-CA"/>
                        </w:rPr>
                        <w:t xml:space="preserve"> in green and the tide level at </w:t>
                      </w:r>
                      <w:proofErr w:type="spellStart"/>
                      <w:r w:rsidRPr="003C6922">
                        <w:rPr>
                          <w:sz w:val="20"/>
                          <w:szCs w:val="20"/>
                          <w:lang w:val="en-CA"/>
                        </w:rPr>
                        <w:t>Mitlenatch</w:t>
                      </w:r>
                      <w:proofErr w:type="spellEnd"/>
                      <w:r w:rsidRPr="003C6922">
                        <w:rPr>
                          <w:sz w:val="20"/>
                          <w:szCs w:val="20"/>
                          <w:lang w:val="en-CA"/>
                        </w:rPr>
                        <w:t xml:space="preserve"> station</w:t>
                      </w:r>
                    </w:p>
                    <w:p w14:paraId="540A9E5F" w14:textId="77777777" w:rsidR="00AA0D33" w:rsidRDefault="00AA0D33" w:rsidP="00AA0D33"/>
                  </w:txbxContent>
                </v:textbox>
                <w10:anchorlock/>
              </v:shape>
            </w:pict>
          </mc:Fallback>
        </mc:AlternateContent>
      </w:r>
    </w:p>
    <w:p w14:paraId="5538F98A" w14:textId="77777777" w:rsidR="00AA7652" w:rsidRDefault="00AA7652" w:rsidP="00FA69A2">
      <w:pPr>
        <w:rPr>
          <w:lang w:val="en-CA"/>
        </w:rPr>
      </w:pPr>
    </w:p>
    <w:p w14:paraId="1DF7421A" w14:textId="555D4CF9" w:rsidR="00D8654F" w:rsidRDefault="003F2D8F" w:rsidP="00973527">
      <w:pPr>
        <w:pStyle w:val="Heading4"/>
        <w:rPr>
          <w:lang w:val="en-CA"/>
        </w:rPr>
      </w:pPr>
      <w:r>
        <w:rPr>
          <w:lang w:val="en-CA"/>
        </w:rPr>
        <w:t xml:space="preserve">3.3 </w:t>
      </w:r>
      <w:r w:rsidR="00641E48" w:rsidRPr="00D8654F">
        <w:rPr>
          <w:lang w:val="en-CA"/>
        </w:rPr>
        <w:t>OW452</w:t>
      </w:r>
    </w:p>
    <w:p w14:paraId="4F9DE85E" w14:textId="77FCE48B" w:rsidR="00FA69A2" w:rsidRDefault="00FA69A2" w:rsidP="00FA69A2">
      <w:pPr>
        <w:spacing w:after="0"/>
        <w:rPr>
          <w:lang w:val="en-CA"/>
        </w:rPr>
      </w:pPr>
      <w:r w:rsidRPr="00641E48">
        <w:rPr>
          <w:noProof/>
          <w:lang w:val="en-CA"/>
        </w:rPr>
        <w:drawing>
          <wp:inline distT="0" distB="0" distL="0" distR="0" wp14:anchorId="3BD88ED9" wp14:editId="6C379C88">
            <wp:extent cx="6136755" cy="2040340"/>
            <wp:effectExtent l="0" t="0" r="0" b="0"/>
            <wp:docPr id="967504407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04407" name="Picture 1" descr="A graph of a function&#10;&#10;Description automatically generated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817" cy="204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2CB3" w14:textId="50CC64FB" w:rsidR="00FA69A2" w:rsidRDefault="00FA69A2" w:rsidP="00FA69A2">
      <w:pPr>
        <w:spacing w:after="0"/>
        <w:rPr>
          <w:lang w:val="en-CA"/>
        </w:rPr>
      </w:pPr>
      <w:r w:rsidRPr="003254D7">
        <w:rPr>
          <w:noProof/>
          <w:lang w:val="en-CA"/>
        </w:rPr>
        <mc:AlternateContent>
          <mc:Choice Requires="wps">
            <w:drawing>
              <wp:inline distT="0" distB="0" distL="0" distR="0" wp14:anchorId="4C4ADC68" wp14:editId="40631E54">
                <wp:extent cx="5943600" cy="260350"/>
                <wp:effectExtent l="0" t="0" r="0" b="6350"/>
                <wp:docPr id="6296156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0A901" w14:textId="06C3A11A" w:rsidR="00FA69A2" w:rsidRDefault="00FA69A2" w:rsidP="00FA69A2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3C6922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Figure 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4</w:t>
                            </w:r>
                            <w:r w:rsidRPr="003C6922">
                              <w:rPr>
                                <w:sz w:val="20"/>
                                <w:szCs w:val="20"/>
                                <w:lang w:val="en-CA"/>
                              </w:rPr>
                              <w:t>a. Plot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ted</w:t>
                            </w:r>
                            <w:r w:rsidRPr="003C6922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water level for OW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452</w:t>
                            </w:r>
                            <w:r w:rsidRPr="003C6922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in green and the fitted sine curve plotted in red</w:t>
                            </w:r>
                          </w:p>
                          <w:p w14:paraId="07B058EB" w14:textId="77777777" w:rsidR="00FA69A2" w:rsidRDefault="00FA69A2" w:rsidP="00FA69A2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134FE2C6" w14:textId="77777777" w:rsidR="00FA69A2" w:rsidRPr="003C6922" w:rsidRDefault="00FA69A2" w:rsidP="00FA69A2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7ABB90A1" w14:textId="77777777" w:rsidR="00FA69A2" w:rsidRPr="00717E3A" w:rsidRDefault="00FA69A2" w:rsidP="00FA69A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8F02BC8" w14:textId="77777777" w:rsidR="00FA69A2" w:rsidRDefault="00FA69A2" w:rsidP="00FA69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4ADC68" id="_x0000_s1036" type="#_x0000_t202" style="width:468pt;height:2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" filled="f" stroked="f">
                <v:textbox>
                  <w:txbxContent>
                    <w:p w14:paraId="4B90A901" w14:textId="06C3A11A" w:rsidR="00FA69A2" w:rsidRDefault="00FA69A2" w:rsidP="00FA69A2">
                      <w:pPr>
                        <w:spacing w:after="0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3C6922">
                        <w:rPr>
                          <w:sz w:val="20"/>
                          <w:szCs w:val="20"/>
                          <w:lang w:val="en-CA"/>
                        </w:rPr>
                        <w:t xml:space="preserve">Figure 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>4</w:t>
                      </w:r>
                      <w:r w:rsidRPr="003C6922">
                        <w:rPr>
                          <w:sz w:val="20"/>
                          <w:szCs w:val="20"/>
                          <w:lang w:val="en-CA"/>
                        </w:rPr>
                        <w:t>a. Plot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>ted</w:t>
                      </w:r>
                      <w:r w:rsidRPr="003C6922">
                        <w:rPr>
                          <w:sz w:val="20"/>
                          <w:szCs w:val="20"/>
                          <w:lang w:val="en-CA"/>
                        </w:rPr>
                        <w:t xml:space="preserve"> water level for OW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>452</w:t>
                      </w:r>
                      <w:r w:rsidRPr="003C6922">
                        <w:rPr>
                          <w:sz w:val="20"/>
                          <w:szCs w:val="20"/>
                          <w:lang w:val="en-CA"/>
                        </w:rPr>
                        <w:t xml:space="preserve"> in green and the fitted sine curve plotted in red</w:t>
                      </w:r>
                    </w:p>
                    <w:p w14:paraId="07B058EB" w14:textId="77777777" w:rsidR="00FA69A2" w:rsidRDefault="00FA69A2" w:rsidP="00FA69A2">
                      <w:pPr>
                        <w:spacing w:after="0"/>
                        <w:rPr>
                          <w:sz w:val="20"/>
                          <w:szCs w:val="20"/>
                          <w:lang w:val="en-CA"/>
                        </w:rPr>
                      </w:pPr>
                    </w:p>
                    <w:p w14:paraId="134FE2C6" w14:textId="77777777" w:rsidR="00FA69A2" w:rsidRPr="003C6922" w:rsidRDefault="00FA69A2" w:rsidP="00FA69A2">
                      <w:pPr>
                        <w:spacing w:after="0"/>
                        <w:rPr>
                          <w:sz w:val="20"/>
                          <w:szCs w:val="20"/>
                          <w:lang w:val="en-CA"/>
                        </w:rPr>
                      </w:pPr>
                    </w:p>
                    <w:p w14:paraId="7ABB90A1" w14:textId="77777777" w:rsidR="00FA69A2" w:rsidRPr="00717E3A" w:rsidRDefault="00FA69A2" w:rsidP="00FA69A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8F02BC8" w14:textId="77777777" w:rsidR="00FA69A2" w:rsidRDefault="00FA69A2" w:rsidP="00FA69A2"/>
                  </w:txbxContent>
                </v:textbox>
                <w10:anchorlock/>
              </v:shape>
            </w:pict>
          </mc:Fallback>
        </mc:AlternateContent>
      </w:r>
    </w:p>
    <w:p w14:paraId="670448BD" w14:textId="59A2CFE1" w:rsidR="00FA69A2" w:rsidRDefault="00FA69A2" w:rsidP="00C97922">
      <w:pPr>
        <w:spacing w:after="0"/>
        <w:rPr>
          <w:lang w:val="en-CA"/>
        </w:rPr>
      </w:pPr>
      <w:r w:rsidRPr="00816635">
        <w:t xml:space="preserve">In observation well 452, </w:t>
      </w:r>
      <w:r w:rsidR="002B385E" w:rsidRPr="00816635">
        <w:t xml:space="preserve">one </w:t>
      </w:r>
      <w:r w:rsidRPr="00816635">
        <w:t>diffusivity value</w:t>
      </w:r>
      <w:r w:rsidR="002B385E" w:rsidRPr="00816635">
        <w:t xml:space="preserve"> was </w:t>
      </w:r>
      <w:r w:rsidRPr="00816635">
        <w:t>excluded from the final mean diffusivity calculation</w:t>
      </w:r>
      <w:r w:rsidR="002B385E" w:rsidRPr="00816635">
        <w:t xml:space="preserve"> for both the simplified amplitude analysis and the time lag analysis and are displayed in red in Table </w:t>
      </w:r>
      <w:r w:rsidR="00973527">
        <w:t>5</w:t>
      </w:r>
      <w:r w:rsidR="002B385E" w:rsidRPr="00816635">
        <w:t xml:space="preserve">a and </w:t>
      </w:r>
      <w:r w:rsidR="00973527">
        <w:t>5</w:t>
      </w:r>
      <w:r w:rsidR="002B385E" w:rsidRPr="00816635">
        <w:t>b below</w:t>
      </w:r>
      <w:r w:rsidRPr="00816635">
        <w:t xml:space="preserve">. The diffusivity values from the simplified amplitude analysis produced values </w:t>
      </w:r>
      <w:r w:rsidR="002B385E" w:rsidRPr="00816635">
        <w:t xml:space="preserve">that were variable </w:t>
      </w:r>
      <w:r w:rsidRPr="00816635">
        <w:t xml:space="preserve">with a standard deviation of </w:t>
      </w:r>
      <w:r w:rsidR="002B385E" w:rsidRPr="00816635">
        <w:t>2.3</w:t>
      </w:r>
      <w:r w:rsidRPr="00816635">
        <w:t>. The diffusivity values calculated using the time lag analysis produced values that were</w:t>
      </w:r>
      <w:r w:rsidR="002B385E" w:rsidRPr="00816635">
        <w:t xml:space="preserve"> also variable </w:t>
      </w:r>
      <w:r w:rsidRPr="00816635">
        <w:t xml:space="preserve">with a standard deviation of </w:t>
      </w:r>
      <w:r w:rsidR="002B385E" w:rsidRPr="00816635">
        <w:t>3.3</w:t>
      </w:r>
      <w:r w:rsidRPr="00816635">
        <w:t>.</w:t>
      </w:r>
      <w:r>
        <w:t xml:space="preserve"> </w:t>
      </w:r>
      <w:r w:rsidR="002B385E">
        <w:t xml:space="preserve">The variation in values may </w:t>
      </w:r>
      <w:r w:rsidR="00816635">
        <w:t>be attributed</w:t>
      </w:r>
      <w:r w:rsidR="002B385E">
        <w:t xml:space="preserve"> to the </w:t>
      </w:r>
      <w:r w:rsidR="002B385E">
        <w:lastRenderedPageBreak/>
        <w:t xml:space="preserve">variability in the </w:t>
      </w:r>
      <w:r w:rsidR="00816635">
        <w:t xml:space="preserve">amplitudes </w:t>
      </w:r>
      <w:r w:rsidR="00C97922">
        <w:t xml:space="preserve">of the water level curve from the </w:t>
      </w:r>
      <w:r w:rsidR="00816635">
        <w:t>Fraser River hydrometric station.</w:t>
      </w:r>
    </w:p>
    <w:tbl>
      <w:tblPr>
        <w:tblStyle w:val="PlainTable1"/>
        <w:tblW w:w="9350" w:type="dxa"/>
        <w:tblLook w:val="04A0" w:firstRow="1" w:lastRow="0" w:firstColumn="1" w:lastColumn="0" w:noHBand="0" w:noVBand="1"/>
      </w:tblPr>
      <w:tblGrid>
        <w:gridCol w:w="2650"/>
        <w:gridCol w:w="1624"/>
        <w:gridCol w:w="1620"/>
        <w:gridCol w:w="1728"/>
        <w:gridCol w:w="1728"/>
      </w:tblGrid>
      <w:tr w:rsidR="007E0104" w14:paraId="747C68ED" w14:textId="7742450B" w:rsidTr="007E01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40C0D5A6" w14:textId="77777777" w:rsidR="007E0104" w:rsidRPr="00D920CE" w:rsidRDefault="007E0104" w:rsidP="00FA69A2">
            <w:pPr>
              <w:rPr>
                <w:sz w:val="20"/>
                <w:szCs w:val="20"/>
              </w:rPr>
            </w:pPr>
            <w:r w:rsidRPr="00D920CE">
              <w:rPr>
                <w:sz w:val="20"/>
                <w:szCs w:val="20"/>
              </w:rPr>
              <w:t>Well Hours (h)</w:t>
            </w:r>
          </w:p>
        </w:tc>
        <w:tc>
          <w:tcPr>
            <w:tcW w:w="1624" w:type="dxa"/>
          </w:tcPr>
          <w:p w14:paraId="40D12615" w14:textId="2BDAF287" w:rsidR="007E0104" w:rsidRPr="00D920CE" w:rsidRDefault="007E0104" w:rsidP="00FA69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34.612</w:t>
            </w:r>
          </w:p>
        </w:tc>
        <w:tc>
          <w:tcPr>
            <w:tcW w:w="1620" w:type="dxa"/>
          </w:tcPr>
          <w:p w14:paraId="32AED93C" w14:textId="509ACA4A" w:rsidR="007E0104" w:rsidRPr="00D920CE" w:rsidRDefault="007E0104" w:rsidP="00FA69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7E0104">
              <w:rPr>
                <w:b w:val="0"/>
                <w:bCs w:val="0"/>
                <w:sz w:val="20"/>
                <w:szCs w:val="20"/>
              </w:rPr>
              <w:t>59.15</w:t>
            </w:r>
            <w:r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1728" w:type="dxa"/>
          </w:tcPr>
          <w:p w14:paraId="78D091F5" w14:textId="00DF3DD6" w:rsidR="007E0104" w:rsidRPr="00D920CE" w:rsidRDefault="007E0104" w:rsidP="00FA69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7E0104">
              <w:rPr>
                <w:b w:val="0"/>
                <w:bCs w:val="0"/>
                <w:sz w:val="20"/>
                <w:szCs w:val="20"/>
              </w:rPr>
              <w:t>83.67</w:t>
            </w:r>
            <w:r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1728" w:type="dxa"/>
          </w:tcPr>
          <w:p w14:paraId="445FB986" w14:textId="7316A7D4" w:rsidR="007E0104" w:rsidRPr="00D920CE" w:rsidRDefault="007E0104" w:rsidP="00FA69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7E0104">
              <w:rPr>
                <w:b w:val="0"/>
                <w:bCs w:val="0"/>
                <w:sz w:val="20"/>
                <w:szCs w:val="20"/>
              </w:rPr>
              <w:t>108.16</w:t>
            </w:r>
            <w:r>
              <w:rPr>
                <w:b w:val="0"/>
                <w:bCs w:val="0"/>
                <w:sz w:val="20"/>
                <w:szCs w:val="20"/>
              </w:rPr>
              <w:t>9</w:t>
            </w:r>
          </w:p>
        </w:tc>
      </w:tr>
      <w:tr w:rsidR="007E0104" w14:paraId="00DA1C1F" w14:textId="275D1B94" w:rsidTr="007E0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63D22EED" w14:textId="77777777" w:rsidR="007E0104" w:rsidRPr="00D920CE" w:rsidRDefault="007E0104" w:rsidP="00FA69A2">
            <w:pPr>
              <w:rPr>
                <w:sz w:val="20"/>
                <w:szCs w:val="20"/>
              </w:rPr>
            </w:pPr>
            <w:r w:rsidRPr="00D920CE">
              <w:rPr>
                <w:sz w:val="20"/>
                <w:szCs w:val="20"/>
              </w:rPr>
              <w:t>Well Amplitude (m)</w:t>
            </w:r>
          </w:p>
        </w:tc>
        <w:tc>
          <w:tcPr>
            <w:tcW w:w="1624" w:type="dxa"/>
          </w:tcPr>
          <w:p w14:paraId="115F2A6B" w14:textId="28A75934" w:rsidR="007E0104" w:rsidRPr="00A527AF" w:rsidRDefault="007E0104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0104">
              <w:rPr>
                <w:sz w:val="20"/>
                <w:szCs w:val="20"/>
              </w:rPr>
              <w:t>0.004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620" w:type="dxa"/>
          </w:tcPr>
          <w:p w14:paraId="0AEB0911" w14:textId="2DBE1664" w:rsidR="007E0104" w:rsidRPr="00A527AF" w:rsidRDefault="007E0104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0104">
              <w:rPr>
                <w:sz w:val="20"/>
                <w:szCs w:val="20"/>
              </w:rPr>
              <w:t>0.00</w:t>
            </w:r>
            <w:r>
              <w:rPr>
                <w:sz w:val="20"/>
                <w:szCs w:val="20"/>
              </w:rPr>
              <w:t>47</w:t>
            </w:r>
          </w:p>
        </w:tc>
        <w:tc>
          <w:tcPr>
            <w:tcW w:w="1728" w:type="dxa"/>
          </w:tcPr>
          <w:p w14:paraId="75C77B82" w14:textId="5196AB1E" w:rsidR="007E0104" w:rsidRPr="00A527AF" w:rsidRDefault="007E0104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0104">
              <w:rPr>
                <w:sz w:val="20"/>
                <w:szCs w:val="20"/>
              </w:rPr>
              <w:t>0.00</w:t>
            </w:r>
            <w:r>
              <w:rPr>
                <w:sz w:val="20"/>
                <w:szCs w:val="20"/>
              </w:rPr>
              <w:t>48</w:t>
            </w:r>
          </w:p>
        </w:tc>
        <w:tc>
          <w:tcPr>
            <w:tcW w:w="1728" w:type="dxa"/>
          </w:tcPr>
          <w:p w14:paraId="39F7C4B3" w14:textId="77C98328" w:rsidR="007E0104" w:rsidRPr="00A527AF" w:rsidRDefault="007E0104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0104">
              <w:rPr>
                <w:sz w:val="20"/>
                <w:szCs w:val="20"/>
              </w:rPr>
              <w:t>0.00</w:t>
            </w:r>
            <w:r>
              <w:rPr>
                <w:sz w:val="20"/>
                <w:szCs w:val="20"/>
              </w:rPr>
              <w:t>50</w:t>
            </w:r>
          </w:p>
        </w:tc>
      </w:tr>
      <w:tr w:rsidR="007E0104" w14:paraId="070B6310" w14:textId="7141C8E3" w:rsidTr="007E0104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4A758855" w14:textId="092913B2" w:rsidR="007E0104" w:rsidRPr="00D920CE" w:rsidRDefault="007E0104" w:rsidP="00FA69A2">
            <w:pPr>
              <w:rPr>
                <w:sz w:val="20"/>
                <w:szCs w:val="20"/>
              </w:rPr>
            </w:pPr>
            <w:r w:rsidRPr="00D920CE">
              <w:rPr>
                <w:sz w:val="20"/>
                <w:szCs w:val="20"/>
              </w:rPr>
              <w:t>Shore Hours</w:t>
            </w:r>
            <w:r>
              <w:rPr>
                <w:sz w:val="20"/>
                <w:szCs w:val="20"/>
              </w:rPr>
              <w:t xml:space="preserve"> (h)</w:t>
            </w:r>
          </w:p>
        </w:tc>
        <w:tc>
          <w:tcPr>
            <w:tcW w:w="1624" w:type="dxa"/>
          </w:tcPr>
          <w:p w14:paraId="19FC1221" w14:textId="01C4FA1F" w:rsidR="007E0104" w:rsidRPr="00A527AF" w:rsidRDefault="007E0104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0104">
              <w:rPr>
                <w:sz w:val="20"/>
                <w:szCs w:val="20"/>
              </w:rPr>
              <w:t>30.993</w:t>
            </w:r>
          </w:p>
        </w:tc>
        <w:tc>
          <w:tcPr>
            <w:tcW w:w="1620" w:type="dxa"/>
          </w:tcPr>
          <w:p w14:paraId="7650347B" w14:textId="00DAB744" w:rsidR="007E0104" w:rsidRPr="00A527AF" w:rsidRDefault="007E0104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0104">
              <w:rPr>
                <w:sz w:val="20"/>
                <w:szCs w:val="20"/>
              </w:rPr>
              <w:t>55.98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728" w:type="dxa"/>
          </w:tcPr>
          <w:p w14:paraId="7DFA513C" w14:textId="61B5396B" w:rsidR="007E0104" w:rsidRPr="00A527AF" w:rsidRDefault="007E0104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0104">
              <w:rPr>
                <w:sz w:val="20"/>
                <w:szCs w:val="20"/>
              </w:rPr>
              <w:t>79.493</w:t>
            </w:r>
          </w:p>
        </w:tc>
        <w:tc>
          <w:tcPr>
            <w:tcW w:w="1728" w:type="dxa"/>
          </w:tcPr>
          <w:p w14:paraId="03C49FB5" w14:textId="301C52F5" w:rsidR="007E0104" w:rsidRPr="00A527AF" w:rsidRDefault="007E0104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0104">
              <w:rPr>
                <w:sz w:val="20"/>
                <w:szCs w:val="20"/>
              </w:rPr>
              <w:t>96.0</w:t>
            </w:r>
            <w:r>
              <w:rPr>
                <w:sz w:val="20"/>
                <w:szCs w:val="20"/>
              </w:rPr>
              <w:t>10</w:t>
            </w:r>
          </w:p>
        </w:tc>
      </w:tr>
      <w:tr w:rsidR="007E0104" w14:paraId="0BCE072A" w14:textId="292FA451" w:rsidTr="007E0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5AE3FE74" w14:textId="77777777" w:rsidR="007E0104" w:rsidRPr="00D920CE" w:rsidRDefault="007E0104" w:rsidP="00FA69A2">
            <w:pPr>
              <w:rPr>
                <w:sz w:val="20"/>
                <w:szCs w:val="20"/>
              </w:rPr>
            </w:pPr>
            <w:r w:rsidRPr="00D920CE">
              <w:rPr>
                <w:sz w:val="20"/>
                <w:szCs w:val="20"/>
              </w:rPr>
              <w:t>Shore Amplitude (m)</w:t>
            </w:r>
          </w:p>
        </w:tc>
        <w:tc>
          <w:tcPr>
            <w:tcW w:w="1624" w:type="dxa"/>
          </w:tcPr>
          <w:p w14:paraId="77A59755" w14:textId="11B46368" w:rsidR="007E0104" w:rsidRPr="00A527AF" w:rsidRDefault="007E0104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0104">
              <w:rPr>
                <w:sz w:val="20"/>
                <w:szCs w:val="20"/>
              </w:rPr>
              <w:t>0.05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620" w:type="dxa"/>
          </w:tcPr>
          <w:p w14:paraId="26AB8700" w14:textId="2DE4606A" w:rsidR="007E0104" w:rsidRPr="00A527AF" w:rsidRDefault="007E0104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0104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40</w:t>
            </w:r>
          </w:p>
        </w:tc>
        <w:tc>
          <w:tcPr>
            <w:tcW w:w="1728" w:type="dxa"/>
          </w:tcPr>
          <w:p w14:paraId="1D66CCDD" w14:textId="7E4498D0" w:rsidR="007E0104" w:rsidRPr="00A527AF" w:rsidRDefault="007E0104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0104">
              <w:rPr>
                <w:sz w:val="20"/>
                <w:szCs w:val="20"/>
              </w:rPr>
              <w:t>0.0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728" w:type="dxa"/>
          </w:tcPr>
          <w:p w14:paraId="23BF8ECB" w14:textId="0BBA003D" w:rsidR="007E0104" w:rsidRPr="00A527AF" w:rsidRDefault="007E0104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0104">
              <w:rPr>
                <w:sz w:val="20"/>
                <w:szCs w:val="20"/>
              </w:rPr>
              <w:t>0.6</w:t>
            </w:r>
            <w:r>
              <w:rPr>
                <w:sz w:val="20"/>
                <w:szCs w:val="20"/>
              </w:rPr>
              <w:t>10</w:t>
            </w:r>
          </w:p>
        </w:tc>
      </w:tr>
      <w:tr w:rsidR="007E0104" w14:paraId="0290DFF8" w14:textId="06D5D3A6" w:rsidTr="007E0104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79F597AB" w14:textId="77777777" w:rsidR="007E0104" w:rsidRPr="00D920CE" w:rsidRDefault="00FE5667" w:rsidP="00FA69A2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oMath>
            <w:r w:rsidR="007E0104" w:rsidRPr="00D920CE">
              <w:rPr>
                <w:rFonts w:eastAsiaTheme="minorEastAsia"/>
                <w:sz w:val="20"/>
                <w:szCs w:val="20"/>
              </w:rPr>
              <w:t xml:space="preserve"> </w:t>
            </w:r>
          </w:p>
        </w:tc>
        <w:tc>
          <w:tcPr>
            <w:tcW w:w="1624" w:type="dxa"/>
          </w:tcPr>
          <w:p w14:paraId="5DC86AEA" w14:textId="3B640194" w:rsidR="007E0104" w:rsidRPr="00A527AF" w:rsidRDefault="007E0104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0104">
              <w:rPr>
                <w:sz w:val="20"/>
                <w:szCs w:val="20"/>
              </w:rPr>
              <w:t>0.080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1620" w:type="dxa"/>
          </w:tcPr>
          <w:p w14:paraId="6CBA6D25" w14:textId="6607AB1D" w:rsidR="007E0104" w:rsidRPr="00A527AF" w:rsidRDefault="007E0104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0104">
              <w:rPr>
                <w:sz w:val="20"/>
                <w:szCs w:val="20"/>
              </w:rPr>
              <w:t>0.11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728" w:type="dxa"/>
          </w:tcPr>
          <w:p w14:paraId="46FA11FD" w14:textId="4EFCD5E7" w:rsidR="007E0104" w:rsidRPr="00A527AF" w:rsidRDefault="007E0104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0104">
              <w:rPr>
                <w:sz w:val="20"/>
                <w:szCs w:val="20"/>
              </w:rPr>
              <w:t>0.48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728" w:type="dxa"/>
          </w:tcPr>
          <w:p w14:paraId="542528DF" w14:textId="019A7644" w:rsidR="007E0104" w:rsidRPr="00A527AF" w:rsidRDefault="007E0104" w:rsidP="00FA69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0104">
              <w:rPr>
                <w:sz w:val="20"/>
                <w:szCs w:val="20"/>
              </w:rPr>
              <w:t>0.008</w:t>
            </w:r>
          </w:p>
        </w:tc>
      </w:tr>
      <w:tr w:rsidR="007E0104" w14:paraId="680466F5" w14:textId="309DDB3D" w:rsidTr="007E01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0AECE465" w14:textId="77777777" w:rsidR="007E0104" w:rsidRPr="00D920CE" w:rsidRDefault="007E0104" w:rsidP="00FA69A2">
            <w:pPr>
              <w:rPr>
                <w:rFonts w:ascii="Aptos" w:eastAsia="Aptos" w:hAnsi="Aptos" w:cs="Times New Roman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T/S</m:t>
              </m:r>
            </m:oMath>
            <w:r>
              <w:rPr>
                <w:rFonts w:ascii="Aptos" w:eastAsia="Aptos" w:hAnsi="Aptos" w:cs="Times New Roman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eastAsia="Aptos" w:hAnsi="Cambria Math" w:cs="Times New Roman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Aptos" w:hAnsi="Cambria Math" w:cs="Times New Roman"/>
                      <w:sz w:val="20"/>
                      <w:szCs w:val="20"/>
                    </w:rPr>
                    <m:t>m</m:t>
                  </m:r>
                  <m:ctrlPr>
                    <w:rPr>
                      <w:rFonts w:ascii="Cambria Math" w:eastAsia="Aptos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="Aptos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/s)</m:t>
              </m:r>
            </m:oMath>
          </w:p>
        </w:tc>
        <w:tc>
          <w:tcPr>
            <w:tcW w:w="1624" w:type="dxa"/>
          </w:tcPr>
          <w:p w14:paraId="3D02AC1E" w14:textId="5116581B" w:rsidR="007E0104" w:rsidRDefault="007E0104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0104">
              <w:rPr>
                <w:sz w:val="20"/>
                <w:szCs w:val="20"/>
              </w:rPr>
              <w:t>5.0510</w:t>
            </w:r>
          </w:p>
        </w:tc>
        <w:tc>
          <w:tcPr>
            <w:tcW w:w="1620" w:type="dxa"/>
          </w:tcPr>
          <w:p w14:paraId="2A91D8ED" w14:textId="24E1F6B9" w:rsidR="007E0104" w:rsidRDefault="007E0104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E0104">
              <w:rPr>
                <w:sz w:val="20"/>
                <w:szCs w:val="20"/>
              </w:rPr>
              <w:t>6.9223</w:t>
            </w:r>
          </w:p>
        </w:tc>
        <w:tc>
          <w:tcPr>
            <w:tcW w:w="1728" w:type="dxa"/>
          </w:tcPr>
          <w:p w14:paraId="383BC514" w14:textId="701D1625" w:rsidR="007E0104" w:rsidRDefault="00A35BBE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35BBE">
              <w:rPr>
                <w:color w:val="FF0000"/>
                <w:sz w:val="20"/>
                <w:szCs w:val="20"/>
              </w:rPr>
              <w:t>61.003</w:t>
            </w:r>
          </w:p>
        </w:tc>
        <w:tc>
          <w:tcPr>
            <w:tcW w:w="1728" w:type="dxa"/>
          </w:tcPr>
          <w:p w14:paraId="32F0800A" w14:textId="15120A2D" w:rsidR="007E0104" w:rsidRDefault="00A35BBE" w:rsidP="00FA69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1.382</w:t>
            </w:r>
          </w:p>
        </w:tc>
      </w:tr>
    </w:tbl>
    <w:p w14:paraId="5A6EF52B" w14:textId="047696C7" w:rsidR="00FA69A2" w:rsidRDefault="00FA69A2" w:rsidP="00FA69A2">
      <w:pPr>
        <w:rPr>
          <w:lang w:val="en-CA"/>
        </w:rPr>
      </w:pPr>
      <w:r w:rsidRPr="00571716">
        <w:rPr>
          <w:rStyle w:val="Heading4Char"/>
          <w:i w:val="0"/>
          <w:iCs w:val="0"/>
          <w:noProof/>
        </w:rPr>
        <mc:AlternateContent>
          <mc:Choice Requires="wps">
            <w:drawing>
              <wp:inline distT="0" distB="0" distL="0" distR="0" wp14:anchorId="5483130E" wp14:editId="51CE00C0">
                <wp:extent cx="6286500" cy="508000"/>
                <wp:effectExtent l="0" t="0" r="0" b="6350"/>
                <wp:docPr id="76568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50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E1684" w14:textId="02C81E73" w:rsidR="00FA69A2" w:rsidRDefault="00FA69A2" w:rsidP="00A35BBE">
                            <w:pPr>
                              <w:spacing w:after="0"/>
                            </w:pPr>
                            <w:r w:rsidRPr="003B6FC5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Table </w:t>
                            </w:r>
                            <w:r w:rsidR="00973527">
                              <w:rPr>
                                <w:sz w:val="20"/>
                                <w:szCs w:val="20"/>
                                <w:lang w:val="en-CA"/>
                              </w:rPr>
                              <w:t>5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a</w:t>
                            </w:r>
                            <w:r w:rsidRPr="003B6FC5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. </w:t>
                            </w:r>
                            <w:r w:rsidR="00FB3070" w:rsidRPr="003B6FC5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Displays the calculated diffusivity values along with the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="00FB3070" w:rsidRPr="003B6FC5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values, well and shore amplitudes and at which hours the amplitudes were from</w:t>
                            </w:r>
                            <w:r w:rsidR="00FB3070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. T/S values in red were excluded when calculating mean T/S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83130E" id="_x0000_s1037" type="#_x0000_t202" style="width:495pt;height: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" filled="f" stroked="f">
                <v:textbox>
                  <w:txbxContent>
                    <w:p w14:paraId="6AAE1684" w14:textId="02C81E73" w:rsidR="00FA69A2" w:rsidRDefault="00FA69A2" w:rsidP="00A35BBE">
                      <w:pPr>
                        <w:spacing w:after="0"/>
                      </w:pPr>
                      <w:r w:rsidRPr="003B6FC5">
                        <w:rPr>
                          <w:sz w:val="20"/>
                          <w:szCs w:val="20"/>
                          <w:lang w:val="en-CA"/>
                        </w:rPr>
                        <w:t xml:space="preserve">Table </w:t>
                      </w:r>
                      <w:r w:rsidR="00973527">
                        <w:rPr>
                          <w:sz w:val="20"/>
                          <w:szCs w:val="20"/>
                          <w:lang w:val="en-CA"/>
                        </w:rPr>
                        <w:t>5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>a</w:t>
                      </w:r>
                      <w:r w:rsidRPr="003B6FC5">
                        <w:rPr>
                          <w:sz w:val="20"/>
                          <w:szCs w:val="20"/>
                          <w:lang w:val="en-CA"/>
                        </w:rPr>
                        <w:t xml:space="preserve">. </w:t>
                      </w:r>
                      <w:r w:rsidR="00FB3070" w:rsidRPr="003B6FC5">
                        <w:rPr>
                          <w:sz w:val="20"/>
                          <w:szCs w:val="20"/>
                          <w:lang w:val="en-CA"/>
                        </w:rPr>
                        <w:t xml:space="preserve">Displays the calculated diffusivity values along with the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</m:oMath>
                      <w:r w:rsidR="00FB3070" w:rsidRPr="003B6FC5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values, well and shore amplitudes and at which hours the amplitudes were from</w:t>
                      </w:r>
                      <w:r w:rsidR="00FB3070">
                        <w:rPr>
                          <w:rFonts w:eastAsiaTheme="minorEastAsia"/>
                          <w:sz w:val="20"/>
                          <w:szCs w:val="20"/>
                        </w:rPr>
                        <w:t>. T/S values in red were excluded when calculating mean T/S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PlainTable1"/>
        <w:tblW w:w="9369" w:type="dxa"/>
        <w:tblLook w:val="04A0" w:firstRow="1" w:lastRow="0" w:firstColumn="1" w:lastColumn="0" w:noHBand="0" w:noVBand="1"/>
      </w:tblPr>
      <w:tblGrid>
        <w:gridCol w:w="2286"/>
        <w:gridCol w:w="1446"/>
        <w:gridCol w:w="1325"/>
        <w:gridCol w:w="1566"/>
        <w:gridCol w:w="1373"/>
        <w:gridCol w:w="1373"/>
      </w:tblGrid>
      <w:tr w:rsidR="00A35BBE" w14:paraId="61FCB7BA" w14:textId="48D6B39B" w:rsidTr="00A35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</w:tcPr>
          <w:p w14:paraId="12DA249B" w14:textId="77777777" w:rsidR="00A35BBE" w:rsidRPr="00D920CE" w:rsidRDefault="00A35BBE" w:rsidP="00BB5278">
            <w:pPr>
              <w:rPr>
                <w:sz w:val="20"/>
                <w:szCs w:val="20"/>
              </w:rPr>
            </w:pPr>
            <w:r w:rsidRPr="00D920CE">
              <w:rPr>
                <w:sz w:val="20"/>
                <w:szCs w:val="20"/>
              </w:rPr>
              <w:t xml:space="preserve">Well </w:t>
            </w:r>
            <w:r>
              <w:rPr>
                <w:sz w:val="20"/>
                <w:szCs w:val="20"/>
              </w:rPr>
              <w:t xml:space="preserve">Peak </w:t>
            </w:r>
            <w:r w:rsidRPr="00D920CE">
              <w:rPr>
                <w:sz w:val="20"/>
                <w:szCs w:val="20"/>
              </w:rPr>
              <w:t>Hours (h)</w:t>
            </w:r>
          </w:p>
        </w:tc>
        <w:tc>
          <w:tcPr>
            <w:tcW w:w="1446" w:type="dxa"/>
          </w:tcPr>
          <w:p w14:paraId="55BB0D8C" w14:textId="44809EA9" w:rsidR="00A35BBE" w:rsidRPr="004F0B97" w:rsidRDefault="00A35BBE" w:rsidP="00BB5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35BBE">
              <w:rPr>
                <w:b w:val="0"/>
                <w:bCs w:val="0"/>
                <w:sz w:val="20"/>
                <w:szCs w:val="20"/>
              </w:rPr>
              <w:t>10.069</w:t>
            </w:r>
          </w:p>
        </w:tc>
        <w:tc>
          <w:tcPr>
            <w:tcW w:w="1325" w:type="dxa"/>
          </w:tcPr>
          <w:p w14:paraId="04039964" w14:textId="680DE308" w:rsidR="00A35BBE" w:rsidRPr="004F0B97" w:rsidRDefault="00A35BBE" w:rsidP="00BB5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35BBE">
              <w:rPr>
                <w:b w:val="0"/>
                <w:bCs w:val="0"/>
                <w:sz w:val="20"/>
                <w:szCs w:val="20"/>
              </w:rPr>
              <w:t>34.612</w:t>
            </w:r>
          </w:p>
        </w:tc>
        <w:tc>
          <w:tcPr>
            <w:tcW w:w="1566" w:type="dxa"/>
          </w:tcPr>
          <w:p w14:paraId="19204987" w14:textId="27A7E374" w:rsidR="00A35BBE" w:rsidRPr="004F0B97" w:rsidRDefault="00A35BBE" w:rsidP="00BB5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35BBE">
              <w:rPr>
                <w:b w:val="0"/>
                <w:bCs w:val="0"/>
                <w:sz w:val="20"/>
                <w:szCs w:val="20"/>
              </w:rPr>
              <w:t>59.15</w:t>
            </w:r>
            <w:r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1373" w:type="dxa"/>
          </w:tcPr>
          <w:p w14:paraId="06B17C5D" w14:textId="024992BD" w:rsidR="00A35BBE" w:rsidRPr="004F0B97" w:rsidRDefault="00A35BBE" w:rsidP="00BB5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35BBE">
              <w:rPr>
                <w:b w:val="0"/>
                <w:bCs w:val="0"/>
                <w:sz w:val="20"/>
                <w:szCs w:val="20"/>
              </w:rPr>
              <w:t>83.67</w:t>
            </w:r>
            <w:r>
              <w:rPr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1373" w:type="dxa"/>
          </w:tcPr>
          <w:p w14:paraId="6FB5300D" w14:textId="014ECC72" w:rsidR="00A35BBE" w:rsidRPr="004F0B97" w:rsidRDefault="00A35BBE" w:rsidP="00BB5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A35BBE">
              <w:rPr>
                <w:b w:val="0"/>
                <w:bCs w:val="0"/>
                <w:sz w:val="20"/>
                <w:szCs w:val="20"/>
              </w:rPr>
              <w:t>108.16</w:t>
            </w:r>
            <w:r>
              <w:rPr>
                <w:b w:val="0"/>
                <w:bCs w:val="0"/>
                <w:sz w:val="20"/>
                <w:szCs w:val="20"/>
              </w:rPr>
              <w:t>9</w:t>
            </w:r>
          </w:p>
        </w:tc>
      </w:tr>
      <w:tr w:rsidR="00A35BBE" w14:paraId="51DE673E" w14:textId="15014E66" w:rsidTr="00A35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</w:tcPr>
          <w:p w14:paraId="37214066" w14:textId="77777777" w:rsidR="00A35BBE" w:rsidRDefault="00A35BBE" w:rsidP="00BB5278">
            <w:pPr>
              <w:rPr>
                <w:sz w:val="20"/>
                <w:szCs w:val="20"/>
              </w:rPr>
            </w:pPr>
            <w:r w:rsidRPr="00D920CE">
              <w:rPr>
                <w:sz w:val="20"/>
                <w:szCs w:val="20"/>
              </w:rPr>
              <w:t xml:space="preserve">Shore </w:t>
            </w:r>
            <w:r>
              <w:rPr>
                <w:sz w:val="20"/>
                <w:szCs w:val="20"/>
              </w:rPr>
              <w:t xml:space="preserve">Peak </w:t>
            </w:r>
            <w:r w:rsidRPr="00D920CE">
              <w:rPr>
                <w:sz w:val="20"/>
                <w:szCs w:val="20"/>
              </w:rPr>
              <w:t>Hours</w:t>
            </w:r>
            <w:r>
              <w:rPr>
                <w:sz w:val="20"/>
                <w:szCs w:val="20"/>
              </w:rPr>
              <w:t xml:space="preserve"> (h)</w:t>
            </w:r>
          </w:p>
        </w:tc>
        <w:tc>
          <w:tcPr>
            <w:tcW w:w="1446" w:type="dxa"/>
          </w:tcPr>
          <w:p w14:paraId="11B05D21" w14:textId="598AAADD" w:rsidR="00A35BBE" w:rsidRPr="004F0B97" w:rsidRDefault="00A35BBE" w:rsidP="00BB5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35BBE">
              <w:rPr>
                <w:sz w:val="20"/>
                <w:szCs w:val="20"/>
              </w:rPr>
              <w:t>6.49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325" w:type="dxa"/>
          </w:tcPr>
          <w:p w14:paraId="35F166D3" w14:textId="20F8386A" w:rsidR="00A35BBE" w:rsidRPr="004F0B97" w:rsidRDefault="00A35BBE" w:rsidP="00BB5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35BBE">
              <w:rPr>
                <w:sz w:val="20"/>
                <w:szCs w:val="20"/>
              </w:rPr>
              <w:t>30.99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66" w:type="dxa"/>
          </w:tcPr>
          <w:p w14:paraId="09026A19" w14:textId="66615245" w:rsidR="00A35BBE" w:rsidRPr="004F0B97" w:rsidRDefault="00A35BBE" w:rsidP="00BB5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35BBE">
              <w:rPr>
                <w:sz w:val="20"/>
                <w:szCs w:val="20"/>
              </w:rPr>
              <w:t>55.98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373" w:type="dxa"/>
          </w:tcPr>
          <w:p w14:paraId="3CACF276" w14:textId="7A9E9BAD" w:rsidR="00A35BBE" w:rsidRPr="004F0B97" w:rsidRDefault="00A35BBE" w:rsidP="00BB5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35BBE">
              <w:rPr>
                <w:sz w:val="20"/>
                <w:szCs w:val="20"/>
              </w:rPr>
              <w:t>79.493</w:t>
            </w:r>
          </w:p>
        </w:tc>
        <w:tc>
          <w:tcPr>
            <w:tcW w:w="1373" w:type="dxa"/>
          </w:tcPr>
          <w:p w14:paraId="6E295347" w14:textId="55FB6772" w:rsidR="00A35BBE" w:rsidRPr="00A35BBE" w:rsidRDefault="00A35BBE" w:rsidP="00BB5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35BBE">
              <w:rPr>
                <w:sz w:val="20"/>
                <w:szCs w:val="20"/>
              </w:rPr>
              <w:t>96.009</w:t>
            </w:r>
          </w:p>
        </w:tc>
      </w:tr>
      <w:tr w:rsidR="00A35BBE" w14:paraId="2C61744A" w14:textId="426CBBC9" w:rsidTr="00A35BBE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</w:tcPr>
          <w:p w14:paraId="5C2B8F36" w14:textId="77777777" w:rsidR="00A35BBE" w:rsidRDefault="00A35BBE" w:rsidP="00BB5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Lag</w:t>
            </w:r>
            <w:r w:rsidRPr="00D920C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Peaks </w:t>
            </w:r>
            <w:r w:rsidRPr="00D920C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h</w:t>
            </w:r>
            <w:r w:rsidRPr="00D920CE">
              <w:rPr>
                <w:sz w:val="20"/>
                <w:szCs w:val="20"/>
              </w:rPr>
              <w:t>)</w:t>
            </w:r>
          </w:p>
        </w:tc>
        <w:tc>
          <w:tcPr>
            <w:tcW w:w="1446" w:type="dxa"/>
          </w:tcPr>
          <w:p w14:paraId="0E21F4B8" w14:textId="65EC9598" w:rsidR="00A35BBE" w:rsidRPr="004F0B97" w:rsidRDefault="002B385E" w:rsidP="00BB5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385E">
              <w:rPr>
                <w:sz w:val="20"/>
                <w:szCs w:val="20"/>
              </w:rPr>
              <w:t>3.57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325" w:type="dxa"/>
          </w:tcPr>
          <w:p w14:paraId="47B5F21D" w14:textId="0E60A312" w:rsidR="00A35BBE" w:rsidRPr="004F0B97" w:rsidRDefault="002B385E" w:rsidP="00BB5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385E">
              <w:rPr>
                <w:sz w:val="20"/>
                <w:szCs w:val="20"/>
              </w:rPr>
              <w:t>3.61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1566" w:type="dxa"/>
          </w:tcPr>
          <w:p w14:paraId="2A161003" w14:textId="1C1BEBBA" w:rsidR="00A35BBE" w:rsidRPr="004F0B97" w:rsidRDefault="002B385E" w:rsidP="00BB5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385E">
              <w:rPr>
                <w:sz w:val="20"/>
                <w:szCs w:val="20"/>
              </w:rPr>
              <w:t>3.169</w:t>
            </w:r>
          </w:p>
        </w:tc>
        <w:tc>
          <w:tcPr>
            <w:tcW w:w="1373" w:type="dxa"/>
          </w:tcPr>
          <w:p w14:paraId="2B7115E3" w14:textId="4818FE5E" w:rsidR="00A35BBE" w:rsidRPr="004F0B97" w:rsidRDefault="002B385E" w:rsidP="00BB5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385E">
              <w:rPr>
                <w:sz w:val="20"/>
                <w:szCs w:val="20"/>
              </w:rPr>
              <w:t>4.18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373" w:type="dxa"/>
          </w:tcPr>
          <w:p w14:paraId="606CE48F" w14:textId="67DB05FF" w:rsidR="00A35BBE" w:rsidRPr="004F0B97" w:rsidRDefault="002B385E" w:rsidP="00BB5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385E">
              <w:rPr>
                <w:sz w:val="20"/>
                <w:szCs w:val="20"/>
              </w:rPr>
              <w:t>12.159</w:t>
            </w:r>
          </w:p>
        </w:tc>
      </w:tr>
      <w:tr w:rsidR="00A35BBE" w14:paraId="57638028" w14:textId="4C893A49" w:rsidTr="00A35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</w:tcPr>
          <w:p w14:paraId="31B71805" w14:textId="77777777" w:rsidR="00A35BBE" w:rsidRDefault="00A35BBE" w:rsidP="00BB5278">
            <w:pPr>
              <w:rPr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T/S</m:t>
              </m:r>
            </m:oMath>
            <w:r>
              <w:rPr>
                <w:rFonts w:ascii="Aptos" w:eastAsia="Aptos" w:hAnsi="Aptos" w:cs="Times New Roman"/>
                <w:sz w:val="20"/>
                <w:szCs w:val="20"/>
              </w:rPr>
              <w:t xml:space="preserve"> Peaks </w:t>
            </w:r>
            <m:oMath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eastAsia="Aptos" w:hAnsi="Cambria Math" w:cs="Times New Roman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Aptos" w:hAnsi="Cambria Math" w:cs="Times New Roman"/>
                      <w:sz w:val="20"/>
                      <w:szCs w:val="20"/>
                    </w:rPr>
                    <m:t>m</m:t>
                  </m:r>
                  <m:ctrlPr>
                    <w:rPr>
                      <w:rFonts w:ascii="Cambria Math" w:eastAsia="Aptos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="Aptos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/s)</m:t>
              </m:r>
            </m:oMath>
          </w:p>
        </w:tc>
        <w:tc>
          <w:tcPr>
            <w:tcW w:w="1446" w:type="dxa"/>
          </w:tcPr>
          <w:p w14:paraId="58214930" w14:textId="17F42277" w:rsidR="00A35BBE" w:rsidRPr="004F0B97" w:rsidRDefault="002B385E" w:rsidP="00BB5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385E">
              <w:rPr>
                <w:sz w:val="20"/>
                <w:szCs w:val="20"/>
              </w:rPr>
              <w:t>10.1</w:t>
            </w:r>
            <w:r>
              <w:rPr>
                <w:sz w:val="20"/>
                <w:szCs w:val="20"/>
              </w:rPr>
              <w:t>70</w:t>
            </w:r>
          </w:p>
        </w:tc>
        <w:tc>
          <w:tcPr>
            <w:tcW w:w="1325" w:type="dxa"/>
          </w:tcPr>
          <w:p w14:paraId="10019A52" w14:textId="37AD44B4" w:rsidR="00A35BBE" w:rsidRPr="004F0B97" w:rsidRDefault="002B385E" w:rsidP="00BB5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385E">
              <w:rPr>
                <w:sz w:val="20"/>
                <w:szCs w:val="20"/>
              </w:rPr>
              <w:t>9.917</w:t>
            </w:r>
          </w:p>
        </w:tc>
        <w:tc>
          <w:tcPr>
            <w:tcW w:w="1566" w:type="dxa"/>
          </w:tcPr>
          <w:p w14:paraId="2889F423" w14:textId="1FAC4605" w:rsidR="00A35BBE" w:rsidRPr="004F0B97" w:rsidRDefault="002B385E" w:rsidP="00BB5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385E">
              <w:rPr>
                <w:color w:val="FF0000"/>
                <w:sz w:val="20"/>
                <w:szCs w:val="20"/>
              </w:rPr>
              <w:t>12.933</w:t>
            </w:r>
          </w:p>
        </w:tc>
        <w:tc>
          <w:tcPr>
            <w:tcW w:w="1373" w:type="dxa"/>
          </w:tcPr>
          <w:p w14:paraId="4F67ACF8" w14:textId="593B7672" w:rsidR="00A35BBE" w:rsidRPr="004F0B97" w:rsidRDefault="002B385E" w:rsidP="00BB5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385E">
              <w:rPr>
                <w:sz w:val="20"/>
                <w:szCs w:val="20"/>
              </w:rPr>
              <w:t>7.431</w:t>
            </w:r>
          </w:p>
        </w:tc>
        <w:tc>
          <w:tcPr>
            <w:tcW w:w="1373" w:type="dxa"/>
          </w:tcPr>
          <w:p w14:paraId="478DD16B" w14:textId="3DDD452E" w:rsidR="00A35BBE" w:rsidRPr="004F0B97" w:rsidRDefault="002B385E" w:rsidP="00BB5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385E">
              <w:rPr>
                <w:sz w:val="20"/>
                <w:szCs w:val="20"/>
              </w:rPr>
              <w:t>0.87</w:t>
            </w:r>
            <w:r>
              <w:rPr>
                <w:sz w:val="20"/>
                <w:szCs w:val="20"/>
              </w:rPr>
              <w:t>9</w:t>
            </w:r>
          </w:p>
        </w:tc>
      </w:tr>
      <w:tr w:rsidR="00A35BBE" w14:paraId="68EBB6DD" w14:textId="26A7D9FA" w:rsidTr="00A35BBE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</w:tcPr>
          <w:p w14:paraId="1F38651C" w14:textId="77777777" w:rsidR="00A35BBE" w:rsidRPr="00D920CE" w:rsidRDefault="00A35BBE" w:rsidP="00BB52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Well Trough Hours (h)</w:t>
            </w:r>
          </w:p>
        </w:tc>
        <w:tc>
          <w:tcPr>
            <w:tcW w:w="1446" w:type="dxa"/>
          </w:tcPr>
          <w:p w14:paraId="518BB033" w14:textId="215F33DB" w:rsidR="00A35BBE" w:rsidRPr="004F0B97" w:rsidRDefault="002B385E" w:rsidP="00BB5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385E">
              <w:rPr>
                <w:sz w:val="20"/>
                <w:szCs w:val="20"/>
              </w:rPr>
              <w:t>22.35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325" w:type="dxa"/>
          </w:tcPr>
          <w:p w14:paraId="76F363E0" w14:textId="190FA7C5" w:rsidR="00A35BBE" w:rsidRPr="004F0B97" w:rsidRDefault="002B385E" w:rsidP="00BB5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385E">
              <w:rPr>
                <w:sz w:val="20"/>
                <w:szCs w:val="20"/>
              </w:rPr>
              <w:t>46.895</w:t>
            </w:r>
          </w:p>
        </w:tc>
        <w:tc>
          <w:tcPr>
            <w:tcW w:w="1566" w:type="dxa"/>
          </w:tcPr>
          <w:p w14:paraId="724B6FEC" w14:textId="04B3B437" w:rsidR="00A35BBE" w:rsidRPr="004F0B97" w:rsidRDefault="002B385E" w:rsidP="00BB5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385E">
              <w:rPr>
                <w:sz w:val="20"/>
                <w:szCs w:val="20"/>
              </w:rPr>
              <w:t>71.414</w:t>
            </w:r>
          </w:p>
        </w:tc>
        <w:tc>
          <w:tcPr>
            <w:tcW w:w="1373" w:type="dxa"/>
          </w:tcPr>
          <w:p w14:paraId="5311B222" w14:textId="2FC5635F" w:rsidR="00A35BBE" w:rsidRPr="004F0B97" w:rsidRDefault="002B385E" w:rsidP="00BB5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385E">
              <w:rPr>
                <w:sz w:val="20"/>
                <w:szCs w:val="20"/>
              </w:rPr>
              <w:t>95.933</w:t>
            </w:r>
          </w:p>
        </w:tc>
        <w:tc>
          <w:tcPr>
            <w:tcW w:w="1373" w:type="dxa"/>
          </w:tcPr>
          <w:p w14:paraId="10621913" w14:textId="5192D0BA" w:rsidR="00A35BBE" w:rsidRPr="004F0B97" w:rsidRDefault="002B385E" w:rsidP="00BB5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</w:t>
            </w:r>
          </w:p>
        </w:tc>
      </w:tr>
      <w:tr w:rsidR="002B385E" w14:paraId="35C68C2B" w14:textId="1E68ABCC" w:rsidTr="00A35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</w:tcPr>
          <w:p w14:paraId="35D3276F" w14:textId="77777777" w:rsidR="002B385E" w:rsidRPr="00D920CE" w:rsidRDefault="002B385E" w:rsidP="002B38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Shore Trough Hours (h)</w:t>
            </w:r>
          </w:p>
        </w:tc>
        <w:tc>
          <w:tcPr>
            <w:tcW w:w="1446" w:type="dxa"/>
          </w:tcPr>
          <w:p w14:paraId="009C9D6D" w14:textId="050E75E6" w:rsidR="002B385E" w:rsidRPr="004F0B97" w:rsidRDefault="002B385E" w:rsidP="002B38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385E">
              <w:rPr>
                <w:sz w:val="20"/>
                <w:szCs w:val="20"/>
              </w:rPr>
              <w:t>15.48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325" w:type="dxa"/>
          </w:tcPr>
          <w:p w14:paraId="135018BF" w14:textId="16CDA2BE" w:rsidR="002B385E" w:rsidRPr="004F0B97" w:rsidRDefault="002B385E" w:rsidP="002B38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385E">
              <w:rPr>
                <w:sz w:val="20"/>
                <w:szCs w:val="20"/>
              </w:rPr>
              <w:t>42.004</w:t>
            </w:r>
          </w:p>
        </w:tc>
        <w:tc>
          <w:tcPr>
            <w:tcW w:w="1566" w:type="dxa"/>
          </w:tcPr>
          <w:p w14:paraId="02D20912" w14:textId="69E9109D" w:rsidR="002B385E" w:rsidRPr="004F0B97" w:rsidRDefault="002B385E" w:rsidP="002B38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385E">
              <w:rPr>
                <w:sz w:val="20"/>
                <w:szCs w:val="20"/>
              </w:rPr>
              <w:t>64.996</w:t>
            </w:r>
          </w:p>
        </w:tc>
        <w:tc>
          <w:tcPr>
            <w:tcW w:w="1373" w:type="dxa"/>
          </w:tcPr>
          <w:p w14:paraId="4EB2A090" w14:textId="2D2F3CB7" w:rsidR="002B385E" w:rsidRPr="004F0B97" w:rsidRDefault="002B385E" w:rsidP="002B38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385E">
              <w:rPr>
                <w:sz w:val="20"/>
                <w:szCs w:val="20"/>
              </w:rPr>
              <w:t>89.494</w:t>
            </w:r>
          </w:p>
        </w:tc>
        <w:tc>
          <w:tcPr>
            <w:tcW w:w="1373" w:type="dxa"/>
          </w:tcPr>
          <w:p w14:paraId="309365EF" w14:textId="085E53E7" w:rsidR="002B385E" w:rsidRPr="004F0B97" w:rsidRDefault="002B385E" w:rsidP="002B38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</w:t>
            </w:r>
          </w:p>
        </w:tc>
      </w:tr>
      <w:tr w:rsidR="002B385E" w14:paraId="1EC5B0BC" w14:textId="21BA5DD7" w:rsidTr="00A35BBE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</w:tcPr>
          <w:p w14:paraId="1CFC2A3C" w14:textId="77777777" w:rsidR="002B385E" w:rsidRPr="00D920CE" w:rsidRDefault="002B385E" w:rsidP="002B38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Lag Troughs (h)</w:t>
            </w:r>
          </w:p>
        </w:tc>
        <w:tc>
          <w:tcPr>
            <w:tcW w:w="1446" w:type="dxa"/>
          </w:tcPr>
          <w:p w14:paraId="10ED06C2" w14:textId="59D602BD" w:rsidR="002B385E" w:rsidRPr="004F0B97" w:rsidRDefault="002B385E" w:rsidP="002B38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385E">
              <w:rPr>
                <w:sz w:val="20"/>
                <w:szCs w:val="20"/>
              </w:rPr>
              <w:t>6.86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325" w:type="dxa"/>
          </w:tcPr>
          <w:p w14:paraId="7028F479" w14:textId="6AC6AD15" w:rsidR="002B385E" w:rsidRPr="004F0B97" w:rsidRDefault="002B385E" w:rsidP="002B38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385E">
              <w:rPr>
                <w:sz w:val="20"/>
                <w:szCs w:val="20"/>
              </w:rPr>
              <w:t>4.891</w:t>
            </w:r>
          </w:p>
        </w:tc>
        <w:tc>
          <w:tcPr>
            <w:tcW w:w="1566" w:type="dxa"/>
          </w:tcPr>
          <w:p w14:paraId="6E37C868" w14:textId="1AB130A0" w:rsidR="002B385E" w:rsidRPr="004F0B97" w:rsidRDefault="002B385E" w:rsidP="002B38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385E">
              <w:rPr>
                <w:sz w:val="20"/>
                <w:szCs w:val="20"/>
              </w:rPr>
              <w:t>6.41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1373" w:type="dxa"/>
          </w:tcPr>
          <w:p w14:paraId="6D1020C2" w14:textId="54B97EF0" w:rsidR="002B385E" w:rsidRPr="004F0B97" w:rsidRDefault="002B385E" w:rsidP="002B38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385E">
              <w:rPr>
                <w:sz w:val="20"/>
                <w:szCs w:val="20"/>
              </w:rPr>
              <w:t>6.439</w:t>
            </w:r>
          </w:p>
        </w:tc>
        <w:tc>
          <w:tcPr>
            <w:tcW w:w="1373" w:type="dxa"/>
          </w:tcPr>
          <w:p w14:paraId="05AEB6AF" w14:textId="25C580B6" w:rsidR="002B385E" w:rsidRPr="004F0B97" w:rsidRDefault="002B385E" w:rsidP="002B38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</w:t>
            </w:r>
          </w:p>
        </w:tc>
      </w:tr>
      <w:tr w:rsidR="002B385E" w14:paraId="01460406" w14:textId="1AA3062F" w:rsidTr="00A35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</w:tcPr>
          <w:p w14:paraId="2119D253" w14:textId="77777777" w:rsidR="002B385E" w:rsidRDefault="002B385E" w:rsidP="002B385E">
            <w:pPr>
              <w:rPr>
                <w:rFonts w:ascii="Aptos" w:eastAsia="Aptos" w:hAnsi="Aptos" w:cs="Times New Roman"/>
                <w:b w:val="0"/>
                <w:bCs w:val="0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T/S</m:t>
              </m:r>
            </m:oMath>
            <w:r>
              <w:rPr>
                <w:rFonts w:ascii="Aptos" w:eastAsia="Aptos" w:hAnsi="Aptos" w:cs="Times New Roman"/>
                <w:sz w:val="20"/>
                <w:szCs w:val="20"/>
              </w:rPr>
              <w:t xml:space="preserve"> Troughs </w:t>
            </w:r>
            <m:oMath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eastAsia="Aptos" w:hAnsi="Cambria Math" w:cs="Times New Roman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Aptos" w:hAnsi="Cambria Math" w:cs="Times New Roman"/>
                      <w:sz w:val="20"/>
                      <w:szCs w:val="20"/>
                    </w:rPr>
                    <m:t>m</m:t>
                  </m:r>
                  <m:ctrlPr>
                    <w:rPr>
                      <w:rFonts w:ascii="Cambria Math" w:eastAsia="Aptos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="Aptos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/s)</m:t>
              </m:r>
            </m:oMath>
          </w:p>
        </w:tc>
        <w:tc>
          <w:tcPr>
            <w:tcW w:w="1446" w:type="dxa"/>
          </w:tcPr>
          <w:p w14:paraId="76A66C34" w14:textId="67C2FB66" w:rsidR="002B385E" w:rsidRPr="004F0B97" w:rsidRDefault="002B385E" w:rsidP="002B38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385E">
              <w:rPr>
                <w:sz w:val="20"/>
                <w:szCs w:val="20"/>
              </w:rPr>
              <w:t>2.755</w:t>
            </w:r>
          </w:p>
        </w:tc>
        <w:tc>
          <w:tcPr>
            <w:tcW w:w="1325" w:type="dxa"/>
          </w:tcPr>
          <w:p w14:paraId="6991ED9D" w14:textId="0F981C21" w:rsidR="002B385E" w:rsidRPr="004F0B97" w:rsidRDefault="002B385E" w:rsidP="002B38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385E">
              <w:rPr>
                <w:sz w:val="20"/>
                <w:szCs w:val="20"/>
              </w:rPr>
              <w:t>5.429</w:t>
            </w:r>
          </w:p>
        </w:tc>
        <w:tc>
          <w:tcPr>
            <w:tcW w:w="1566" w:type="dxa"/>
          </w:tcPr>
          <w:p w14:paraId="1E55A170" w14:textId="6A46BC51" w:rsidR="002B385E" w:rsidRPr="004F0B97" w:rsidRDefault="002B385E" w:rsidP="002B38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385E">
              <w:rPr>
                <w:sz w:val="20"/>
                <w:szCs w:val="20"/>
              </w:rPr>
              <w:t>3.153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373" w:type="dxa"/>
          </w:tcPr>
          <w:p w14:paraId="561F13C3" w14:textId="799F9DF4" w:rsidR="002B385E" w:rsidRPr="004F0B97" w:rsidRDefault="002B385E" w:rsidP="002B38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B385E">
              <w:rPr>
                <w:sz w:val="20"/>
                <w:szCs w:val="20"/>
              </w:rPr>
              <w:t>3.13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373" w:type="dxa"/>
          </w:tcPr>
          <w:p w14:paraId="7B30EBCC" w14:textId="24E79E03" w:rsidR="002B385E" w:rsidRPr="004F0B97" w:rsidRDefault="002B385E" w:rsidP="002B38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</w:t>
            </w:r>
          </w:p>
        </w:tc>
      </w:tr>
    </w:tbl>
    <w:p w14:paraId="084A39A0" w14:textId="2F24237A" w:rsidR="00FA69A2" w:rsidRPr="00FA69A2" w:rsidRDefault="004F0B97" w:rsidP="00FA69A2">
      <w:pPr>
        <w:rPr>
          <w:lang w:val="en-CA"/>
        </w:rPr>
      </w:pPr>
      <w:r w:rsidRPr="00571716">
        <w:rPr>
          <w:rStyle w:val="Heading4Char"/>
          <w:i w:val="0"/>
          <w:iCs w:val="0"/>
          <w:noProof/>
        </w:rPr>
        <mc:AlternateContent>
          <mc:Choice Requires="wps">
            <w:drawing>
              <wp:inline distT="0" distB="0" distL="0" distR="0" wp14:anchorId="1871B8CB" wp14:editId="5F8F2E87">
                <wp:extent cx="6108700" cy="485140"/>
                <wp:effectExtent l="0" t="0" r="0" b="0"/>
                <wp:docPr id="17531041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0" cy="4851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DE5A6" w14:textId="32BC328F" w:rsidR="004F0B97" w:rsidRPr="00717E3A" w:rsidRDefault="004F0B97" w:rsidP="004F0B9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717E3A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Table </w:t>
                            </w:r>
                            <w:r w:rsidR="00973527">
                              <w:rPr>
                                <w:sz w:val="20"/>
                                <w:szCs w:val="20"/>
                                <w:lang w:val="en-CA"/>
                              </w:rPr>
                              <w:t>5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b</w:t>
                            </w:r>
                            <w:r w:rsidRPr="00717E3A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. </w:t>
                            </w:r>
                            <w:r w:rsidR="00FB3070" w:rsidRPr="00717E3A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Shows the </w:t>
                            </w:r>
                            <w:r w:rsidR="00FB3070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calculated diffusivity values, </w:t>
                            </w:r>
                            <w:r w:rsidR="00FB3070" w:rsidRPr="00717E3A">
                              <w:rPr>
                                <w:sz w:val="20"/>
                                <w:szCs w:val="20"/>
                                <w:lang w:val="en-CA"/>
                              </w:rPr>
                              <w:t>time lag values for peaks and troughs</w:t>
                            </w:r>
                            <w:r w:rsidR="00FB3070">
                              <w:rPr>
                                <w:sz w:val="20"/>
                                <w:szCs w:val="20"/>
                                <w:lang w:val="en-CA"/>
                              </w:rPr>
                              <w:t>,</w:t>
                            </w:r>
                            <w:r w:rsidR="00FB3070" w:rsidRPr="00717E3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B3070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and well/shore hours at peaks/troughs included in calculations. T/S values in red were excluded when calculating mean T/S</w:t>
                            </w:r>
                          </w:p>
                          <w:p w14:paraId="336015DB" w14:textId="77777777" w:rsidR="004F0B97" w:rsidRPr="00717E3A" w:rsidRDefault="004F0B97" w:rsidP="004F0B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71B8CB" id="_x0000_s1038" type="#_x0000_t202" style="width:481pt;height:3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" filled="f" stroked="f">
                <v:textbox>
                  <w:txbxContent>
                    <w:p w14:paraId="7CFDE5A6" w14:textId="32BC328F" w:rsidR="004F0B97" w:rsidRPr="00717E3A" w:rsidRDefault="004F0B97" w:rsidP="004F0B97">
                      <w:pPr>
                        <w:spacing w:after="0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717E3A">
                        <w:rPr>
                          <w:sz w:val="20"/>
                          <w:szCs w:val="20"/>
                          <w:lang w:val="en-CA"/>
                        </w:rPr>
                        <w:t xml:space="preserve">Table </w:t>
                      </w:r>
                      <w:r w:rsidR="00973527">
                        <w:rPr>
                          <w:sz w:val="20"/>
                          <w:szCs w:val="20"/>
                          <w:lang w:val="en-CA"/>
                        </w:rPr>
                        <w:t>5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>b</w:t>
                      </w:r>
                      <w:r w:rsidRPr="00717E3A">
                        <w:rPr>
                          <w:sz w:val="20"/>
                          <w:szCs w:val="20"/>
                          <w:lang w:val="en-CA"/>
                        </w:rPr>
                        <w:t xml:space="preserve">. </w:t>
                      </w:r>
                      <w:r w:rsidR="00FB3070" w:rsidRPr="00717E3A">
                        <w:rPr>
                          <w:sz w:val="20"/>
                          <w:szCs w:val="20"/>
                          <w:lang w:val="en-CA"/>
                        </w:rPr>
                        <w:t xml:space="preserve">Shows the </w:t>
                      </w:r>
                      <w:r w:rsidR="00FB3070">
                        <w:rPr>
                          <w:sz w:val="20"/>
                          <w:szCs w:val="20"/>
                          <w:lang w:val="en-CA"/>
                        </w:rPr>
                        <w:t xml:space="preserve">calculated diffusivity values, </w:t>
                      </w:r>
                      <w:r w:rsidR="00FB3070" w:rsidRPr="00717E3A">
                        <w:rPr>
                          <w:sz w:val="20"/>
                          <w:szCs w:val="20"/>
                          <w:lang w:val="en-CA"/>
                        </w:rPr>
                        <w:t>time lag values for peaks and troughs</w:t>
                      </w:r>
                      <w:r w:rsidR="00FB3070">
                        <w:rPr>
                          <w:sz w:val="20"/>
                          <w:szCs w:val="20"/>
                          <w:lang w:val="en-CA"/>
                        </w:rPr>
                        <w:t>,</w:t>
                      </w:r>
                      <w:r w:rsidR="00FB3070" w:rsidRPr="00717E3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FB3070">
                        <w:rPr>
                          <w:rFonts w:eastAsiaTheme="minorEastAsia"/>
                          <w:sz w:val="20"/>
                          <w:szCs w:val="20"/>
                        </w:rPr>
                        <w:t>and well/shore hours at peaks/troughs included in calculations. T/S values in red were excluded when calculating mean T/S</w:t>
                      </w:r>
                    </w:p>
                    <w:p w14:paraId="336015DB" w14:textId="77777777" w:rsidR="004F0B97" w:rsidRPr="00717E3A" w:rsidRDefault="004F0B97" w:rsidP="004F0B9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3833FDC" w14:textId="5A739574" w:rsidR="009F4FB6" w:rsidRDefault="00FA69A2" w:rsidP="00816635">
      <w:pPr>
        <w:spacing w:after="0"/>
        <w:rPr>
          <w:lang w:val="en-CA"/>
        </w:rPr>
      </w:pPr>
      <w:r w:rsidRPr="00641E48">
        <w:rPr>
          <w:noProof/>
          <w:lang w:val="en-CA"/>
        </w:rPr>
        <w:drawing>
          <wp:inline distT="0" distB="0" distL="0" distR="0" wp14:anchorId="1F397449" wp14:editId="5BD096D7">
            <wp:extent cx="6251451" cy="2101850"/>
            <wp:effectExtent l="0" t="0" r="0" b="0"/>
            <wp:docPr id="1402688172" name="Picture 1" descr="A graph showing a line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88172" name="Picture 1" descr="A graph showing a line of a graph&#10;&#10;Description automatically generated with medium confidence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764" cy="21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7C594" w14:textId="4FD0014A" w:rsidR="00816635" w:rsidRDefault="00816635" w:rsidP="00816635">
      <w:pPr>
        <w:spacing w:after="0"/>
        <w:rPr>
          <w:lang w:val="en-CA"/>
        </w:rPr>
      </w:pPr>
      <w:r w:rsidRPr="003254D7">
        <w:rPr>
          <w:noProof/>
          <w:lang w:val="en-CA"/>
        </w:rPr>
        <mc:AlternateContent>
          <mc:Choice Requires="wps">
            <w:drawing>
              <wp:inline distT="0" distB="0" distL="0" distR="0" wp14:anchorId="79CE41A8" wp14:editId="67F52B58">
                <wp:extent cx="5943600" cy="423826"/>
                <wp:effectExtent l="0" t="0" r="0" b="0"/>
                <wp:docPr id="232727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4238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11784" w14:textId="736409FA" w:rsidR="00816635" w:rsidRDefault="00816635" w:rsidP="00816635">
                            <w:r w:rsidRPr="003C6922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Figure </w:t>
                            </w:r>
                            <w:r w:rsidR="00D571D1">
                              <w:rPr>
                                <w:sz w:val="20"/>
                                <w:szCs w:val="20"/>
                                <w:lang w:val="en-CA"/>
                              </w:rPr>
                              <w:t>4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b</w:t>
                            </w:r>
                            <w:r w:rsidRPr="003C6922">
                              <w:rPr>
                                <w:sz w:val="20"/>
                                <w:szCs w:val="20"/>
                                <w:lang w:val="en-CA"/>
                              </w:rPr>
                              <w:t>. Plotted water level for OW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452</w:t>
                            </w:r>
                            <w:r w:rsidRPr="003C6922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in green and the 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water level</w:t>
                            </w:r>
                            <w:r w:rsidRPr="003C6922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at </w:t>
                            </w:r>
                            <w:r w:rsidRPr="00816635">
                              <w:rPr>
                                <w:sz w:val="20"/>
                                <w:szCs w:val="20"/>
                                <w:lang w:val="en-CA"/>
                              </w:rPr>
                              <w:t>08MH0047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hydrometric station along the Fraser River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CE41A8" id="_x0000_s1039" type="#_x0000_t202" style="width:468pt;height:3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" filled="f" stroked="f">
                <v:textbox>
                  <w:txbxContent>
                    <w:p w14:paraId="48611784" w14:textId="736409FA" w:rsidR="00816635" w:rsidRDefault="00816635" w:rsidP="00816635">
                      <w:r w:rsidRPr="003C6922">
                        <w:rPr>
                          <w:sz w:val="20"/>
                          <w:szCs w:val="20"/>
                          <w:lang w:val="en-CA"/>
                        </w:rPr>
                        <w:t xml:space="preserve">Figure </w:t>
                      </w:r>
                      <w:r w:rsidR="00D571D1">
                        <w:rPr>
                          <w:sz w:val="20"/>
                          <w:szCs w:val="20"/>
                          <w:lang w:val="en-CA"/>
                        </w:rPr>
                        <w:t>4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>b</w:t>
                      </w:r>
                      <w:r w:rsidRPr="003C6922">
                        <w:rPr>
                          <w:sz w:val="20"/>
                          <w:szCs w:val="20"/>
                          <w:lang w:val="en-CA"/>
                        </w:rPr>
                        <w:t>. Plotted water level for OW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>452</w:t>
                      </w:r>
                      <w:r w:rsidRPr="003C6922">
                        <w:rPr>
                          <w:sz w:val="20"/>
                          <w:szCs w:val="20"/>
                          <w:lang w:val="en-CA"/>
                        </w:rPr>
                        <w:t xml:space="preserve"> in green and the 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>water level</w:t>
                      </w:r>
                      <w:r w:rsidRPr="003C6922">
                        <w:rPr>
                          <w:sz w:val="20"/>
                          <w:szCs w:val="20"/>
                          <w:lang w:val="en-CA"/>
                        </w:rPr>
                        <w:t xml:space="preserve"> at </w:t>
                      </w:r>
                      <w:r w:rsidRPr="00816635">
                        <w:rPr>
                          <w:sz w:val="20"/>
                          <w:szCs w:val="20"/>
                          <w:lang w:val="en-CA"/>
                        </w:rPr>
                        <w:t>08MH0047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 xml:space="preserve"> hydrometric station along the Fraser River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A0F60C" w14:textId="77777777" w:rsidR="00816635" w:rsidRDefault="00816635" w:rsidP="009F4FB6">
      <w:pPr>
        <w:rPr>
          <w:lang w:val="en-CA"/>
        </w:rPr>
      </w:pPr>
    </w:p>
    <w:p w14:paraId="03C44D1B" w14:textId="1CCEB66A" w:rsidR="00816635" w:rsidRDefault="00816635">
      <w:pPr>
        <w:rPr>
          <w:lang w:val="en-CA"/>
        </w:rPr>
      </w:pPr>
      <w:r>
        <w:rPr>
          <w:lang w:val="en-CA"/>
        </w:rPr>
        <w:br w:type="page"/>
      </w:r>
    </w:p>
    <w:p w14:paraId="4EA95E39" w14:textId="3FAFFB1F" w:rsidR="00641E48" w:rsidRDefault="003F2D8F" w:rsidP="009F4FB6">
      <w:pPr>
        <w:pStyle w:val="Heading4"/>
        <w:rPr>
          <w:noProof/>
        </w:rPr>
      </w:pPr>
      <w:r>
        <w:rPr>
          <w:noProof/>
        </w:rPr>
        <w:lastRenderedPageBreak/>
        <w:t xml:space="preserve">3.4 </w:t>
      </w:r>
      <w:r w:rsidR="00641E48" w:rsidRPr="00AB6ADE">
        <w:rPr>
          <w:noProof/>
        </w:rPr>
        <w:t>OW499</w:t>
      </w:r>
    </w:p>
    <w:p w14:paraId="0314E0D7" w14:textId="2BECC8FF" w:rsidR="00816635" w:rsidRDefault="00816635" w:rsidP="009F4FB6">
      <w:r w:rsidRPr="00AB6ADE">
        <w:rPr>
          <w:b/>
          <w:bCs/>
          <w:noProof/>
          <w:lang w:val="en-CA"/>
        </w:rPr>
        <w:drawing>
          <wp:inline distT="0" distB="0" distL="0" distR="0" wp14:anchorId="4238AF50" wp14:editId="7BB4A2A5">
            <wp:extent cx="6209448" cy="2076450"/>
            <wp:effectExtent l="0" t="0" r="1270" b="0"/>
            <wp:docPr id="1327873107" name="Picture 1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73107" name="Picture 1" descr="A graph of a function&#10;&#10;Description automatically generated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041" cy="207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070" w:rsidRPr="003254D7">
        <w:rPr>
          <w:noProof/>
          <w:lang w:val="en-CA"/>
        </w:rPr>
        <mc:AlternateContent>
          <mc:Choice Requires="wps">
            <w:drawing>
              <wp:inline distT="0" distB="0" distL="0" distR="0" wp14:anchorId="192AA171" wp14:editId="6A08E01D">
                <wp:extent cx="5943600" cy="254000"/>
                <wp:effectExtent l="0" t="0" r="0" b="0"/>
                <wp:docPr id="245920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6348D" w14:textId="4BDF0B99" w:rsidR="00FB3070" w:rsidRDefault="00FB3070" w:rsidP="00FB307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3C6922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Figure </w:t>
                            </w:r>
                            <w:r w:rsidR="00D571D1">
                              <w:rPr>
                                <w:sz w:val="20"/>
                                <w:szCs w:val="20"/>
                                <w:lang w:val="en-CA"/>
                              </w:rPr>
                              <w:t>5</w:t>
                            </w:r>
                            <w:r w:rsidRPr="003C6922">
                              <w:rPr>
                                <w:sz w:val="20"/>
                                <w:szCs w:val="20"/>
                                <w:lang w:val="en-CA"/>
                              </w:rPr>
                              <w:t>a. Plot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ted</w:t>
                            </w:r>
                            <w:r w:rsidRPr="003C6922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water level for OW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4</w:t>
                            </w:r>
                            <w:r w:rsidR="00C97922">
                              <w:rPr>
                                <w:sz w:val="20"/>
                                <w:szCs w:val="20"/>
                                <w:lang w:val="en-CA"/>
                              </w:rPr>
                              <w:t>99</w:t>
                            </w:r>
                            <w:r w:rsidRPr="003C6922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in green and the fitted sine curve plotted in red</w:t>
                            </w:r>
                          </w:p>
                          <w:p w14:paraId="0C4AF073" w14:textId="77777777" w:rsidR="00FB3070" w:rsidRDefault="00FB3070" w:rsidP="00FB307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31F71C8F" w14:textId="77777777" w:rsidR="00FB3070" w:rsidRPr="003C6922" w:rsidRDefault="00FB3070" w:rsidP="00FB307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700F56F0" w14:textId="77777777" w:rsidR="00FB3070" w:rsidRPr="00717E3A" w:rsidRDefault="00FB3070" w:rsidP="00FB307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7872FD9" w14:textId="77777777" w:rsidR="00FB3070" w:rsidRDefault="00FB3070" w:rsidP="00FB30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2AA171" id="_x0000_s1040" type="#_x0000_t202" style="width:468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" filled="f" stroked="f">
                <v:textbox>
                  <w:txbxContent>
                    <w:p w14:paraId="7CF6348D" w14:textId="4BDF0B99" w:rsidR="00FB3070" w:rsidRDefault="00FB3070" w:rsidP="00FB3070">
                      <w:pPr>
                        <w:spacing w:after="0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3C6922">
                        <w:rPr>
                          <w:sz w:val="20"/>
                          <w:szCs w:val="20"/>
                          <w:lang w:val="en-CA"/>
                        </w:rPr>
                        <w:t xml:space="preserve">Figure </w:t>
                      </w:r>
                      <w:r w:rsidR="00D571D1">
                        <w:rPr>
                          <w:sz w:val="20"/>
                          <w:szCs w:val="20"/>
                          <w:lang w:val="en-CA"/>
                        </w:rPr>
                        <w:t>5</w:t>
                      </w:r>
                      <w:r w:rsidRPr="003C6922">
                        <w:rPr>
                          <w:sz w:val="20"/>
                          <w:szCs w:val="20"/>
                          <w:lang w:val="en-CA"/>
                        </w:rPr>
                        <w:t>a. Plot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>ted</w:t>
                      </w:r>
                      <w:r w:rsidRPr="003C6922">
                        <w:rPr>
                          <w:sz w:val="20"/>
                          <w:szCs w:val="20"/>
                          <w:lang w:val="en-CA"/>
                        </w:rPr>
                        <w:t xml:space="preserve"> water level for OW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>4</w:t>
                      </w:r>
                      <w:r w:rsidR="00C97922">
                        <w:rPr>
                          <w:sz w:val="20"/>
                          <w:szCs w:val="20"/>
                          <w:lang w:val="en-CA"/>
                        </w:rPr>
                        <w:t>99</w:t>
                      </w:r>
                      <w:r w:rsidRPr="003C6922">
                        <w:rPr>
                          <w:sz w:val="20"/>
                          <w:szCs w:val="20"/>
                          <w:lang w:val="en-CA"/>
                        </w:rPr>
                        <w:t xml:space="preserve"> in green and the fitted sine curve plotted in red</w:t>
                      </w:r>
                    </w:p>
                    <w:p w14:paraId="0C4AF073" w14:textId="77777777" w:rsidR="00FB3070" w:rsidRDefault="00FB3070" w:rsidP="00FB3070">
                      <w:pPr>
                        <w:spacing w:after="0"/>
                        <w:rPr>
                          <w:sz w:val="20"/>
                          <w:szCs w:val="20"/>
                          <w:lang w:val="en-CA"/>
                        </w:rPr>
                      </w:pPr>
                    </w:p>
                    <w:p w14:paraId="31F71C8F" w14:textId="77777777" w:rsidR="00FB3070" w:rsidRPr="003C6922" w:rsidRDefault="00FB3070" w:rsidP="00FB3070">
                      <w:pPr>
                        <w:spacing w:after="0"/>
                        <w:rPr>
                          <w:sz w:val="20"/>
                          <w:szCs w:val="20"/>
                          <w:lang w:val="en-CA"/>
                        </w:rPr>
                      </w:pPr>
                    </w:p>
                    <w:p w14:paraId="700F56F0" w14:textId="77777777" w:rsidR="00FB3070" w:rsidRPr="00717E3A" w:rsidRDefault="00FB3070" w:rsidP="00FB3070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7872FD9" w14:textId="77777777" w:rsidR="00FB3070" w:rsidRDefault="00FB3070" w:rsidP="00FB3070"/>
                  </w:txbxContent>
                </v:textbox>
                <w10:anchorlock/>
              </v:shape>
            </w:pict>
          </mc:Fallback>
        </mc:AlternateContent>
      </w:r>
    </w:p>
    <w:p w14:paraId="0EB6BE3E" w14:textId="7F1915A3" w:rsidR="00FB3070" w:rsidRPr="00973527" w:rsidRDefault="00FB3070" w:rsidP="00FB3070">
      <w:pPr>
        <w:spacing w:after="0"/>
      </w:pPr>
      <w:r w:rsidRPr="00973527">
        <w:t xml:space="preserve">In observation well 499, </w:t>
      </w:r>
      <w:r w:rsidR="00D01666" w:rsidRPr="00973527">
        <w:t>two</w:t>
      </w:r>
      <w:r w:rsidRPr="00973527">
        <w:t xml:space="preserve"> diffusivity value</w:t>
      </w:r>
      <w:r w:rsidR="00D01666" w:rsidRPr="00973527">
        <w:t xml:space="preserve">s from </w:t>
      </w:r>
      <w:r w:rsidR="00973527">
        <w:t xml:space="preserve">the time lag calculations using the trough time lags were </w:t>
      </w:r>
      <w:r w:rsidRPr="00973527">
        <w:t>excluded from the final mean diffusivity calculation</w:t>
      </w:r>
      <w:r w:rsidR="00973527">
        <w:t>s and are displayed in</w:t>
      </w:r>
      <w:r w:rsidRPr="00973527">
        <w:t xml:space="preserve"> red in Table </w:t>
      </w:r>
      <w:r w:rsidR="00973527">
        <w:t>6</w:t>
      </w:r>
      <w:r w:rsidRPr="00973527">
        <w:t xml:space="preserve">b below. The diffusivity values from the simplified amplitude analysis produced values that were </w:t>
      </w:r>
      <w:r w:rsidR="00973527">
        <w:t>similar</w:t>
      </w:r>
      <w:r w:rsidRPr="00973527">
        <w:t xml:space="preserve"> with a standard deviation of </w:t>
      </w:r>
      <w:r w:rsidR="00973527">
        <w:t>0.6</w:t>
      </w:r>
      <w:r w:rsidRPr="00973527">
        <w:t xml:space="preserve"> The diffusivity values calculated using the time lag analysis produced values that were </w:t>
      </w:r>
      <w:r w:rsidR="00973527">
        <w:t>more variable</w:t>
      </w:r>
      <w:r w:rsidRPr="00973527">
        <w:t xml:space="preserve"> with a standard deviation of </w:t>
      </w:r>
      <w:r w:rsidR="00973527">
        <w:t>5.8.</w:t>
      </w:r>
      <w:r w:rsidRPr="00973527">
        <w:t xml:space="preserve"> </w:t>
      </w:r>
    </w:p>
    <w:p w14:paraId="13AD0966" w14:textId="77777777" w:rsidR="00FB3070" w:rsidRDefault="00FB3070" w:rsidP="00FB3070">
      <w:pPr>
        <w:rPr>
          <w:lang w:val="en-CA"/>
        </w:rPr>
      </w:pPr>
    </w:p>
    <w:tbl>
      <w:tblPr>
        <w:tblStyle w:val="PlainTable1"/>
        <w:tblW w:w="9350" w:type="dxa"/>
        <w:tblLook w:val="04A0" w:firstRow="1" w:lastRow="0" w:firstColumn="1" w:lastColumn="0" w:noHBand="0" w:noVBand="1"/>
      </w:tblPr>
      <w:tblGrid>
        <w:gridCol w:w="2650"/>
        <w:gridCol w:w="1624"/>
        <w:gridCol w:w="1620"/>
        <w:gridCol w:w="1728"/>
        <w:gridCol w:w="1728"/>
      </w:tblGrid>
      <w:tr w:rsidR="00FB3070" w14:paraId="601AC791" w14:textId="77777777" w:rsidTr="002A2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704E3C5C" w14:textId="77777777" w:rsidR="00FB3070" w:rsidRPr="00D920CE" w:rsidRDefault="00FB3070" w:rsidP="002A27EA">
            <w:pPr>
              <w:rPr>
                <w:sz w:val="20"/>
                <w:szCs w:val="20"/>
              </w:rPr>
            </w:pPr>
            <w:r w:rsidRPr="00D920CE">
              <w:rPr>
                <w:sz w:val="20"/>
                <w:szCs w:val="20"/>
              </w:rPr>
              <w:t>Well Hours (h)</w:t>
            </w:r>
          </w:p>
        </w:tc>
        <w:tc>
          <w:tcPr>
            <w:tcW w:w="1624" w:type="dxa"/>
          </w:tcPr>
          <w:p w14:paraId="046E7901" w14:textId="366C722A" w:rsidR="00FB3070" w:rsidRPr="00D920CE" w:rsidRDefault="00FB3070" w:rsidP="002A2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B3070">
              <w:rPr>
                <w:b w:val="0"/>
                <w:bCs w:val="0"/>
                <w:sz w:val="20"/>
                <w:szCs w:val="20"/>
              </w:rPr>
              <w:t>22.60</w:t>
            </w:r>
            <w:r>
              <w:rPr>
                <w:b w:val="0"/>
                <w:bCs w:val="0"/>
                <w:sz w:val="20"/>
                <w:szCs w:val="20"/>
              </w:rPr>
              <w:t>8</w:t>
            </w:r>
          </w:p>
        </w:tc>
        <w:tc>
          <w:tcPr>
            <w:tcW w:w="1620" w:type="dxa"/>
          </w:tcPr>
          <w:p w14:paraId="1D24DE47" w14:textId="4E0202A1" w:rsidR="00FB3070" w:rsidRPr="00D920CE" w:rsidRDefault="00FB3070" w:rsidP="002A2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B3070">
              <w:rPr>
                <w:b w:val="0"/>
                <w:bCs w:val="0"/>
                <w:sz w:val="20"/>
                <w:szCs w:val="20"/>
              </w:rPr>
              <w:t>46.579</w:t>
            </w:r>
          </w:p>
        </w:tc>
        <w:tc>
          <w:tcPr>
            <w:tcW w:w="1728" w:type="dxa"/>
          </w:tcPr>
          <w:p w14:paraId="2A700523" w14:textId="151453DD" w:rsidR="00FB3070" w:rsidRPr="00D920CE" w:rsidRDefault="00FB3070" w:rsidP="002A2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B3070">
              <w:rPr>
                <w:b w:val="0"/>
                <w:bCs w:val="0"/>
                <w:sz w:val="20"/>
                <w:szCs w:val="20"/>
              </w:rPr>
              <w:t>70.55</w:t>
            </w:r>
            <w:r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1728" w:type="dxa"/>
          </w:tcPr>
          <w:p w14:paraId="2681E429" w14:textId="6BCA6741" w:rsidR="00FB3070" w:rsidRPr="00D920CE" w:rsidRDefault="00FB3070" w:rsidP="002A2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B3070">
              <w:rPr>
                <w:b w:val="0"/>
                <w:bCs w:val="0"/>
                <w:sz w:val="20"/>
                <w:szCs w:val="20"/>
              </w:rPr>
              <w:t>94.522</w:t>
            </w:r>
          </w:p>
        </w:tc>
      </w:tr>
      <w:tr w:rsidR="00FB3070" w14:paraId="02428598" w14:textId="77777777" w:rsidTr="002A2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7E66FB3C" w14:textId="77777777" w:rsidR="00FB3070" w:rsidRPr="00D920CE" w:rsidRDefault="00FB3070" w:rsidP="002A27EA">
            <w:pPr>
              <w:rPr>
                <w:sz w:val="20"/>
                <w:szCs w:val="20"/>
              </w:rPr>
            </w:pPr>
            <w:r w:rsidRPr="00D920CE">
              <w:rPr>
                <w:sz w:val="20"/>
                <w:szCs w:val="20"/>
              </w:rPr>
              <w:t>Well Amplitude (m)</w:t>
            </w:r>
          </w:p>
        </w:tc>
        <w:tc>
          <w:tcPr>
            <w:tcW w:w="1624" w:type="dxa"/>
          </w:tcPr>
          <w:p w14:paraId="4FC12CC6" w14:textId="2D6538F8" w:rsidR="00FB3070" w:rsidRPr="00A527AF" w:rsidRDefault="00FB3070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3070">
              <w:rPr>
                <w:sz w:val="20"/>
                <w:szCs w:val="20"/>
              </w:rPr>
              <w:t>0.1305</w:t>
            </w:r>
          </w:p>
        </w:tc>
        <w:tc>
          <w:tcPr>
            <w:tcW w:w="1620" w:type="dxa"/>
          </w:tcPr>
          <w:p w14:paraId="40DF8B0F" w14:textId="201FB916" w:rsidR="00FB3070" w:rsidRPr="00A527AF" w:rsidRDefault="00FB3070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3070">
              <w:rPr>
                <w:sz w:val="20"/>
                <w:szCs w:val="20"/>
              </w:rPr>
              <w:t>0.13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1728" w:type="dxa"/>
          </w:tcPr>
          <w:p w14:paraId="5AE6A433" w14:textId="1424B1BE" w:rsidR="00FB3070" w:rsidRPr="00A527AF" w:rsidRDefault="00FB3070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3070">
              <w:rPr>
                <w:sz w:val="20"/>
                <w:szCs w:val="20"/>
              </w:rPr>
              <w:t>0.1</w:t>
            </w:r>
            <w:r>
              <w:rPr>
                <w:sz w:val="20"/>
                <w:szCs w:val="20"/>
              </w:rPr>
              <w:t>30</w:t>
            </w:r>
          </w:p>
        </w:tc>
        <w:tc>
          <w:tcPr>
            <w:tcW w:w="1728" w:type="dxa"/>
          </w:tcPr>
          <w:p w14:paraId="5D362BFE" w14:textId="694B2F32" w:rsidR="00FB3070" w:rsidRPr="00A527AF" w:rsidRDefault="00FB3070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3070">
              <w:rPr>
                <w:sz w:val="20"/>
                <w:szCs w:val="20"/>
              </w:rPr>
              <w:t>0.129</w:t>
            </w:r>
          </w:p>
        </w:tc>
      </w:tr>
      <w:tr w:rsidR="00FB3070" w14:paraId="277FE338" w14:textId="77777777" w:rsidTr="002A27E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4D0BD549" w14:textId="77777777" w:rsidR="00FB3070" w:rsidRPr="00D920CE" w:rsidRDefault="00FB3070" w:rsidP="002A27EA">
            <w:pPr>
              <w:rPr>
                <w:sz w:val="20"/>
                <w:szCs w:val="20"/>
              </w:rPr>
            </w:pPr>
            <w:r w:rsidRPr="00D920CE">
              <w:rPr>
                <w:sz w:val="20"/>
                <w:szCs w:val="20"/>
              </w:rPr>
              <w:t>Shore Hours</w:t>
            </w:r>
            <w:r>
              <w:rPr>
                <w:sz w:val="20"/>
                <w:szCs w:val="20"/>
              </w:rPr>
              <w:t xml:space="preserve"> (h)</w:t>
            </w:r>
          </w:p>
        </w:tc>
        <w:tc>
          <w:tcPr>
            <w:tcW w:w="1624" w:type="dxa"/>
          </w:tcPr>
          <w:p w14:paraId="5A022CC9" w14:textId="2397CD72" w:rsidR="00FB3070" w:rsidRPr="00A527AF" w:rsidRDefault="00FB3070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3070">
              <w:rPr>
                <w:sz w:val="20"/>
                <w:szCs w:val="20"/>
              </w:rPr>
              <w:t>17.219</w:t>
            </w:r>
          </w:p>
        </w:tc>
        <w:tc>
          <w:tcPr>
            <w:tcW w:w="1620" w:type="dxa"/>
          </w:tcPr>
          <w:p w14:paraId="207CEEA4" w14:textId="2AF51C62" w:rsidR="00FB3070" w:rsidRPr="00A527AF" w:rsidRDefault="00FB3070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3070">
              <w:rPr>
                <w:sz w:val="20"/>
                <w:szCs w:val="20"/>
              </w:rPr>
              <w:t>42.2650</w:t>
            </w:r>
          </w:p>
        </w:tc>
        <w:tc>
          <w:tcPr>
            <w:tcW w:w="1728" w:type="dxa"/>
          </w:tcPr>
          <w:p w14:paraId="73DBD853" w14:textId="79E0683E" w:rsidR="00FB3070" w:rsidRPr="00A527AF" w:rsidRDefault="00FB3070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3070">
              <w:rPr>
                <w:sz w:val="20"/>
                <w:szCs w:val="20"/>
              </w:rPr>
              <w:t>66.84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728" w:type="dxa"/>
          </w:tcPr>
          <w:p w14:paraId="5406E4AF" w14:textId="56FB8DFB" w:rsidR="00FB3070" w:rsidRPr="00A527AF" w:rsidRDefault="00FB3070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3070">
              <w:rPr>
                <w:sz w:val="20"/>
                <w:szCs w:val="20"/>
              </w:rPr>
              <w:t>91.31</w:t>
            </w:r>
            <w:r>
              <w:rPr>
                <w:sz w:val="20"/>
                <w:szCs w:val="20"/>
              </w:rPr>
              <w:t>3</w:t>
            </w:r>
          </w:p>
        </w:tc>
      </w:tr>
      <w:tr w:rsidR="00FB3070" w14:paraId="3C2B093A" w14:textId="77777777" w:rsidTr="002A2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703CA66B" w14:textId="77777777" w:rsidR="00FB3070" w:rsidRPr="00D920CE" w:rsidRDefault="00FB3070" w:rsidP="002A27EA">
            <w:pPr>
              <w:rPr>
                <w:sz w:val="20"/>
                <w:szCs w:val="20"/>
              </w:rPr>
            </w:pPr>
            <w:r w:rsidRPr="00D920CE">
              <w:rPr>
                <w:sz w:val="20"/>
                <w:szCs w:val="20"/>
              </w:rPr>
              <w:t>Shore Amplitude (m)</w:t>
            </w:r>
          </w:p>
        </w:tc>
        <w:tc>
          <w:tcPr>
            <w:tcW w:w="1624" w:type="dxa"/>
          </w:tcPr>
          <w:p w14:paraId="61C95739" w14:textId="4E4C8056" w:rsidR="00FB3070" w:rsidRPr="00A527AF" w:rsidRDefault="00FB3070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3070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300</w:t>
            </w:r>
          </w:p>
        </w:tc>
        <w:tc>
          <w:tcPr>
            <w:tcW w:w="1620" w:type="dxa"/>
          </w:tcPr>
          <w:p w14:paraId="04240565" w14:textId="0D6EB063" w:rsidR="00FB3070" w:rsidRPr="00A527AF" w:rsidRDefault="00FB3070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3070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450</w:t>
            </w:r>
          </w:p>
        </w:tc>
        <w:tc>
          <w:tcPr>
            <w:tcW w:w="1728" w:type="dxa"/>
          </w:tcPr>
          <w:p w14:paraId="74EFA571" w14:textId="41CE3D53" w:rsidR="00FB3070" w:rsidRPr="00A527AF" w:rsidRDefault="00FB3070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3070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>600</w:t>
            </w:r>
          </w:p>
        </w:tc>
        <w:tc>
          <w:tcPr>
            <w:tcW w:w="1728" w:type="dxa"/>
          </w:tcPr>
          <w:p w14:paraId="28AAD145" w14:textId="13A9B845" w:rsidR="00FB3070" w:rsidRPr="00A527AF" w:rsidRDefault="00FB3070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1.700</w:t>
            </w:r>
          </w:p>
        </w:tc>
      </w:tr>
      <w:tr w:rsidR="00FB3070" w14:paraId="4B7E4945" w14:textId="77777777" w:rsidTr="002A27EA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5A0DC2A5" w14:textId="77777777" w:rsidR="00FB3070" w:rsidRPr="00D920CE" w:rsidRDefault="00FE5667" w:rsidP="002A27EA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oMath>
            <w:r w:rsidR="00FB3070" w:rsidRPr="00D920CE">
              <w:rPr>
                <w:rFonts w:eastAsiaTheme="minorEastAsia"/>
                <w:sz w:val="20"/>
                <w:szCs w:val="20"/>
              </w:rPr>
              <w:t xml:space="preserve"> </w:t>
            </w:r>
          </w:p>
        </w:tc>
        <w:tc>
          <w:tcPr>
            <w:tcW w:w="1624" w:type="dxa"/>
          </w:tcPr>
          <w:p w14:paraId="5CF12635" w14:textId="6F876162" w:rsidR="00FB3070" w:rsidRPr="00A527AF" w:rsidRDefault="00FB3070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3070">
              <w:rPr>
                <w:sz w:val="20"/>
                <w:szCs w:val="20"/>
              </w:rPr>
              <w:t>0.100</w:t>
            </w:r>
          </w:p>
        </w:tc>
        <w:tc>
          <w:tcPr>
            <w:tcW w:w="1620" w:type="dxa"/>
          </w:tcPr>
          <w:p w14:paraId="2A53992B" w14:textId="331FF176" w:rsidR="00FB3070" w:rsidRPr="00A527AF" w:rsidRDefault="00FB3070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3070">
              <w:rPr>
                <w:sz w:val="20"/>
                <w:szCs w:val="20"/>
              </w:rPr>
              <w:t>0.089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728" w:type="dxa"/>
          </w:tcPr>
          <w:p w14:paraId="6427DF42" w14:textId="5C1650C5" w:rsidR="00FB3070" w:rsidRPr="00A527AF" w:rsidRDefault="00FB3070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3070">
              <w:rPr>
                <w:sz w:val="20"/>
                <w:szCs w:val="20"/>
              </w:rPr>
              <w:t>0.08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1728" w:type="dxa"/>
          </w:tcPr>
          <w:p w14:paraId="68ACE29B" w14:textId="5D9EB5E8" w:rsidR="00FB3070" w:rsidRPr="00A527AF" w:rsidRDefault="00FB3070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3070">
              <w:rPr>
                <w:sz w:val="20"/>
                <w:szCs w:val="20"/>
              </w:rPr>
              <w:t>0.07</w:t>
            </w:r>
            <w:r>
              <w:rPr>
                <w:sz w:val="20"/>
                <w:szCs w:val="20"/>
              </w:rPr>
              <w:t>6</w:t>
            </w:r>
          </w:p>
        </w:tc>
      </w:tr>
      <w:tr w:rsidR="00FB3070" w14:paraId="5DBA21DE" w14:textId="77777777" w:rsidTr="002A2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46CDCAA9" w14:textId="77777777" w:rsidR="00FB3070" w:rsidRPr="00D920CE" w:rsidRDefault="00FB3070" w:rsidP="002A27EA">
            <w:pPr>
              <w:rPr>
                <w:rFonts w:ascii="Aptos" w:eastAsia="Aptos" w:hAnsi="Aptos" w:cs="Times New Roman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T/S</m:t>
              </m:r>
            </m:oMath>
            <w:r>
              <w:rPr>
                <w:rFonts w:ascii="Aptos" w:eastAsia="Aptos" w:hAnsi="Aptos" w:cs="Times New Roman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eastAsia="Aptos" w:hAnsi="Cambria Math" w:cs="Times New Roman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Aptos" w:hAnsi="Cambria Math" w:cs="Times New Roman"/>
                      <w:sz w:val="20"/>
                      <w:szCs w:val="20"/>
                    </w:rPr>
                    <m:t>m</m:t>
                  </m:r>
                  <m:ctrlPr>
                    <w:rPr>
                      <w:rFonts w:ascii="Cambria Math" w:eastAsia="Aptos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="Aptos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/s)</m:t>
              </m:r>
            </m:oMath>
          </w:p>
        </w:tc>
        <w:tc>
          <w:tcPr>
            <w:tcW w:w="1624" w:type="dxa"/>
          </w:tcPr>
          <w:p w14:paraId="5FE49321" w14:textId="135EB9C1" w:rsidR="00FB3070" w:rsidRDefault="00FB3070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3070">
              <w:rPr>
                <w:sz w:val="20"/>
                <w:szCs w:val="20"/>
              </w:rPr>
              <w:t>7.972</w:t>
            </w:r>
          </w:p>
        </w:tc>
        <w:tc>
          <w:tcPr>
            <w:tcW w:w="1620" w:type="dxa"/>
          </w:tcPr>
          <w:p w14:paraId="5EED3BBE" w14:textId="4366229F" w:rsidR="00FB3070" w:rsidRDefault="00FB3070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3070">
              <w:rPr>
                <w:sz w:val="20"/>
                <w:szCs w:val="20"/>
              </w:rPr>
              <w:t>7.243</w:t>
            </w:r>
          </w:p>
        </w:tc>
        <w:tc>
          <w:tcPr>
            <w:tcW w:w="1728" w:type="dxa"/>
          </w:tcPr>
          <w:p w14:paraId="4E19D14C" w14:textId="66A63091" w:rsidR="00FB3070" w:rsidRDefault="00FB3070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3070">
              <w:rPr>
                <w:sz w:val="20"/>
                <w:szCs w:val="20"/>
              </w:rPr>
              <w:t>6.667</w:t>
            </w:r>
          </w:p>
        </w:tc>
        <w:tc>
          <w:tcPr>
            <w:tcW w:w="1728" w:type="dxa"/>
          </w:tcPr>
          <w:p w14:paraId="4F7F3251" w14:textId="202874B0" w:rsidR="00FB3070" w:rsidRDefault="00FB3070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B3070">
              <w:rPr>
                <w:sz w:val="20"/>
                <w:szCs w:val="20"/>
              </w:rPr>
              <w:t>6.338</w:t>
            </w:r>
          </w:p>
        </w:tc>
      </w:tr>
    </w:tbl>
    <w:p w14:paraId="48B236B0" w14:textId="77777777" w:rsidR="00FB3070" w:rsidRDefault="00FB3070" w:rsidP="00FB3070">
      <w:pPr>
        <w:rPr>
          <w:lang w:val="en-CA"/>
        </w:rPr>
      </w:pPr>
      <w:r w:rsidRPr="00571716">
        <w:rPr>
          <w:rStyle w:val="Heading4Char"/>
          <w:i w:val="0"/>
          <w:iCs w:val="0"/>
          <w:noProof/>
        </w:rPr>
        <mc:AlternateContent>
          <mc:Choice Requires="wps">
            <w:drawing>
              <wp:inline distT="0" distB="0" distL="0" distR="0" wp14:anchorId="2B5E1E10" wp14:editId="54B406EE">
                <wp:extent cx="6286500" cy="508000"/>
                <wp:effectExtent l="0" t="0" r="0" b="6350"/>
                <wp:docPr id="2146333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0" cy="50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25BA3" w14:textId="06E596CD" w:rsidR="00FB3070" w:rsidRDefault="00FB3070" w:rsidP="00FB3070">
                            <w:pPr>
                              <w:spacing w:after="0"/>
                            </w:pPr>
                            <w:r w:rsidRPr="003B6FC5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Table </w:t>
                            </w:r>
                            <w:r w:rsidR="00973527">
                              <w:rPr>
                                <w:sz w:val="20"/>
                                <w:szCs w:val="20"/>
                                <w:lang w:val="en-CA"/>
                              </w:rPr>
                              <w:t>6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a</w:t>
                            </w:r>
                            <w:r w:rsidRPr="003B6FC5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. Displays the calculated diffusivity values along with the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Pr="003B6FC5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values, well and shore amplitudes and at which hours the amplitudes were from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. T/S values in red were excluded when calculating mean T/S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5E1E10" id="_x0000_s1041" type="#_x0000_t202" style="width:495pt;height: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" filled="f" stroked="f">
                <v:textbox>
                  <w:txbxContent>
                    <w:p w14:paraId="0B425BA3" w14:textId="06E596CD" w:rsidR="00FB3070" w:rsidRDefault="00FB3070" w:rsidP="00FB3070">
                      <w:pPr>
                        <w:spacing w:after="0"/>
                      </w:pPr>
                      <w:r w:rsidRPr="003B6FC5">
                        <w:rPr>
                          <w:sz w:val="20"/>
                          <w:szCs w:val="20"/>
                          <w:lang w:val="en-CA"/>
                        </w:rPr>
                        <w:t xml:space="preserve">Table </w:t>
                      </w:r>
                      <w:r w:rsidR="00973527">
                        <w:rPr>
                          <w:sz w:val="20"/>
                          <w:szCs w:val="20"/>
                          <w:lang w:val="en-CA"/>
                        </w:rPr>
                        <w:t>6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>a</w:t>
                      </w:r>
                      <w:r w:rsidRPr="003B6FC5">
                        <w:rPr>
                          <w:sz w:val="20"/>
                          <w:szCs w:val="20"/>
                          <w:lang w:val="en-CA"/>
                        </w:rPr>
                        <w:t xml:space="preserve">. Displays the calculated diffusivity values along with the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</m:oMath>
                      <w:r w:rsidRPr="003B6FC5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values, well and shore amplitudes and at which hours the amplitudes were from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. T/S values in red were excluded when calculating mean T/S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PlainTable1"/>
        <w:tblW w:w="9369" w:type="dxa"/>
        <w:tblLook w:val="04A0" w:firstRow="1" w:lastRow="0" w:firstColumn="1" w:lastColumn="0" w:noHBand="0" w:noVBand="1"/>
      </w:tblPr>
      <w:tblGrid>
        <w:gridCol w:w="2286"/>
        <w:gridCol w:w="1446"/>
        <w:gridCol w:w="1325"/>
        <w:gridCol w:w="1566"/>
        <w:gridCol w:w="1373"/>
        <w:gridCol w:w="1373"/>
      </w:tblGrid>
      <w:tr w:rsidR="00FB3070" w14:paraId="79C5149D" w14:textId="77777777" w:rsidTr="002A27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</w:tcPr>
          <w:p w14:paraId="77E8CD22" w14:textId="77777777" w:rsidR="00FB3070" w:rsidRPr="00D920CE" w:rsidRDefault="00FB3070" w:rsidP="002A27EA">
            <w:pPr>
              <w:rPr>
                <w:sz w:val="20"/>
                <w:szCs w:val="20"/>
              </w:rPr>
            </w:pPr>
            <w:r w:rsidRPr="00D920CE">
              <w:rPr>
                <w:sz w:val="20"/>
                <w:szCs w:val="20"/>
              </w:rPr>
              <w:t xml:space="preserve">Well </w:t>
            </w:r>
            <w:r>
              <w:rPr>
                <w:sz w:val="20"/>
                <w:szCs w:val="20"/>
              </w:rPr>
              <w:t xml:space="preserve">Peak </w:t>
            </w:r>
            <w:r w:rsidRPr="00D920CE">
              <w:rPr>
                <w:sz w:val="20"/>
                <w:szCs w:val="20"/>
              </w:rPr>
              <w:t>Hours (h)</w:t>
            </w:r>
          </w:p>
        </w:tc>
        <w:tc>
          <w:tcPr>
            <w:tcW w:w="1446" w:type="dxa"/>
          </w:tcPr>
          <w:p w14:paraId="39129154" w14:textId="688A8E8E" w:rsidR="00FB3070" w:rsidRPr="004F0B97" w:rsidRDefault="00FB3070" w:rsidP="002A2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B3070">
              <w:rPr>
                <w:b w:val="0"/>
                <w:bCs w:val="0"/>
                <w:sz w:val="20"/>
                <w:szCs w:val="20"/>
              </w:rPr>
              <w:t>22.60</w:t>
            </w:r>
            <w:r>
              <w:rPr>
                <w:b w:val="0"/>
                <w:bCs w:val="0"/>
                <w:sz w:val="20"/>
                <w:szCs w:val="20"/>
              </w:rPr>
              <w:t>8</w:t>
            </w:r>
          </w:p>
        </w:tc>
        <w:tc>
          <w:tcPr>
            <w:tcW w:w="1325" w:type="dxa"/>
          </w:tcPr>
          <w:p w14:paraId="185E26A6" w14:textId="4E0992AE" w:rsidR="00FB3070" w:rsidRPr="004F0B97" w:rsidRDefault="00FB3070" w:rsidP="002A2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B3070">
              <w:rPr>
                <w:b w:val="0"/>
                <w:bCs w:val="0"/>
                <w:sz w:val="20"/>
                <w:szCs w:val="20"/>
              </w:rPr>
              <w:t>46.579</w:t>
            </w:r>
          </w:p>
        </w:tc>
        <w:tc>
          <w:tcPr>
            <w:tcW w:w="1566" w:type="dxa"/>
          </w:tcPr>
          <w:p w14:paraId="6EFD6DB1" w14:textId="225100B5" w:rsidR="00FB3070" w:rsidRPr="004F0B97" w:rsidRDefault="00FB3070" w:rsidP="002A2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B3070">
              <w:rPr>
                <w:b w:val="0"/>
                <w:bCs w:val="0"/>
                <w:sz w:val="20"/>
                <w:szCs w:val="20"/>
              </w:rPr>
              <w:t>70.55</w:t>
            </w:r>
            <w:r>
              <w:rPr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1373" w:type="dxa"/>
          </w:tcPr>
          <w:p w14:paraId="0B6612C5" w14:textId="3DA416E1" w:rsidR="00FB3070" w:rsidRPr="004F0B97" w:rsidRDefault="00FB3070" w:rsidP="002A2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FB3070">
              <w:rPr>
                <w:b w:val="0"/>
                <w:bCs w:val="0"/>
                <w:sz w:val="20"/>
                <w:szCs w:val="20"/>
              </w:rPr>
              <w:t>94.522</w:t>
            </w:r>
          </w:p>
        </w:tc>
        <w:tc>
          <w:tcPr>
            <w:tcW w:w="1373" w:type="dxa"/>
          </w:tcPr>
          <w:p w14:paraId="65EABF98" w14:textId="67E4A76D" w:rsidR="00FB3070" w:rsidRPr="004F0B97" w:rsidRDefault="00D01666" w:rsidP="002A2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sz w:val="20"/>
                <w:szCs w:val="20"/>
              </w:rPr>
              <w:t>_</w:t>
            </w:r>
          </w:p>
        </w:tc>
      </w:tr>
      <w:tr w:rsidR="00FB3070" w14:paraId="26C8AE8D" w14:textId="77777777" w:rsidTr="002A2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</w:tcPr>
          <w:p w14:paraId="18B4C88B" w14:textId="77777777" w:rsidR="00FB3070" w:rsidRDefault="00FB3070" w:rsidP="002A27EA">
            <w:pPr>
              <w:rPr>
                <w:sz w:val="20"/>
                <w:szCs w:val="20"/>
              </w:rPr>
            </w:pPr>
            <w:r w:rsidRPr="00D920CE">
              <w:rPr>
                <w:sz w:val="20"/>
                <w:szCs w:val="20"/>
              </w:rPr>
              <w:t xml:space="preserve">Shore </w:t>
            </w:r>
            <w:r>
              <w:rPr>
                <w:sz w:val="20"/>
                <w:szCs w:val="20"/>
              </w:rPr>
              <w:t xml:space="preserve">Peak </w:t>
            </w:r>
            <w:r w:rsidRPr="00D920CE">
              <w:rPr>
                <w:sz w:val="20"/>
                <w:szCs w:val="20"/>
              </w:rPr>
              <w:t>Hours</w:t>
            </w:r>
            <w:r>
              <w:rPr>
                <w:sz w:val="20"/>
                <w:szCs w:val="20"/>
              </w:rPr>
              <w:t xml:space="preserve"> (h)</w:t>
            </w:r>
          </w:p>
        </w:tc>
        <w:tc>
          <w:tcPr>
            <w:tcW w:w="1446" w:type="dxa"/>
          </w:tcPr>
          <w:p w14:paraId="6A7E398F" w14:textId="66E44C2B" w:rsidR="00FB3070" w:rsidRPr="004F0B97" w:rsidRDefault="00D01666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1666">
              <w:rPr>
                <w:sz w:val="20"/>
                <w:szCs w:val="20"/>
              </w:rPr>
              <w:t>17.219</w:t>
            </w:r>
          </w:p>
        </w:tc>
        <w:tc>
          <w:tcPr>
            <w:tcW w:w="1325" w:type="dxa"/>
          </w:tcPr>
          <w:p w14:paraId="07732494" w14:textId="06DC9B43" w:rsidR="00FB3070" w:rsidRPr="004F0B97" w:rsidRDefault="00D01666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1666">
              <w:rPr>
                <w:sz w:val="20"/>
                <w:szCs w:val="20"/>
              </w:rPr>
              <w:t>42.265</w:t>
            </w:r>
          </w:p>
        </w:tc>
        <w:tc>
          <w:tcPr>
            <w:tcW w:w="1566" w:type="dxa"/>
          </w:tcPr>
          <w:p w14:paraId="674EFE61" w14:textId="034EC23A" w:rsidR="00FB3070" w:rsidRPr="004F0B97" w:rsidRDefault="00D01666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1666">
              <w:rPr>
                <w:sz w:val="20"/>
                <w:szCs w:val="20"/>
              </w:rPr>
              <w:t>66.84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373" w:type="dxa"/>
          </w:tcPr>
          <w:p w14:paraId="5C81CD6B" w14:textId="035E5837" w:rsidR="00FB3070" w:rsidRPr="004F0B97" w:rsidRDefault="00D01666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1666">
              <w:rPr>
                <w:sz w:val="20"/>
                <w:szCs w:val="20"/>
              </w:rPr>
              <w:t>91.31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373" w:type="dxa"/>
          </w:tcPr>
          <w:p w14:paraId="7AB25736" w14:textId="49F7FEDA" w:rsidR="00FB3070" w:rsidRPr="00A35BBE" w:rsidRDefault="00D01666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</w:t>
            </w:r>
          </w:p>
        </w:tc>
      </w:tr>
      <w:tr w:rsidR="00FB3070" w14:paraId="52CFA544" w14:textId="77777777" w:rsidTr="002A27EA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</w:tcPr>
          <w:p w14:paraId="7BDD1B7B" w14:textId="77777777" w:rsidR="00FB3070" w:rsidRDefault="00FB3070" w:rsidP="002A27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Lag</w:t>
            </w:r>
            <w:r w:rsidRPr="00D920C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Peaks </w:t>
            </w:r>
            <w:r w:rsidRPr="00D920C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h</w:t>
            </w:r>
            <w:r w:rsidRPr="00D920CE">
              <w:rPr>
                <w:sz w:val="20"/>
                <w:szCs w:val="20"/>
              </w:rPr>
              <w:t>)</w:t>
            </w:r>
          </w:p>
        </w:tc>
        <w:tc>
          <w:tcPr>
            <w:tcW w:w="1446" w:type="dxa"/>
          </w:tcPr>
          <w:p w14:paraId="6C7429BA" w14:textId="304C33BB" w:rsidR="00FB3070" w:rsidRPr="004F0B97" w:rsidRDefault="00D01666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1666">
              <w:rPr>
                <w:sz w:val="20"/>
                <w:szCs w:val="20"/>
              </w:rPr>
              <w:t>5.38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1325" w:type="dxa"/>
          </w:tcPr>
          <w:p w14:paraId="3F71C213" w14:textId="0DF013A5" w:rsidR="00FB3070" w:rsidRPr="004F0B97" w:rsidRDefault="00D01666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1666">
              <w:rPr>
                <w:sz w:val="20"/>
                <w:szCs w:val="20"/>
              </w:rPr>
              <w:t>4.314</w:t>
            </w:r>
          </w:p>
        </w:tc>
        <w:tc>
          <w:tcPr>
            <w:tcW w:w="1566" w:type="dxa"/>
          </w:tcPr>
          <w:p w14:paraId="0A2F3656" w14:textId="149AFA82" w:rsidR="00FB3070" w:rsidRPr="004F0B97" w:rsidRDefault="00D01666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1666">
              <w:rPr>
                <w:sz w:val="20"/>
                <w:szCs w:val="20"/>
              </w:rPr>
              <w:t>3.70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373" w:type="dxa"/>
          </w:tcPr>
          <w:p w14:paraId="50443624" w14:textId="17A0FE4E" w:rsidR="00FB3070" w:rsidRPr="004F0B97" w:rsidRDefault="00D01666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1666">
              <w:rPr>
                <w:sz w:val="20"/>
                <w:szCs w:val="20"/>
              </w:rPr>
              <w:t>3.2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373" w:type="dxa"/>
          </w:tcPr>
          <w:p w14:paraId="63DDE60E" w14:textId="49F8CD82" w:rsidR="00FB3070" w:rsidRPr="004F0B97" w:rsidRDefault="00D01666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</w:t>
            </w:r>
          </w:p>
        </w:tc>
      </w:tr>
      <w:tr w:rsidR="00FB3070" w14:paraId="4275ADCD" w14:textId="77777777" w:rsidTr="002A2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</w:tcPr>
          <w:p w14:paraId="0303F70D" w14:textId="77777777" w:rsidR="00FB3070" w:rsidRDefault="00FB3070" w:rsidP="002A27EA">
            <w:pPr>
              <w:rPr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T/S</m:t>
              </m:r>
            </m:oMath>
            <w:r>
              <w:rPr>
                <w:rFonts w:ascii="Aptos" w:eastAsia="Aptos" w:hAnsi="Aptos" w:cs="Times New Roman"/>
                <w:sz w:val="20"/>
                <w:szCs w:val="20"/>
              </w:rPr>
              <w:t xml:space="preserve"> Peaks </w:t>
            </w:r>
            <m:oMath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eastAsia="Aptos" w:hAnsi="Cambria Math" w:cs="Times New Roman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Aptos" w:hAnsi="Cambria Math" w:cs="Times New Roman"/>
                      <w:sz w:val="20"/>
                      <w:szCs w:val="20"/>
                    </w:rPr>
                    <m:t>m</m:t>
                  </m:r>
                  <m:ctrlPr>
                    <w:rPr>
                      <w:rFonts w:ascii="Cambria Math" w:eastAsia="Aptos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="Aptos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/s)</m:t>
              </m:r>
            </m:oMath>
          </w:p>
        </w:tc>
        <w:tc>
          <w:tcPr>
            <w:tcW w:w="1446" w:type="dxa"/>
          </w:tcPr>
          <w:p w14:paraId="4A295CED" w14:textId="4A14AB18" w:rsidR="00FB3070" w:rsidRPr="004F0B97" w:rsidRDefault="00D01666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1666">
              <w:rPr>
                <w:sz w:val="20"/>
                <w:szCs w:val="20"/>
              </w:rPr>
              <w:t>5.898</w:t>
            </w:r>
          </w:p>
        </w:tc>
        <w:tc>
          <w:tcPr>
            <w:tcW w:w="1325" w:type="dxa"/>
          </w:tcPr>
          <w:p w14:paraId="2FDEDA93" w14:textId="1BB2470F" w:rsidR="00FB3070" w:rsidRPr="004F0B97" w:rsidRDefault="00D01666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1666">
              <w:rPr>
                <w:sz w:val="20"/>
                <w:szCs w:val="20"/>
              </w:rPr>
              <w:t>9.20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566" w:type="dxa"/>
          </w:tcPr>
          <w:p w14:paraId="13740828" w14:textId="11D737ED" w:rsidR="00FB3070" w:rsidRPr="004F0B97" w:rsidRDefault="00D01666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1666">
              <w:rPr>
                <w:sz w:val="20"/>
                <w:szCs w:val="20"/>
              </w:rPr>
              <w:t>12.48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373" w:type="dxa"/>
          </w:tcPr>
          <w:p w14:paraId="65699655" w14:textId="022C8214" w:rsidR="00FB3070" w:rsidRPr="004F0B97" w:rsidRDefault="00D01666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1666">
              <w:rPr>
                <w:sz w:val="20"/>
                <w:szCs w:val="20"/>
              </w:rPr>
              <w:t>16.624</w:t>
            </w:r>
          </w:p>
        </w:tc>
        <w:tc>
          <w:tcPr>
            <w:tcW w:w="1373" w:type="dxa"/>
          </w:tcPr>
          <w:p w14:paraId="1EB936BD" w14:textId="68F0C5AC" w:rsidR="00FB3070" w:rsidRPr="004F0B97" w:rsidRDefault="00D01666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</w:t>
            </w:r>
          </w:p>
        </w:tc>
      </w:tr>
      <w:tr w:rsidR="00FB3070" w14:paraId="1AA6743B" w14:textId="77777777" w:rsidTr="002A27EA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</w:tcPr>
          <w:p w14:paraId="379973B4" w14:textId="77777777" w:rsidR="00FB3070" w:rsidRPr="00D920CE" w:rsidRDefault="00FB3070" w:rsidP="002A27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Well Trough Hours (h)</w:t>
            </w:r>
          </w:p>
        </w:tc>
        <w:tc>
          <w:tcPr>
            <w:tcW w:w="1446" w:type="dxa"/>
          </w:tcPr>
          <w:p w14:paraId="14F89F41" w14:textId="0ED58F2D" w:rsidR="00FB3070" w:rsidRPr="004F0B97" w:rsidRDefault="00D01666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1666">
              <w:rPr>
                <w:sz w:val="20"/>
                <w:szCs w:val="20"/>
              </w:rPr>
              <w:t>10.63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325" w:type="dxa"/>
          </w:tcPr>
          <w:p w14:paraId="21023271" w14:textId="4CEB8406" w:rsidR="00FB3070" w:rsidRPr="004F0B97" w:rsidRDefault="00D01666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1666">
              <w:rPr>
                <w:sz w:val="20"/>
                <w:szCs w:val="20"/>
              </w:rPr>
              <w:t>34.605</w:t>
            </w:r>
          </w:p>
        </w:tc>
        <w:tc>
          <w:tcPr>
            <w:tcW w:w="1566" w:type="dxa"/>
          </w:tcPr>
          <w:p w14:paraId="6C55EADF" w14:textId="369B54BE" w:rsidR="00FB3070" w:rsidRPr="004F0B97" w:rsidRDefault="00D01666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1666">
              <w:rPr>
                <w:sz w:val="20"/>
                <w:szCs w:val="20"/>
              </w:rPr>
              <w:t>58.57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373" w:type="dxa"/>
          </w:tcPr>
          <w:p w14:paraId="37205457" w14:textId="7713AF3A" w:rsidR="00FB3070" w:rsidRPr="004F0B97" w:rsidRDefault="00D01666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1666">
              <w:rPr>
                <w:sz w:val="20"/>
                <w:szCs w:val="20"/>
              </w:rPr>
              <w:t>82.548</w:t>
            </w:r>
          </w:p>
        </w:tc>
        <w:tc>
          <w:tcPr>
            <w:tcW w:w="1373" w:type="dxa"/>
          </w:tcPr>
          <w:p w14:paraId="6E5053A9" w14:textId="3230B3B7" w:rsidR="00FB3070" w:rsidRPr="004F0B97" w:rsidRDefault="00D01666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1666">
              <w:rPr>
                <w:sz w:val="20"/>
                <w:szCs w:val="20"/>
              </w:rPr>
              <w:t>106.5</w:t>
            </w:r>
            <w:r>
              <w:rPr>
                <w:sz w:val="20"/>
                <w:szCs w:val="20"/>
              </w:rPr>
              <w:t>20</w:t>
            </w:r>
          </w:p>
        </w:tc>
      </w:tr>
      <w:tr w:rsidR="00FB3070" w14:paraId="0C9533FA" w14:textId="77777777" w:rsidTr="002A2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</w:tcPr>
          <w:p w14:paraId="7EC5BC65" w14:textId="77777777" w:rsidR="00FB3070" w:rsidRPr="00D920CE" w:rsidRDefault="00FB3070" w:rsidP="002A27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Shore Trough Hours (h)</w:t>
            </w:r>
          </w:p>
        </w:tc>
        <w:tc>
          <w:tcPr>
            <w:tcW w:w="1446" w:type="dxa"/>
          </w:tcPr>
          <w:p w14:paraId="02D95B0B" w14:textId="4E24788D" w:rsidR="00FB3070" w:rsidRPr="004F0B97" w:rsidRDefault="00D01666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1666">
              <w:rPr>
                <w:sz w:val="20"/>
                <w:szCs w:val="20"/>
              </w:rPr>
              <w:t>8.380</w:t>
            </w:r>
          </w:p>
        </w:tc>
        <w:tc>
          <w:tcPr>
            <w:tcW w:w="1325" w:type="dxa"/>
          </w:tcPr>
          <w:p w14:paraId="67865B48" w14:textId="17419683" w:rsidR="00FB3070" w:rsidRPr="004F0B97" w:rsidRDefault="00D01666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1666">
              <w:rPr>
                <w:sz w:val="20"/>
                <w:szCs w:val="20"/>
              </w:rPr>
              <w:t>33.542</w:t>
            </w:r>
          </w:p>
        </w:tc>
        <w:tc>
          <w:tcPr>
            <w:tcW w:w="1566" w:type="dxa"/>
          </w:tcPr>
          <w:p w14:paraId="2868D265" w14:textId="5973C2B4" w:rsidR="00FB3070" w:rsidRPr="004F0B97" w:rsidRDefault="00D01666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1666">
              <w:rPr>
                <w:sz w:val="20"/>
                <w:szCs w:val="20"/>
              </w:rPr>
              <w:t>46.90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373" w:type="dxa"/>
          </w:tcPr>
          <w:p w14:paraId="585C331F" w14:textId="7D1B6AB1" w:rsidR="00FB3070" w:rsidRPr="004F0B97" w:rsidRDefault="00D01666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1666">
              <w:rPr>
                <w:sz w:val="20"/>
                <w:szCs w:val="20"/>
              </w:rPr>
              <w:t>72.12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373" w:type="dxa"/>
          </w:tcPr>
          <w:p w14:paraId="64222292" w14:textId="2C14AA27" w:rsidR="00FB3070" w:rsidRPr="004F0B97" w:rsidRDefault="00D01666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1666">
              <w:rPr>
                <w:sz w:val="20"/>
                <w:szCs w:val="20"/>
              </w:rPr>
              <w:t>83.576</w:t>
            </w:r>
          </w:p>
        </w:tc>
      </w:tr>
      <w:tr w:rsidR="00FB3070" w14:paraId="0B85A5F4" w14:textId="77777777" w:rsidTr="002A27EA">
        <w:trPr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</w:tcPr>
          <w:p w14:paraId="52F7B7BD" w14:textId="77777777" w:rsidR="00FB3070" w:rsidRPr="00D920CE" w:rsidRDefault="00FB3070" w:rsidP="002A27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Lag Troughs (h)</w:t>
            </w:r>
          </w:p>
        </w:tc>
        <w:tc>
          <w:tcPr>
            <w:tcW w:w="1446" w:type="dxa"/>
          </w:tcPr>
          <w:p w14:paraId="0450B72A" w14:textId="39F941FF" w:rsidR="00FB3070" w:rsidRPr="004F0B97" w:rsidRDefault="00D01666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1666">
              <w:rPr>
                <w:sz w:val="20"/>
                <w:szCs w:val="20"/>
              </w:rPr>
              <w:t>2.253</w:t>
            </w:r>
          </w:p>
        </w:tc>
        <w:tc>
          <w:tcPr>
            <w:tcW w:w="1325" w:type="dxa"/>
          </w:tcPr>
          <w:p w14:paraId="278F7025" w14:textId="431FCAA0" w:rsidR="00FB3070" w:rsidRPr="004F0B97" w:rsidRDefault="00D01666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1666">
              <w:rPr>
                <w:sz w:val="20"/>
                <w:szCs w:val="20"/>
              </w:rPr>
              <w:t>1.06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566" w:type="dxa"/>
          </w:tcPr>
          <w:p w14:paraId="44CE0386" w14:textId="6F2DF500" w:rsidR="00FB3070" w:rsidRPr="004F0B97" w:rsidRDefault="00D01666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1666">
              <w:rPr>
                <w:sz w:val="20"/>
                <w:szCs w:val="20"/>
              </w:rPr>
              <w:t>11.6</w:t>
            </w:r>
            <w:r>
              <w:rPr>
                <w:sz w:val="20"/>
                <w:szCs w:val="20"/>
              </w:rPr>
              <w:t>70</w:t>
            </w:r>
          </w:p>
        </w:tc>
        <w:tc>
          <w:tcPr>
            <w:tcW w:w="1373" w:type="dxa"/>
          </w:tcPr>
          <w:p w14:paraId="2E69FB7B" w14:textId="7632B0E0" w:rsidR="00FB3070" w:rsidRPr="004F0B97" w:rsidRDefault="00D01666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1666">
              <w:rPr>
                <w:sz w:val="20"/>
                <w:szCs w:val="20"/>
              </w:rPr>
              <w:t>10.421</w:t>
            </w:r>
          </w:p>
        </w:tc>
        <w:tc>
          <w:tcPr>
            <w:tcW w:w="1373" w:type="dxa"/>
          </w:tcPr>
          <w:p w14:paraId="32E16252" w14:textId="4DA8AE4E" w:rsidR="00FB3070" w:rsidRPr="004F0B97" w:rsidRDefault="00D01666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1666">
              <w:rPr>
                <w:sz w:val="20"/>
                <w:szCs w:val="20"/>
              </w:rPr>
              <w:t>22.943</w:t>
            </w:r>
          </w:p>
        </w:tc>
      </w:tr>
      <w:tr w:rsidR="00FB3070" w14:paraId="0393F6EB" w14:textId="77777777" w:rsidTr="002A27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6" w:type="dxa"/>
          </w:tcPr>
          <w:p w14:paraId="213C4408" w14:textId="77777777" w:rsidR="00FB3070" w:rsidRDefault="00FB3070" w:rsidP="002A27EA">
            <w:pPr>
              <w:rPr>
                <w:rFonts w:ascii="Aptos" w:eastAsia="Aptos" w:hAnsi="Aptos" w:cs="Times New Roman"/>
                <w:b w:val="0"/>
                <w:bCs w:val="0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T/S</m:t>
              </m:r>
            </m:oMath>
            <w:r>
              <w:rPr>
                <w:rFonts w:ascii="Aptos" w:eastAsia="Aptos" w:hAnsi="Aptos" w:cs="Times New Roman"/>
                <w:sz w:val="20"/>
                <w:szCs w:val="20"/>
              </w:rPr>
              <w:t xml:space="preserve"> Troughs </w:t>
            </w:r>
            <m:oMath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eastAsia="Aptos" w:hAnsi="Cambria Math" w:cs="Times New Roman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Aptos" w:hAnsi="Cambria Math" w:cs="Times New Roman"/>
                      <w:sz w:val="20"/>
                      <w:szCs w:val="20"/>
                    </w:rPr>
                    <m:t>m</m:t>
                  </m:r>
                  <m:ctrlPr>
                    <w:rPr>
                      <w:rFonts w:ascii="Cambria Math" w:eastAsia="Aptos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="Aptos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/s)</m:t>
              </m:r>
            </m:oMath>
          </w:p>
        </w:tc>
        <w:tc>
          <w:tcPr>
            <w:tcW w:w="1446" w:type="dxa"/>
          </w:tcPr>
          <w:p w14:paraId="200A97D6" w14:textId="3B0DA749" w:rsidR="00FB3070" w:rsidRPr="00D01666" w:rsidRDefault="00D01666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D01666">
              <w:rPr>
                <w:color w:val="FF0000"/>
                <w:sz w:val="20"/>
                <w:szCs w:val="20"/>
              </w:rPr>
              <w:t>33.735</w:t>
            </w:r>
          </w:p>
        </w:tc>
        <w:tc>
          <w:tcPr>
            <w:tcW w:w="1325" w:type="dxa"/>
          </w:tcPr>
          <w:p w14:paraId="516FB7AB" w14:textId="4782BA98" w:rsidR="00FB3070" w:rsidRPr="00D01666" w:rsidRDefault="00D01666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D01666">
              <w:rPr>
                <w:color w:val="FF0000"/>
                <w:sz w:val="20"/>
                <w:szCs w:val="20"/>
              </w:rPr>
              <w:t>151.652</w:t>
            </w:r>
          </w:p>
        </w:tc>
        <w:tc>
          <w:tcPr>
            <w:tcW w:w="1566" w:type="dxa"/>
          </w:tcPr>
          <w:p w14:paraId="45E60D89" w14:textId="4DC19778" w:rsidR="00FB3070" w:rsidRPr="004F0B97" w:rsidRDefault="00D01666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1666">
              <w:rPr>
                <w:sz w:val="20"/>
                <w:szCs w:val="20"/>
              </w:rPr>
              <w:t>1.25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1373" w:type="dxa"/>
          </w:tcPr>
          <w:p w14:paraId="25A2289F" w14:textId="07B5AE82" w:rsidR="00FB3070" w:rsidRPr="004F0B97" w:rsidRDefault="00D01666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1666">
              <w:rPr>
                <w:sz w:val="20"/>
                <w:szCs w:val="20"/>
              </w:rPr>
              <w:t>1.57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373" w:type="dxa"/>
          </w:tcPr>
          <w:p w14:paraId="58FD2C29" w14:textId="716D478B" w:rsidR="00FB3070" w:rsidRPr="004F0B97" w:rsidRDefault="00D01666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01666">
              <w:rPr>
                <w:sz w:val="20"/>
                <w:szCs w:val="20"/>
              </w:rPr>
              <w:t>0.325</w:t>
            </w:r>
          </w:p>
        </w:tc>
      </w:tr>
    </w:tbl>
    <w:p w14:paraId="5E743690" w14:textId="77777777" w:rsidR="00FB3070" w:rsidRPr="00FA69A2" w:rsidRDefault="00FB3070" w:rsidP="00FB3070">
      <w:pPr>
        <w:rPr>
          <w:lang w:val="en-CA"/>
        </w:rPr>
      </w:pPr>
      <w:r w:rsidRPr="00571716">
        <w:rPr>
          <w:rStyle w:val="Heading4Char"/>
          <w:i w:val="0"/>
          <w:iCs w:val="0"/>
          <w:noProof/>
        </w:rPr>
        <mc:AlternateContent>
          <mc:Choice Requires="wps">
            <w:drawing>
              <wp:inline distT="0" distB="0" distL="0" distR="0" wp14:anchorId="197ABE5E" wp14:editId="6271C825">
                <wp:extent cx="6045200" cy="438150"/>
                <wp:effectExtent l="0" t="0" r="0" b="0"/>
                <wp:docPr id="18661774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5ECE77" w14:textId="41F648A3" w:rsidR="00FB3070" w:rsidRPr="00717E3A" w:rsidRDefault="00FB3070" w:rsidP="00FB3070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717E3A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Table </w:t>
                            </w:r>
                            <w:r w:rsidR="00973527">
                              <w:rPr>
                                <w:sz w:val="20"/>
                                <w:szCs w:val="20"/>
                                <w:lang w:val="en-CA"/>
                              </w:rPr>
                              <w:t>6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b</w:t>
                            </w:r>
                            <w:r w:rsidRPr="00717E3A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. Shows the 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calculated diffusivity values, </w:t>
                            </w:r>
                            <w:r w:rsidRPr="00717E3A">
                              <w:rPr>
                                <w:sz w:val="20"/>
                                <w:szCs w:val="20"/>
                                <w:lang w:val="en-CA"/>
                              </w:rPr>
                              <w:t>time lag values for peaks and troughs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,</w:t>
                            </w:r>
                            <w:r w:rsidRPr="00717E3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and well/shore hours at peaks/troughs included in calculations. T/S values in red were excluded when calculating mean T/S </w:t>
                            </w:r>
                          </w:p>
                          <w:p w14:paraId="572380CC" w14:textId="77777777" w:rsidR="00FB3070" w:rsidRPr="00717E3A" w:rsidRDefault="00FB3070" w:rsidP="00FB307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7ABE5E" id="_x0000_s1042" type="#_x0000_t202" style="width:476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" filled="f" stroked="f">
                <v:textbox>
                  <w:txbxContent>
                    <w:p w14:paraId="335ECE77" w14:textId="41F648A3" w:rsidR="00FB3070" w:rsidRPr="00717E3A" w:rsidRDefault="00FB3070" w:rsidP="00FB3070">
                      <w:pPr>
                        <w:spacing w:after="0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717E3A">
                        <w:rPr>
                          <w:sz w:val="20"/>
                          <w:szCs w:val="20"/>
                          <w:lang w:val="en-CA"/>
                        </w:rPr>
                        <w:t xml:space="preserve">Table </w:t>
                      </w:r>
                      <w:r w:rsidR="00973527">
                        <w:rPr>
                          <w:sz w:val="20"/>
                          <w:szCs w:val="20"/>
                          <w:lang w:val="en-CA"/>
                        </w:rPr>
                        <w:t>6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>b</w:t>
                      </w:r>
                      <w:r w:rsidRPr="00717E3A">
                        <w:rPr>
                          <w:sz w:val="20"/>
                          <w:szCs w:val="20"/>
                          <w:lang w:val="en-CA"/>
                        </w:rPr>
                        <w:t xml:space="preserve">. Shows the 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 xml:space="preserve">calculated diffusivity values, </w:t>
                      </w:r>
                      <w:r w:rsidRPr="00717E3A">
                        <w:rPr>
                          <w:sz w:val="20"/>
                          <w:szCs w:val="20"/>
                          <w:lang w:val="en-CA"/>
                        </w:rPr>
                        <w:t>time lag values for peaks and troughs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>,</w:t>
                      </w:r>
                      <w:r w:rsidRPr="00717E3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and well/shore hours at peaks/troughs included in calculations. T/S values in red were excluded when calculating mean T/S </w:t>
                      </w:r>
                    </w:p>
                    <w:p w14:paraId="572380CC" w14:textId="77777777" w:rsidR="00FB3070" w:rsidRPr="00717E3A" w:rsidRDefault="00FB3070" w:rsidP="00FB307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BBB320E" w14:textId="77777777" w:rsidR="00816635" w:rsidRDefault="00816635" w:rsidP="009F4FB6"/>
    <w:p w14:paraId="390D065D" w14:textId="2CE19023" w:rsidR="00816635" w:rsidRDefault="00816635" w:rsidP="009F4FB6">
      <w:r w:rsidRPr="00AB6ADE">
        <w:rPr>
          <w:noProof/>
          <w:lang w:val="en-CA"/>
        </w:rPr>
        <w:lastRenderedPageBreak/>
        <w:drawing>
          <wp:inline distT="0" distB="0" distL="0" distR="0" wp14:anchorId="1E1884DF" wp14:editId="5E9E5876">
            <wp:extent cx="6308111" cy="2120900"/>
            <wp:effectExtent l="0" t="0" r="0" b="0"/>
            <wp:docPr id="519707024" name="Picture 1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07024" name="Picture 1" descr="A graph of a function&#10;&#10;Description automatically generated with medium confidence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218" cy="212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666" w:rsidRPr="003254D7">
        <w:rPr>
          <w:noProof/>
          <w:lang w:val="en-CA"/>
        </w:rPr>
        <mc:AlternateContent>
          <mc:Choice Requires="wps">
            <w:drawing>
              <wp:inline distT="0" distB="0" distL="0" distR="0" wp14:anchorId="26F09B67" wp14:editId="64A9BD0A">
                <wp:extent cx="5943600" cy="285750"/>
                <wp:effectExtent l="0" t="0" r="0" b="0"/>
                <wp:docPr id="15474866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BE09E" w14:textId="0ED4AD87" w:rsidR="00D01666" w:rsidRDefault="00D01666" w:rsidP="00D01666">
                            <w:r w:rsidRPr="003C6922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Figure </w:t>
                            </w:r>
                            <w:r w:rsidR="00D571D1">
                              <w:rPr>
                                <w:sz w:val="20"/>
                                <w:szCs w:val="20"/>
                                <w:lang w:val="en-CA"/>
                              </w:rPr>
                              <w:t>5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b</w:t>
                            </w:r>
                            <w:r w:rsidRPr="003C6922">
                              <w:rPr>
                                <w:sz w:val="20"/>
                                <w:szCs w:val="20"/>
                                <w:lang w:val="en-CA"/>
                              </w:rPr>
                              <w:t>. Plotted water level for OW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499</w:t>
                            </w:r>
                            <w:r w:rsidRPr="003C6922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in green and the 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tide level at Roberts Creek station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F09B67" id="_x0000_s1043" type="#_x0000_t202" style="width:468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" filled="f" stroked="f">
                <v:textbox>
                  <w:txbxContent>
                    <w:p w14:paraId="5A6BE09E" w14:textId="0ED4AD87" w:rsidR="00D01666" w:rsidRDefault="00D01666" w:rsidP="00D01666">
                      <w:r w:rsidRPr="003C6922">
                        <w:rPr>
                          <w:sz w:val="20"/>
                          <w:szCs w:val="20"/>
                          <w:lang w:val="en-CA"/>
                        </w:rPr>
                        <w:t xml:space="preserve">Figure </w:t>
                      </w:r>
                      <w:r w:rsidR="00D571D1">
                        <w:rPr>
                          <w:sz w:val="20"/>
                          <w:szCs w:val="20"/>
                          <w:lang w:val="en-CA"/>
                        </w:rPr>
                        <w:t>5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>b</w:t>
                      </w:r>
                      <w:r w:rsidRPr="003C6922">
                        <w:rPr>
                          <w:sz w:val="20"/>
                          <w:szCs w:val="20"/>
                          <w:lang w:val="en-CA"/>
                        </w:rPr>
                        <w:t>. Plotted water level for OW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>499</w:t>
                      </w:r>
                      <w:r w:rsidRPr="003C6922">
                        <w:rPr>
                          <w:sz w:val="20"/>
                          <w:szCs w:val="20"/>
                          <w:lang w:val="en-CA"/>
                        </w:rPr>
                        <w:t xml:space="preserve"> in green and the 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 xml:space="preserve">tide level at Roberts Creek station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CF390D" w14:textId="77777777" w:rsidR="00AA7652" w:rsidRDefault="00AA7652" w:rsidP="009F4FB6"/>
    <w:p w14:paraId="357C7B57" w14:textId="09949F7F" w:rsidR="009F4FB6" w:rsidRDefault="003F2D8F" w:rsidP="009F4FB6">
      <w:pPr>
        <w:pStyle w:val="Heading4"/>
        <w:rPr>
          <w:noProof/>
        </w:rPr>
      </w:pPr>
      <w:r>
        <w:rPr>
          <w:noProof/>
        </w:rPr>
        <w:t xml:space="preserve">3.5 </w:t>
      </w:r>
      <w:r w:rsidR="003254D7" w:rsidRPr="003254D7">
        <w:rPr>
          <w:noProof/>
        </w:rPr>
        <w:t>OW473</w:t>
      </w:r>
    </w:p>
    <w:p w14:paraId="1E324C24" w14:textId="35ECF846" w:rsidR="009F4FB6" w:rsidRDefault="00D571D1" w:rsidP="009F4FB6">
      <w:r w:rsidRPr="00D571D1">
        <w:rPr>
          <w:noProof/>
        </w:rPr>
        <w:drawing>
          <wp:inline distT="0" distB="0" distL="0" distR="0" wp14:anchorId="246023C4" wp14:editId="40E1FEBC">
            <wp:extent cx="6302661" cy="2095500"/>
            <wp:effectExtent l="0" t="0" r="3175" b="0"/>
            <wp:docPr id="1689385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8584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08867" cy="209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4D7">
        <w:rPr>
          <w:noProof/>
          <w:lang w:val="en-CA"/>
        </w:rPr>
        <mc:AlternateContent>
          <mc:Choice Requires="wps">
            <w:drawing>
              <wp:inline distT="0" distB="0" distL="0" distR="0" wp14:anchorId="643054C5" wp14:editId="792C5CB1">
                <wp:extent cx="5943600" cy="254000"/>
                <wp:effectExtent l="0" t="0" r="0" b="0"/>
                <wp:docPr id="1797122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14EDB" w14:textId="7ECB767D" w:rsidR="00D571D1" w:rsidRDefault="00D571D1" w:rsidP="00D571D1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3C6922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Figure 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6</w:t>
                            </w:r>
                            <w:r w:rsidRPr="003C6922">
                              <w:rPr>
                                <w:sz w:val="20"/>
                                <w:szCs w:val="20"/>
                                <w:lang w:val="en-CA"/>
                              </w:rPr>
                              <w:t>a. Plot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ted</w:t>
                            </w:r>
                            <w:r w:rsidRPr="003C6922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water level for OW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47</w:t>
                            </w:r>
                            <w:r w:rsidR="00C97922">
                              <w:rPr>
                                <w:sz w:val="20"/>
                                <w:szCs w:val="20"/>
                                <w:lang w:val="en-CA"/>
                              </w:rPr>
                              <w:t>3</w:t>
                            </w:r>
                            <w:r w:rsidRPr="003C6922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in green and the fitted sine curve plotted in red</w:t>
                            </w:r>
                          </w:p>
                          <w:p w14:paraId="7EEB1F37" w14:textId="77777777" w:rsidR="00D571D1" w:rsidRDefault="00D571D1" w:rsidP="00D571D1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1D198455" w14:textId="77777777" w:rsidR="00D571D1" w:rsidRPr="003C6922" w:rsidRDefault="00D571D1" w:rsidP="00D571D1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</w:p>
                          <w:p w14:paraId="76F67463" w14:textId="77777777" w:rsidR="00D571D1" w:rsidRPr="00717E3A" w:rsidRDefault="00D571D1" w:rsidP="00D571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7DBED0D" w14:textId="77777777" w:rsidR="00D571D1" w:rsidRDefault="00D571D1" w:rsidP="00D571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3054C5" id="_x0000_s1044" type="#_x0000_t202" style="width:468pt;height: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" filled="f" stroked="f">
                <v:textbox>
                  <w:txbxContent>
                    <w:p w14:paraId="7D714EDB" w14:textId="7ECB767D" w:rsidR="00D571D1" w:rsidRDefault="00D571D1" w:rsidP="00D571D1">
                      <w:pPr>
                        <w:spacing w:after="0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3C6922">
                        <w:rPr>
                          <w:sz w:val="20"/>
                          <w:szCs w:val="20"/>
                          <w:lang w:val="en-CA"/>
                        </w:rPr>
                        <w:t xml:space="preserve">Figure 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>6</w:t>
                      </w:r>
                      <w:r w:rsidRPr="003C6922">
                        <w:rPr>
                          <w:sz w:val="20"/>
                          <w:szCs w:val="20"/>
                          <w:lang w:val="en-CA"/>
                        </w:rPr>
                        <w:t>a. Plot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>ted</w:t>
                      </w:r>
                      <w:r w:rsidRPr="003C6922">
                        <w:rPr>
                          <w:sz w:val="20"/>
                          <w:szCs w:val="20"/>
                          <w:lang w:val="en-CA"/>
                        </w:rPr>
                        <w:t xml:space="preserve"> water level for OW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>47</w:t>
                      </w:r>
                      <w:r w:rsidR="00C97922">
                        <w:rPr>
                          <w:sz w:val="20"/>
                          <w:szCs w:val="20"/>
                          <w:lang w:val="en-CA"/>
                        </w:rPr>
                        <w:t>3</w:t>
                      </w:r>
                      <w:r w:rsidRPr="003C6922">
                        <w:rPr>
                          <w:sz w:val="20"/>
                          <w:szCs w:val="20"/>
                          <w:lang w:val="en-CA"/>
                        </w:rPr>
                        <w:t xml:space="preserve"> in green and the fitted sine curve plotted in red</w:t>
                      </w:r>
                    </w:p>
                    <w:p w14:paraId="7EEB1F37" w14:textId="77777777" w:rsidR="00D571D1" w:rsidRDefault="00D571D1" w:rsidP="00D571D1">
                      <w:pPr>
                        <w:spacing w:after="0"/>
                        <w:rPr>
                          <w:sz w:val="20"/>
                          <w:szCs w:val="20"/>
                          <w:lang w:val="en-CA"/>
                        </w:rPr>
                      </w:pPr>
                    </w:p>
                    <w:p w14:paraId="1D198455" w14:textId="77777777" w:rsidR="00D571D1" w:rsidRPr="003C6922" w:rsidRDefault="00D571D1" w:rsidP="00D571D1">
                      <w:pPr>
                        <w:spacing w:after="0"/>
                        <w:rPr>
                          <w:sz w:val="20"/>
                          <w:szCs w:val="20"/>
                          <w:lang w:val="en-CA"/>
                        </w:rPr>
                      </w:pPr>
                    </w:p>
                    <w:p w14:paraId="76F67463" w14:textId="77777777" w:rsidR="00D571D1" w:rsidRPr="00717E3A" w:rsidRDefault="00D571D1" w:rsidP="00D571D1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7DBED0D" w14:textId="77777777" w:rsidR="00D571D1" w:rsidRDefault="00D571D1" w:rsidP="00D571D1"/>
                  </w:txbxContent>
                </v:textbox>
                <w10:anchorlock/>
              </v:shape>
            </w:pict>
          </mc:Fallback>
        </mc:AlternateContent>
      </w:r>
    </w:p>
    <w:p w14:paraId="53399036" w14:textId="02FDBC87" w:rsidR="006079A3" w:rsidRDefault="00D571D1" w:rsidP="00D571D1">
      <w:pPr>
        <w:spacing w:after="0"/>
      </w:pPr>
      <w:r w:rsidRPr="00973527">
        <w:t xml:space="preserve">In observation well </w:t>
      </w:r>
      <w:r w:rsidR="00132798">
        <w:t>47</w:t>
      </w:r>
      <w:r w:rsidR="00C97922">
        <w:t>3</w:t>
      </w:r>
      <w:r w:rsidRPr="00973527">
        <w:t xml:space="preserve">, diffusivity values from </w:t>
      </w:r>
      <w:r>
        <w:t xml:space="preserve">the time lag calculations using the trough </w:t>
      </w:r>
      <w:r w:rsidR="00132798">
        <w:t xml:space="preserve">and peak </w:t>
      </w:r>
      <w:r>
        <w:t xml:space="preserve">time lags were </w:t>
      </w:r>
      <w:r w:rsidRPr="00973527">
        <w:t>excluded from the final mean diffusivity calculation</w:t>
      </w:r>
      <w:r>
        <w:t>s and are displayed in</w:t>
      </w:r>
      <w:r w:rsidRPr="00973527">
        <w:t xml:space="preserve"> red in Table </w:t>
      </w:r>
      <w:r w:rsidR="00132798">
        <w:t>7</w:t>
      </w:r>
      <w:r w:rsidRPr="00973527">
        <w:t xml:space="preserve">b below. The diffusivity values from the simplified amplitude analysis produced values that were </w:t>
      </w:r>
      <w:r>
        <w:t>similar</w:t>
      </w:r>
      <w:r w:rsidRPr="00973527">
        <w:t xml:space="preserve"> with a standard deviation of </w:t>
      </w:r>
      <w:r>
        <w:t>0.</w:t>
      </w:r>
      <w:r w:rsidR="00132798">
        <w:t>7</w:t>
      </w:r>
      <w:r w:rsidRPr="00973527">
        <w:t xml:space="preserve"> The diffusivity values calculated using the time lag analysis produced values that were</w:t>
      </w:r>
      <w:r w:rsidR="00132798">
        <w:t xml:space="preserve"> highly</w:t>
      </w:r>
      <w:r>
        <w:t xml:space="preserve"> variable</w:t>
      </w:r>
      <w:r w:rsidRPr="00973527">
        <w:t xml:space="preserve"> with a standard deviation of </w:t>
      </w:r>
      <w:r w:rsidR="00132798">
        <w:t xml:space="preserve">21. The final mean diffusivity value produced was particularly high and differed significantly from the diffusivity value produced using the simplified amplitude calculation. </w:t>
      </w:r>
      <w:r w:rsidR="001E2A9B">
        <w:t xml:space="preserve">The high diffusivity values can be attributed to </w:t>
      </w:r>
      <w:r w:rsidR="00C97922">
        <w:t xml:space="preserve">very short </w:t>
      </w:r>
      <w:r w:rsidR="001E2A9B">
        <w:t xml:space="preserve">lag times </w:t>
      </w:r>
      <w:r w:rsidR="00C97922">
        <w:t>between</w:t>
      </w:r>
      <w:r w:rsidR="001E2A9B">
        <w:t xml:space="preserve"> well peak</w:t>
      </w:r>
      <w:r w:rsidR="00C97922">
        <w:t>s</w:t>
      </w:r>
      <w:r w:rsidR="001E2A9B">
        <w:t xml:space="preserve"> and trough</w:t>
      </w:r>
      <w:r w:rsidR="00C97922">
        <w:t>s</w:t>
      </w:r>
      <w:r w:rsidR="001E2A9B">
        <w:t xml:space="preserve"> to shore peak</w:t>
      </w:r>
      <w:r w:rsidR="00C97922">
        <w:t>s</w:t>
      </w:r>
      <w:r w:rsidR="001E2A9B">
        <w:t xml:space="preserve"> and trough</w:t>
      </w:r>
      <w:r w:rsidR="00C97922">
        <w:t xml:space="preserve">s, </w:t>
      </w:r>
      <w:r w:rsidR="001E2A9B">
        <w:t>with</w:t>
      </w:r>
      <w:r w:rsidR="00C97922">
        <w:t xml:space="preserve"> values</w:t>
      </w:r>
      <w:r w:rsidR="001E2A9B">
        <w:t xml:space="preserve"> less than </w:t>
      </w:r>
      <w:r w:rsidR="00C97922">
        <w:t>an</w:t>
      </w:r>
      <w:r w:rsidR="001E2A9B">
        <w:t xml:space="preserve"> hour. </w:t>
      </w:r>
    </w:p>
    <w:p w14:paraId="377361FF" w14:textId="77777777" w:rsidR="006079A3" w:rsidRDefault="006079A3">
      <w:r>
        <w:br w:type="page"/>
      </w:r>
    </w:p>
    <w:tbl>
      <w:tblPr>
        <w:tblStyle w:val="PlainTable1"/>
        <w:tblW w:w="9845" w:type="dxa"/>
        <w:tblLook w:val="04A0" w:firstRow="1" w:lastRow="0" w:firstColumn="1" w:lastColumn="0" w:noHBand="0" w:noVBand="1"/>
      </w:tblPr>
      <w:tblGrid>
        <w:gridCol w:w="2113"/>
        <w:gridCol w:w="1337"/>
        <w:gridCol w:w="1335"/>
        <w:gridCol w:w="1399"/>
        <w:gridCol w:w="1399"/>
        <w:gridCol w:w="1131"/>
        <w:gridCol w:w="1131"/>
      </w:tblGrid>
      <w:tr w:rsidR="00D571D1" w14:paraId="4191A5BE" w14:textId="476581BB" w:rsidTr="00D57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625E4786" w14:textId="77777777" w:rsidR="00D571D1" w:rsidRPr="00D920CE" w:rsidRDefault="00D571D1" w:rsidP="002A27EA">
            <w:pPr>
              <w:rPr>
                <w:sz w:val="20"/>
                <w:szCs w:val="20"/>
              </w:rPr>
            </w:pPr>
            <w:r w:rsidRPr="00D920CE">
              <w:rPr>
                <w:sz w:val="20"/>
                <w:szCs w:val="20"/>
              </w:rPr>
              <w:lastRenderedPageBreak/>
              <w:t>Well Hours (h)</w:t>
            </w:r>
          </w:p>
        </w:tc>
        <w:tc>
          <w:tcPr>
            <w:tcW w:w="1337" w:type="dxa"/>
          </w:tcPr>
          <w:p w14:paraId="55EACCB3" w14:textId="34C0ECB4" w:rsidR="00D571D1" w:rsidRPr="00D920CE" w:rsidRDefault="00D571D1" w:rsidP="002A2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D571D1">
              <w:rPr>
                <w:b w:val="0"/>
                <w:bCs w:val="0"/>
                <w:sz w:val="20"/>
                <w:szCs w:val="20"/>
              </w:rPr>
              <w:t>22.86</w:t>
            </w:r>
            <w:r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1335" w:type="dxa"/>
          </w:tcPr>
          <w:p w14:paraId="2BBBD3E2" w14:textId="0A2C771B" w:rsidR="00D571D1" w:rsidRPr="00D920CE" w:rsidRDefault="00D571D1" w:rsidP="002A2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D571D1">
              <w:rPr>
                <w:b w:val="0"/>
                <w:bCs w:val="0"/>
                <w:sz w:val="20"/>
                <w:szCs w:val="20"/>
              </w:rPr>
              <w:t>39.000</w:t>
            </w:r>
          </w:p>
        </w:tc>
        <w:tc>
          <w:tcPr>
            <w:tcW w:w="1399" w:type="dxa"/>
          </w:tcPr>
          <w:p w14:paraId="5FBC4B4F" w14:textId="61380D80" w:rsidR="00D571D1" w:rsidRPr="00D920CE" w:rsidRDefault="00D571D1" w:rsidP="002A2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D571D1">
              <w:rPr>
                <w:b w:val="0"/>
                <w:bCs w:val="0"/>
                <w:sz w:val="20"/>
                <w:szCs w:val="20"/>
              </w:rPr>
              <w:t>47.63</w:t>
            </w:r>
            <w:r>
              <w:rPr>
                <w:b w:val="0"/>
                <w:bCs w:val="0"/>
                <w:sz w:val="20"/>
                <w:szCs w:val="20"/>
              </w:rPr>
              <w:t>8</w:t>
            </w:r>
          </w:p>
        </w:tc>
        <w:tc>
          <w:tcPr>
            <w:tcW w:w="1399" w:type="dxa"/>
          </w:tcPr>
          <w:p w14:paraId="55A1F71B" w14:textId="619A30F0" w:rsidR="00D571D1" w:rsidRPr="00D920CE" w:rsidRDefault="00D571D1" w:rsidP="002A2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D571D1">
              <w:rPr>
                <w:b w:val="0"/>
                <w:bCs w:val="0"/>
                <w:sz w:val="20"/>
                <w:szCs w:val="20"/>
              </w:rPr>
              <w:t>63.772</w:t>
            </w:r>
          </w:p>
        </w:tc>
        <w:tc>
          <w:tcPr>
            <w:tcW w:w="1131" w:type="dxa"/>
          </w:tcPr>
          <w:p w14:paraId="1C2EBAC1" w14:textId="0F79404D" w:rsidR="00D571D1" w:rsidRPr="00D571D1" w:rsidRDefault="00D571D1" w:rsidP="002A2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D571D1">
              <w:rPr>
                <w:b w:val="0"/>
                <w:bCs w:val="0"/>
                <w:sz w:val="20"/>
                <w:szCs w:val="20"/>
              </w:rPr>
              <w:t>72.432</w:t>
            </w:r>
          </w:p>
        </w:tc>
        <w:tc>
          <w:tcPr>
            <w:tcW w:w="1131" w:type="dxa"/>
          </w:tcPr>
          <w:p w14:paraId="47BF2D18" w14:textId="778048E4" w:rsidR="00D571D1" w:rsidRPr="00D571D1" w:rsidRDefault="00D571D1" w:rsidP="002A2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D571D1">
              <w:rPr>
                <w:b w:val="0"/>
                <w:bCs w:val="0"/>
                <w:sz w:val="20"/>
                <w:szCs w:val="20"/>
              </w:rPr>
              <w:t>88.567</w:t>
            </w:r>
          </w:p>
        </w:tc>
      </w:tr>
      <w:tr w:rsidR="00D571D1" w14:paraId="555682E7" w14:textId="0C31C74A" w:rsidTr="00D57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0B904930" w14:textId="77777777" w:rsidR="00D571D1" w:rsidRPr="00D920CE" w:rsidRDefault="00D571D1" w:rsidP="002A27EA">
            <w:pPr>
              <w:rPr>
                <w:sz w:val="20"/>
                <w:szCs w:val="20"/>
              </w:rPr>
            </w:pPr>
            <w:r w:rsidRPr="00D920CE">
              <w:rPr>
                <w:sz w:val="20"/>
                <w:szCs w:val="20"/>
              </w:rPr>
              <w:t>Well Amplitude (m)</w:t>
            </w:r>
          </w:p>
        </w:tc>
        <w:tc>
          <w:tcPr>
            <w:tcW w:w="1337" w:type="dxa"/>
          </w:tcPr>
          <w:p w14:paraId="39545DC7" w14:textId="64D3C319" w:rsidR="00D571D1" w:rsidRPr="00A527AF" w:rsidRDefault="00D571D1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571D1">
              <w:rPr>
                <w:sz w:val="20"/>
                <w:szCs w:val="20"/>
              </w:rPr>
              <w:t>0.01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1335" w:type="dxa"/>
          </w:tcPr>
          <w:p w14:paraId="749E5CA1" w14:textId="1AC99B02" w:rsidR="00D571D1" w:rsidRPr="00A527AF" w:rsidRDefault="00D571D1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571D1">
              <w:rPr>
                <w:sz w:val="20"/>
                <w:szCs w:val="20"/>
              </w:rPr>
              <w:t>0.11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399" w:type="dxa"/>
          </w:tcPr>
          <w:p w14:paraId="7A54754F" w14:textId="3FB6F9AB" w:rsidR="00D571D1" w:rsidRPr="00A527AF" w:rsidRDefault="00D571D1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571D1">
              <w:rPr>
                <w:sz w:val="20"/>
                <w:szCs w:val="20"/>
              </w:rPr>
              <w:t>0.017</w:t>
            </w:r>
          </w:p>
        </w:tc>
        <w:tc>
          <w:tcPr>
            <w:tcW w:w="1399" w:type="dxa"/>
          </w:tcPr>
          <w:p w14:paraId="15255C66" w14:textId="35E93821" w:rsidR="00D571D1" w:rsidRPr="00A527AF" w:rsidRDefault="00D571D1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571D1">
              <w:rPr>
                <w:sz w:val="20"/>
                <w:szCs w:val="20"/>
              </w:rPr>
              <w:t>0.11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131" w:type="dxa"/>
          </w:tcPr>
          <w:p w14:paraId="6CB725FD" w14:textId="3117DE15" w:rsidR="00D571D1" w:rsidRPr="00D571D1" w:rsidRDefault="00D571D1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571D1">
              <w:rPr>
                <w:sz w:val="20"/>
                <w:szCs w:val="20"/>
              </w:rPr>
              <w:t>0.016</w:t>
            </w:r>
          </w:p>
        </w:tc>
        <w:tc>
          <w:tcPr>
            <w:tcW w:w="1131" w:type="dxa"/>
          </w:tcPr>
          <w:p w14:paraId="49395F62" w14:textId="2D2377BB" w:rsidR="00D571D1" w:rsidRPr="00D571D1" w:rsidRDefault="00D571D1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571D1">
              <w:rPr>
                <w:sz w:val="20"/>
                <w:szCs w:val="20"/>
              </w:rPr>
              <w:t>0.11</w:t>
            </w:r>
            <w:r>
              <w:rPr>
                <w:sz w:val="20"/>
                <w:szCs w:val="20"/>
              </w:rPr>
              <w:t>6</w:t>
            </w:r>
          </w:p>
        </w:tc>
      </w:tr>
      <w:tr w:rsidR="00D571D1" w14:paraId="24AE441A" w14:textId="390D11D6" w:rsidTr="00D571D1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72E8CD8D" w14:textId="77777777" w:rsidR="00D571D1" w:rsidRPr="00D920CE" w:rsidRDefault="00D571D1" w:rsidP="002A27EA">
            <w:pPr>
              <w:rPr>
                <w:sz w:val="20"/>
                <w:szCs w:val="20"/>
              </w:rPr>
            </w:pPr>
            <w:r w:rsidRPr="00D920CE">
              <w:rPr>
                <w:sz w:val="20"/>
                <w:szCs w:val="20"/>
              </w:rPr>
              <w:t>Shore Hours</w:t>
            </w:r>
            <w:r>
              <w:rPr>
                <w:sz w:val="20"/>
                <w:szCs w:val="20"/>
              </w:rPr>
              <w:t xml:space="preserve"> (h)</w:t>
            </w:r>
          </w:p>
        </w:tc>
        <w:tc>
          <w:tcPr>
            <w:tcW w:w="1337" w:type="dxa"/>
          </w:tcPr>
          <w:p w14:paraId="6822A12B" w14:textId="097D0DF1" w:rsidR="00D571D1" w:rsidRPr="00A527AF" w:rsidRDefault="00D571D1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571D1">
              <w:rPr>
                <w:sz w:val="20"/>
                <w:szCs w:val="20"/>
              </w:rPr>
              <w:t>22.101</w:t>
            </w:r>
          </w:p>
        </w:tc>
        <w:tc>
          <w:tcPr>
            <w:tcW w:w="1335" w:type="dxa"/>
          </w:tcPr>
          <w:p w14:paraId="138DCDB5" w14:textId="71B2A2BE" w:rsidR="00D571D1" w:rsidRPr="00A527AF" w:rsidRDefault="00D571D1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571D1">
              <w:rPr>
                <w:sz w:val="20"/>
                <w:szCs w:val="20"/>
              </w:rPr>
              <w:t>38.3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1399" w:type="dxa"/>
          </w:tcPr>
          <w:p w14:paraId="42195F7D" w14:textId="492FFFE8" w:rsidR="00D571D1" w:rsidRPr="00A527AF" w:rsidRDefault="00D571D1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571D1">
              <w:rPr>
                <w:sz w:val="20"/>
                <w:szCs w:val="20"/>
              </w:rPr>
              <w:t>47.149</w:t>
            </w:r>
          </w:p>
        </w:tc>
        <w:tc>
          <w:tcPr>
            <w:tcW w:w="1399" w:type="dxa"/>
          </w:tcPr>
          <w:p w14:paraId="627103DE" w14:textId="359F0B13" w:rsidR="00D571D1" w:rsidRPr="00A527AF" w:rsidRDefault="00D571D1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571D1">
              <w:rPr>
                <w:sz w:val="20"/>
                <w:szCs w:val="20"/>
              </w:rPr>
              <w:t>62.990</w:t>
            </w:r>
          </w:p>
        </w:tc>
        <w:tc>
          <w:tcPr>
            <w:tcW w:w="1131" w:type="dxa"/>
          </w:tcPr>
          <w:p w14:paraId="45721369" w14:textId="3D777F3E" w:rsidR="00D571D1" w:rsidRPr="00D571D1" w:rsidRDefault="00D571D1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571D1">
              <w:rPr>
                <w:sz w:val="20"/>
                <w:szCs w:val="20"/>
              </w:rPr>
              <w:t>72.23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131" w:type="dxa"/>
          </w:tcPr>
          <w:p w14:paraId="445F86B9" w14:textId="05F856E5" w:rsidR="00D571D1" w:rsidRPr="00D571D1" w:rsidRDefault="00D571D1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571D1">
              <w:rPr>
                <w:sz w:val="20"/>
                <w:szCs w:val="20"/>
              </w:rPr>
              <w:t>87.59</w:t>
            </w:r>
            <w:r>
              <w:rPr>
                <w:sz w:val="20"/>
                <w:szCs w:val="20"/>
              </w:rPr>
              <w:t>7</w:t>
            </w:r>
          </w:p>
        </w:tc>
      </w:tr>
      <w:tr w:rsidR="00D571D1" w14:paraId="730B2F92" w14:textId="1FC05069" w:rsidTr="00D57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4C7754DD" w14:textId="77777777" w:rsidR="00D571D1" w:rsidRPr="00D920CE" w:rsidRDefault="00D571D1" w:rsidP="002A27EA">
            <w:pPr>
              <w:rPr>
                <w:sz w:val="20"/>
                <w:szCs w:val="20"/>
              </w:rPr>
            </w:pPr>
            <w:r w:rsidRPr="00D920CE">
              <w:rPr>
                <w:sz w:val="20"/>
                <w:szCs w:val="20"/>
              </w:rPr>
              <w:t>Shore Amplitude (m)</w:t>
            </w:r>
          </w:p>
        </w:tc>
        <w:tc>
          <w:tcPr>
            <w:tcW w:w="1337" w:type="dxa"/>
          </w:tcPr>
          <w:p w14:paraId="18FF7DB3" w14:textId="428B88D9" w:rsidR="00D571D1" w:rsidRPr="00A527AF" w:rsidRDefault="00D571D1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571D1">
              <w:rPr>
                <w:sz w:val="20"/>
                <w:szCs w:val="20"/>
              </w:rPr>
              <w:t>0.2</w:t>
            </w:r>
            <w:r>
              <w:rPr>
                <w:sz w:val="20"/>
                <w:szCs w:val="20"/>
              </w:rPr>
              <w:t>50</w:t>
            </w:r>
          </w:p>
        </w:tc>
        <w:tc>
          <w:tcPr>
            <w:tcW w:w="1335" w:type="dxa"/>
          </w:tcPr>
          <w:p w14:paraId="1C860695" w14:textId="4FB74D2B" w:rsidR="00D571D1" w:rsidRPr="00A527AF" w:rsidRDefault="00D571D1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2.000</w:t>
            </w:r>
          </w:p>
        </w:tc>
        <w:tc>
          <w:tcPr>
            <w:tcW w:w="1399" w:type="dxa"/>
          </w:tcPr>
          <w:p w14:paraId="5CB751B4" w14:textId="674B39BC" w:rsidR="00D571D1" w:rsidRPr="00A527AF" w:rsidRDefault="00D571D1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571D1">
              <w:rPr>
                <w:sz w:val="20"/>
                <w:szCs w:val="20"/>
              </w:rPr>
              <w:t>0.2</w:t>
            </w:r>
            <w:r>
              <w:rPr>
                <w:sz w:val="20"/>
                <w:szCs w:val="20"/>
              </w:rPr>
              <w:t>50</w:t>
            </w:r>
          </w:p>
        </w:tc>
        <w:tc>
          <w:tcPr>
            <w:tcW w:w="1399" w:type="dxa"/>
          </w:tcPr>
          <w:p w14:paraId="7FC63C7B" w14:textId="052BA190" w:rsidR="00D571D1" w:rsidRPr="00A527AF" w:rsidRDefault="00D571D1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571D1">
              <w:rPr>
                <w:sz w:val="20"/>
                <w:szCs w:val="20"/>
              </w:rPr>
              <w:t>2.1</w:t>
            </w:r>
            <w:r>
              <w:rPr>
                <w:sz w:val="20"/>
                <w:szCs w:val="20"/>
              </w:rPr>
              <w:t>50</w:t>
            </w:r>
          </w:p>
        </w:tc>
        <w:tc>
          <w:tcPr>
            <w:tcW w:w="1131" w:type="dxa"/>
          </w:tcPr>
          <w:p w14:paraId="2FD98085" w14:textId="0920E897" w:rsidR="00D571D1" w:rsidRPr="00D571D1" w:rsidRDefault="00D571D1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571D1">
              <w:rPr>
                <w:sz w:val="20"/>
                <w:szCs w:val="20"/>
              </w:rPr>
              <w:t>0.3</w:t>
            </w:r>
            <w:r>
              <w:rPr>
                <w:sz w:val="20"/>
                <w:szCs w:val="20"/>
              </w:rPr>
              <w:t>50</w:t>
            </w:r>
          </w:p>
        </w:tc>
        <w:tc>
          <w:tcPr>
            <w:tcW w:w="1131" w:type="dxa"/>
          </w:tcPr>
          <w:p w14:paraId="462446E2" w14:textId="2BFC005A" w:rsidR="00D571D1" w:rsidRPr="00D571D1" w:rsidRDefault="00D571D1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571D1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200</w:t>
            </w:r>
          </w:p>
        </w:tc>
      </w:tr>
      <w:tr w:rsidR="00D571D1" w14:paraId="7116B875" w14:textId="78C01A66" w:rsidTr="00D571D1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0F2CDBAB" w14:textId="0328D51F" w:rsidR="00D571D1" w:rsidRPr="00D920CE" w:rsidRDefault="00FE5667" w:rsidP="002A27EA">
            <w:pPr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oMath>
            <w:r w:rsidR="00D571D1" w:rsidRPr="00D920CE">
              <w:rPr>
                <w:rFonts w:eastAsiaTheme="minorEastAsia"/>
                <w:sz w:val="20"/>
                <w:szCs w:val="20"/>
              </w:rPr>
              <w:t xml:space="preserve"> </w:t>
            </w:r>
          </w:p>
        </w:tc>
        <w:tc>
          <w:tcPr>
            <w:tcW w:w="1337" w:type="dxa"/>
          </w:tcPr>
          <w:p w14:paraId="46F3EAB0" w14:textId="4D345654" w:rsidR="00D571D1" w:rsidRPr="00A527AF" w:rsidRDefault="00D571D1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571D1">
              <w:rPr>
                <w:sz w:val="20"/>
                <w:szCs w:val="20"/>
              </w:rPr>
              <w:t>0.074</w:t>
            </w:r>
          </w:p>
        </w:tc>
        <w:tc>
          <w:tcPr>
            <w:tcW w:w="1335" w:type="dxa"/>
          </w:tcPr>
          <w:p w14:paraId="167F4B4A" w14:textId="1FFF7F78" w:rsidR="00D571D1" w:rsidRPr="00A527AF" w:rsidRDefault="00D571D1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571D1">
              <w:rPr>
                <w:sz w:val="20"/>
                <w:szCs w:val="20"/>
              </w:rPr>
              <w:t>0.05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399" w:type="dxa"/>
          </w:tcPr>
          <w:p w14:paraId="2C781832" w14:textId="5F830ECF" w:rsidR="00D571D1" w:rsidRPr="00A527AF" w:rsidRDefault="00D571D1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571D1">
              <w:rPr>
                <w:sz w:val="20"/>
                <w:szCs w:val="20"/>
              </w:rPr>
              <w:t>0.069</w:t>
            </w:r>
          </w:p>
        </w:tc>
        <w:tc>
          <w:tcPr>
            <w:tcW w:w="1399" w:type="dxa"/>
          </w:tcPr>
          <w:p w14:paraId="1645067D" w14:textId="5D48180D" w:rsidR="00D571D1" w:rsidRPr="00A527AF" w:rsidRDefault="00D571D1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571D1">
              <w:rPr>
                <w:sz w:val="20"/>
                <w:szCs w:val="20"/>
              </w:rPr>
              <w:t>0.053</w:t>
            </w:r>
          </w:p>
        </w:tc>
        <w:tc>
          <w:tcPr>
            <w:tcW w:w="1131" w:type="dxa"/>
          </w:tcPr>
          <w:p w14:paraId="7CC1B423" w14:textId="2A4D90BB" w:rsidR="00D571D1" w:rsidRPr="00D571D1" w:rsidRDefault="00D571D1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571D1">
              <w:rPr>
                <w:sz w:val="20"/>
                <w:szCs w:val="20"/>
              </w:rPr>
              <w:t>0.04</w:t>
            </w:r>
            <w:r>
              <w:rPr>
                <w:sz w:val="20"/>
                <w:szCs w:val="20"/>
              </w:rPr>
              <w:t>6</w:t>
            </w:r>
          </w:p>
        </w:tc>
        <w:tc>
          <w:tcPr>
            <w:tcW w:w="1131" w:type="dxa"/>
          </w:tcPr>
          <w:p w14:paraId="2E2890F0" w14:textId="4A82795D" w:rsidR="00D571D1" w:rsidRPr="00D571D1" w:rsidRDefault="00D571D1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571D1">
              <w:rPr>
                <w:sz w:val="20"/>
                <w:szCs w:val="20"/>
              </w:rPr>
              <w:t>0.05</w:t>
            </w:r>
            <w:r>
              <w:rPr>
                <w:sz w:val="20"/>
                <w:szCs w:val="20"/>
              </w:rPr>
              <w:t>3</w:t>
            </w:r>
          </w:p>
        </w:tc>
      </w:tr>
      <w:tr w:rsidR="00D571D1" w14:paraId="7785B1FD" w14:textId="654D0227" w:rsidTr="00D57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0FAF528C" w14:textId="266A0BDE" w:rsidR="00D571D1" w:rsidRPr="00D920CE" w:rsidRDefault="00D571D1" w:rsidP="002A27EA">
            <w:pPr>
              <w:rPr>
                <w:rFonts w:ascii="Aptos" w:eastAsia="Aptos" w:hAnsi="Aptos" w:cs="Times New Roman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T/S</m:t>
              </m:r>
            </m:oMath>
            <w:r>
              <w:rPr>
                <w:rFonts w:ascii="Aptos" w:eastAsia="Aptos" w:hAnsi="Aptos" w:cs="Times New Roman"/>
                <w:sz w:val="20"/>
                <w:szCs w:val="2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eastAsia="Aptos" w:hAnsi="Cambria Math" w:cs="Times New Roman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Aptos" w:hAnsi="Cambria Math" w:cs="Times New Roman"/>
                      <w:sz w:val="20"/>
                      <w:szCs w:val="20"/>
                    </w:rPr>
                    <m:t>m</m:t>
                  </m:r>
                  <m:ctrlPr>
                    <w:rPr>
                      <w:rFonts w:ascii="Cambria Math" w:eastAsia="Aptos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="Aptos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/s)</m:t>
              </m:r>
            </m:oMath>
          </w:p>
        </w:tc>
        <w:tc>
          <w:tcPr>
            <w:tcW w:w="1337" w:type="dxa"/>
          </w:tcPr>
          <w:p w14:paraId="53FE8A04" w14:textId="70D47903" w:rsidR="00D571D1" w:rsidRDefault="00D571D1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571D1">
              <w:rPr>
                <w:sz w:val="20"/>
                <w:szCs w:val="20"/>
              </w:rPr>
              <w:t>0.799</w:t>
            </w:r>
          </w:p>
        </w:tc>
        <w:tc>
          <w:tcPr>
            <w:tcW w:w="1335" w:type="dxa"/>
          </w:tcPr>
          <w:p w14:paraId="6701AE64" w14:textId="0C037244" w:rsidR="00D571D1" w:rsidRDefault="00D571D1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571D1">
              <w:rPr>
                <w:sz w:val="20"/>
                <w:szCs w:val="20"/>
              </w:rPr>
              <w:t>0.656</w:t>
            </w:r>
          </w:p>
        </w:tc>
        <w:tc>
          <w:tcPr>
            <w:tcW w:w="1399" w:type="dxa"/>
          </w:tcPr>
          <w:p w14:paraId="468C2498" w14:textId="3198B397" w:rsidR="00D571D1" w:rsidRDefault="00D571D1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571D1">
              <w:rPr>
                <w:sz w:val="20"/>
                <w:szCs w:val="20"/>
              </w:rPr>
              <w:t>0.756</w:t>
            </w:r>
          </w:p>
        </w:tc>
        <w:tc>
          <w:tcPr>
            <w:tcW w:w="1399" w:type="dxa"/>
          </w:tcPr>
          <w:p w14:paraId="0964B523" w14:textId="784E536F" w:rsidR="00D571D1" w:rsidRDefault="00D571D1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571D1">
              <w:rPr>
                <w:sz w:val="20"/>
                <w:szCs w:val="20"/>
              </w:rPr>
              <w:t>0.62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1131" w:type="dxa"/>
          </w:tcPr>
          <w:p w14:paraId="5658907F" w14:textId="1179D2A2" w:rsidR="00D571D1" w:rsidRPr="00D571D1" w:rsidRDefault="00D571D1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571D1">
              <w:rPr>
                <w:sz w:val="20"/>
                <w:szCs w:val="20"/>
              </w:rPr>
              <w:t>0.56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1131" w:type="dxa"/>
          </w:tcPr>
          <w:p w14:paraId="1EAC3B6B" w14:textId="154E7101" w:rsidR="00D571D1" w:rsidRPr="00D571D1" w:rsidRDefault="00D571D1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571D1">
              <w:rPr>
                <w:sz w:val="20"/>
                <w:szCs w:val="20"/>
              </w:rPr>
              <w:t>0.62</w:t>
            </w:r>
            <w:r>
              <w:rPr>
                <w:sz w:val="20"/>
                <w:szCs w:val="20"/>
              </w:rPr>
              <w:t>4</w:t>
            </w:r>
          </w:p>
        </w:tc>
      </w:tr>
    </w:tbl>
    <w:p w14:paraId="4BC4C266" w14:textId="60833A5E" w:rsidR="00D571D1" w:rsidRDefault="00D571D1" w:rsidP="00D571D1">
      <w:pPr>
        <w:rPr>
          <w:lang w:val="en-CA"/>
        </w:rPr>
      </w:pPr>
      <w:r w:rsidRPr="00571716">
        <w:rPr>
          <w:rStyle w:val="Heading4Char"/>
          <w:i w:val="0"/>
          <w:iCs w:val="0"/>
          <w:noProof/>
        </w:rPr>
        <mc:AlternateContent>
          <mc:Choice Requires="wps">
            <w:drawing>
              <wp:inline distT="0" distB="0" distL="0" distR="0" wp14:anchorId="629A54C9" wp14:editId="01B0C0CE">
                <wp:extent cx="6369050" cy="508000"/>
                <wp:effectExtent l="0" t="0" r="0" b="6350"/>
                <wp:docPr id="809778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050" cy="508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A89AB" w14:textId="364B7812" w:rsidR="00D571D1" w:rsidRDefault="00D571D1" w:rsidP="00D571D1">
                            <w:pPr>
                              <w:spacing w:after="0"/>
                            </w:pPr>
                            <w:r w:rsidRPr="003B6FC5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Table 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7a</w:t>
                            </w:r>
                            <w:r w:rsidRPr="003B6FC5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. Displays the calculated diffusivity values along with the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/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Pr="003B6FC5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values, well and shore amplitudes and at which hours the amplitudes were from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. T/S values in red were excluded when calculating mean T/S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9A54C9" id="_x0000_s1045" type="#_x0000_t202" style="width:501.5pt;height: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" filled="f" stroked="f">
                <v:textbox>
                  <w:txbxContent>
                    <w:p w14:paraId="350A89AB" w14:textId="364B7812" w:rsidR="00D571D1" w:rsidRDefault="00D571D1" w:rsidP="00D571D1">
                      <w:pPr>
                        <w:spacing w:after="0"/>
                      </w:pPr>
                      <w:r w:rsidRPr="003B6FC5">
                        <w:rPr>
                          <w:sz w:val="20"/>
                          <w:szCs w:val="20"/>
                          <w:lang w:val="en-CA"/>
                        </w:rPr>
                        <w:t xml:space="preserve">Table 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>7a</w:t>
                      </w:r>
                      <w:r w:rsidRPr="003B6FC5">
                        <w:rPr>
                          <w:sz w:val="20"/>
                          <w:szCs w:val="20"/>
                          <w:lang w:val="en-CA"/>
                        </w:rPr>
                        <w:t xml:space="preserve">. Displays the calculated diffusivity values along with the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0</m:t>
                            </m:r>
                          </m:sub>
                        </m:sSub>
                      </m:oMath>
                      <w:r w:rsidRPr="003B6FC5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values, well and shore amplitudes and at which hours the amplitudes were from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. T/S values in red were excluded when calculating mean T/S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PlainTable1"/>
        <w:tblW w:w="9918" w:type="dxa"/>
        <w:tblLook w:val="04A0" w:firstRow="1" w:lastRow="0" w:firstColumn="1" w:lastColumn="0" w:noHBand="0" w:noVBand="1"/>
      </w:tblPr>
      <w:tblGrid>
        <w:gridCol w:w="2384"/>
        <w:gridCol w:w="1155"/>
        <w:gridCol w:w="1134"/>
        <w:gridCol w:w="992"/>
        <w:gridCol w:w="993"/>
        <w:gridCol w:w="992"/>
        <w:gridCol w:w="1134"/>
        <w:gridCol w:w="1134"/>
      </w:tblGrid>
      <w:tr w:rsidR="002732A3" w14:paraId="13B8D1BC" w14:textId="6F8254D7" w:rsidTr="002732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14:paraId="2541CD3F" w14:textId="77777777" w:rsidR="00D571D1" w:rsidRPr="00D920CE" w:rsidRDefault="00D571D1" w:rsidP="002A27EA">
            <w:pPr>
              <w:rPr>
                <w:sz w:val="20"/>
                <w:szCs w:val="20"/>
              </w:rPr>
            </w:pPr>
            <w:r w:rsidRPr="00D920CE">
              <w:rPr>
                <w:sz w:val="20"/>
                <w:szCs w:val="20"/>
              </w:rPr>
              <w:t xml:space="preserve">Well </w:t>
            </w:r>
            <w:r>
              <w:rPr>
                <w:sz w:val="20"/>
                <w:szCs w:val="20"/>
              </w:rPr>
              <w:t xml:space="preserve">Peak </w:t>
            </w:r>
            <w:r w:rsidRPr="00D920CE">
              <w:rPr>
                <w:sz w:val="20"/>
                <w:szCs w:val="20"/>
              </w:rPr>
              <w:t>Hours (h)</w:t>
            </w:r>
          </w:p>
        </w:tc>
        <w:tc>
          <w:tcPr>
            <w:tcW w:w="1155" w:type="dxa"/>
          </w:tcPr>
          <w:p w14:paraId="686BC00D" w14:textId="7CD06FED" w:rsidR="00D571D1" w:rsidRPr="004F0B97" w:rsidRDefault="00ED0B41" w:rsidP="002A2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ED0B41">
              <w:rPr>
                <w:b w:val="0"/>
                <w:bCs w:val="0"/>
                <w:sz w:val="20"/>
                <w:szCs w:val="20"/>
              </w:rPr>
              <w:t>14.205</w:t>
            </w:r>
          </w:p>
        </w:tc>
        <w:tc>
          <w:tcPr>
            <w:tcW w:w="1134" w:type="dxa"/>
          </w:tcPr>
          <w:p w14:paraId="08B3AE95" w14:textId="50AFF388" w:rsidR="00D571D1" w:rsidRPr="004F0B97" w:rsidRDefault="00ED0B41" w:rsidP="002A2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ED0B41">
              <w:rPr>
                <w:b w:val="0"/>
                <w:bCs w:val="0"/>
                <w:sz w:val="20"/>
                <w:szCs w:val="20"/>
              </w:rPr>
              <w:t>22.86</w:t>
            </w:r>
            <w:r>
              <w:rPr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992" w:type="dxa"/>
          </w:tcPr>
          <w:p w14:paraId="703D4745" w14:textId="466E7413" w:rsidR="00D571D1" w:rsidRPr="004F0B97" w:rsidRDefault="00ED0B41" w:rsidP="002A2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ED0B41">
              <w:rPr>
                <w:b w:val="0"/>
                <w:bCs w:val="0"/>
                <w:sz w:val="20"/>
                <w:szCs w:val="20"/>
              </w:rPr>
              <w:t>39.000</w:t>
            </w:r>
          </w:p>
        </w:tc>
        <w:tc>
          <w:tcPr>
            <w:tcW w:w="993" w:type="dxa"/>
          </w:tcPr>
          <w:p w14:paraId="79E4044B" w14:textId="3DB6F929" w:rsidR="00D571D1" w:rsidRPr="004F0B97" w:rsidRDefault="00ED0B41" w:rsidP="002A2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ED0B41">
              <w:rPr>
                <w:b w:val="0"/>
                <w:bCs w:val="0"/>
                <w:sz w:val="20"/>
                <w:szCs w:val="20"/>
              </w:rPr>
              <w:t>47.63</w:t>
            </w:r>
            <w:r>
              <w:rPr>
                <w:b w:val="0"/>
                <w:bCs w:val="0"/>
                <w:sz w:val="20"/>
                <w:szCs w:val="20"/>
              </w:rPr>
              <w:t>8</w:t>
            </w:r>
          </w:p>
        </w:tc>
        <w:tc>
          <w:tcPr>
            <w:tcW w:w="992" w:type="dxa"/>
          </w:tcPr>
          <w:p w14:paraId="3B85B68B" w14:textId="05025CCE" w:rsidR="00D571D1" w:rsidRPr="004F0B97" w:rsidRDefault="00ED0B41" w:rsidP="002A2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ED0B41">
              <w:rPr>
                <w:b w:val="0"/>
                <w:bCs w:val="0"/>
                <w:sz w:val="20"/>
                <w:szCs w:val="20"/>
              </w:rPr>
              <w:t>63.772</w:t>
            </w:r>
          </w:p>
        </w:tc>
        <w:tc>
          <w:tcPr>
            <w:tcW w:w="1134" w:type="dxa"/>
          </w:tcPr>
          <w:p w14:paraId="75FDA2AE" w14:textId="3F089F1B" w:rsidR="00D571D1" w:rsidRPr="004F0B97" w:rsidRDefault="00ED0B41" w:rsidP="002A2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ED0B41">
              <w:rPr>
                <w:b w:val="0"/>
                <w:bCs w:val="0"/>
                <w:sz w:val="20"/>
                <w:szCs w:val="20"/>
              </w:rPr>
              <w:t>72.432</w:t>
            </w:r>
          </w:p>
        </w:tc>
        <w:tc>
          <w:tcPr>
            <w:tcW w:w="1134" w:type="dxa"/>
          </w:tcPr>
          <w:p w14:paraId="1E56E0AE" w14:textId="611166DA" w:rsidR="00D571D1" w:rsidRPr="004F0B97" w:rsidRDefault="00ED0B41" w:rsidP="002A27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ED0B41">
              <w:rPr>
                <w:b w:val="0"/>
                <w:bCs w:val="0"/>
                <w:sz w:val="20"/>
                <w:szCs w:val="20"/>
              </w:rPr>
              <w:t>88.56</w:t>
            </w:r>
            <w:r>
              <w:rPr>
                <w:b w:val="0"/>
                <w:bCs w:val="0"/>
                <w:sz w:val="20"/>
                <w:szCs w:val="20"/>
              </w:rPr>
              <w:t>7</w:t>
            </w:r>
          </w:p>
        </w:tc>
      </w:tr>
      <w:tr w:rsidR="002732A3" w14:paraId="7AD686D0" w14:textId="05F6233E" w:rsidTr="00273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14:paraId="3452C79B" w14:textId="77777777" w:rsidR="00D571D1" w:rsidRDefault="00D571D1" w:rsidP="002A27EA">
            <w:pPr>
              <w:rPr>
                <w:sz w:val="20"/>
                <w:szCs w:val="20"/>
              </w:rPr>
            </w:pPr>
            <w:r w:rsidRPr="00D920CE">
              <w:rPr>
                <w:sz w:val="20"/>
                <w:szCs w:val="20"/>
              </w:rPr>
              <w:t xml:space="preserve">Shore </w:t>
            </w:r>
            <w:r>
              <w:rPr>
                <w:sz w:val="20"/>
                <w:szCs w:val="20"/>
              </w:rPr>
              <w:t xml:space="preserve">Peak </w:t>
            </w:r>
            <w:r w:rsidRPr="00D920CE">
              <w:rPr>
                <w:sz w:val="20"/>
                <w:szCs w:val="20"/>
              </w:rPr>
              <w:t>Hours</w:t>
            </w:r>
            <w:r>
              <w:rPr>
                <w:sz w:val="20"/>
                <w:szCs w:val="20"/>
              </w:rPr>
              <w:t xml:space="preserve"> (h)</w:t>
            </w:r>
          </w:p>
        </w:tc>
        <w:tc>
          <w:tcPr>
            <w:tcW w:w="1155" w:type="dxa"/>
          </w:tcPr>
          <w:p w14:paraId="66C04286" w14:textId="17DC752E" w:rsidR="00D571D1" w:rsidRPr="004F0B97" w:rsidRDefault="00D571D1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571D1">
              <w:rPr>
                <w:sz w:val="20"/>
                <w:szCs w:val="20"/>
              </w:rPr>
              <w:t>13.574</w:t>
            </w:r>
          </w:p>
        </w:tc>
        <w:tc>
          <w:tcPr>
            <w:tcW w:w="1134" w:type="dxa"/>
          </w:tcPr>
          <w:p w14:paraId="78C4F7E0" w14:textId="7FFCF1BC" w:rsidR="00D571D1" w:rsidRPr="004F0B97" w:rsidRDefault="00D571D1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571D1">
              <w:rPr>
                <w:sz w:val="20"/>
                <w:szCs w:val="20"/>
              </w:rPr>
              <w:t>22.101</w:t>
            </w:r>
          </w:p>
        </w:tc>
        <w:tc>
          <w:tcPr>
            <w:tcW w:w="992" w:type="dxa"/>
          </w:tcPr>
          <w:p w14:paraId="37664D7A" w14:textId="6B63B28E" w:rsidR="00D571D1" w:rsidRPr="004F0B97" w:rsidRDefault="00D571D1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571D1">
              <w:rPr>
                <w:sz w:val="20"/>
                <w:szCs w:val="20"/>
              </w:rPr>
              <w:t>38.3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993" w:type="dxa"/>
          </w:tcPr>
          <w:p w14:paraId="6AB719F5" w14:textId="0BAE36B7" w:rsidR="00D571D1" w:rsidRPr="004F0B97" w:rsidRDefault="00D571D1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571D1">
              <w:rPr>
                <w:sz w:val="20"/>
                <w:szCs w:val="20"/>
              </w:rPr>
              <w:t>47.149</w:t>
            </w:r>
          </w:p>
        </w:tc>
        <w:tc>
          <w:tcPr>
            <w:tcW w:w="992" w:type="dxa"/>
          </w:tcPr>
          <w:p w14:paraId="0D6BC7A4" w14:textId="694A8E27" w:rsidR="00D571D1" w:rsidRPr="00A35BBE" w:rsidRDefault="00D571D1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571D1">
              <w:rPr>
                <w:sz w:val="20"/>
                <w:szCs w:val="20"/>
              </w:rPr>
              <w:t>62.990</w:t>
            </w:r>
          </w:p>
        </w:tc>
        <w:tc>
          <w:tcPr>
            <w:tcW w:w="1134" w:type="dxa"/>
          </w:tcPr>
          <w:p w14:paraId="4EB2C58F" w14:textId="1EA6EA4B" w:rsidR="00D571D1" w:rsidRPr="00D571D1" w:rsidRDefault="002732A3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32A3">
              <w:rPr>
                <w:sz w:val="20"/>
                <w:szCs w:val="20"/>
              </w:rPr>
              <w:t>72.23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14:paraId="3B51D617" w14:textId="0E1A988C" w:rsidR="00D571D1" w:rsidRPr="00D571D1" w:rsidRDefault="002732A3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732A3">
              <w:rPr>
                <w:sz w:val="20"/>
                <w:szCs w:val="20"/>
              </w:rPr>
              <w:t>87.59</w:t>
            </w:r>
            <w:r>
              <w:rPr>
                <w:sz w:val="20"/>
                <w:szCs w:val="20"/>
              </w:rPr>
              <w:t>7</w:t>
            </w:r>
          </w:p>
        </w:tc>
      </w:tr>
      <w:tr w:rsidR="002732A3" w14:paraId="5CB671D9" w14:textId="4D8F13B6" w:rsidTr="002732A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14:paraId="12FEC829" w14:textId="77777777" w:rsidR="00D571D1" w:rsidRDefault="00D571D1" w:rsidP="002A27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Lag</w:t>
            </w:r>
            <w:r w:rsidRPr="00D920C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Peaks </w:t>
            </w:r>
            <w:r w:rsidRPr="00D920C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h</w:t>
            </w:r>
            <w:r w:rsidRPr="00D920CE">
              <w:rPr>
                <w:sz w:val="20"/>
                <w:szCs w:val="20"/>
              </w:rPr>
              <w:t>)</w:t>
            </w:r>
          </w:p>
        </w:tc>
        <w:tc>
          <w:tcPr>
            <w:tcW w:w="1155" w:type="dxa"/>
          </w:tcPr>
          <w:p w14:paraId="53518444" w14:textId="27127491" w:rsidR="00D571D1" w:rsidRPr="004F0B97" w:rsidRDefault="00132798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2798">
              <w:rPr>
                <w:sz w:val="20"/>
                <w:szCs w:val="20"/>
              </w:rPr>
              <w:t>0.631</w:t>
            </w:r>
          </w:p>
        </w:tc>
        <w:tc>
          <w:tcPr>
            <w:tcW w:w="1134" w:type="dxa"/>
          </w:tcPr>
          <w:p w14:paraId="794C0775" w14:textId="7F1DEAE2" w:rsidR="00D571D1" w:rsidRPr="004F0B97" w:rsidRDefault="00132798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2798">
              <w:rPr>
                <w:sz w:val="20"/>
                <w:szCs w:val="20"/>
              </w:rPr>
              <w:t>0.764</w:t>
            </w:r>
          </w:p>
        </w:tc>
        <w:tc>
          <w:tcPr>
            <w:tcW w:w="992" w:type="dxa"/>
          </w:tcPr>
          <w:p w14:paraId="74C6FCC6" w14:textId="320FE47A" w:rsidR="00D571D1" w:rsidRPr="004F0B97" w:rsidRDefault="00132798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2798">
              <w:rPr>
                <w:sz w:val="20"/>
                <w:szCs w:val="20"/>
              </w:rPr>
              <w:t>0.690</w:t>
            </w:r>
          </w:p>
        </w:tc>
        <w:tc>
          <w:tcPr>
            <w:tcW w:w="993" w:type="dxa"/>
          </w:tcPr>
          <w:p w14:paraId="10DC4014" w14:textId="23B312AB" w:rsidR="00D571D1" w:rsidRPr="004F0B97" w:rsidRDefault="00132798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132798">
              <w:rPr>
                <w:sz w:val="20"/>
                <w:szCs w:val="20"/>
              </w:rPr>
              <w:t>.48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992" w:type="dxa"/>
          </w:tcPr>
          <w:p w14:paraId="6C92F463" w14:textId="306FFF8C" w:rsidR="00D571D1" w:rsidRPr="004F0B97" w:rsidRDefault="00132798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2798">
              <w:rPr>
                <w:sz w:val="20"/>
                <w:szCs w:val="20"/>
              </w:rPr>
              <w:t>0.782</w:t>
            </w:r>
          </w:p>
        </w:tc>
        <w:tc>
          <w:tcPr>
            <w:tcW w:w="1134" w:type="dxa"/>
          </w:tcPr>
          <w:p w14:paraId="04F4016A" w14:textId="79126BA7" w:rsidR="00D571D1" w:rsidRPr="004F0B97" w:rsidRDefault="00132798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2798">
              <w:rPr>
                <w:sz w:val="20"/>
                <w:szCs w:val="20"/>
              </w:rPr>
              <w:t>0.19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1FE70040" w14:textId="3318FF54" w:rsidR="00D571D1" w:rsidRPr="004F0B97" w:rsidRDefault="00132798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2798">
              <w:rPr>
                <w:sz w:val="20"/>
                <w:szCs w:val="20"/>
              </w:rPr>
              <w:t>0.9</w:t>
            </w:r>
            <w:r>
              <w:rPr>
                <w:sz w:val="20"/>
                <w:szCs w:val="20"/>
              </w:rPr>
              <w:t>70</w:t>
            </w:r>
          </w:p>
        </w:tc>
      </w:tr>
      <w:tr w:rsidR="002732A3" w14:paraId="314F7D78" w14:textId="7C014853" w:rsidTr="00273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14:paraId="5E3A83A6" w14:textId="77777777" w:rsidR="00D571D1" w:rsidRDefault="00D571D1" w:rsidP="002A27EA">
            <w:pPr>
              <w:rPr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T/S</m:t>
              </m:r>
            </m:oMath>
            <w:r>
              <w:rPr>
                <w:rFonts w:ascii="Aptos" w:eastAsia="Aptos" w:hAnsi="Aptos" w:cs="Times New Roman"/>
                <w:sz w:val="20"/>
                <w:szCs w:val="20"/>
              </w:rPr>
              <w:t xml:space="preserve"> Peaks </w:t>
            </w:r>
            <m:oMath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eastAsia="Aptos" w:hAnsi="Cambria Math" w:cs="Times New Roman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Aptos" w:hAnsi="Cambria Math" w:cs="Times New Roman"/>
                      <w:sz w:val="20"/>
                      <w:szCs w:val="20"/>
                    </w:rPr>
                    <m:t>m</m:t>
                  </m:r>
                  <m:ctrlPr>
                    <w:rPr>
                      <w:rFonts w:ascii="Cambria Math" w:eastAsia="Aptos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="Aptos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/s)</m:t>
              </m:r>
            </m:oMath>
          </w:p>
        </w:tc>
        <w:tc>
          <w:tcPr>
            <w:tcW w:w="1155" w:type="dxa"/>
          </w:tcPr>
          <w:p w14:paraId="05D94DC7" w14:textId="2E6D05B9" w:rsidR="00D571D1" w:rsidRPr="004F0B97" w:rsidRDefault="00132798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2798">
              <w:rPr>
                <w:sz w:val="20"/>
                <w:szCs w:val="20"/>
              </w:rPr>
              <w:t>55.13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7C896FEE" w14:textId="2B5B70C6" w:rsidR="00D571D1" w:rsidRPr="004F0B97" w:rsidRDefault="00132798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2798">
              <w:rPr>
                <w:sz w:val="20"/>
                <w:szCs w:val="20"/>
              </w:rPr>
              <w:t>37.58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</w:tcPr>
          <w:p w14:paraId="3F97F6D8" w14:textId="5010DFB0" w:rsidR="00D571D1" w:rsidRPr="004F0B97" w:rsidRDefault="00132798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2798">
              <w:rPr>
                <w:sz w:val="20"/>
                <w:szCs w:val="20"/>
              </w:rPr>
              <w:t>46.08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993" w:type="dxa"/>
          </w:tcPr>
          <w:p w14:paraId="43E5A033" w14:textId="7C95D6A2" w:rsidR="00D571D1" w:rsidRPr="004F0B97" w:rsidRDefault="00132798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2798">
              <w:rPr>
                <w:sz w:val="20"/>
                <w:szCs w:val="20"/>
              </w:rPr>
              <w:t>91.92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992" w:type="dxa"/>
          </w:tcPr>
          <w:p w14:paraId="5B3F954C" w14:textId="27F86A73" w:rsidR="00D571D1" w:rsidRPr="004F0B97" w:rsidRDefault="00132798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2798">
              <w:rPr>
                <w:sz w:val="20"/>
                <w:szCs w:val="20"/>
              </w:rPr>
              <w:t>35.89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14:paraId="58409761" w14:textId="40484742" w:rsidR="00D571D1" w:rsidRPr="00132798" w:rsidRDefault="00132798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132798">
              <w:rPr>
                <w:color w:val="FF0000"/>
                <w:sz w:val="20"/>
                <w:szCs w:val="20"/>
              </w:rPr>
              <w:t>555.955</w:t>
            </w:r>
          </w:p>
        </w:tc>
        <w:tc>
          <w:tcPr>
            <w:tcW w:w="1134" w:type="dxa"/>
          </w:tcPr>
          <w:p w14:paraId="40FC4E90" w14:textId="1F566336" w:rsidR="00D571D1" w:rsidRPr="004F0B97" w:rsidRDefault="00132798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2798">
              <w:rPr>
                <w:sz w:val="20"/>
                <w:szCs w:val="20"/>
              </w:rPr>
              <w:t>23.33</w:t>
            </w:r>
            <w:r>
              <w:rPr>
                <w:sz w:val="20"/>
                <w:szCs w:val="20"/>
              </w:rPr>
              <w:t>9</w:t>
            </w:r>
          </w:p>
        </w:tc>
      </w:tr>
      <w:tr w:rsidR="002732A3" w14:paraId="6B721000" w14:textId="2A5EBA7D" w:rsidTr="002732A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14:paraId="518D3DE8" w14:textId="77777777" w:rsidR="00D571D1" w:rsidRPr="00D920CE" w:rsidRDefault="00D571D1" w:rsidP="002A27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Well Trough Hours (h)</w:t>
            </w:r>
          </w:p>
        </w:tc>
        <w:tc>
          <w:tcPr>
            <w:tcW w:w="1155" w:type="dxa"/>
          </w:tcPr>
          <w:p w14:paraId="328CDAE7" w14:textId="474EFAD1" w:rsidR="00D571D1" w:rsidRPr="004F0B97" w:rsidRDefault="00132798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2798">
              <w:rPr>
                <w:sz w:val="20"/>
                <w:szCs w:val="20"/>
              </w:rPr>
              <w:t>18.27</w:t>
            </w:r>
            <w:r>
              <w:rPr>
                <w:sz w:val="20"/>
                <w:szCs w:val="20"/>
              </w:rPr>
              <w:t>8</w:t>
            </w:r>
          </w:p>
        </w:tc>
        <w:tc>
          <w:tcPr>
            <w:tcW w:w="1134" w:type="dxa"/>
          </w:tcPr>
          <w:p w14:paraId="60B69FCA" w14:textId="14FF5F9A" w:rsidR="00D571D1" w:rsidRPr="004F0B97" w:rsidRDefault="00132798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2798">
              <w:rPr>
                <w:sz w:val="20"/>
                <w:szCs w:val="20"/>
              </w:rPr>
              <w:t>30.944</w:t>
            </w:r>
          </w:p>
        </w:tc>
        <w:tc>
          <w:tcPr>
            <w:tcW w:w="992" w:type="dxa"/>
          </w:tcPr>
          <w:p w14:paraId="591CFA59" w14:textId="459E6AC9" w:rsidR="00D571D1" w:rsidRPr="004F0B97" w:rsidRDefault="00132798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2798">
              <w:rPr>
                <w:sz w:val="20"/>
                <w:szCs w:val="20"/>
              </w:rPr>
              <w:t>43.18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993" w:type="dxa"/>
          </w:tcPr>
          <w:p w14:paraId="47BD0CBC" w14:textId="7865927C" w:rsidR="00D571D1" w:rsidRPr="004F0B97" w:rsidRDefault="00132798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2798">
              <w:rPr>
                <w:sz w:val="20"/>
                <w:szCs w:val="20"/>
              </w:rPr>
              <w:t>55.716</w:t>
            </w:r>
          </w:p>
        </w:tc>
        <w:tc>
          <w:tcPr>
            <w:tcW w:w="992" w:type="dxa"/>
          </w:tcPr>
          <w:p w14:paraId="3A9E716C" w14:textId="2A567264" w:rsidR="00D571D1" w:rsidRPr="004F0B97" w:rsidRDefault="00132798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2798">
              <w:rPr>
                <w:sz w:val="20"/>
                <w:szCs w:val="20"/>
              </w:rPr>
              <w:t>68.091</w:t>
            </w:r>
          </w:p>
        </w:tc>
        <w:tc>
          <w:tcPr>
            <w:tcW w:w="1134" w:type="dxa"/>
          </w:tcPr>
          <w:p w14:paraId="0F250E87" w14:textId="217DCD5C" w:rsidR="00D571D1" w:rsidRPr="004F0B97" w:rsidRDefault="00132798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2798">
              <w:rPr>
                <w:sz w:val="20"/>
                <w:szCs w:val="20"/>
              </w:rPr>
              <w:t>80.48</w:t>
            </w:r>
            <w:r>
              <w:rPr>
                <w:sz w:val="20"/>
                <w:szCs w:val="20"/>
              </w:rPr>
              <w:t>9</w:t>
            </w:r>
          </w:p>
        </w:tc>
        <w:tc>
          <w:tcPr>
            <w:tcW w:w="1134" w:type="dxa"/>
          </w:tcPr>
          <w:p w14:paraId="1BAAFE9A" w14:textId="5719361C" w:rsidR="00D571D1" w:rsidRPr="004F0B97" w:rsidRDefault="00132798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2798">
              <w:rPr>
                <w:sz w:val="20"/>
                <w:szCs w:val="20"/>
              </w:rPr>
              <w:t>92.99</w:t>
            </w:r>
            <w:r>
              <w:rPr>
                <w:sz w:val="20"/>
                <w:szCs w:val="20"/>
              </w:rPr>
              <w:t>8</w:t>
            </w:r>
          </w:p>
        </w:tc>
      </w:tr>
      <w:tr w:rsidR="002732A3" w14:paraId="7C0C6619" w14:textId="09F61E35" w:rsidTr="00273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14:paraId="11DCD30D" w14:textId="77777777" w:rsidR="00D571D1" w:rsidRPr="00D920CE" w:rsidRDefault="00D571D1" w:rsidP="002A27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Shore Trough Hours (h)</w:t>
            </w:r>
          </w:p>
        </w:tc>
        <w:tc>
          <w:tcPr>
            <w:tcW w:w="1155" w:type="dxa"/>
          </w:tcPr>
          <w:p w14:paraId="5F9967B9" w14:textId="5DCEA7A3" w:rsidR="00D571D1" w:rsidRPr="004F0B97" w:rsidRDefault="00132798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2798">
              <w:rPr>
                <w:sz w:val="20"/>
                <w:szCs w:val="20"/>
              </w:rPr>
              <w:t>17.911</w:t>
            </w:r>
          </w:p>
        </w:tc>
        <w:tc>
          <w:tcPr>
            <w:tcW w:w="1134" w:type="dxa"/>
          </w:tcPr>
          <w:p w14:paraId="1B2D016C" w14:textId="2C4B6790" w:rsidR="00D571D1" w:rsidRPr="004F0B97" w:rsidRDefault="00132798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2798">
              <w:rPr>
                <w:sz w:val="20"/>
                <w:szCs w:val="20"/>
              </w:rPr>
              <w:t>30.297</w:t>
            </w:r>
          </w:p>
        </w:tc>
        <w:tc>
          <w:tcPr>
            <w:tcW w:w="992" w:type="dxa"/>
          </w:tcPr>
          <w:p w14:paraId="289C3E37" w14:textId="48EE755B" w:rsidR="00D571D1" w:rsidRPr="004F0B97" w:rsidRDefault="00132798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2798">
              <w:rPr>
                <w:sz w:val="20"/>
                <w:szCs w:val="20"/>
              </w:rPr>
              <w:t>42.922</w:t>
            </w:r>
          </w:p>
        </w:tc>
        <w:tc>
          <w:tcPr>
            <w:tcW w:w="993" w:type="dxa"/>
          </w:tcPr>
          <w:p w14:paraId="0D0B7D61" w14:textId="4587B52E" w:rsidR="00D571D1" w:rsidRPr="004F0B97" w:rsidRDefault="00132798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2798">
              <w:rPr>
                <w:sz w:val="20"/>
                <w:szCs w:val="20"/>
              </w:rPr>
              <w:t>55.14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</w:tcPr>
          <w:p w14:paraId="0CD5AAF6" w14:textId="39021105" w:rsidR="00D571D1" w:rsidRPr="004F0B97" w:rsidRDefault="00132798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2798">
              <w:rPr>
                <w:sz w:val="20"/>
                <w:szCs w:val="20"/>
              </w:rPr>
              <w:t>67.78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34" w:type="dxa"/>
          </w:tcPr>
          <w:p w14:paraId="41F19CF0" w14:textId="051E0AF4" w:rsidR="00D571D1" w:rsidRPr="004F0B97" w:rsidRDefault="00132798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2798">
              <w:rPr>
                <w:sz w:val="20"/>
                <w:szCs w:val="20"/>
              </w:rPr>
              <w:t>79.970</w:t>
            </w:r>
          </w:p>
        </w:tc>
        <w:tc>
          <w:tcPr>
            <w:tcW w:w="1134" w:type="dxa"/>
          </w:tcPr>
          <w:p w14:paraId="6D1E7A2D" w14:textId="47F301E8" w:rsidR="00D571D1" w:rsidRPr="004F0B97" w:rsidRDefault="00132798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2798">
              <w:rPr>
                <w:sz w:val="20"/>
                <w:szCs w:val="20"/>
              </w:rPr>
              <w:t>92.613</w:t>
            </w:r>
          </w:p>
        </w:tc>
      </w:tr>
      <w:tr w:rsidR="002732A3" w14:paraId="702D8B63" w14:textId="45420C21" w:rsidTr="002732A3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14:paraId="02B5B8E8" w14:textId="77777777" w:rsidR="00D571D1" w:rsidRPr="00D920CE" w:rsidRDefault="00D571D1" w:rsidP="002A27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Lag Troughs (h)</w:t>
            </w:r>
          </w:p>
        </w:tc>
        <w:tc>
          <w:tcPr>
            <w:tcW w:w="1155" w:type="dxa"/>
          </w:tcPr>
          <w:p w14:paraId="10835E72" w14:textId="727BDB72" w:rsidR="00D571D1" w:rsidRPr="00D571D1" w:rsidRDefault="00132798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2798">
              <w:rPr>
                <w:sz w:val="20"/>
                <w:szCs w:val="20"/>
              </w:rPr>
              <w:t>0.36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1134" w:type="dxa"/>
          </w:tcPr>
          <w:p w14:paraId="1ACAFDCE" w14:textId="77B88FE2" w:rsidR="00D571D1" w:rsidRPr="00D571D1" w:rsidRDefault="00132798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2798">
              <w:rPr>
                <w:sz w:val="20"/>
                <w:szCs w:val="20"/>
              </w:rPr>
              <w:t>0.64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992" w:type="dxa"/>
          </w:tcPr>
          <w:p w14:paraId="78778FC4" w14:textId="11DEE269" w:rsidR="00D571D1" w:rsidRPr="00D571D1" w:rsidRDefault="00132798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2798">
              <w:rPr>
                <w:sz w:val="20"/>
                <w:szCs w:val="20"/>
              </w:rPr>
              <w:t>0.262</w:t>
            </w:r>
          </w:p>
        </w:tc>
        <w:tc>
          <w:tcPr>
            <w:tcW w:w="993" w:type="dxa"/>
          </w:tcPr>
          <w:p w14:paraId="1DD33A6E" w14:textId="6FB1C3FA" w:rsidR="00D571D1" w:rsidRPr="004F0B97" w:rsidRDefault="00132798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2798">
              <w:rPr>
                <w:sz w:val="20"/>
                <w:szCs w:val="20"/>
              </w:rPr>
              <w:t>0.573</w:t>
            </w:r>
          </w:p>
        </w:tc>
        <w:tc>
          <w:tcPr>
            <w:tcW w:w="992" w:type="dxa"/>
          </w:tcPr>
          <w:p w14:paraId="4B755AE9" w14:textId="684FDD9E" w:rsidR="00D571D1" w:rsidRPr="004F0B97" w:rsidRDefault="00132798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2798">
              <w:rPr>
                <w:sz w:val="20"/>
                <w:szCs w:val="20"/>
              </w:rPr>
              <w:t>0.30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14:paraId="11D82A87" w14:textId="618AC3FC" w:rsidR="00D571D1" w:rsidRPr="004F0B97" w:rsidRDefault="00132798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2798">
              <w:rPr>
                <w:sz w:val="20"/>
                <w:szCs w:val="20"/>
              </w:rPr>
              <w:t>0.518</w:t>
            </w:r>
          </w:p>
        </w:tc>
        <w:tc>
          <w:tcPr>
            <w:tcW w:w="1134" w:type="dxa"/>
          </w:tcPr>
          <w:p w14:paraId="2CE43D09" w14:textId="2D6B2661" w:rsidR="00D571D1" w:rsidRPr="004F0B97" w:rsidRDefault="00132798" w:rsidP="002A27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2798">
              <w:rPr>
                <w:sz w:val="20"/>
                <w:szCs w:val="20"/>
              </w:rPr>
              <w:t>0.38</w:t>
            </w:r>
            <w:r>
              <w:rPr>
                <w:sz w:val="20"/>
                <w:szCs w:val="20"/>
              </w:rPr>
              <w:t>4</w:t>
            </w:r>
          </w:p>
        </w:tc>
      </w:tr>
      <w:tr w:rsidR="002732A3" w14:paraId="45B6E208" w14:textId="4B063A64" w:rsidTr="002732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14:paraId="1E4940A4" w14:textId="77777777" w:rsidR="00D571D1" w:rsidRDefault="00D571D1" w:rsidP="002A27EA">
            <w:pPr>
              <w:rPr>
                <w:rFonts w:ascii="Aptos" w:eastAsia="Aptos" w:hAnsi="Aptos" w:cs="Times New Roman"/>
                <w:b w:val="0"/>
                <w:bCs w:val="0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T/S</m:t>
              </m:r>
            </m:oMath>
            <w:r>
              <w:rPr>
                <w:rFonts w:ascii="Aptos" w:eastAsia="Aptos" w:hAnsi="Aptos" w:cs="Times New Roman"/>
                <w:sz w:val="20"/>
                <w:szCs w:val="20"/>
              </w:rPr>
              <w:t xml:space="preserve"> Troughs </w:t>
            </w:r>
            <m:oMath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(</m:t>
              </m:r>
              <m:sSup>
                <m:sSupPr>
                  <m:ctrlPr>
                    <w:rPr>
                      <w:rFonts w:ascii="Cambria Math" w:eastAsia="Aptos" w:hAnsi="Cambria Math" w:cs="Times New Roman"/>
                      <w:b w:val="0"/>
                      <w:bCs w:val="0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Aptos" w:hAnsi="Cambria Math" w:cs="Times New Roman"/>
                      <w:sz w:val="20"/>
                      <w:szCs w:val="20"/>
                    </w:rPr>
                    <m:t>m</m:t>
                  </m:r>
                  <m:ctrlPr>
                    <w:rPr>
                      <w:rFonts w:ascii="Cambria Math" w:eastAsia="Aptos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eastAsia="Aptos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Aptos" w:hAnsi="Cambria Math" w:cs="Times New Roman"/>
                  <w:sz w:val="20"/>
                  <w:szCs w:val="20"/>
                </w:rPr>
                <m:t>/s)</m:t>
              </m:r>
            </m:oMath>
          </w:p>
        </w:tc>
        <w:tc>
          <w:tcPr>
            <w:tcW w:w="1155" w:type="dxa"/>
          </w:tcPr>
          <w:p w14:paraId="7B4187CD" w14:textId="5684F5D0" w:rsidR="00D571D1" w:rsidRPr="00132798" w:rsidRDefault="00132798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132798">
              <w:rPr>
                <w:color w:val="FF0000"/>
                <w:sz w:val="20"/>
                <w:szCs w:val="20"/>
              </w:rPr>
              <w:t>163.135</w:t>
            </w:r>
          </w:p>
        </w:tc>
        <w:tc>
          <w:tcPr>
            <w:tcW w:w="1134" w:type="dxa"/>
          </w:tcPr>
          <w:p w14:paraId="1C03B478" w14:textId="759E6B4E" w:rsidR="00D571D1" w:rsidRPr="00D571D1" w:rsidRDefault="00132798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2798">
              <w:rPr>
                <w:sz w:val="20"/>
                <w:szCs w:val="20"/>
              </w:rPr>
              <w:t>52.51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992" w:type="dxa"/>
          </w:tcPr>
          <w:p w14:paraId="552F0FC6" w14:textId="209129B3" w:rsidR="00D571D1" w:rsidRPr="00D571D1" w:rsidRDefault="00132798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2798">
              <w:rPr>
                <w:color w:val="FF0000"/>
                <w:sz w:val="20"/>
                <w:szCs w:val="20"/>
              </w:rPr>
              <w:t>319.225</w:t>
            </w:r>
          </w:p>
        </w:tc>
        <w:tc>
          <w:tcPr>
            <w:tcW w:w="993" w:type="dxa"/>
          </w:tcPr>
          <w:p w14:paraId="097CF0E8" w14:textId="5A45A86C" w:rsidR="00D571D1" w:rsidRPr="004F0B97" w:rsidRDefault="00132798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2798">
              <w:rPr>
                <w:sz w:val="20"/>
                <w:szCs w:val="20"/>
              </w:rPr>
              <w:t>66.846</w:t>
            </w:r>
          </w:p>
        </w:tc>
        <w:tc>
          <w:tcPr>
            <w:tcW w:w="992" w:type="dxa"/>
          </w:tcPr>
          <w:p w14:paraId="19329CD2" w14:textId="385DCBE4" w:rsidR="00D571D1" w:rsidRPr="004F0B97" w:rsidRDefault="00132798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2798">
              <w:rPr>
                <w:color w:val="FF0000"/>
                <w:sz w:val="20"/>
                <w:szCs w:val="20"/>
              </w:rPr>
              <w:t>236.542</w:t>
            </w:r>
          </w:p>
        </w:tc>
        <w:tc>
          <w:tcPr>
            <w:tcW w:w="1134" w:type="dxa"/>
          </w:tcPr>
          <w:p w14:paraId="48FAEA0A" w14:textId="77CADD19" w:rsidR="00D571D1" w:rsidRPr="004F0B97" w:rsidRDefault="00132798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2798">
              <w:rPr>
                <w:sz w:val="20"/>
                <w:szCs w:val="20"/>
              </w:rPr>
              <w:t>81.824</w:t>
            </w:r>
          </w:p>
        </w:tc>
        <w:tc>
          <w:tcPr>
            <w:tcW w:w="1134" w:type="dxa"/>
          </w:tcPr>
          <w:p w14:paraId="5CF1680F" w14:textId="31B2906A" w:rsidR="00D571D1" w:rsidRPr="004F0B97" w:rsidRDefault="00132798" w:rsidP="002A27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32798">
              <w:rPr>
                <w:color w:val="FF0000"/>
                <w:sz w:val="20"/>
                <w:szCs w:val="20"/>
              </w:rPr>
              <w:t>149.035</w:t>
            </w:r>
          </w:p>
        </w:tc>
      </w:tr>
    </w:tbl>
    <w:p w14:paraId="140A1A29" w14:textId="77777777" w:rsidR="00D571D1" w:rsidRPr="00FA69A2" w:rsidRDefault="00D571D1" w:rsidP="00D571D1">
      <w:pPr>
        <w:rPr>
          <w:lang w:val="en-CA"/>
        </w:rPr>
      </w:pPr>
      <w:r w:rsidRPr="00571716">
        <w:rPr>
          <w:rStyle w:val="Heading4Char"/>
          <w:i w:val="0"/>
          <w:iCs w:val="0"/>
          <w:noProof/>
        </w:rPr>
        <mc:AlternateContent>
          <mc:Choice Requires="wps">
            <w:drawing>
              <wp:inline distT="0" distB="0" distL="0" distR="0" wp14:anchorId="61FD9344" wp14:editId="580773A4">
                <wp:extent cx="6045200" cy="438150"/>
                <wp:effectExtent l="0" t="0" r="0" b="0"/>
                <wp:docPr id="17521580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D955F" w14:textId="1CCD4CA8" w:rsidR="00D571D1" w:rsidRPr="00717E3A" w:rsidRDefault="00D571D1" w:rsidP="00D571D1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CA"/>
                              </w:rPr>
                            </w:pPr>
                            <w:r w:rsidRPr="00717E3A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Table 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7b</w:t>
                            </w:r>
                            <w:r w:rsidRPr="00717E3A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. Shows the 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calculated diffusivity values, </w:t>
                            </w:r>
                            <w:r w:rsidRPr="00717E3A">
                              <w:rPr>
                                <w:sz w:val="20"/>
                                <w:szCs w:val="20"/>
                                <w:lang w:val="en-CA"/>
                              </w:rPr>
                              <w:t>time lag values for peaks and troughs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,</w:t>
                            </w:r>
                            <w:r w:rsidRPr="00717E3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and well/shore hours at peaks/troughs included in calculations. T/S values in red were excluded when calculating mean T/S </w:t>
                            </w:r>
                          </w:p>
                          <w:p w14:paraId="5A18315B" w14:textId="77777777" w:rsidR="00D571D1" w:rsidRPr="00717E3A" w:rsidRDefault="00D571D1" w:rsidP="00D571D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FD9344" id="_x0000_s1046" type="#_x0000_t202" style="width:476pt;height:3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" filled="f" stroked="f">
                <v:textbox>
                  <w:txbxContent>
                    <w:p w14:paraId="4EBD955F" w14:textId="1CCD4CA8" w:rsidR="00D571D1" w:rsidRPr="00717E3A" w:rsidRDefault="00D571D1" w:rsidP="00D571D1">
                      <w:pPr>
                        <w:spacing w:after="0"/>
                        <w:rPr>
                          <w:sz w:val="20"/>
                          <w:szCs w:val="20"/>
                          <w:lang w:val="en-CA"/>
                        </w:rPr>
                      </w:pPr>
                      <w:r w:rsidRPr="00717E3A">
                        <w:rPr>
                          <w:sz w:val="20"/>
                          <w:szCs w:val="20"/>
                          <w:lang w:val="en-CA"/>
                        </w:rPr>
                        <w:t xml:space="preserve">Table 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>7b</w:t>
                      </w:r>
                      <w:r w:rsidRPr="00717E3A">
                        <w:rPr>
                          <w:sz w:val="20"/>
                          <w:szCs w:val="20"/>
                          <w:lang w:val="en-CA"/>
                        </w:rPr>
                        <w:t xml:space="preserve">. Shows the 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 xml:space="preserve">calculated diffusivity values, </w:t>
                      </w:r>
                      <w:r w:rsidRPr="00717E3A">
                        <w:rPr>
                          <w:sz w:val="20"/>
                          <w:szCs w:val="20"/>
                          <w:lang w:val="en-CA"/>
                        </w:rPr>
                        <w:t>time lag values for peaks and troughs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>,</w:t>
                      </w:r>
                      <w:r w:rsidRPr="00717E3A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and well/shore hours at peaks/troughs included in calculations. T/S values in red were excluded when calculating mean T/S </w:t>
                      </w:r>
                    </w:p>
                    <w:p w14:paraId="5A18315B" w14:textId="77777777" w:rsidR="00D571D1" w:rsidRPr="00717E3A" w:rsidRDefault="00D571D1" w:rsidP="00D571D1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664E7AF" w14:textId="290E294D" w:rsidR="00D571D1" w:rsidRDefault="00973527">
      <w:pPr>
        <w:rPr>
          <w:rFonts w:eastAsiaTheme="majorEastAsia" w:cstheme="majorBidi"/>
          <w:i/>
          <w:iCs/>
          <w:noProof/>
        </w:rPr>
      </w:pPr>
      <w:r w:rsidRPr="00AB6ADE">
        <w:rPr>
          <w:noProof/>
          <w:lang w:val="en-CA"/>
        </w:rPr>
        <w:drawing>
          <wp:inline distT="0" distB="0" distL="0" distR="0" wp14:anchorId="7070781B" wp14:editId="4D5F5DCD">
            <wp:extent cx="6348631" cy="2139950"/>
            <wp:effectExtent l="0" t="0" r="0" b="0"/>
            <wp:docPr id="711301008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301008" name="Picture 1" descr="A graph of a graph&#10;&#10;Description automatically generated with medium confidence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428" cy="2142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9A3" w:rsidRPr="003254D7">
        <w:rPr>
          <w:noProof/>
          <w:lang w:val="en-CA"/>
        </w:rPr>
        <mc:AlternateContent>
          <mc:Choice Requires="wps">
            <w:drawing>
              <wp:inline distT="0" distB="0" distL="0" distR="0" wp14:anchorId="6A81B364" wp14:editId="157A74DE">
                <wp:extent cx="5943600" cy="285750"/>
                <wp:effectExtent l="0" t="0" r="0" b="0"/>
                <wp:docPr id="5608905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1362F" w14:textId="7EC36532" w:rsidR="006079A3" w:rsidRDefault="006079A3" w:rsidP="006079A3">
                            <w:r w:rsidRPr="003C6922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Figure 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6b</w:t>
                            </w:r>
                            <w:r w:rsidRPr="003C6922">
                              <w:rPr>
                                <w:sz w:val="20"/>
                                <w:szCs w:val="20"/>
                                <w:lang w:val="en-CA"/>
                              </w:rPr>
                              <w:t>. Plotted water level for OW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>473</w:t>
                            </w:r>
                            <w:r w:rsidRPr="003C6922"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 in green and the </w:t>
                            </w:r>
                            <w:r>
                              <w:rPr>
                                <w:sz w:val="20"/>
                                <w:szCs w:val="20"/>
                                <w:lang w:val="en-CA"/>
                              </w:rPr>
                              <w:t xml:space="preserve">tide level at Point Atkinson station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81B364" id="_x0000_s1047" type="#_x0000_t202" style="width:468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" filled="f" stroked="f">
                <v:textbox>
                  <w:txbxContent>
                    <w:p w14:paraId="24B1362F" w14:textId="7EC36532" w:rsidR="006079A3" w:rsidRDefault="006079A3" w:rsidP="006079A3">
                      <w:r w:rsidRPr="003C6922">
                        <w:rPr>
                          <w:sz w:val="20"/>
                          <w:szCs w:val="20"/>
                          <w:lang w:val="en-CA"/>
                        </w:rPr>
                        <w:t xml:space="preserve">Figure 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>6b</w:t>
                      </w:r>
                      <w:r w:rsidRPr="003C6922">
                        <w:rPr>
                          <w:sz w:val="20"/>
                          <w:szCs w:val="20"/>
                          <w:lang w:val="en-CA"/>
                        </w:rPr>
                        <w:t>. Plotted water level for OW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>473</w:t>
                      </w:r>
                      <w:r w:rsidRPr="003C6922">
                        <w:rPr>
                          <w:sz w:val="20"/>
                          <w:szCs w:val="20"/>
                          <w:lang w:val="en-CA"/>
                        </w:rPr>
                        <w:t xml:space="preserve"> in green and the </w:t>
                      </w:r>
                      <w:r>
                        <w:rPr>
                          <w:sz w:val="20"/>
                          <w:szCs w:val="20"/>
                          <w:lang w:val="en-CA"/>
                        </w:rPr>
                        <w:t xml:space="preserve">tide level at Point Atkinson station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5AB55B" w14:textId="08A995D5" w:rsidR="00B30AFD" w:rsidRDefault="00D571D1">
      <w:pPr>
        <w:rPr>
          <w:rFonts w:eastAsiaTheme="majorEastAsia" w:cstheme="majorBidi"/>
          <w:i/>
          <w:iCs/>
          <w:noProof/>
        </w:rPr>
      </w:pPr>
      <w:r>
        <w:rPr>
          <w:rFonts w:eastAsiaTheme="majorEastAsia" w:cstheme="majorBidi"/>
          <w:i/>
          <w:iCs/>
          <w:noProof/>
        </w:rPr>
        <w:br w:type="page"/>
      </w:r>
    </w:p>
    <w:p w14:paraId="2D76911A" w14:textId="628C246C" w:rsidR="00A57575" w:rsidRDefault="0054083B" w:rsidP="006079A3">
      <w:pPr>
        <w:pStyle w:val="Heading2"/>
        <w:jc w:val="center"/>
        <w:rPr>
          <w:noProof/>
        </w:rPr>
      </w:pPr>
      <w:bookmarkStart w:id="5" w:name="_Hlk173246965"/>
      <w:r>
        <w:rPr>
          <w:noProof/>
        </w:rPr>
        <w:lastRenderedPageBreak/>
        <w:t>References</w:t>
      </w:r>
    </w:p>
    <w:p w14:paraId="7C570BCA" w14:textId="77777777" w:rsidR="006079A3" w:rsidRPr="006079A3" w:rsidRDefault="006079A3" w:rsidP="006079A3"/>
    <w:p w14:paraId="27977F05" w14:textId="7CD8C486" w:rsidR="0054083B" w:rsidRPr="00F81782" w:rsidRDefault="0054083B" w:rsidP="00A57575">
      <w:pPr>
        <w:spacing w:after="0"/>
        <w:ind w:left="720" w:hanging="720"/>
        <w:rPr>
          <w:noProof/>
        </w:rPr>
      </w:pPr>
      <w:r w:rsidRPr="0054083B">
        <w:rPr>
          <w:noProof/>
        </w:rPr>
        <w:t xml:space="preserve">Ferris, J.G., D.B. Knowles, R.H. Brown and R.W. Stallman, 1962. Theory of aquifer tests, </w:t>
      </w:r>
      <w:r w:rsidRPr="00A57575">
        <w:rPr>
          <w:i/>
          <w:iCs/>
          <w:noProof/>
        </w:rPr>
        <w:t>U.S. Geol. Surv</w:t>
      </w:r>
      <w:r w:rsidR="00A57575">
        <w:rPr>
          <w:noProof/>
        </w:rPr>
        <w:t>.</w:t>
      </w:r>
      <w:r w:rsidRPr="0054083B">
        <w:rPr>
          <w:noProof/>
        </w:rPr>
        <w:t xml:space="preserve"> 1536, 174</w:t>
      </w:r>
    </w:p>
    <w:p w14:paraId="22A4F4AA" w14:textId="6F980EEE" w:rsidR="0054083B" w:rsidRPr="00F81782" w:rsidRDefault="0054083B" w:rsidP="00A57575">
      <w:pPr>
        <w:spacing w:after="0"/>
        <w:ind w:left="720" w:hanging="720"/>
        <w:rPr>
          <w:noProof/>
        </w:rPr>
      </w:pPr>
    </w:p>
    <w:p w14:paraId="2179FC8A" w14:textId="5E9258BC" w:rsidR="00F81782" w:rsidRPr="00F81782" w:rsidRDefault="00F81782" w:rsidP="00A57575">
      <w:pPr>
        <w:spacing w:after="0"/>
        <w:ind w:left="720" w:hanging="720"/>
        <w:rPr>
          <w:noProof/>
        </w:rPr>
      </w:pPr>
      <w:r w:rsidRPr="00F81782">
        <w:rPr>
          <w:noProof/>
        </w:rPr>
        <w:t xml:space="preserve">Fisheries </w:t>
      </w:r>
      <w:r>
        <w:rPr>
          <w:noProof/>
        </w:rPr>
        <w:t xml:space="preserve">and Oceans </w:t>
      </w:r>
      <w:r w:rsidRPr="00F81782">
        <w:rPr>
          <w:noProof/>
        </w:rPr>
        <w:t>Canada</w:t>
      </w:r>
      <w:r>
        <w:rPr>
          <w:noProof/>
        </w:rPr>
        <w:t xml:space="preserve">. (2024). </w:t>
      </w:r>
      <w:r>
        <w:rPr>
          <w:i/>
          <w:iCs/>
          <w:noProof/>
        </w:rPr>
        <w:t>Tides, Currents and Water Levels</w:t>
      </w:r>
      <w:r w:rsidR="00A57575">
        <w:rPr>
          <w:noProof/>
        </w:rPr>
        <w:t xml:space="preserve">. </w:t>
      </w:r>
      <w:r w:rsidRPr="0054083B">
        <w:rPr>
          <w:noProof/>
        </w:rPr>
        <w:t>https://www.tides.gc.ca/en/stations</w:t>
      </w:r>
    </w:p>
    <w:p w14:paraId="5FA4E695" w14:textId="2266329B" w:rsidR="0054083B" w:rsidRDefault="0054083B" w:rsidP="00A57575">
      <w:pPr>
        <w:spacing w:after="0"/>
        <w:ind w:left="720" w:hanging="720"/>
        <w:rPr>
          <w:i/>
          <w:iCs/>
          <w:noProof/>
        </w:rPr>
      </w:pPr>
    </w:p>
    <w:p w14:paraId="26BC9858" w14:textId="77777777" w:rsidR="00A57575" w:rsidRDefault="00A57575" w:rsidP="00A57575">
      <w:pPr>
        <w:spacing w:after="0"/>
        <w:ind w:left="720" w:hanging="720"/>
        <w:rPr>
          <w:noProof/>
        </w:rPr>
      </w:pPr>
      <w:r w:rsidRPr="00A57575">
        <w:rPr>
          <w:noProof/>
        </w:rPr>
        <w:t>Province of British Columbia. (2024).</w:t>
      </w:r>
      <w:r>
        <w:rPr>
          <w:i/>
          <w:iCs/>
          <w:noProof/>
        </w:rPr>
        <w:t xml:space="preserve"> Aquarius. </w:t>
      </w:r>
      <w:r w:rsidRPr="00A57575">
        <w:rPr>
          <w:i/>
          <w:iCs/>
          <w:noProof/>
        </w:rPr>
        <w:t>https://aqrt.nrs.gov.bc.ca/Data</w:t>
      </w:r>
      <w:r w:rsidRPr="00A57575">
        <w:rPr>
          <w:noProof/>
        </w:rPr>
        <w:t xml:space="preserve"> </w:t>
      </w:r>
    </w:p>
    <w:p w14:paraId="5EF7B73B" w14:textId="77777777" w:rsidR="00A57575" w:rsidRDefault="00A57575" w:rsidP="00A57575">
      <w:pPr>
        <w:spacing w:after="0"/>
        <w:ind w:left="720" w:hanging="720"/>
        <w:rPr>
          <w:noProof/>
        </w:rPr>
      </w:pPr>
    </w:p>
    <w:p w14:paraId="6C2E71C4" w14:textId="6B82AFA4" w:rsidR="00A57575" w:rsidRDefault="00A57575" w:rsidP="00A57575">
      <w:pPr>
        <w:spacing w:after="0"/>
        <w:ind w:left="720" w:hanging="720"/>
        <w:rPr>
          <w:noProof/>
        </w:rPr>
      </w:pPr>
      <w:r w:rsidRPr="00F81782">
        <w:rPr>
          <w:noProof/>
        </w:rPr>
        <w:t xml:space="preserve">Todd, D.K., 1980. Groundwater Hydrology, 2nd ed., </w:t>
      </w:r>
      <w:r w:rsidRPr="00A57575">
        <w:rPr>
          <w:i/>
          <w:iCs/>
          <w:noProof/>
        </w:rPr>
        <w:t>John Wiley &amp; Sons</w:t>
      </w:r>
      <w:r w:rsidRPr="00F81782">
        <w:rPr>
          <w:noProof/>
        </w:rPr>
        <w:t>, 535</w:t>
      </w:r>
    </w:p>
    <w:bookmarkEnd w:id="5"/>
    <w:p w14:paraId="7FF90944" w14:textId="77777777" w:rsidR="00A57575" w:rsidRDefault="00A57575" w:rsidP="00A57575">
      <w:pPr>
        <w:spacing w:after="0"/>
        <w:rPr>
          <w:noProof/>
        </w:rPr>
      </w:pPr>
    </w:p>
    <w:p w14:paraId="0B4EF382" w14:textId="77777777" w:rsidR="00B30AFD" w:rsidRDefault="00B30AFD" w:rsidP="00A57575">
      <w:pPr>
        <w:spacing w:after="0"/>
        <w:rPr>
          <w:noProof/>
        </w:rPr>
      </w:pPr>
    </w:p>
    <w:p w14:paraId="35B6D90D" w14:textId="77777777" w:rsidR="00B30AFD" w:rsidRDefault="00B30AFD" w:rsidP="00A57575">
      <w:pPr>
        <w:spacing w:after="0"/>
        <w:rPr>
          <w:noProof/>
        </w:rPr>
      </w:pPr>
    </w:p>
    <w:p w14:paraId="726FCD5E" w14:textId="408DBB53" w:rsidR="00F81782" w:rsidRPr="00AA7652" w:rsidRDefault="00F81782" w:rsidP="00AA7652">
      <w:pPr>
        <w:rPr>
          <w:noProof/>
        </w:rPr>
      </w:pPr>
    </w:p>
    <w:sectPr w:rsidR="00F81782" w:rsidRPr="00AA7652" w:rsidSect="003254D7">
      <w:pgSz w:w="12240" w:h="15840" w:code="1"/>
      <w:pgMar w:top="794" w:right="1440" w:bottom="454" w:left="1440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Sandl, Elyse WLRS:EX" w:date="2024-07-30T08:53:00Z" w:initials="ES">
    <w:p w14:paraId="6B0A59E6" w14:textId="77777777" w:rsidR="004B3D5B" w:rsidRDefault="00974C14" w:rsidP="004B3D5B">
      <w:pPr>
        <w:pStyle w:val="CommentText"/>
      </w:pPr>
      <w:r>
        <w:rPr>
          <w:rStyle w:val="CommentReference"/>
        </w:rPr>
        <w:annotationRef/>
      </w:r>
      <w:r w:rsidR="004B3D5B">
        <w:rPr>
          <w:lang w:val="en-CA"/>
        </w:rPr>
        <w:t xml:space="preserve">It might be nice to append a table with your individual estimates that you averaged, and the equation input values </w:t>
      </w:r>
    </w:p>
  </w:comment>
  <w:comment w:id="2" w:author="Sandl, Elyse WLRS:EX" w:date="2024-07-30T09:31:00Z" w:initials="ES">
    <w:p w14:paraId="1C8869F8" w14:textId="77777777" w:rsidR="00B30AFD" w:rsidRDefault="00B30AFD" w:rsidP="00B30AFD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This is reasonable based off the SA value only</w:t>
      </w:r>
    </w:p>
  </w:comment>
  <w:comment w:id="4" w:author="Sandl, Elyse WLRS:EX" w:date="2024-07-30T14:44:00Z" w:initials="SEW">
    <w:p w14:paraId="1558E7C2" w14:textId="77777777" w:rsidR="004B3D5B" w:rsidRDefault="004B3D5B" w:rsidP="004B3D5B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>It looks like a couple of these troughs were lower. Did you use the amplitude for every cycle?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B0A59E6" w15:done="1"/>
  <w15:commentEx w15:paraId="1C8869F8" w15:done="0"/>
  <w15:commentEx w15:paraId="1558E7C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AC611F1" w16cex:dateUtc="2024-07-30T15:53:00Z"/>
  <w16cex:commentExtensible w16cex:durableId="15949216" w16cex:dateUtc="2024-07-30T16:31:00Z">
    <w16cex:extLst>
      <w16:ext w16:uri="{CE6994B0-6A32-4C9F-8C6B-6E91EDA988CE}">
        <cr:reactions xmlns:cr="http://schemas.microsoft.com/office/comments/2020/reactions">
          <cr:reaction reactionType="1">
            <cr:reactionInfo dateUtc="2024-08-02T21:40:41Z">
              <cr:user userId="S::Michael.J.Chan@gov.bc.ca::3cd92bf4-824c-4fd7-9308-594270ea0aea" userProvider="AD" userName="Chan, Michael J FOR:EX"/>
            </cr:reactionInfo>
          </cr:reaction>
        </cr:reactions>
      </w16:ext>
    </w16cex:extLst>
  </w16cex:commentExtensible>
  <w16cex:commentExtensible w16cex:durableId="0E0B18AF" w16cex:dateUtc="2024-07-30T2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B0A59E6" w16cid:durableId="2AC611F1"/>
  <w16cid:commentId w16cid:paraId="1C8869F8" w16cid:durableId="15949216"/>
  <w16cid:commentId w16cid:paraId="1558E7C2" w16cid:durableId="0E0B18A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F69F41" w14:textId="77777777" w:rsidR="00D8654F" w:rsidRDefault="00D8654F" w:rsidP="00D8654F">
      <w:pPr>
        <w:spacing w:after="0" w:line="240" w:lineRule="auto"/>
      </w:pPr>
      <w:r>
        <w:separator/>
      </w:r>
    </w:p>
  </w:endnote>
  <w:endnote w:type="continuationSeparator" w:id="0">
    <w:p w14:paraId="24615ADD" w14:textId="77777777" w:rsidR="00D8654F" w:rsidRDefault="00D8654F" w:rsidP="00D86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1E9052" w14:textId="77777777" w:rsidR="00D8654F" w:rsidRDefault="00D8654F" w:rsidP="00D8654F">
      <w:pPr>
        <w:spacing w:after="0" w:line="240" w:lineRule="auto"/>
      </w:pPr>
      <w:r>
        <w:separator/>
      </w:r>
    </w:p>
  </w:footnote>
  <w:footnote w:type="continuationSeparator" w:id="0">
    <w:p w14:paraId="367D15FC" w14:textId="77777777" w:rsidR="00D8654F" w:rsidRDefault="00D8654F" w:rsidP="00D86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04397"/>
    <w:multiLevelType w:val="hybridMultilevel"/>
    <w:tmpl w:val="B9DEE8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A0C59"/>
    <w:multiLevelType w:val="hybridMultilevel"/>
    <w:tmpl w:val="A740AE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F4345"/>
    <w:multiLevelType w:val="hybridMultilevel"/>
    <w:tmpl w:val="CB842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D3EF2"/>
    <w:multiLevelType w:val="hybridMultilevel"/>
    <w:tmpl w:val="3188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477B0"/>
    <w:multiLevelType w:val="hybridMultilevel"/>
    <w:tmpl w:val="A65A5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87FC2"/>
    <w:multiLevelType w:val="hybridMultilevel"/>
    <w:tmpl w:val="A740A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327C16A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763759">
    <w:abstractNumId w:val="2"/>
  </w:num>
  <w:num w:numId="2" w16cid:durableId="290869370">
    <w:abstractNumId w:val="3"/>
  </w:num>
  <w:num w:numId="3" w16cid:durableId="1875267904">
    <w:abstractNumId w:val="4"/>
  </w:num>
  <w:num w:numId="4" w16cid:durableId="2063362654">
    <w:abstractNumId w:val="5"/>
  </w:num>
  <w:num w:numId="5" w16cid:durableId="1151410563">
    <w:abstractNumId w:val="0"/>
  </w:num>
  <w:num w:numId="6" w16cid:durableId="147143969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andl, Elyse WLRS:EX">
    <w15:presenceInfo w15:providerId="AD" w15:userId="S::Elyse.Sandl@gov.bc.ca::f31c229e-e9ef-4dcd-b5bf-4c5416dcc4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A1"/>
    <w:rsid w:val="00002FA4"/>
    <w:rsid w:val="00035DA7"/>
    <w:rsid w:val="000504E2"/>
    <w:rsid w:val="0005513D"/>
    <w:rsid w:val="000657B6"/>
    <w:rsid w:val="000B33AC"/>
    <w:rsid w:val="0010371C"/>
    <w:rsid w:val="00132798"/>
    <w:rsid w:val="00172589"/>
    <w:rsid w:val="00185418"/>
    <w:rsid w:val="00186B0A"/>
    <w:rsid w:val="00191641"/>
    <w:rsid w:val="001E2A9B"/>
    <w:rsid w:val="001F13F9"/>
    <w:rsid w:val="001F77CA"/>
    <w:rsid w:val="00200BBF"/>
    <w:rsid w:val="002111ED"/>
    <w:rsid w:val="002634B9"/>
    <w:rsid w:val="002732A3"/>
    <w:rsid w:val="00275032"/>
    <w:rsid w:val="0028579D"/>
    <w:rsid w:val="00287521"/>
    <w:rsid w:val="002878FB"/>
    <w:rsid w:val="002B0928"/>
    <w:rsid w:val="002B385E"/>
    <w:rsid w:val="002C0432"/>
    <w:rsid w:val="002F278C"/>
    <w:rsid w:val="003254D7"/>
    <w:rsid w:val="00334D53"/>
    <w:rsid w:val="00340652"/>
    <w:rsid w:val="0036647D"/>
    <w:rsid w:val="00370F9E"/>
    <w:rsid w:val="003809B8"/>
    <w:rsid w:val="003A6612"/>
    <w:rsid w:val="003B6FC5"/>
    <w:rsid w:val="003C6922"/>
    <w:rsid w:val="003D23D3"/>
    <w:rsid w:val="003F2D8F"/>
    <w:rsid w:val="0043720C"/>
    <w:rsid w:val="00471E88"/>
    <w:rsid w:val="004844D2"/>
    <w:rsid w:val="004B3D5B"/>
    <w:rsid w:val="004B7FF4"/>
    <w:rsid w:val="004F0B97"/>
    <w:rsid w:val="004F25F5"/>
    <w:rsid w:val="00523913"/>
    <w:rsid w:val="00534018"/>
    <w:rsid w:val="0054083B"/>
    <w:rsid w:val="0054150F"/>
    <w:rsid w:val="00555A41"/>
    <w:rsid w:val="00562EDF"/>
    <w:rsid w:val="005640B3"/>
    <w:rsid w:val="00571716"/>
    <w:rsid w:val="005771F7"/>
    <w:rsid w:val="005A7310"/>
    <w:rsid w:val="005B4101"/>
    <w:rsid w:val="005F2326"/>
    <w:rsid w:val="005F5A1C"/>
    <w:rsid w:val="006079A3"/>
    <w:rsid w:val="00641E48"/>
    <w:rsid w:val="0064332E"/>
    <w:rsid w:val="00665225"/>
    <w:rsid w:val="00665247"/>
    <w:rsid w:val="00717E3A"/>
    <w:rsid w:val="00725E7E"/>
    <w:rsid w:val="007378DF"/>
    <w:rsid w:val="007411BB"/>
    <w:rsid w:val="007866B5"/>
    <w:rsid w:val="007E0104"/>
    <w:rsid w:val="00800928"/>
    <w:rsid w:val="00816635"/>
    <w:rsid w:val="008442FC"/>
    <w:rsid w:val="00862CD5"/>
    <w:rsid w:val="00875CCC"/>
    <w:rsid w:val="00880D82"/>
    <w:rsid w:val="008A6AED"/>
    <w:rsid w:val="008D68F9"/>
    <w:rsid w:val="00917653"/>
    <w:rsid w:val="00945302"/>
    <w:rsid w:val="00952580"/>
    <w:rsid w:val="00952B54"/>
    <w:rsid w:val="0095539A"/>
    <w:rsid w:val="009572AC"/>
    <w:rsid w:val="00973527"/>
    <w:rsid w:val="00974C14"/>
    <w:rsid w:val="009756F7"/>
    <w:rsid w:val="009905C0"/>
    <w:rsid w:val="009B4DF0"/>
    <w:rsid w:val="009B4EC1"/>
    <w:rsid w:val="009C6B41"/>
    <w:rsid w:val="009D7F57"/>
    <w:rsid w:val="009E1ED0"/>
    <w:rsid w:val="009F4FB6"/>
    <w:rsid w:val="00A35BBE"/>
    <w:rsid w:val="00A4290F"/>
    <w:rsid w:val="00A527AF"/>
    <w:rsid w:val="00A57575"/>
    <w:rsid w:val="00A915A1"/>
    <w:rsid w:val="00AA0D33"/>
    <w:rsid w:val="00AA7652"/>
    <w:rsid w:val="00AB6194"/>
    <w:rsid w:val="00AB6ADE"/>
    <w:rsid w:val="00AD0ED2"/>
    <w:rsid w:val="00B3053F"/>
    <w:rsid w:val="00B30AFD"/>
    <w:rsid w:val="00B428AC"/>
    <w:rsid w:val="00B60E6C"/>
    <w:rsid w:val="00BE2DCC"/>
    <w:rsid w:val="00BF42AA"/>
    <w:rsid w:val="00C161DF"/>
    <w:rsid w:val="00C551A9"/>
    <w:rsid w:val="00C60C90"/>
    <w:rsid w:val="00C97922"/>
    <w:rsid w:val="00CA368D"/>
    <w:rsid w:val="00CB79A6"/>
    <w:rsid w:val="00CD69EF"/>
    <w:rsid w:val="00CE0DD0"/>
    <w:rsid w:val="00D01666"/>
    <w:rsid w:val="00D14F7D"/>
    <w:rsid w:val="00D15A56"/>
    <w:rsid w:val="00D44F68"/>
    <w:rsid w:val="00D47B30"/>
    <w:rsid w:val="00D571D1"/>
    <w:rsid w:val="00D65A61"/>
    <w:rsid w:val="00D71DC2"/>
    <w:rsid w:val="00D8654F"/>
    <w:rsid w:val="00D920CE"/>
    <w:rsid w:val="00DB57AE"/>
    <w:rsid w:val="00DD7F8D"/>
    <w:rsid w:val="00DF478E"/>
    <w:rsid w:val="00E10859"/>
    <w:rsid w:val="00E23ABA"/>
    <w:rsid w:val="00E27B72"/>
    <w:rsid w:val="00EA302D"/>
    <w:rsid w:val="00EA556A"/>
    <w:rsid w:val="00ED0B41"/>
    <w:rsid w:val="00EE765E"/>
    <w:rsid w:val="00EF03E9"/>
    <w:rsid w:val="00F03199"/>
    <w:rsid w:val="00F24DCA"/>
    <w:rsid w:val="00F33344"/>
    <w:rsid w:val="00F42689"/>
    <w:rsid w:val="00F65A12"/>
    <w:rsid w:val="00F81782"/>
    <w:rsid w:val="00F83A20"/>
    <w:rsid w:val="00F876FB"/>
    <w:rsid w:val="00FA69A2"/>
    <w:rsid w:val="00FA6EE1"/>
    <w:rsid w:val="00FB3070"/>
    <w:rsid w:val="00FE2B3B"/>
    <w:rsid w:val="00FE5667"/>
    <w:rsid w:val="00FF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0E12C48C"/>
  <w15:chartTrackingRefBased/>
  <w15:docId w15:val="{C34A751F-3A19-4FEF-A29E-B20BF66E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3AC"/>
  </w:style>
  <w:style w:type="paragraph" w:styleId="Heading1">
    <w:name w:val="heading 1"/>
    <w:basedOn w:val="Normal"/>
    <w:next w:val="Normal"/>
    <w:link w:val="Heading1Char"/>
    <w:uiPriority w:val="9"/>
    <w:qFormat/>
    <w:rsid w:val="00A91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716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1716"/>
    <w:pPr>
      <w:keepNext/>
      <w:keepLines/>
      <w:spacing w:before="80" w:after="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1716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1716"/>
    <w:rPr>
      <w:rFonts w:eastAsiaTheme="majorEastAsia" w:cstheme="majorBidi"/>
      <w:b/>
      <w:color w:val="000000" w:themeColor="text1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71716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5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5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5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5A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905C0"/>
    <w:rPr>
      <w:color w:val="666666"/>
    </w:rPr>
  </w:style>
  <w:style w:type="table" w:styleId="TableGrid">
    <w:name w:val="Table Grid"/>
    <w:basedOn w:val="TableNormal"/>
    <w:uiPriority w:val="39"/>
    <w:rsid w:val="00952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6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54F"/>
  </w:style>
  <w:style w:type="paragraph" w:styleId="Footer">
    <w:name w:val="footer"/>
    <w:basedOn w:val="Normal"/>
    <w:link w:val="FooterChar"/>
    <w:uiPriority w:val="99"/>
    <w:unhideWhenUsed/>
    <w:rsid w:val="00D86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54F"/>
  </w:style>
  <w:style w:type="character" w:styleId="Hyperlink">
    <w:name w:val="Hyperlink"/>
    <w:basedOn w:val="DefaultParagraphFont"/>
    <w:uiPriority w:val="99"/>
    <w:unhideWhenUsed/>
    <w:rsid w:val="007378D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8D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F3D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3D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3D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D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D5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D68F9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4150F"/>
    <w:rPr>
      <w:color w:val="96607D" w:themeColor="followedHyperlink"/>
      <w:u w:val="single"/>
    </w:rPr>
  </w:style>
  <w:style w:type="table" w:styleId="PlainTable4">
    <w:name w:val="Plain Table 4"/>
    <w:basedOn w:val="TableNormal"/>
    <w:uiPriority w:val="44"/>
    <w:rsid w:val="00A527A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527A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920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20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s.nrs.gov.bc.ca/gwells/aquifers/834" TargetMode="External"/><Relationship Id="rId18" Type="http://schemas.openxmlformats.org/officeDocument/2006/relationships/hyperlink" Target="https://apps.nrs.gov.bc.ca/gwells/well/123004" TargetMode="External"/><Relationship Id="rId26" Type="http://schemas.openxmlformats.org/officeDocument/2006/relationships/hyperlink" Target="https://aqrt.nrs.gov.bc.ca/Data/DataSet/Summary/Location/OW452/DataSet/GW%20Elevation/MASL/Interval/Latest" TargetMode="External"/><Relationship Id="rId39" Type="http://schemas.openxmlformats.org/officeDocument/2006/relationships/image" Target="media/image9.png"/><Relationship Id="rId21" Type="http://schemas.openxmlformats.org/officeDocument/2006/relationships/hyperlink" Target="https://apps.nrs.gov.bc.ca/gwells/aquifers/747" TargetMode="External"/><Relationship Id="rId34" Type="http://schemas.openxmlformats.org/officeDocument/2006/relationships/image" Target="media/image4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apps.nrs.gov.bc.ca/gwells/well/109140" TargetMode="External"/><Relationship Id="rId20" Type="http://schemas.openxmlformats.org/officeDocument/2006/relationships/hyperlink" Target="https://apps.nrs.gov.bc.ca/gwells/well/115134" TargetMode="External"/><Relationship Id="rId29" Type="http://schemas.openxmlformats.org/officeDocument/2006/relationships/hyperlink" Target="https://www.tides.gc.ca/en/stations/07824" TargetMode="External"/><Relationship Id="rId41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24" Type="http://schemas.openxmlformats.org/officeDocument/2006/relationships/hyperlink" Target="https://aqrt.nrs.gov.bc.ca/Data/DataSet/Summary/Location/OW408/DataSet/GW%20Elevation/MASL/Interval/Latest" TargetMode="External"/><Relationship Id="rId32" Type="http://schemas.openxmlformats.org/officeDocument/2006/relationships/image" Target="media/image2.png"/><Relationship Id="rId37" Type="http://schemas.openxmlformats.org/officeDocument/2006/relationships/image" Target="media/image7.png"/><Relationship Id="rId40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hyperlink" Target="https://apps.nrs.gov.bc.ca/gwells/aquifers/834" TargetMode="External"/><Relationship Id="rId23" Type="http://schemas.openxmlformats.org/officeDocument/2006/relationships/hyperlink" Target="https://www.tides.gc.ca/en/stations/07895" TargetMode="External"/><Relationship Id="rId28" Type="http://schemas.openxmlformats.org/officeDocument/2006/relationships/hyperlink" Target="https://aqrt.nrs.gov.bc.ca/Data/DataSet/Summary/Location/OW499/DataSet/GW%20Elevation/MASL/Interval/Latest" TargetMode="External"/><Relationship Id="rId36" Type="http://schemas.openxmlformats.org/officeDocument/2006/relationships/image" Target="media/image6.png"/><Relationship Id="rId10" Type="http://schemas.microsoft.com/office/2016/09/relationships/commentsIds" Target="commentsIds.xml"/><Relationship Id="rId19" Type="http://schemas.openxmlformats.org/officeDocument/2006/relationships/hyperlink" Target="https://apps.nrs.gov.bc.ca/gwells/aquifers/566" TargetMode="External"/><Relationship Id="rId31" Type="http://schemas.openxmlformats.org/officeDocument/2006/relationships/hyperlink" Target="https://www.tides.gc.ca/en/stations/06476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yperlink" Target="https://apps.nrs.gov.bc.ca/gwells/well/44210" TargetMode="External"/><Relationship Id="rId22" Type="http://schemas.openxmlformats.org/officeDocument/2006/relationships/hyperlink" Target="https://aqrt.nrs.gov.bc.ca/Data/DataSet/Summary/Location/OW511/DataSet/GW%20Elevation/MASL/Interval/Latest" TargetMode="External"/><Relationship Id="rId27" Type="http://schemas.openxmlformats.org/officeDocument/2006/relationships/hyperlink" Target="https://aqrt.nrs.gov.bc.ca/Data/DataSet/Summary/Location/08MH0047/DataSet/Stage/Telemetry/Interval/Latest" TargetMode="External"/><Relationship Id="rId30" Type="http://schemas.openxmlformats.org/officeDocument/2006/relationships/hyperlink" Target="https://aqrt.nrs.gov.bc.ca/Data/DataSet/Summary/Location/OW473/DataSet/GW%20Elevation/MASL/Interval/Latest" TargetMode="External"/><Relationship Id="rId35" Type="http://schemas.openxmlformats.org/officeDocument/2006/relationships/image" Target="media/image5.png"/><Relationship Id="rId43" Type="http://schemas.microsoft.com/office/2011/relationships/people" Target="people.xml"/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12" Type="http://schemas.openxmlformats.org/officeDocument/2006/relationships/hyperlink" Target="https://apps.nrs.gov.bc.ca/gwells/well/128292" TargetMode="External"/><Relationship Id="rId17" Type="http://schemas.openxmlformats.org/officeDocument/2006/relationships/hyperlink" Target="https://apps.nrs.gov.bc.ca/gwells/aquifers/37" TargetMode="External"/><Relationship Id="rId25" Type="http://schemas.openxmlformats.org/officeDocument/2006/relationships/hyperlink" Target="https://www.tides.gc.ca/en/stations/07895" TargetMode="External"/><Relationship Id="rId33" Type="http://schemas.openxmlformats.org/officeDocument/2006/relationships/image" Target="media/image3.png"/><Relationship Id="rId3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10</Pages>
  <Words>1705</Words>
  <Characters>9722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Michael J FOR:EX</dc:creator>
  <cp:keywords/>
  <dc:description/>
  <cp:lastModifiedBy>Chan, Michael J WLRS:EX</cp:lastModifiedBy>
  <cp:revision>17</cp:revision>
  <dcterms:created xsi:type="dcterms:W3CDTF">2024-07-30T22:18:00Z</dcterms:created>
  <dcterms:modified xsi:type="dcterms:W3CDTF">2024-08-26T16:12:00Z</dcterms:modified>
</cp:coreProperties>
</file>