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3AC60" w14:textId="0BE4E112" w:rsidR="001B0EB3" w:rsidRDefault="50DF8ECF" w:rsidP="5F1AEE23">
      <w:pPr>
        <w:pStyle w:val="Heading1"/>
        <w:spacing w:before="322" w:after="322"/>
      </w:pPr>
      <w:r w:rsidRPr="5F1AEE23">
        <w:rPr>
          <w:rFonts w:ascii="Aptos" w:eastAsia="Aptos" w:hAnsi="Aptos" w:cs="Aptos"/>
          <w:b/>
          <w:bCs/>
          <w:sz w:val="48"/>
          <w:szCs w:val="48"/>
        </w:rPr>
        <w:t>Toxoplasmosis – Laboratory Diagnosis, Investigation, Treatment and Management (incl. Pregnancy)</w:t>
      </w:r>
    </w:p>
    <w:p w14:paraId="2FC40184" w14:textId="4406E5CD" w:rsidR="001B0EB3" w:rsidRDefault="001B0EB3"/>
    <w:p w14:paraId="2D151BF6" w14:textId="4B155BE8" w:rsidR="001B0EB3" w:rsidRDefault="50DF8ECF" w:rsidP="5F1AEE23">
      <w:pPr>
        <w:pStyle w:val="Heading2"/>
        <w:spacing w:before="299" w:after="299"/>
      </w:pPr>
      <w:r w:rsidRPr="5F1AEE23">
        <w:rPr>
          <w:rFonts w:ascii="Aptos" w:eastAsia="Aptos" w:hAnsi="Aptos" w:cs="Aptos"/>
          <w:b/>
          <w:bCs/>
          <w:sz w:val="36"/>
          <w:szCs w:val="36"/>
        </w:rPr>
        <w:t>1. Infectious Agent and Lifecycle</w:t>
      </w:r>
    </w:p>
    <w:p w14:paraId="37D50AE4" w14:textId="09E4D80E" w:rsidR="001B0EB3" w:rsidRDefault="50DF8ECF" w:rsidP="5F1AEE2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i/>
          <w:iCs/>
        </w:rPr>
        <w:t>Toxoplasma gondii</w:t>
      </w:r>
      <w:r w:rsidRPr="5F1AEE23">
        <w:rPr>
          <w:rFonts w:ascii="Aptos" w:eastAsia="Aptos" w:hAnsi="Aptos" w:cs="Aptos"/>
        </w:rPr>
        <w:t xml:space="preserve"> – obligate intracellular protozoan (Apicomplexa).</w:t>
      </w:r>
    </w:p>
    <w:p w14:paraId="50E7C3D2" w14:textId="5DD6133E" w:rsidR="001B0EB3" w:rsidRDefault="50DF8ECF" w:rsidP="5F1AEE2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Forms:</w:t>
      </w:r>
    </w:p>
    <w:p w14:paraId="48DFE748" w14:textId="31481A45" w:rsidR="001B0EB3" w:rsidRDefault="50DF8ECF" w:rsidP="5F1AEE2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Oocysts</w:t>
      </w:r>
      <w:r w:rsidRPr="5F1AEE23">
        <w:rPr>
          <w:rFonts w:ascii="Aptos" w:eastAsia="Aptos" w:hAnsi="Aptos" w:cs="Aptos"/>
        </w:rPr>
        <w:t xml:space="preserve"> - shed in cat </w:t>
      </w:r>
      <w:proofErr w:type="gramStart"/>
      <w:r w:rsidRPr="5F1AEE23">
        <w:rPr>
          <w:rFonts w:ascii="Aptos" w:eastAsia="Aptos" w:hAnsi="Aptos" w:cs="Aptos"/>
        </w:rPr>
        <w:t>faeces;</w:t>
      </w:r>
      <w:proofErr w:type="gramEnd"/>
      <w:r w:rsidRPr="5F1AEE23">
        <w:rPr>
          <w:rFonts w:ascii="Aptos" w:eastAsia="Aptos" w:hAnsi="Aptos" w:cs="Aptos"/>
        </w:rPr>
        <w:t xml:space="preserve"> infectious after sporulation.</w:t>
      </w:r>
    </w:p>
    <w:p w14:paraId="29790101" w14:textId="1B5B7F05" w:rsidR="001B0EB3" w:rsidRDefault="50DF8ECF" w:rsidP="5F1AEE2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Tachyzoites</w:t>
      </w:r>
      <w:r w:rsidRPr="5F1AEE23">
        <w:rPr>
          <w:rFonts w:ascii="Aptos" w:eastAsia="Aptos" w:hAnsi="Aptos" w:cs="Aptos"/>
        </w:rPr>
        <w:t xml:space="preserve"> – rapidly replicating; cause acute disease.</w:t>
      </w:r>
    </w:p>
    <w:p w14:paraId="7B5E9410" w14:textId="3F809BC0" w:rsidR="001B0EB3" w:rsidRDefault="50DF8ECF" w:rsidP="5F1AEE2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Bradyzoites</w:t>
      </w:r>
      <w:r w:rsidRPr="5F1AEE23">
        <w:rPr>
          <w:rFonts w:ascii="Aptos" w:eastAsia="Aptos" w:hAnsi="Aptos" w:cs="Aptos"/>
        </w:rPr>
        <w:t xml:space="preserve"> in tissue cysts – latent infection (brain, muscle, eye).</w:t>
      </w:r>
    </w:p>
    <w:p w14:paraId="64FFAA46" w14:textId="4ACD87DC" w:rsidR="001B0EB3" w:rsidRDefault="50DF8ECF" w:rsidP="5F1AEE2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Gametocytes</w:t>
      </w:r>
      <w:r w:rsidRPr="5F1AEE23">
        <w:rPr>
          <w:rFonts w:ascii="Aptos" w:eastAsia="Aptos" w:hAnsi="Aptos" w:cs="Aptos"/>
        </w:rPr>
        <w:t xml:space="preserve"> – sexual reproduction in definitive host (cat).</w:t>
      </w:r>
    </w:p>
    <w:p w14:paraId="7DAEA036" w14:textId="71AC1A09" w:rsidR="001B0EB3" w:rsidRDefault="50DF8ECF" w:rsidP="5F1AEE2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Transmission:</w:t>
      </w:r>
    </w:p>
    <w:p w14:paraId="67604AAE" w14:textId="45F8CA53" w:rsidR="001B0EB3" w:rsidRDefault="50DF8ECF" w:rsidP="5F1AEE2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 xml:space="preserve">Ingestion of oocysts </w:t>
      </w:r>
      <w:r w:rsidR="5FFCCAC9" w:rsidRPr="5F1AEE23">
        <w:rPr>
          <w:rFonts w:ascii="Aptos" w:eastAsia="Aptos" w:hAnsi="Aptos" w:cs="Aptos"/>
        </w:rPr>
        <w:t xml:space="preserve">from </w:t>
      </w:r>
      <w:r w:rsidRPr="5F1AEE23">
        <w:rPr>
          <w:rFonts w:ascii="Aptos" w:eastAsia="Aptos" w:hAnsi="Aptos" w:cs="Aptos"/>
        </w:rPr>
        <w:t>contaminated food/water/soil, cat litter.</w:t>
      </w:r>
    </w:p>
    <w:p w14:paraId="6D539618" w14:textId="56077340" w:rsidR="001B0EB3" w:rsidRDefault="50DF8ECF" w:rsidP="5F1AEE2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 xml:space="preserve">Ingestion of tissue cysts </w:t>
      </w:r>
      <w:r w:rsidR="075FAE1B" w:rsidRPr="5F1AEE23">
        <w:rPr>
          <w:rFonts w:ascii="Aptos" w:eastAsia="Aptos" w:hAnsi="Aptos" w:cs="Aptos"/>
        </w:rPr>
        <w:t xml:space="preserve">from </w:t>
      </w:r>
      <w:r w:rsidRPr="5F1AEE23">
        <w:rPr>
          <w:rFonts w:ascii="Aptos" w:eastAsia="Aptos" w:hAnsi="Aptos" w:cs="Aptos"/>
        </w:rPr>
        <w:t>undercooked meat.</w:t>
      </w:r>
    </w:p>
    <w:p w14:paraId="079833E9" w14:textId="016D598C" w:rsidR="001B0EB3" w:rsidRDefault="50DF8ECF" w:rsidP="5F1AEE2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Vertical</w:t>
      </w:r>
      <w:r w:rsidRPr="5F1AEE23">
        <w:rPr>
          <w:rFonts w:ascii="Aptos" w:eastAsia="Aptos" w:hAnsi="Aptos" w:cs="Aptos"/>
        </w:rPr>
        <w:t>: maternal–</w:t>
      </w:r>
      <w:proofErr w:type="spellStart"/>
      <w:r w:rsidRPr="5F1AEE23">
        <w:rPr>
          <w:rFonts w:ascii="Aptos" w:eastAsia="Aptos" w:hAnsi="Aptos" w:cs="Aptos"/>
        </w:rPr>
        <w:t>fetal</w:t>
      </w:r>
      <w:proofErr w:type="spellEnd"/>
      <w:r w:rsidRPr="5F1AEE23">
        <w:rPr>
          <w:rFonts w:ascii="Aptos" w:eastAsia="Aptos" w:hAnsi="Aptos" w:cs="Aptos"/>
        </w:rPr>
        <w:t xml:space="preserve"> </w:t>
      </w:r>
      <w:r w:rsidR="083A7743" w:rsidRPr="5F1AEE23">
        <w:rPr>
          <w:rFonts w:ascii="Aptos" w:eastAsia="Aptos" w:hAnsi="Aptos" w:cs="Aptos"/>
        </w:rPr>
        <w:t xml:space="preserve">during </w:t>
      </w:r>
      <w:r w:rsidRPr="5F1AEE23">
        <w:rPr>
          <w:rFonts w:ascii="Aptos" w:eastAsia="Aptos" w:hAnsi="Aptos" w:cs="Aptos"/>
        </w:rPr>
        <w:t>primary maternal infection.</w:t>
      </w:r>
    </w:p>
    <w:p w14:paraId="5F42FDBD" w14:textId="44517B22" w:rsidR="001B0EB3" w:rsidRDefault="50DF8ECF" w:rsidP="5F1AEE2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Rare: organ transplantation, transfusion.</w:t>
      </w:r>
    </w:p>
    <w:p w14:paraId="67B683D9" w14:textId="44E83165" w:rsidR="001B0EB3" w:rsidRDefault="001B0EB3"/>
    <w:p w14:paraId="3AF0B2E2" w14:textId="46ECB38D" w:rsidR="001B0EB3" w:rsidRDefault="50DF8ECF" w:rsidP="5F1AEE23">
      <w:pPr>
        <w:pStyle w:val="Heading2"/>
        <w:spacing w:before="299" w:after="299"/>
      </w:pPr>
      <w:r w:rsidRPr="5F1AEE23">
        <w:rPr>
          <w:rFonts w:ascii="Aptos" w:eastAsia="Aptos" w:hAnsi="Aptos" w:cs="Aptos"/>
          <w:b/>
          <w:bCs/>
          <w:sz w:val="36"/>
          <w:szCs w:val="36"/>
        </w:rPr>
        <w:t>2. Clinical Manifestations</w:t>
      </w:r>
    </w:p>
    <w:p w14:paraId="464E46F6" w14:textId="19F5C355" w:rsidR="001B0EB3" w:rsidRDefault="001B0EB3" w:rsidP="5F1AEE23">
      <w:pPr>
        <w:spacing w:before="240" w:after="240"/>
        <w:rPr>
          <w:rFonts w:ascii="Aptos" w:eastAsia="Aptos" w:hAnsi="Aptos" w:cs="Aptos"/>
          <w:b/>
          <w:bCs/>
        </w:rPr>
      </w:pPr>
    </w:p>
    <w:p w14:paraId="76C414EE" w14:textId="48F12396" w:rsidR="001B0EB3" w:rsidRDefault="50DF8ECF" w:rsidP="5F1AEE23">
      <w:p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Immunocompetent</w:t>
      </w:r>
      <w:r w:rsidRPr="5F1AEE23">
        <w:rPr>
          <w:rFonts w:ascii="Aptos" w:eastAsia="Aptos" w:hAnsi="Aptos" w:cs="Aptos"/>
        </w:rPr>
        <w:t>: Often asymptomatic; may present with fever, lymphadenopathy, myalgia.</w:t>
      </w:r>
    </w:p>
    <w:p w14:paraId="57DB5A1D" w14:textId="77BE8BF3" w:rsidR="001B0EB3" w:rsidRDefault="50DF8ECF" w:rsidP="5F1AEE23">
      <w:p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Immunocompromised (e.g. HIV, transplant, chemotherapy)</w:t>
      </w:r>
      <w:r w:rsidRPr="5F1AEE23">
        <w:rPr>
          <w:rFonts w:ascii="Aptos" w:eastAsia="Aptos" w:hAnsi="Aptos" w:cs="Aptos"/>
        </w:rPr>
        <w:t>: Severe encephalitis, chorioretinitis, myocarditis, pneumonia, disseminated infection (often reactivation).</w:t>
      </w:r>
    </w:p>
    <w:p w14:paraId="06739739" w14:textId="3188AD1E" w:rsidR="001B0EB3" w:rsidRDefault="50DF8ECF" w:rsidP="5F1AEE23">
      <w:p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Pregnancy</w:t>
      </w:r>
      <w:r w:rsidRPr="5F1AEE23">
        <w:rPr>
          <w:rFonts w:ascii="Aptos" w:eastAsia="Aptos" w:hAnsi="Aptos" w:cs="Aptos"/>
        </w:rPr>
        <w:t>:</w:t>
      </w:r>
    </w:p>
    <w:p w14:paraId="46BBD5AF" w14:textId="45D2C808" w:rsidR="001B0EB3" w:rsidRDefault="50DF8ECF" w:rsidP="003E126F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Transmission risk increases with gestation (15% 1st trimester → 70% 3rd).</w:t>
      </w:r>
    </w:p>
    <w:p w14:paraId="3279A081" w14:textId="3B02589F" w:rsidR="001B0EB3" w:rsidRDefault="50DF8ECF" w:rsidP="0021190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 xml:space="preserve">Severity decreases with gestation (early infection → severe CNS/ocular damage; later infection → often subclinical at </w:t>
      </w:r>
      <w:proofErr w:type="gramStart"/>
      <w:r w:rsidRPr="5F1AEE23">
        <w:rPr>
          <w:rFonts w:ascii="Aptos" w:eastAsia="Aptos" w:hAnsi="Aptos" w:cs="Aptos"/>
        </w:rPr>
        <w:t>birth, but</w:t>
      </w:r>
      <w:proofErr w:type="gramEnd"/>
      <w:r w:rsidRPr="5F1AEE23">
        <w:rPr>
          <w:rFonts w:ascii="Aptos" w:eastAsia="Aptos" w:hAnsi="Aptos" w:cs="Aptos"/>
        </w:rPr>
        <w:t xml:space="preserve"> may cause delayed sequelae).</w:t>
      </w:r>
    </w:p>
    <w:p w14:paraId="6C8018BE" w14:textId="56759151" w:rsidR="001B0EB3" w:rsidRDefault="50DF8ECF" w:rsidP="0021190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Congenital toxoplasmosis</w:t>
      </w:r>
      <w:r w:rsidRPr="5F1AEE23">
        <w:rPr>
          <w:rFonts w:ascii="Aptos" w:eastAsia="Aptos" w:hAnsi="Aptos" w:cs="Aptos"/>
        </w:rPr>
        <w:t>: Hydrocephalus, intracranial calcification, chorioretinitis, developmental delay; may present at birth or later.</w:t>
      </w:r>
    </w:p>
    <w:p w14:paraId="6F5A2B10" w14:textId="70BFCC3B" w:rsidR="001B0EB3" w:rsidRDefault="001B0EB3"/>
    <w:p w14:paraId="077A1C25" w14:textId="6C903E94" w:rsidR="001B0EB3" w:rsidRDefault="50DF8ECF" w:rsidP="5F1AEE23">
      <w:pPr>
        <w:pStyle w:val="Heading2"/>
        <w:spacing w:before="299" w:after="299"/>
      </w:pPr>
      <w:r w:rsidRPr="5F1AEE23">
        <w:rPr>
          <w:rFonts w:ascii="Aptos" w:eastAsia="Aptos" w:hAnsi="Aptos" w:cs="Aptos"/>
          <w:b/>
          <w:bCs/>
          <w:sz w:val="36"/>
          <w:szCs w:val="36"/>
        </w:rPr>
        <w:t>3. Specimens for Diagnosis</w:t>
      </w:r>
    </w:p>
    <w:p w14:paraId="73565F74" w14:textId="35F79054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Fluids</w:t>
      </w:r>
      <w:r w:rsidRPr="5F1AEE23">
        <w:rPr>
          <w:rFonts w:ascii="Aptos" w:eastAsia="Aptos" w:hAnsi="Aptos" w:cs="Aptos"/>
        </w:rPr>
        <w:t>: Blood, CSF, BAL, vitreous/aqueous humour, urine, pleural, peritoneal, ascitic fluid.</w:t>
      </w:r>
    </w:p>
    <w:p w14:paraId="3A01AB00" w14:textId="7DE6DFAE" w:rsidR="001B0EB3" w:rsidRPr="009D0F7D" w:rsidRDefault="50DF8ECF" w:rsidP="009D0F7D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Tissue</w:t>
      </w:r>
      <w:r w:rsidRPr="5F1AEE23">
        <w:rPr>
          <w:rFonts w:ascii="Aptos" w:eastAsia="Aptos" w:hAnsi="Aptos" w:cs="Aptos"/>
        </w:rPr>
        <w:t xml:space="preserve">: Placenta, </w:t>
      </w:r>
      <w:proofErr w:type="spellStart"/>
      <w:r w:rsidRPr="5F1AEE23">
        <w:rPr>
          <w:rFonts w:ascii="Aptos" w:eastAsia="Aptos" w:hAnsi="Aptos" w:cs="Aptos"/>
        </w:rPr>
        <w:t>fetal</w:t>
      </w:r>
      <w:proofErr w:type="spellEnd"/>
      <w:r w:rsidRPr="5F1AEE23">
        <w:rPr>
          <w:rFonts w:ascii="Aptos" w:eastAsia="Aptos" w:hAnsi="Aptos" w:cs="Aptos"/>
        </w:rPr>
        <w:t xml:space="preserve"> tissue, lymph node, brain, skeletal/cardiac muscle, eye.</w:t>
      </w:r>
    </w:p>
    <w:p w14:paraId="6CDE0BD6" w14:textId="593B0ED9" w:rsidR="001B0EB3" w:rsidRDefault="50DF8ECF" w:rsidP="5F1AEE23">
      <w:pPr>
        <w:pStyle w:val="Heading2"/>
        <w:spacing w:before="299" w:after="299"/>
      </w:pPr>
      <w:r w:rsidRPr="5F1AEE23">
        <w:rPr>
          <w:rFonts w:ascii="Aptos" w:eastAsia="Aptos" w:hAnsi="Aptos" w:cs="Aptos"/>
          <w:b/>
          <w:bCs/>
          <w:sz w:val="36"/>
          <w:szCs w:val="36"/>
        </w:rPr>
        <w:t>4. Laboratory Diagnosis</w:t>
      </w:r>
    </w:p>
    <w:p w14:paraId="2561F7DE" w14:textId="579B01B0" w:rsidR="001B0EB3" w:rsidRDefault="50DF8ECF" w:rsidP="5F1AEE23">
      <w:pPr>
        <w:pStyle w:val="Heading3"/>
        <w:spacing w:before="281" w:after="281"/>
      </w:pPr>
      <w:r w:rsidRPr="5F1AEE23">
        <w:rPr>
          <w:rFonts w:ascii="Aptos" w:eastAsia="Aptos" w:hAnsi="Aptos" w:cs="Aptos"/>
          <w:b/>
          <w:bCs/>
        </w:rPr>
        <w:t>Serology (Mainstay)</w:t>
      </w:r>
    </w:p>
    <w:p w14:paraId="5EFEF700" w14:textId="7BE80DEA" w:rsidR="001B0EB3" w:rsidRDefault="50DF8ECF" w:rsidP="00575AAD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IgG</w:t>
      </w:r>
      <w:r w:rsidRPr="5F1AEE23">
        <w:rPr>
          <w:rFonts w:ascii="Aptos" w:eastAsia="Aptos" w:hAnsi="Aptos" w:cs="Aptos"/>
        </w:rPr>
        <w:t>: Appears within 1–2 weeks, peaks ~8 weeks, persists lifelong. Negative = no prior infection (but beware early acute or severe immunodeficiency).</w:t>
      </w:r>
    </w:p>
    <w:p w14:paraId="71410530" w14:textId="45CF92D3" w:rsidR="001B0EB3" w:rsidRDefault="50DF8ECF" w:rsidP="00575AAD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IgM</w:t>
      </w:r>
      <w:r w:rsidRPr="5F1AEE23">
        <w:rPr>
          <w:rFonts w:ascii="Aptos" w:eastAsia="Aptos" w:hAnsi="Aptos" w:cs="Aptos"/>
        </w:rPr>
        <w:t xml:space="preserve">: Appears within 1 week of </w:t>
      </w:r>
      <w:proofErr w:type="gramStart"/>
      <w:r w:rsidRPr="5F1AEE23">
        <w:rPr>
          <w:rFonts w:ascii="Aptos" w:eastAsia="Aptos" w:hAnsi="Aptos" w:cs="Aptos"/>
        </w:rPr>
        <w:t>infection, but</w:t>
      </w:r>
      <w:proofErr w:type="gramEnd"/>
      <w:r w:rsidRPr="5F1AEE23">
        <w:rPr>
          <w:rFonts w:ascii="Aptos" w:eastAsia="Aptos" w:hAnsi="Aptos" w:cs="Aptos"/>
        </w:rPr>
        <w:t xml:space="preserve"> may persist months–years. Negative essentially rules out recent infection (&lt;6 months). False positives occur.</w:t>
      </w:r>
    </w:p>
    <w:p w14:paraId="3CC4961E" w14:textId="516AF1DE" w:rsidR="001B0EB3" w:rsidRDefault="50DF8ECF" w:rsidP="00575AAD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IgA/</w:t>
      </w:r>
      <w:proofErr w:type="spellStart"/>
      <w:r w:rsidRPr="5F1AEE23">
        <w:rPr>
          <w:rFonts w:ascii="Aptos" w:eastAsia="Aptos" w:hAnsi="Aptos" w:cs="Aptos"/>
          <w:b/>
          <w:bCs/>
        </w:rPr>
        <w:t>IgE</w:t>
      </w:r>
      <w:proofErr w:type="spellEnd"/>
      <w:r w:rsidRPr="5F1AEE23">
        <w:rPr>
          <w:rFonts w:ascii="Aptos" w:eastAsia="Aptos" w:hAnsi="Aptos" w:cs="Aptos"/>
        </w:rPr>
        <w:t>: Useful markers of acute infection, esp. in pregnancy; disappear sooner than IgM.</w:t>
      </w:r>
    </w:p>
    <w:p w14:paraId="78CF2AD9" w14:textId="67363CE7" w:rsidR="001B0EB3" w:rsidRDefault="50DF8ECF" w:rsidP="00575AAD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IgG avidity</w:t>
      </w:r>
      <w:r w:rsidRPr="5F1AEE23">
        <w:rPr>
          <w:rFonts w:ascii="Aptos" w:eastAsia="Aptos" w:hAnsi="Aptos" w:cs="Aptos"/>
        </w:rPr>
        <w:t>:</w:t>
      </w:r>
    </w:p>
    <w:p w14:paraId="336ED0F6" w14:textId="188E765E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High avidity → infection &gt;12–16 weeks earlier.</w:t>
      </w:r>
    </w:p>
    <w:p w14:paraId="3FF44E6D" w14:textId="46BDF672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Low/equivocal avidity can persist months; not definitive.</w:t>
      </w:r>
    </w:p>
    <w:p w14:paraId="0822C7E5" w14:textId="70BA7B5D" w:rsidR="001B0EB3" w:rsidRPr="00575AAD" w:rsidRDefault="50DF8ECF" w:rsidP="00575AAD">
      <w:pPr>
        <w:spacing w:before="240" w:after="240"/>
        <w:rPr>
          <w:rFonts w:ascii="Aptos" w:eastAsia="Aptos" w:hAnsi="Aptos" w:cs="Aptos"/>
        </w:rPr>
      </w:pPr>
      <w:r w:rsidRPr="00575AAD">
        <w:rPr>
          <w:rFonts w:ascii="Aptos" w:eastAsia="Aptos" w:hAnsi="Aptos" w:cs="Aptos"/>
          <w:b/>
          <w:bCs/>
        </w:rPr>
        <w:t>Specialist tests</w:t>
      </w:r>
      <w:r w:rsidRPr="00575AAD">
        <w:rPr>
          <w:rFonts w:ascii="Aptos" w:eastAsia="Aptos" w:hAnsi="Aptos" w:cs="Aptos"/>
        </w:rPr>
        <w:t>:</w:t>
      </w:r>
    </w:p>
    <w:p w14:paraId="1FB41C0B" w14:textId="3027420C" w:rsidR="001B0EB3" w:rsidRDefault="50DF8ECF" w:rsidP="00575AAD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Sabin–Feldman dye test (IgG; reference only).</w:t>
      </w:r>
    </w:p>
    <w:p w14:paraId="2587EFA2" w14:textId="53493E5C" w:rsidR="001B0EB3" w:rsidRPr="00575AAD" w:rsidRDefault="50DF8ECF" w:rsidP="00575AAD">
      <w:pPr>
        <w:spacing w:before="240" w:after="240"/>
        <w:rPr>
          <w:rFonts w:ascii="Aptos" w:eastAsia="Aptos" w:hAnsi="Aptos" w:cs="Aptos"/>
        </w:rPr>
      </w:pPr>
      <w:r w:rsidRPr="00575AAD">
        <w:rPr>
          <w:rFonts w:ascii="Aptos" w:eastAsia="Aptos" w:hAnsi="Aptos" w:cs="Aptos"/>
          <w:b/>
          <w:bCs/>
        </w:rPr>
        <w:t>Key principle</w:t>
      </w:r>
      <w:r w:rsidRPr="00575AAD">
        <w:rPr>
          <w:rFonts w:ascii="Aptos" w:eastAsia="Aptos" w:hAnsi="Aptos" w:cs="Aptos"/>
        </w:rPr>
        <w:t xml:space="preserve">: Interpretation requires </w:t>
      </w:r>
      <w:r w:rsidRPr="00575AAD">
        <w:rPr>
          <w:rFonts w:ascii="Aptos" w:eastAsia="Aptos" w:hAnsi="Aptos" w:cs="Aptos"/>
          <w:b/>
          <w:bCs/>
        </w:rPr>
        <w:t>combination of tests</w:t>
      </w:r>
      <w:r w:rsidRPr="00575AAD">
        <w:rPr>
          <w:rFonts w:ascii="Aptos" w:eastAsia="Aptos" w:hAnsi="Aptos" w:cs="Aptos"/>
        </w:rPr>
        <w:t>; reference laboratory consultation essential in pregnancy/immunocompromised.</w:t>
      </w:r>
    </w:p>
    <w:p w14:paraId="3BC08176" w14:textId="232F3A7B" w:rsidR="001B0EB3" w:rsidRDefault="50DF8ECF" w:rsidP="5F1AEE23">
      <w:pPr>
        <w:pStyle w:val="Heading3"/>
        <w:spacing w:before="281" w:after="281"/>
      </w:pPr>
      <w:r w:rsidRPr="5F1AEE23">
        <w:rPr>
          <w:rFonts w:ascii="Aptos" w:eastAsia="Aptos" w:hAnsi="Aptos" w:cs="Aptos"/>
          <w:b/>
          <w:bCs/>
        </w:rPr>
        <w:t>Direct Detection</w:t>
      </w:r>
    </w:p>
    <w:p w14:paraId="5D3CEAD8" w14:textId="7435C208" w:rsidR="001B0EB3" w:rsidRPr="00575AAD" w:rsidRDefault="50DF8ECF" w:rsidP="00575AAD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575AAD">
        <w:rPr>
          <w:rFonts w:ascii="Aptos" w:eastAsia="Aptos" w:hAnsi="Aptos" w:cs="Aptos"/>
          <w:b/>
          <w:bCs/>
        </w:rPr>
        <w:t>PCR</w:t>
      </w:r>
      <w:r w:rsidRPr="00575AAD">
        <w:rPr>
          <w:rFonts w:ascii="Aptos" w:eastAsia="Aptos" w:hAnsi="Aptos" w:cs="Aptos"/>
        </w:rPr>
        <w:t>:</w:t>
      </w:r>
    </w:p>
    <w:p w14:paraId="32D3FFB9" w14:textId="0BA413BA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 xml:space="preserve">Detects </w:t>
      </w:r>
      <w:r w:rsidRPr="5F1AEE23">
        <w:rPr>
          <w:rFonts w:ascii="Aptos" w:eastAsia="Aptos" w:hAnsi="Aptos" w:cs="Aptos"/>
          <w:i/>
          <w:iCs/>
        </w:rPr>
        <w:t>T. gondii</w:t>
      </w:r>
      <w:r w:rsidRPr="5F1AEE23">
        <w:rPr>
          <w:rFonts w:ascii="Aptos" w:eastAsia="Aptos" w:hAnsi="Aptos" w:cs="Aptos"/>
        </w:rPr>
        <w:t xml:space="preserve"> DNA in fluids/tissues.</w:t>
      </w:r>
    </w:p>
    <w:p w14:paraId="592EB87E" w14:textId="26176CB3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High specificity (~100%), sensitivity variable (blood 15–85%, CSF 11–77%).</w:t>
      </w:r>
    </w:p>
    <w:p w14:paraId="44BD5F36" w14:textId="0A793050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 xml:space="preserve">Amniotic fluid PCR (≥18 </w:t>
      </w:r>
      <w:proofErr w:type="spellStart"/>
      <w:r w:rsidRPr="5F1AEE23">
        <w:rPr>
          <w:rFonts w:ascii="Aptos" w:eastAsia="Aptos" w:hAnsi="Aptos" w:cs="Aptos"/>
        </w:rPr>
        <w:t>wks</w:t>
      </w:r>
      <w:proofErr w:type="spellEnd"/>
      <w:r w:rsidRPr="5F1AEE23">
        <w:rPr>
          <w:rFonts w:ascii="Aptos" w:eastAsia="Aptos" w:hAnsi="Aptos" w:cs="Aptos"/>
        </w:rPr>
        <w:t xml:space="preserve"> GA, ≥4 </w:t>
      </w:r>
      <w:proofErr w:type="spellStart"/>
      <w:r w:rsidRPr="5F1AEE23">
        <w:rPr>
          <w:rFonts w:ascii="Aptos" w:eastAsia="Aptos" w:hAnsi="Aptos" w:cs="Aptos"/>
        </w:rPr>
        <w:t>wks</w:t>
      </w:r>
      <w:proofErr w:type="spellEnd"/>
      <w:r w:rsidRPr="5F1AEE23">
        <w:rPr>
          <w:rFonts w:ascii="Aptos" w:eastAsia="Aptos" w:hAnsi="Aptos" w:cs="Aptos"/>
        </w:rPr>
        <w:t xml:space="preserve"> post maternal infection) confirms congenital infection.</w:t>
      </w:r>
    </w:p>
    <w:p w14:paraId="5CA0A414" w14:textId="46DBA5D5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May detect DNA from latent organisms.</w:t>
      </w:r>
    </w:p>
    <w:p w14:paraId="469B066C" w14:textId="7A3F276D" w:rsidR="001B0EB3" w:rsidRPr="00AA7CB4" w:rsidRDefault="50DF8ECF" w:rsidP="00AA7CB4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AA7CB4">
        <w:rPr>
          <w:rFonts w:ascii="Aptos" w:eastAsia="Aptos" w:hAnsi="Aptos" w:cs="Aptos"/>
          <w:b/>
          <w:bCs/>
        </w:rPr>
        <w:t>Microscopy/Histology</w:t>
      </w:r>
      <w:r w:rsidRPr="00AA7CB4">
        <w:rPr>
          <w:rFonts w:ascii="Aptos" w:eastAsia="Aptos" w:hAnsi="Aptos" w:cs="Aptos"/>
        </w:rPr>
        <w:t>:</w:t>
      </w:r>
    </w:p>
    <w:p w14:paraId="359A0447" w14:textId="67E416B6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Tachyzoites in tissue/fluids diagnostic.</w:t>
      </w:r>
    </w:p>
    <w:p w14:paraId="2295BAF3" w14:textId="605D08FB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Tissue cysts, esp. with inflammation, also significant.</w:t>
      </w:r>
    </w:p>
    <w:p w14:paraId="0C9F95A2" w14:textId="253C4345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Giemsa/Wright stains; IHC increases yield.</w:t>
      </w:r>
    </w:p>
    <w:p w14:paraId="394AFA65" w14:textId="23CFE126" w:rsidR="001B0EB3" w:rsidRPr="00AA7CB4" w:rsidRDefault="50DF8ECF" w:rsidP="00AA7CB4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AA7CB4">
        <w:rPr>
          <w:rFonts w:ascii="Aptos" w:eastAsia="Aptos" w:hAnsi="Aptos" w:cs="Aptos"/>
          <w:b/>
          <w:bCs/>
        </w:rPr>
        <w:t>Culture</w:t>
      </w:r>
      <w:r w:rsidRPr="00AA7CB4">
        <w:rPr>
          <w:rFonts w:ascii="Aptos" w:eastAsia="Aptos" w:hAnsi="Aptos" w:cs="Aptos"/>
        </w:rPr>
        <w:t>:</w:t>
      </w:r>
    </w:p>
    <w:p w14:paraId="4E48EEB7" w14:textId="7B32CDD6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Isolation via mouse inoculation or tissue culture; rarely used in routine labs.</w:t>
      </w:r>
    </w:p>
    <w:p w14:paraId="506F5A5C" w14:textId="46B59A3D" w:rsidR="001B0EB3" w:rsidRPr="00AA7CB4" w:rsidRDefault="50DF8ECF" w:rsidP="00AA7CB4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AA7CB4">
        <w:rPr>
          <w:rFonts w:ascii="Aptos" w:eastAsia="Aptos" w:hAnsi="Aptos" w:cs="Aptos"/>
          <w:b/>
          <w:bCs/>
        </w:rPr>
        <w:t>Radiology</w:t>
      </w:r>
      <w:r w:rsidRPr="00AA7CB4">
        <w:rPr>
          <w:rFonts w:ascii="Aptos" w:eastAsia="Aptos" w:hAnsi="Aptos" w:cs="Aptos"/>
        </w:rPr>
        <w:t>:</w:t>
      </w:r>
    </w:p>
    <w:p w14:paraId="2F3E2176" w14:textId="2FD44825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lastRenderedPageBreak/>
        <w:t>CNS: MRI &gt; CT; multiple ring-enhancing lesions with oedema (esp. thalamus, grey–white junction).</w:t>
      </w:r>
    </w:p>
    <w:p w14:paraId="136C75B2" w14:textId="0530BCD9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Congenital: intracranial calcification, ventriculomegaly, hydrocephalus.</w:t>
      </w:r>
    </w:p>
    <w:p w14:paraId="37C72513" w14:textId="742A8EBD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Chest CT: ground-glass opacities, nodules.</w:t>
      </w:r>
    </w:p>
    <w:p w14:paraId="5464695E" w14:textId="62F6D328" w:rsidR="001B0EB3" w:rsidRPr="00AA7CB4" w:rsidRDefault="50DF8ECF" w:rsidP="00AA7CB4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AA7CB4">
        <w:rPr>
          <w:rFonts w:ascii="Aptos" w:eastAsia="Aptos" w:hAnsi="Aptos" w:cs="Aptos"/>
          <w:b/>
          <w:bCs/>
        </w:rPr>
        <w:t>Other lab findings</w:t>
      </w:r>
      <w:r w:rsidRPr="00AA7CB4">
        <w:rPr>
          <w:rFonts w:ascii="Aptos" w:eastAsia="Aptos" w:hAnsi="Aptos" w:cs="Aptos"/>
        </w:rPr>
        <w:t>:</w:t>
      </w:r>
    </w:p>
    <w:p w14:paraId="72F30C44" w14:textId="389BA15D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↑ LDH (esp. pulmonary toxoplasmosis in AIDS).</w:t>
      </w:r>
    </w:p>
    <w:p w14:paraId="54B9DCD6" w14:textId="24F2B5FD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CSF: high protein (&gt;500 mg/dL) in congenital; PCR useful.</w:t>
      </w:r>
    </w:p>
    <w:p w14:paraId="15BD317B" w14:textId="0ADF762E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Peripheral eosinophilia absent (differentiates from helminthic infections).</w:t>
      </w:r>
    </w:p>
    <w:p w14:paraId="1CBB1B48" w14:textId="28ECCD0E" w:rsidR="001B0EB3" w:rsidRDefault="001B0EB3"/>
    <w:p w14:paraId="5C1FDF97" w14:textId="37032A2A" w:rsidR="001B0EB3" w:rsidRDefault="50DF8ECF" w:rsidP="5F1AEE23">
      <w:pPr>
        <w:pStyle w:val="Heading2"/>
        <w:spacing w:before="299" w:after="299"/>
      </w:pPr>
      <w:r w:rsidRPr="5F1AEE23">
        <w:rPr>
          <w:rFonts w:ascii="Aptos" w:eastAsia="Aptos" w:hAnsi="Aptos" w:cs="Aptos"/>
          <w:b/>
          <w:bCs/>
          <w:sz w:val="36"/>
          <w:szCs w:val="36"/>
        </w:rPr>
        <w:t>5. Investigations in Pregnancy / Neonates</w:t>
      </w:r>
    </w:p>
    <w:p w14:paraId="5DB5A153" w14:textId="0126633E" w:rsidR="001B0EB3" w:rsidRPr="0020563D" w:rsidRDefault="50DF8ECF" w:rsidP="0020563D">
      <w:pPr>
        <w:spacing w:before="240" w:after="240"/>
        <w:rPr>
          <w:rFonts w:ascii="Aptos" w:eastAsia="Aptos" w:hAnsi="Aptos" w:cs="Aptos"/>
        </w:rPr>
      </w:pPr>
      <w:r w:rsidRPr="0020563D">
        <w:rPr>
          <w:rFonts w:ascii="Aptos" w:eastAsia="Aptos" w:hAnsi="Aptos" w:cs="Aptos"/>
          <w:b/>
          <w:bCs/>
        </w:rPr>
        <w:t>Maternal</w:t>
      </w:r>
      <w:r w:rsidRPr="0020563D">
        <w:rPr>
          <w:rFonts w:ascii="Aptos" w:eastAsia="Aptos" w:hAnsi="Aptos" w:cs="Aptos"/>
        </w:rPr>
        <w:t>:</w:t>
      </w:r>
    </w:p>
    <w:p w14:paraId="2279E2E2" w14:textId="59B634DF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Screen: IgG + IgM.</w:t>
      </w:r>
    </w:p>
    <w:p w14:paraId="0FD7881A" w14:textId="4A999F24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IgM+/IgG– → repeat to confirm acute infection.</w:t>
      </w:r>
    </w:p>
    <w:p w14:paraId="49EB014B" w14:textId="37652C49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IgM+/IgG+ → perform avidity testing.</w:t>
      </w:r>
    </w:p>
    <w:p w14:paraId="788526D8" w14:textId="42C3C57E" w:rsidR="001B0EB3" w:rsidRPr="0020563D" w:rsidRDefault="50DF8ECF" w:rsidP="0020563D">
      <w:pPr>
        <w:spacing w:before="240" w:after="240"/>
        <w:rPr>
          <w:rFonts w:ascii="Aptos" w:eastAsia="Aptos" w:hAnsi="Aptos" w:cs="Aptos"/>
        </w:rPr>
      </w:pPr>
      <w:proofErr w:type="spellStart"/>
      <w:r w:rsidRPr="0020563D">
        <w:rPr>
          <w:rFonts w:ascii="Aptos" w:eastAsia="Aptos" w:hAnsi="Aptos" w:cs="Aptos"/>
          <w:b/>
          <w:bCs/>
        </w:rPr>
        <w:t>Fetal</w:t>
      </w:r>
      <w:proofErr w:type="spellEnd"/>
      <w:r w:rsidRPr="0020563D">
        <w:rPr>
          <w:rFonts w:ascii="Aptos" w:eastAsia="Aptos" w:hAnsi="Aptos" w:cs="Aptos"/>
        </w:rPr>
        <w:t>:</w:t>
      </w:r>
    </w:p>
    <w:p w14:paraId="2B38C364" w14:textId="1550F0C2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 xml:space="preserve">Amniotic fluid PCR (after 18 </w:t>
      </w:r>
      <w:proofErr w:type="spellStart"/>
      <w:r w:rsidRPr="5F1AEE23">
        <w:rPr>
          <w:rFonts w:ascii="Aptos" w:eastAsia="Aptos" w:hAnsi="Aptos" w:cs="Aptos"/>
        </w:rPr>
        <w:t>wks</w:t>
      </w:r>
      <w:proofErr w:type="spellEnd"/>
      <w:r w:rsidRPr="5F1AEE23">
        <w:rPr>
          <w:rFonts w:ascii="Aptos" w:eastAsia="Aptos" w:hAnsi="Aptos" w:cs="Aptos"/>
        </w:rPr>
        <w:t>).</w:t>
      </w:r>
    </w:p>
    <w:p w14:paraId="0099467D" w14:textId="61CFF76C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Serial US: ventriculomegaly, hepatosplenomegaly, growth restriction.</w:t>
      </w:r>
    </w:p>
    <w:p w14:paraId="2B6246FE" w14:textId="3D8D1792" w:rsidR="001B0EB3" w:rsidRPr="0020563D" w:rsidRDefault="50DF8ECF" w:rsidP="0020563D">
      <w:pPr>
        <w:spacing w:before="240" w:after="240"/>
        <w:rPr>
          <w:rFonts w:ascii="Aptos" w:eastAsia="Aptos" w:hAnsi="Aptos" w:cs="Aptos"/>
        </w:rPr>
      </w:pPr>
      <w:r w:rsidRPr="0020563D">
        <w:rPr>
          <w:rFonts w:ascii="Aptos" w:eastAsia="Aptos" w:hAnsi="Aptos" w:cs="Aptos"/>
          <w:b/>
          <w:bCs/>
        </w:rPr>
        <w:t>Neonate</w:t>
      </w:r>
      <w:r w:rsidRPr="0020563D">
        <w:rPr>
          <w:rFonts w:ascii="Aptos" w:eastAsia="Aptos" w:hAnsi="Aptos" w:cs="Aptos"/>
        </w:rPr>
        <w:t>:</w:t>
      </w:r>
    </w:p>
    <w:p w14:paraId="6F41C49E" w14:textId="65AF5B74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Serology: IgM/IgA, persistence of IgG &gt;12 months.</w:t>
      </w:r>
    </w:p>
    <w:p w14:paraId="00B2C605" w14:textId="4AB92E25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Cranial US/MRI, ophthalmology, CSF.</w:t>
      </w:r>
    </w:p>
    <w:p w14:paraId="04827C96" w14:textId="73476FB8" w:rsidR="001B0EB3" w:rsidRDefault="001B0EB3"/>
    <w:p w14:paraId="32EE071B" w14:textId="6D9C8CA8" w:rsidR="001B0EB3" w:rsidRDefault="50DF8ECF" w:rsidP="5F1AEE23">
      <w:pPr>
        <w:pStyle w:val="Heading2"/>
        <w:spacing w:before="299" w:after="299"/>
      </w:pPr>
      <w:r w:rsidRPr="5F1AEE23">
        <w:rPr>
          <w:rFonts w:ascii="Aptos" w:eastAsia="Aptos" w:hAnsi="Aptos" w:cs="Aptos"/>
          <w:b/>
          <w:bCs/>
          <w:sz w:val="36"/>
          <w:szCs w:val="36"/>
        </w:rPr>
        <w:t>6. Treatment Principles</w:t>
      </w:r>
    </w:p>
    <w:p w14:paraId="6B57CED4" w14:textId="6946B8EF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Only tachyzoites are killed</w:t>
      </w:r>
      <w:r w:rsidRPr="5F1AEE23">
        <w:rPr>
          <w:rFonts w:ascii="Aptos" w:eastAsia="Aptos" w:hAnsi="Aptos" w:cs="Aptos"/>
        </w:rPr>
        <w:t>; bradyzoites persist.</w:t>
      </w:r>
    </w:p>
    <w:p w14:paraId="1FEF3B20" w14:textId="2B75E860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 xml:space="preserve">Drugs block </w:t>
      </w:r>
      <w:r w:rsidRPr="5F1AEE23">
        <w:rPr>
          <w:rFonts w:ascii="Aptos" w:eastAsia="Aptos" w:hAnsi="Aptos" w:cs="Aptos"/>
          <w:b/>
          <w:bCs/>
        </w:rPr>
        <w:t>folate metabolism</w:t>
      </w:r>
      <w:r w:rsidRPr="5F1AEE23">
        <w:rPr>
          <w:rFonts w:ascii="Aptos" w:eastAsia="Aptos" w:hAnsi="Aptos" w:cs="Aptos"/>
        </w:rPr>
        <w:t>, so folinic acid needed.</w:t>
      </w:r>
    </w:p>
    <w:p w14:paraId="340BD901" w14:textId="05420E8F" w:rsidR="001B0EB3" w:rsidRDefault="50DF8ECF" w:rsidP="5F1AEE23">
      <w:pPr>
        <w:pStyle w:val="Heading3"/>
        <w:spacing w:before="281" w:after="281"/>
      </w:pPr>
      <w:r w:rsidRPr="5F1AEE23">
        <w:rPr>
          <w:rFonts w:ascii="Aptos" w:eastAsia="Aptos" w:hAnsi="Aptos" w:cs="Aptos"/>
          <w:b/>
          <w:bCs/>
        </w:rPr>
        <w:t>Key Drugs</w:t>
      </w:r>
    </w:p>
    <w:p w14:paraId="1A9CEFB7" w14:textId="60F3E39D" w:rsidR="001B0EB3" w:rsidRDefault="50DF8ECF" w:rsidP="009C32C2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Pyrimethamine</w:t>
      </w:r>
      <w:r w:rsidRPr="5F1AEE23">
        <w:rPr>
          <w:rFonts w:ascii="Aptos" w:eastAsia="Aptos" w:hAnsi="Aptos" w:cs="Aptos"/>
        </w:rPr>
        <w:t>: Loading 200 mg PO, then 50–75 mg/day.</w:t>
      </w:r>
    </w:p>
    <w:p w14:paraId="07A2D8CF" w14:textId="7F337A35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Side effect: marrow suppression → folinic acid required (10–25 mg/day).</w:t>
      </w:r>
    </w:p>
    <w:p w14:paraId="752B2C70" w14:textId="2E561B63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i/>
          <w:iCs/>
        </w:rPr>
        <w:t>Do not substitute folic acid</w:t>
      </w:r>
      <w:r w:rsidRPr="5F1AEE23">
        <w:rPr>
          <w:rFonts w:ascii="Aptos" w:eastAsia="Aptos" w:hAnsi="Aptos" w:cs="Aptos"/>
        </w:rPr>
        <w:t>.</w:t>
      </w:r>
    </w:p>
    <w:p w14:paraId="35EAC044" w14:textId="1AB29998" w:rsidR="001B0EB3" w:rsidRDefault="50DF8ECF" w:rsidP="00B0738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Sulfadiazine</w:t>
      </w:r>
      <w:r w:rsidRPr="5F1AEE23">
        <w:rPr>
          <w:rFonts w:ascii="Aptos" w:eastAsia="Aptos" w:hAnsi="Aptos" w:cs="Aptos"/>
        </w:rPr>
        <w:t>: 1–1.5 g QID PO (max 4 g/day in pregnancy).</w:t>
      </w:r>
    </w:p>
    <w:p w14:paraId="1F76C08B" w14:textId="47AC56E7" w:rsidR="001B0EB3" w:rsidRDefault="50DF8ECF" w:rsidP="000751E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Folinic acid (leucovorin)</w:t>
      </w:r>
      <w:r w:rsidRPr="5F1AEE23">
        <w:rPr>
          <w:rFonts w:ascii="Aptos" w:eastAsia="Aptos" w:hAnsi="Aptos" w:cs="Aptos"/>
        </w:rPr>
        <w:t>: Prevents marrow toxicity.</w:t>
      </w:r>
    </w:p>
    <w:p w14:paraId="733C25F8" w14:textId="3F3C6EC4" w:rsidR="001B0EB3" w:rsidRDefault="50DF8ECF" w:rsidP="000751E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lastRenderedPageBreak/>
        <w:t>Clindamycin</w:t>
      </w:r>
      <w:r w:rsidRPr="5F1AEE23">
        <w:rPr>
          <w:rFonts w:ascii="Aptos" w:eastAsia="Aptos" w:hAnsi="Aptos" w:cs="Aptos"/>
        </w:rPr>
        <w:t xml:space="preserve">: 600 mg QID PO/IV if </w:t>
      </w:r>
      <w:proofErr w:type="spellStart"/>
      <w:proofErr w:type="gramStart"/>
      <w:r w:rsidRPr="5F1AEE23">
        <w:rPr>
          <w:rFonts w:ascii="Aptos" w:eastAsia="Aptos" w:hAnsi="Aptos" w:cs="Aptos"/>
        </w:rPr>
        <w:t>sulfa</w:t>
      </w:r>
      <w:proofErr w:type="spellEnd"/>
      <w:r w:rsidRPr="5F1AEE23">
        <w:rPr>
          <w:rFonts w:ascii="Aptos" w:eastAsia="Aptos" w:hAnsi="Aptos" w:cs="Aptos"/>
        </w:rPr>
        <w:t>-allergic</w:t>
      </w:r>
      <w:proofErr w:type="gramEnd"/>
      <w:r w:rsidRPr="5F1AEE23">
        <w:rPr>
          <w:rFonts w:ascii="Aptos" w:eastAsia="Aptos" w:hAnsi="Aptos" w:cs="Aptos"/>
        </w:rPr>
        <w:t>.</w:t>
      </w:r>
    </w:p>
    <w:p w14:paraId="024EC56B" w14:textId="23E471B7" w:rsidR="001B0EB3" w:rsidRDefault="50DF8ECF" w:rsidP="000751E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Atovaquone</w:t>
      </w:r>
      <w:r w:rsidRPr="5F1AEE23">
        <w:rPr>
          <w:rFonts w:ascii="Aptos" w:eastAsia="Aptos" w:hAnsi="Aptos" w:cs="Aptos"/>
        </w:rPr>
        <w:t>: Alternative agent.</w:t>
      </w:r>
    </w:p>
    <w:p w14:paraId="6225D9FE" w14:textId="3B1C2050" w:rsidR="001B0EB3" w:rsidRDefault="50DF8ECF" w:rsidP="000751E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TMP-SMX</w:t>
      </w:r>
      <w:r w:rsidRPr="5F1AEE23">
        <w:rPr>
          <w:rFonts w:ascii="Aptos" w:eastAsia="Aptos" w:hAnsi="Aptos" w:cs="Aptos"/>
        </w:rPr>
        <w:t>: Effective, especially for prophylaxis in HIV.</w:t>
      </w:r>
    </w:p>
    <w:p w14:paraId="16CDE58D" w14:textId="6DFE5FEA" w:rsidR="001B0EB3" w:rsidRDefault="001B0EB3"/>
    <w:p w14:paraId="109BEFE9" w14:textId="29B03FFF" w:rsidR="001B0EB3" w:rsidRDefault="50DF8ECF" w:rsidP="5F1AEE23">
      <w:pPr>
        <w:pStyle w:val="Heading2"/>
        <w:spacing w:before="299" w:after="299"/>
      </w:pPr>
      <w:r w:rsidRPr="5F1AEE23">
        <w:rPr>
          <w:rFonts w:ascii="Aptos" w:eastAsia="Aptos" w:hAnsi="Aptos" w:cs="Aptos"/>
          <w:b/>
          <w:bCs/>
          <w:sz w:val="36"/>
          <w:szCs w:val="36"/>
        </w:rPr>
        <w:t>7. Treatment by Clinical Context</w:t>
      </w:r>
    </w:p>
    <w:p w14:paraId="16C88885" w14:textId="3396C2F0" w:rsidR="001B0EB3" w:rsidRDefault="50DF8ECF" w:rsidP="5F1AEE23">
      <w:pPr>
        <w:pStyle w:val="Heading3"/>
        <w:spacing w:before="281" w:after="281"/>
      </w:pPr>
      <w:r w:rsidRPr="5F1AEE23">
        <w:rPr>
          <w:rFonts w:ascii="Aptos" w:eastAsia="Aptos" w:hAnsi="Aptos" w:cs="Aptos"/>
          <w:b/>
          <w:bCs/>
        </w:rPr>
        <w:t>Immunocompetent</w:t>
      </w:r>
    </w:p>
    <w:p w14:paraId="7F2263DC" w14:textId="11050017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Often self-limiting; no Rx unless:</w:t>
      </w:r>
    </w:p>
    <w:p w14:paraId="28E4D2C5" w14:textId="155A4E70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Ocular disease, myocarditis, hepatitis, encephalitis.</w:t>
      </w:r>
    </w:p>
    <w:p w14:paraId="7BA9E795" w14:textId="4E391C95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Severe/persistent disease.</w:t>
      </w:r>
    </w:p>
    <w:p w14:paraId="6A4A5A97" w14:textId="1D44678D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Rx: pyrimethamine + sulfadiazine (or clindamycin) × 2–4 wks.</w:t>
      </w:r>
    </w:p>
    <w:p w14:paraId="228D3F8D" w14:textId="5D3BBE1C" w:rsidR="001B0EB3" w:rsidRDefault="50DF8ECF" w:rsidP="5F1AEE23">
      <w:pPr>
        <w:pStyle w:val="Heading3"/>
        <w:spacing w:before="281" w:after="281"/>
      </w:pPr>
      <w:r w:rsidRPr="5F1AEE23">
        <w:rPr>
          <w:rFonts w:ascii="Aptos" w:eastAsia="Aptos" w:hAnsi="Aptos" w:cs="Aptos"/>
          <w:b/>
          <w:bCs/>
        </w:rPr>
        <w:t>Immunocompromised</w:t>
      </w:r>
    </w:p>
    <w:p w14:paraId="628587CC" w14:textId="47DF140F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Acute CNS/pulmonary disease</w:t>
      </w:r>
      <w:r w:rsidRPr="5F1AEE23">
        <w:rPr>
          <w:rFonts w:ascii="Aptos" w:eastAsia="Aptos" w:hAnsi="Aptos" w:cs="Aptos"/>
        </w:rPr>
        <w:t>: pyrimethamine + sulfadiazine + folinic acid.</w:t>
      </w:r>
    </w:p>
    <w:p w14:paraId="23D0459C" w14:textId="6A48F8E1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Alternatives: pyrimethamine + clindamycin; atovaquone.</w:t>
      </w:r>
    </w:p>
    <w:p w14:paraId="1DD07E81" w14:textId="41F198D9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Empiric therapy often started in HIV with low CD4 and suggestive MRI.</w:t>
      </w:r>
    </w:p>
    <w:p w14:paraId="653A9FFC" w14:textId="4D8526CC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If no response in 10–21 days → brain biopsy.</w:t>
      </w:r>
    </w:p>
    <w:p w14:paraId="62181524" w14:textId="20194259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 xml:space="preserve">Rx duration: ≥6 </w:t>
      </w:r>
      <w:proofErr w:type="spellStart"/>
      <w:r w:rsidRPr="5F1AEE23">
        <w:rPr>
          <w:rFonts w:ascii="Aptos" w:eastAsia="Aptos" w:hAnsi="Aptos" w:cs="Aptos"/>
        </w:rPr>
        <w:t>wks</w:t>
      </w:r>
      <w:proofErr w:type="spellEnd"/>
      <w:r w:rsidRPr="5F1AEE23">
        <w:rPr>
          <w:rFonts w:ascii="Aptos" w:eastAsia="Aptos" w:hAnsi="Aptos" w:cs="Aptos"/>
        </w:rPr>
        <w:t xml:space="preserve"> then maintenance until immune recovery.</w:t>
      </w:r>
    </w:p>
    <w:p w14:paraId="0A74A140" w14:textId="1EEEC7E7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Prophylaxis</w:t>
      </w:r>
      <w:r w:rsidRPr="5F1AEE23">
        <w:rPr>
          <w:rFonts w:ascii="Aptos" w:eastAsia="Aptos" w:hAnsi="Aptos" w:cs="Aptos"/>
        </w:rPr>
        <w:t xml:space="preserve">: TMP-SMX (also covers </w:t>
      </w:r>
      <w:r w:rsidRPr="5F1AEE23">
        <w:rPr>
          <w:rFonts w:ascii="Aptos" w:eastAsia="Aptos" w:hAnsi="Aptos" w:cs="Aptos"/>
          <w:i/>
          <w:iCs/>
        </w:rPr>
        <w:t>Pneumocystis</w:t>
      </w:r>
      <w:r w:rsidRPr="5F1AEE23">
        <w:rPr>
          <w:rFonts w:ascii="Aptos" w:eastAsia="Aptos" w:hAnsi="Aptos" w:cs="Aptos"/>
        </w:rPr>
        <w:t>).</w:t>
      </w:r>
    </w:p>
    <w:p w14:paraId="1F5D4EDD" w14:textId="0021DD7E" w:rsidR="001B0EB3" w:rsidRDefault="50DF8ECF" w:rsidP="00263E1D">
      <w:pPr>
        <w:pStyle w:val="ListParagraph"/>
        <w:spacing w:before="240" w:after="240"/>
        <w:ind w:left="14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HIV: if CD4 &lt;100 and IgG positive.</w:t>
      </w:r>
    </w:p>
    <w:p w14:paraId="4E5747A5" w14:textId="2BD3236A" w:rsidR="001B0EB3" w:rsidRDefault="50DF8ECF" w:rsidP="00263E1D">
      <w:pPr>
        <w:pStyle w:val="ListParagraph"/>
        <w:spacing w:before="240" w:after="240"/>
        <w:ind w:left="14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Transplant: protocol dependent.</w:t>
      </w:r>
    </w:p>
    <w:p w14:paraId="0677EA46" w14:textId="796B67A5" w:rsidR="001B0EB3" w:rsidRDefault="50DF8ECF" w:rsidP="5F1AEE23">
      <w:pPr>
        <w:pStyle w:val="Heading3"/>
        <w:spacing w:before="281" w:after="281"/>
      </w:pPr>
      <w:r w:rsidRPr="5F1AEE23">
        <w:rPr>
          <w:rFonts w:ascii="Aptos" w:eastAsia="Aptos" w:hAnsi="Aptos" w:cs="Aptos"/>
          <w:b/>
          <w:bCs/>
        </w:rPr>
        <w:t>Pregnancy</w:t>
      </w:r>
    </w:p>
    <w:p w14:paraId="4C2469A8" w14:textId="295F78F8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Maternal infection</w:t>
      </w:r>
      <w:r w:rsidRPr="5F1AEE23">
        <w:rPr>
          <w:rFonts w:ascii="Aptos" w:eastAsia="Aptos" w:hAnsi="Aptos" w:cs="Aptos"/>
        </w:rPr>
        <w:t>:</w:t>
      </w:r>
    </w:p>
    <w:p w14:paraId="1303E2A0" w14:textId="35FE11CC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proofErr w:type="spellStart"/>
      <w:r w:rsidRPr="5F1AEE23">
        <w:rPr>
          <w:rFonts w:ascii="Aptos" w:eastAsia="Aptos" w:hAnsi="Aptos" w:cs="Aptos"/>
        </w:rPr>
        <w:t>Spiramycin</w:t>
      </w:r>
      <w:proofErr w:type="spellEnd"/>
      <w:r w:rsidRPr="5F1AEE23">
        <w:rPr>
          <w:rFonts w:ascii="Aptos" w:eastAsia="Aptos" w:hAnsi="Aptos" w:cs="Aptos"/>
        </w:rPr>
        <w:t xml:space="preserve"> (1 g PO q8h) until delivery if no confirmed </w:t>
      </w:r>
      <w:proofErr w:type="spellStart"/>
      <w:r w:rsidRPr="5F1AEE23">
        <w:rPr>
          <w:rFonts w:ascii="Aptos" w:eastAsia="Aptos" w:hAnsi="Aptos" w:cs="Aptos"/>
        </w:rPr>
        <w:t>fetal</w:t>
      </w:r>
      <w:proofErr w:type="spellEnd"/>
      <w:r w:rsidRPr="5F1AEE23">
        <w:rPr>
          <w:rFonts w:ascii="Aptos" w:eastAsia="Aptos" w:hAnsi="Aptos" w:cs="Aptos"/>
        </w:rPr>
        <w:t xml:space="preserve"> infection.</w:t>
      </w:r>
    </w:p>
    <w:p w14:paraId="1D5974A4" w14:textId="7BDF4ECF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Reduces transmission (esp. &lt;14 weeks).</w:t>
      </w:r>
    </w:p>
    <w:p w14:paraId="2DF7FA45" w14:textId="77777777" w:rsidR="00263E1D" w:rsidRDefault="00263E1D" w:rsidP="5F1AEE23">
      <w:pPr>
        <w:pStyle w:val="ListParagraph"/>
        <w:spacing w:before="240" w:after="240"/>
        <w:rPr>
          <w:rFonts w:ascii="Aptos" w:eastAsia="Aptos" w:hAnsi="Aptos" w:cs="Aptos"/>
        </w:rPr>
      </w:pPr>
    </w:p>
    <w:p w14:paraId="00975A98" w14:textId="5001DC3C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 xml:space="preserve">Confirmed </w:t>
      </w:r>
      <w:proofErr w:type="spellStart"/>
      <w:r w:rsidRPr="5F1AEE23">
        <w:rPr>
          <w:rFonts w:ascii="Aptos" w:eastAsia="Aptos" w:hAnsi="Aptos" w:cs="Aptos"/>
          <w:b/>
          <w:bCs/>
        </w:rPr>
        <w:t>fetal</w:t>
      </w:r>
      <w:proofErr w:type="spellEnd"/>
      <w:r w:rsidRPr="5F1AEE23">
        <w:rPr>
          <w:rFonts w:ascii="Aptos" w:eastAsia="Aptos" w:hAnsi="Aptos" w:cs="Aptos"/>
          <w:b/>
          <w:bCs/>
        </w:rPr>
        <w:t xml:space="preserve"> infection (PCR+, abnormal US, &gt;14 </w:t>
      </w:r>
      <w:proofErr w:type="spellStart"/>
      <w:r w:rsidRPr="5F1AEE23">
        <w:rPr>
          <w:rFonts w:ascii="Aptos" w:eastAsia="Aptos" w:hAnsi="Aptos" w:cs="Aptos"/>
          <w:b/>
          <w:bCs/>
        </w:rPr>
        <w:t>wks</w:t>
      </w:r>
      <w:proofErr w:type="spellEnd"/>
      <w:r w:rsidRPr="5F1AEE23">
        <w:rPr>
          <w:rFonts w:ascii="Aptos" w:eastAsia="Aptos" w:hAnsi="Aptos" w:cs="Aptos"/>
          <w:b/>
          <w:bCs/>
        </w:rPr>
        <w:t xml:space="preserve"> GA)</w:t>
      </w:r>
      <w:r w:rsidRPr="5F1AEE23">
        <w:rPr>
          <w:rFonts w:ascii="Aptos" w:eastAsia="Aptos" w:hAnsi="Aptos" w:cs="Aptos"/>
        </w:rPr>
        <w:t>:</w:t>
      </w:r>
    </w:p>
    <w:p w14:paraId="3AE89726" w14:textId="1F3CB36A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Pyrimethamine + sulfadiazine + folinic acid.</w:t>
      </w:r>
    </w:p>
    <w:p w14:paraId="6C38CCFF" w14:textId="29B77DCD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 xml:space="preserve">Pyrimethamine avoided &lt;12–14 </w:t>
      </w:r>
      <w:proofErr w:type="spellStart"/>
      <w:r w:rsidRPr="5F1AEE23">
        <w:rPr>
          <w:rFonts w:ascii="Aptos" w:eastAsia="Aptos" w:hAnsi="Aptos" w:cs="Aptos"/>
        </w:rPr>
        <w:t>wks</w:t>
      </w:r>
      <w:proofErr w:type="spellEnd"/>
      <w:r w:rsidRPr="5F1AEE23">
        <w:rPr>
          <w:rFonts w:ascii="Aptos" w:eastAsia="Aptos" w:hAnsi="Aptos" w:cs="Aptos"/>
        </w:rPr>
        <w:t xml:space="preserve"> (teratogenic).</w:t>
      </w:r>
    </w:p>
    <w:p w14:paraId="72F1AD30" w14:textId="45F441E7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 xml:space="preserve">Alternate: monthly alternating </w:t>
      </w:r>
      <w:proofErr w:type="spellStart"/>
      <w:r w:rsidRPr="5F1AEE23">
        <w:rPr>
          <w:rFonts w:ascii="Aptos" w:eastAsia="Aptos" w:hAnsi="Aptos" w:cs="Aptos"/>
        </w:rPr>
        <w:t>spiramycin</w:t>
      </w:r>
      <w:proofErr w:type="spellEnd"/>
      <w:r w:rsidRPr="5F1AEE23">
        <w:rPr>
          <w:rFonts w:ascii="Aptos" w:eastAsia="Aptos" w:hAnsi="Aptos" w:cs="Aptos"/>
        </w:rPr>
        <w:t xml:space="preserve"> and triple therapy.</w:t>
      </w:r>
    </w:p>
    <w:p w14:paraId="1499D49D" w14:textId="77777777" w:rsidR="00263E1D" w:rsidRDefault="00263E1D" w:rsidP="5F1AEE23">
      <w:pPr>
        <w:pStyle w:val="ListParagraph"/>
        <w:spacing w:before="240" w:after="240"/>
        <w:rPr>
          <w:rFonts w:ascii="Aptos" w:eastAsia="Aptos" w:hAnsi="Aptos" w:cs="Aptos"/>
        </w:rPr>
      </w:pPr>
    </w:p>
    <w:p w14:paraId="4C81C5C2" w14:textId="1BE7A5F0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HIV-positive pregnant women</w:t>
      </w:r>
      <w:r w:rsidRPr="5F1AEE23">
        <w:rPr>
          <w:rFonts w:ascii="Aptos" w:eastAsia="Aptos" w:hAnsi="Aptos" w:cs="Aptos"/>
        </w:rPr>
        <w:t>: specialist consultation, as reactivation risk higher.</w:t>
      </w:r>
    </w:p>
    <w:p w14:paraId="3E5AFA81" w14:textId="2A08E5E8" w:rsidR="001B0EB3" w:rsidRDefault="50DF8ECF" w:rsidP="5F1AEE23">
      <w:pPr>
        <w:pStyle w:val="Heading3"/>
        <w:spacing w:before="281" w:after="281"/>
      </w:pPr>
      <w:r w:rsidRPr="5F1AEE23">
        <w:rPr>
          <w:rFonts w:ascii="Aptos" w:eastAsia="Aptos" w:hAnsi="Aptos" w:cs="Aptos"/>
          <w:b/>
          <w:bCs/>
        </w:rPr>
        <w:t>Congenital infection (neonate)</w:t>
      </w:r>
    </w:p>
    <w:p w14:paraId="11CE399A" w14:textId="550F7BCA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Pyrimethamine + sulfadiazine + folinic acid</w:t>
      </w:r>
      <w:r w:rsidRPr="5F1AEE23">
        <w:rPr>
          <w:rFonts w:ascii="Aptos" w:eastAsia="Aptos" w:hAnsi="Aptos" w:cs="Aptos"/>
        </w:rPr>
        <w:t xml:space="preserve"> for 12 months.</w:t>
      </w:r>
    </w:p>
    <w:p w14:paraId="7742D893" w14:textId="1A0C4ECA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lastRenderedPageBreak/>
        <w:t>Monitor: CBC, ophthalmology, neuroimaging, development.</w:t>
      </w:r>
    </w:p>
    <w:p w14:paraId="79F45441" w14:textId="5D045624" w:rsidR="001B0EB3" w:rsidRDefault="001B0EB3"/>
    <w:p w14:paraId="22180065" w14:textId="2335BCED" w:rsidR="001B0EB3" w:rsidRDefault="50DF8ECF" w:rsidP="5F1AEE23">
      <w:pPr>
        <w:pStyle w:val="Heading2"/>
        <w:spacing w:before="299" w:after="299"/>
      </w:pPr>
      <w:r w:rsidRPr="5F1AEE23">
        <w:rPr>
          <w:rFonts w:ascii="Aptos" w:eastAsia="Aptos" w:hAnsi="Aptos" w:cs="Aptos"/>
          <w:b/>
          <w:bCs/>
          <w:sz w:val="36"/>
          <w:szCs w:val="36"/>
        </w:rPr>
        <w:t>8. Prevention</w:t>
      </w:r>
    </w:p>
    <w:p w14:paraId="5A43E496" w14:textId="3BAB8C8D" w:rsidR="001B0EB3" w:rsidRPr="00263E1D" w:rsidRDefault="50DF8ECF" w:rsidP="00263E1D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263E1D">
        <w:rPr>
          <w:rFonts w:ascii="Aptos" w:eastAsia="Aptos" w:hAnsi="Aptos" w:cs="Aptos"/>
          <w:b/>
          <w:bCs/>
        </w:rPr>
        <w:t>Food safety</w:t>
      </w:r>
      <w:r w:rsidRPr="00263E1D">
        <w:rPr>
          <w:rFonts w:ascii="Aptos" w:eastAsia="Aptos" w:hAnsi="Aptos" w:cs="Aptos"/>
        </w:rPr>
        <w:t>:</w:t>
      </w:r>
    </w:p>
    <w:p w14:paraId="3988C9D3" w14:textId="1EFA630D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Avoid raw/undercooked meat (cook &gt;67 °C, freeze –20 °C × 48h).</w:t>
      </w:r>
    </w:p>
    <w:p w14:paraId="00B71C57" w14:textId="4C3D70D3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Wash fruit/veg.</w:t>
      </w:r>
    </w:p>
    <w:p w14:paraId="731DFBAC" w14:textId="30D58DC4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Avoid unpasteurised goat milk, raw shellfish.</w:t>
      </w:r>
    </w:p>
    <w:p w14:paraId="160B1C3A" w14:textId="097133EC" w:rsidR="001B0EB3" w:rsidRPr="00263E1D" w:rsidRDefault="50DF8ECF" w:rsidP="00263E1D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263E1D">
        <w:rPr>
          <w:rFonts w:ascii="Aptos" w:eastAsia="Aptos" w:hAnsi="Aptos" w:cs="Aptos"/>
          <w:b/>
          <w:bCs/>
        </w:rPr>
        <w:t>Cat/litter precautions</w:t>
      </w:r>
      <w:r w:rsidRPr="00263E1D">
        <w:rPr>
          <w:rFonts w:ascii="Aptos" w:eastAsia="Aptos" w:hAnsi="Aptos" w:cs="Aptos"/>
        </w:rPr>
        <w:t>:</w:t>
      </w:r>
    </w:p>
    <w:p w14:paraId="3D7D0063" w14:textId="6C731CAB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Avoid handling litter/soil; use gloves.</w:t>
      </w:r>
    </w:p>
    <w:p w14:paraId="09C9DA52" w14:textId="7BBE863D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Clean litter daily; oocysts need 1–5 days to sporulate.</w:t>
      </w:r>
    </w:p>
    <w:p w14:paraId="64F9CC7B" w14:textId="44E8BFA6" w:rsidR="001B0EB3" w:rsidRPr="00263E1D" w:rsidRDefault="50DF8ECF" w:rsidP="00263E1D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263E1D">
        <w:rPr>
          <w:rFonts w:ascii="Aptos" w:eastAsia="Aptos" w:hAnsi="Aptos" w:cs="Aptos"/>
          <w:b/>
          <w:bCs/>
        </w:rPr>
        <w:t>Counselling</w:t>
      </w:r>
      <w:r w:rsidRPr="00263E1D">
        <w:rPr>
          <w:rFonts w:ascii="Aptos" w:eastAsia="Aptos" w:hAnsi="Aptos" w:cs="Aptos"/>
        </w:rPr>
        <w:t>:</w:t>
      </w:r>
    </w:p>
    <w:p w14:paraId="2C348907" w14:textId="61534CBC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Pregnant &amp; immunocompromised should be warned if seronegative.</w:t>
      </w:r>
    </w:p>
    <w:p w14:paraId="1592B68E" w14:textId="57CA5BE5" w:rsidR="001B0EB3" w:rsidRPr="00263E1D" w:rsidRDefault="50DF8ECF" w:rsidP="00263E1D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0263E1D">
        <w:rPr>
          <w:rFonts w:ascii="Aptos" w:eastAsia="Aptos" w:hAnsi="Aptos" w:cs="Aptos"/>
          <w:b/>
          <w:bCs/>
        </w:rPr>
        <w:t>Screening</w:t>
      </w:r>
      <w:r w:rsidRPr="00263E1D">
        <w:rPr>
          <w:rFonts w:ascii="Aptos" w:eastAsia="Aptos" w:hAnsi="Aptos" w:cs="Aptos"/>
        </w:rPr>
        <w:t>:</w:t>
      </w:r>
    </w:p>
    <w:p w14:paraId="2E6C3080" w14:textId="68B4F7BC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  <w:b/>
          <w:bCs/>
        </w:rPr>
        <w:t>Not routine in UK</w:t>
      </w:r>
      <w:r w:rsidRPr="5F1AEE23">
        <w:rPr>
          <w:rFonts w:ascii="Aptos" w:eastAsia="Aptos" w:hAnsi="Aptos" w:cs="Aptos"/>
        </w:rPr>
        <w:t xml:space="preserve"> (per UK NSC).</w:t>
      </w:r>
    </w:p>
    <w:p w14:paraId="6A13419C" w14:textId="40B5B400" w:rsidR="001B0EB3" w:rsidRDefault="50DF8ECF" w:rsidP="5F1AEE23">
      <w:pPr>
        <w:pStyle w:val="ListParagraph"/>
        <w:spacing w:before="240" w:after="240"/>
        <w:rPr>
          <w:rFonts w:ascii="Aptos" w:eastAsia="Aptos" w:hAnsi="Aptos" w:cs="Aptos"/>
        </w:rPr>
      </w:pPr>
      <w:r w:rsidRPr="5F1AEE23">
        <w:rPr>
          <w:rFonts w:ascii="Aptos" w:eastAsia="Aptos" w:hAnsi="Aptos" w:cs="Aptos"/>
        </w:rPr>
        <w:t>Some European countries (e.g. France, Austria) have antenatal screening.</w:t>
      </w:r>
    </w:p>
    <w:p w14:paraId="41519A9B" w14:textId="08846941" w:rsidR="001B0EB3" w:rsidRDefault="001B0EB3"/>
    <w:p w14:paraId="487A9692" w14:textId="0E4B438D" w:rsidR="001B0EB3" w:rsidRDefault="50DF8ECF" w:rsidP="5F1AEE23">
      <w:pPr>
        <w:pStyle w:val="Heading2"/>
        <w:spacing w:before="299" w:after="299"/>
      </w:pPr>
      <w:r w:rsidRPr="5F1AEE23">
        <w:rPr>
          <w:rFonts w:ascii="Aptos" w:eastAsia="Aptos" w:hAnsi="Aptos" w:cs="Aptos"/>
          <w:b/>
          <w:bCs/>
          <w:sz w:val="36"/>
          <w:szCs w:val="36"/>
        </w:rPr>
        <w:t>9. Summary Table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942"/>
        <w:gridCol w:w="2331"/>
        <w:gridCol w:w="5359"/>
      </w:tblGrid>
      <w:tr w:rsidR="5F1AEE23" w14:paraId="37E2C1AC" w14:textId="77777777" w:rsidTr="00263E1D">
        <w:trPr>
          <w:trHeight w:val="300"/>
        </w:trPr>
        <w:tc>
          <w:tcPr>
            <w:tcW w:w="2942" w:type="dxa"/>
            <w:vAlign w:val="center"/>
          </w:tcPr>
          <w:p w14:paraId="6124B9F5" w14:textId="102AE5E3" w:rsidR="5F1AEE23" w:rsidRDefault="5F1AEE23" w:rsidP="5F1AEE23">
            <w:pPr>
              <w:spacing w:after="0"/>
              <w:jc w:val="center"/>
            </w:pPr>
            <w:r w:rsidRPr="5F1AEE23">
              <w:rPr>
                <w:b/>
                <w:bCs/>
              </w:rPr>
              <w:t>Situation</w:t>
            </w:r>
          </w:p>
        </w:tc>
        <w:tc>
          <w:tcPr>
            <w:tcW w:w="2331" w:type="dxa"/>
            <w:vAlign w:val="center"/>
          </w:tcPr>
          <w:p w14:paraId="79B7C59A" w14:textId="5575442D" w:rsidR="5F1AEE23" w:rsidRDefault="5F1AEE23" w:rsidP="5F1AEE23">
            <w:pPr>
              <w:spacing w:after="0"/>
              <w:jc w:val="center"/>
            </w:pPr>
            <w:r w:rsidRPr="5F1AEE23">
              <w:rPr>
                <w:b/>
                <w:bCs/>
              </w:rPr>
              <w:t>Investigation</w:t>
            </w:r>
          </w:p>
        </w:tc>
        <w:tc>
          <w:tcPr>
            <w:tcW w:w="5359" w:type="dxa"/>
            <w:vAlign w:val="center"/>
          </w:tcPr>
          <w:p w14:paraId="145BB516" w14:textId="3A2C94D9" w:rsidR="5F1AEE23" w:rsidRDefault="5F1AEE23" w:rsidP="5F1AEE23">
            <w:pPr>
              <w:spacing w:after="0"/>
              <w:jc w:val="center"/>
            </w:pPr>
            <w:r w:rsidRPr="5F1AEE23">
              <w:rPr>
                <w:b/>
                <w:bCs/>
              </w:rPr>
              <w:t>Treatment</w:t>
            </w:r>
          </w:p>
        </w:tc>
      </w:tr>
      <w:tr w:rsidR="5F1AEE23" w14:paraId="7AF1986A" w14:textId="77777777" w:rsidTr="00263E1D">
        <w:trPr>
          <w:trHeight w:val="300"/>
        </w:trPr>
        <w:tc>
          <w:tcPr>
            <w:tcW w:w="2942" w:type="dxa"/>
            <w:vAlign w:val="center"/>
          </w:tcPr>
          <w:p w14:paraId="1CAA57B2" w14:textId="2793BB61" w:rsidR="5F1AEE23" w:rsidRDefault="5F1AEE23" w:rsidP="5F1AEE23">
            <w:pPr>
              <w:spacing w:after="0"/>
            </w:pPr>
            <w:r>
              <w:t>Maternal suspected acute infection</w:t>
            </w:r>
          </w:p>
        </w:tc>
        <w:tc>
          <w:tcPr>
            <w:tcW w:w="2331" w:type="dxa"/>
            <w:vAlign w:val="center"/>
          </w:tcPr>
          <w:p w14:paraId="178C7F9F" w14:textId="77777777" w:rsidR="00263E1D" w:rsidRDefault="5F1AEE23" w:rsidP="5F1AEE23">
            <w:pPr>
              <w:spacing w:after="0"/>
            </w:pPr>
            <w:r>
              <w:t xml:space="preserve">IgM/IgG, </w:t>
            </w:r>
          </w:p>
          <w:p w14:paraId="5D3543C9" w14:textId="77777777" w:rsidR="00263E1D" w:rsidRDefault="5F1AEE23" w:rsidP="5F1AEE23">
            <w:pPr>
              <w:spacing w:after="0"/>
            </w:pPr>
            <w:r>
              <w:t xml:space="preserve">IgG </w:t>
            </w:r>
            <w:proofErr w:type="gramStart"/>
            <w:r>
              <w:t>avidity;</w:t>
            </w:r>
            <w:proofErr w:type="gramEnd"/>
            <w:r>
              <w:t xml:space="preserve"> </w:t>
            </w:r>
          </w:p>
          <w:p w14:paraId="75E6A63C" w14:textId="0408B5DB" w:rsidR="5F1AEE23" w:rsidRDefault="5F1AEE23" w:rsidP="5F1AEE23">
            <w:pPr>
              <w:spacing w:after="0"/>
            </w:pPr>
            <w:r>
              <w:t>repeat serology</w:t>
            </w:r>
          </w:p>
        </w:tc>
        <w:tc>
          <w:tcPr>
            <w:tcW w:w="5359" w:type="dxa"/>
            <w:vAlign w:val="center"/>
          </w:tcPr>
          <w:p w14:paraId="47AA8C5A" w14:textId="650C8153" w:rsidR="5F1AEE23" w:rsidRDefault="5F1AEE23" w:rsidP="5F1AEE23">
            <w:pPr>
              <w:spacing w:after="0"/>
            </w:pPr>
            <w:proofErr w:type="spellStart"/>
            <w:r>
              <w:t>Spiramycin</w:t>
            </w:r>
            <w:proofErr w:type="spellEnd"/>
            <w:r>
              <w:t xml:space="preserve"> until delivery (if </w:t>
            </w:r>
            <w:proofErr w:type="spellStart"/>
            <w:r>
              <w:t>fetus</w:t>
            </w:r>
            <w:proofErr w:type="spellEnd"/>
            <w:r>
              <w:t xml:space="preserve"> not infected)</w:t>
            </w:r>
          </w:p>
        </w:tc>
      </w:tr>
      <w:tr w:rsidR="5F1AEE23" w14:paraId="298F11C9" w14:textId="77777777" w:rsidTr="00263E1D">
        <w:trPr>
          <w:trHeight w:val="300"/>
        </w:trPr>
        <w:tc>
          <w:tcPr>
            <w:tcW w:w="2942" w:type="dxa"/>
            <w:vAlign w:val="center"/>
          </w:tcPr>
          <w:p w14:paraId="6C905801" w14:textId="244BE40F" w:rsidR="5F1AEE23" w:rsidRDefault="5F1AEE23" w:rsidP="5F1AEE23">
            <w:pPr>
              <w:spacing w:after="0"/>
            </w:pPr>
            <w:r>
              <w:t xml:space="preserve">Confirmed </w:t>
            </w:r>
            <w:proofErr w:type="spellStart"/>
            <w:r>
              <w:t>fetal</w:t>
            </w:r>
            <w:proofErr w:type="spellEnd"/>
            <w:r>
              <w:t xml:space="preserve"> infection (PCR+)</w:t>
            </w:r>
          </w:p>
        </w:tc>
        <w:tc>
          <w:tcPr>
            <w:tcW w:w="2331" w:type="dxa"/>
            <w:vAlign w:val="center"/>
          </w:tcPr>
          <w:p w14:paraId="2966EBDE" w14:textId="19956F74" w:rsidR="5F1AEE23" w:rsidRDefault="5F1AEE23" w:rsidP="5F1AEE23">
            <w:pPr>
              <w:spacing w:after="0"/>
            </w:pPr>
            <w:r>
              <w:t xml:space="preserve">Amniotic fluid PCR, </w:t>
            </w:r>
            <w:r w:rsidR="00263E1D">
              <w:t xml:space="preserve">serial </w:t>
            </w:r>
            <w:r>
              <w:t>US</w:t>
            </w:r>
          </w:p>
        </w:tc>
        <w:tc>
          <w:tcPr>
            <w:tcW w:w="5359" w:type="dxa"/>
            <w:vAlign w:val="center"/>
          </w:tcPr>
          <w:p w14:paraId="55AB06B8" w14:textId="7B8FCC4A" w:rsidR="5F1AEE23" w:rsidRDefault="5F1AEE23" w:rsidP="5F1AEE23">
            <w:pPr>
              <w:spacing w:after="0"/>
            </w:pPr>
            <w:r>
              <w:t xml:space="preserve">Pyrimethamine + sulfadiazine + folinic acid (&gt;14 </w:t>
            </w:r>
            <w:proofErr w:type="spellStart"/>
            <w:r>
              <w:t>wks</w:t>
            </w:r>
            <w:proofErr w:type="spellEnd"/>
            <w:r>
              <w:t xml:space="preserve"> GA)</w:t>
            </w:r>
          </w:p>
        </w:tc>
      </w:tr>
      <w:tr w:rsidR="5F1AEE23" w14:paraId="31676AC4" w14:textId="77777777" w:rsidTr="00263E1D">
        <w:trPr>
          <w:trHeight w:val="300"/>
        </w:trPr>
        <w:tc>
          <w:tcPr>
            <w:tcW w:w="2942" w:type="dxa"/>
            <w:vAlign w:val="center"/>
          </w:tcPr>
          <w:p w14:paraId="2B32160A" w14:textId="31154FE9" w:rsidR="5F1AEE23" w:rsidRDefault="5F1AEE23" w:rsidP="5F1AEE23">
            <w:pPr>
              <w:spacing w:after="0"/>
            </w:pPr>
            <w:r>
              <w:t>Neonatal congenital toxoplasmosis</w:t>
            </w:r>
          </w:p>
        </w:tc>
        <w:tc>
          <w:tcPr>
            <w:tcW w:w="2331" w:type="dxa"/>
            <w:vAlign w:val="center"/>
          </w:tcPr>
          <w:p w14:paraId="2917E8CF" w14:textId="77777777" w:rsidR="00263E1D" w:rsidRDefault="5F1AEE23" w:rsidP="5F1AEE23">
            <w:pPr>
              <w:spacing w:after="0"/>
            </w:pPr>
            <w:r>
              <w:t xml:space="preserve">Serology, </w:t>
            </w:r>
          </w:p>
          <w:p w14:paraId="5EB3E138" w14:textId="14E17A27" w:rsidR="5F1AEE23" w:rsidRDefault="5F1AEE23" w:rsidP="5F1AEE23">
            <w:pPr>
              <w:spacing w:after="0"/>
            </w:pPr>
            <w:r>
              <w:t xml:space="preserve">imaging, </w:t>
            </w:r>
            <w:proofErr w:type="spellStart"/>
            <w:r>
              <w:t>ophthal</w:t>
            </w:r>
            <w:proofErr w:type="spellEnd"/>
            <w:r>
              <w:t>. exam</w:t>
            </w:r>
          </w:p>
        </w:tc>
        <w:tc>
          <w:tcPr>
            <w:tcW w:w="5359" w:type="dxa"/>
            <w:vAlign w:val="center"/>
          </w:tcPr>
          <w:p w14:paraId="012BDB14" w14:textId="5F79C71C" w:rsidR="5F1AEE23" w:rsidRDefault="5F1AEE23" w:rsidP="5F1AEE23">
            <w:pPr>
              <w:spacing w:after="0"/>
            </w:pPr>
            <w:r>
              <w:t>Triple therapy × 12 months</w:t>
            </w:r>
          </w:p>
        </w:tc>
      </w:tr>
      <w:tr w:rsidR="5F1AEE23" w14:paraId="05D4E33B" w14:textId="77777777" w:rsidTr="00263E1D">
        <w:trPr>
          <w:trHeight w:val="300"/>
        </w:trPr>
        <w:tc>
          <w:tcPr>
            <w:tcW w:w="2942" w:type="dxa"/>
            <w:vAlign w:val="center"/>
          </w:tcPr>
          <w:p w14:paraId="4D0F42C9" w14:textId="6FF98520" w:rsidR="5F1AEE23" w:rsidRDefault="5F1AEE23" w:rsidP="5F1AEE23">
            <w:pPr>
              <w:spacing w:after="0"/>
            </w:pPr>
            <w:r>
              <w:t>Immunocompromised (CNS, disseminated)</w:t>
            </w:r>
          </w:p>
        </w:tc>
        <w:tc>
          <w:tcPr>
            <w:tcW w:w="2331" w:type="dxa"/>
            <w:vAlign w:val="center"/>
          </w:tcPr>
          <w:p w14:paraId="51F7FA59" w14:textId="0AD6803E" w:rsidR="5F1AEE23" w:rsidRDefault="5F1AEE23" w:rsidP="5F1AEE23">
            <w:pPr>
              <w:spacing w:after="0"/>
            </w:pPr>
            <w:r>
              <w:t>PCR (blood/CSF), MRI, serology</w:t>
            </w:r>
          </w:p>
        </w:tc>
        <w:tc>
          <w:tcPr>
            <w:tcW w:w="5359" w:type="dxa"/>
            <w:vAlign w:val="center"/>
          </w:tcPr>
          <w:p w14:paraId="2E9FB951" w14:textId="2B517617" w:rsidR="5F1AEE23" w:rsidRDefault="5F1AEE23" w:rsidP="5F1AEE23">
            <w:pPr>
              <w:spacing w:after="0"/>
            </w:pPr>
            <w:r>
              <w:t>Pyrimethamine + sulfadiazine + folinic acid; alternatives as above</w:t>
            </w:r>
          </w:p>
        </w:tc>
      </w:tr>
      <w:tr w:rsidR="5F1AEE23" w14:paraId="45CF78E3" w14:textId="77777777" w:rsidTr="00263E1D">
        <w:trPr>
          <w:trHeight w:val="300"/>
        </w:trPr>
        <w:tc>
          <w:tcPr>
            <w:tcW w:w="2942" w:type="dxa"/>
            <w:vAlign w:val="center"/>
          </w:tcPr>
          <w:p w14:paraId="685A8CF8" w14:textId="4E3B3BBD" w:rsidR="5F1AEE23" w:rsidRDefault="5F1AEE23" w:rsidP="5F1AEE23">
            <w:pPr>
              <w:spacing w:after="0"/>
            </w:pPr>
            <w:r>
              <w:t>Prophylaxis</w:t>
            </w:r>
          </w:p>
        </w:tc>
        <w:tc>
          <w:tcPr>
            <w:tcW w:w="2331" w:type="dxa"/>
            <w:vAlign w:val="center"/>
          </w:tcPr>
          <w:p w14:paraId="7C02FDD6" w14:textId="7EF5CEB9" w:rsidR="5F1AEE23" w:rsidRDefault="5F1AEE23" w:rsidP="5F1AEE23">
            <w:pPr>
              <w:spacing w:after="0"/>
            </w:pPr>
            <w:r>
              <w:t>Serostatus, CD4 count (HIV)</w:t>
            </w:r>
          </w:p>
        </w:tc>
        <w:tc>
          <w:tcPr>
            <w:tcW w:w="5359" w:type="dxa"/>
            <w:vAlign w:val="center"/>
          </w:tcPr>
          <w:p w14:paraId="31440D4D" w14:textId="4FAA27DF" w:rsidR="5F1AEE23" w:rsidRDefault="5F1AEE23" w:rsidP="5F1AEE23">
            <w:pPr>
              <w:spacing w:after="0"/>
            </w:pPr>
            <w:r>
              <w:t>TMP-SMX</w:t>
            </w:r>
          </w:p>
        </w:tc>
      </w:tr>
    </w:tbl>
    <w:p w14:paraId="61C54B41" w14:textId="48A7AF9D" w:rsidR="001B0EB3" w:rsidRDefault="001B0EB3"/>
    <w:p w14:paraId="5E5787A5" w14:textId="3FB953C5" w:rsidR="001B0EB3" w:rsidRDefault="001B0EB3" w:rsidP="00263E1D">
      <w:pPr>
        <w:spacing w:before="240" w:after="240"/>
      </w:pPr>
    </w:p>
    <w:sectPr w:rsidR="001B0EB3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8CBD3" w14:textId="77777777" w:rsidR="00263E1D" w:rsidRDefault="00263E1D">
      <w:pPr>
        <w:spacing w:after="0" w:line="240" w:lineRule="auto"/>
      </w:pPr>
      <w:r>
        <w:separator/>
      </w:r>
    </w:p>
  </w:endnote>
  <w:endnote w:type="continuationSeparator" w:id="0">
    <w:p w14:paraId="69A7EEB4" w14:textId="77777777" w:rsidR="00263E1D" w:rsidRDefault="0026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F1AEE23" w14:paraId="7A692699" w14:textId="77777777" w:rsidTr="5F1AEE23">
      <w:trPr>
        <w:trHeight w:val="300"/>
      </w:trPr>
      <w:tc>
        <w:tcPr>
          <w:tcW w:w="3485" w:type="dxa"/>
        </w:tcPr>
        <w:p w14:paraId="4EC378FB" w14:textId="02FC896D" w:rsidR="5F1AEE23" w:rsidRDefault="5F1AEE23" w:rsidP="5F1AEE23">
          <w:pPr>
            <w:pStyle w:val="Header"/>
            <w:ind w:left="-115"/>
          </w:pPr>
        </w:p>
      </w:tc>
      <w:tc>
        <w:tcPr>
          <w:tcW w:w="3485" w:type="dxa"/>
        </w:tcPr>
        <w:p w14:paraId="3CC4AB91" w14:textId="68524F45" w:rsidR="5F1AEE23" w:rsidRDefault="5F1AEE23" w:rsidP="5F1AEE23">
          <w:pPr>
            <w:pStyle w:val="Header"/>
            <w:jc w:val="center"/>
          </w:pPr>
        </w:p>
      </w:tc>
      <w:tc>
        <w:tcPr>
          <w:tcW w:w="3485" w:type="dxa"/>
        </w:tcPr>
        <w:p w14:paraId="073AC938" w14:textId="6CE3F13E" w:rsidR="5F1AEE23" w:rsidRDefault="5F1AEE23" w:rsidP="5F1AEE23">
          <w:pPr>
            <w:pStyle w:val="Header"/>
            <w:ind w:right="-115"/>
            <w:jc w:val="right"/>
          </w:pPr>
        </w:p>
      </w:tc>
    </w:tr>
  </w:tbl>
  <w:p w14:paraId="0E5601B0" w14:textId="53174AD0" w:rsidR="5F1AEE23" w:rsidRDefault="5F1AEE23" w:rsidP="5F1AE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FC2A6" w14:textId="77777777" w:rsidR="00263E1D" w:rsidRDefault="00263E1D">
      <w:pPr>
        <w:spacing w:after="0" w:line="240" w:lineRule="auto"/>
      </w:pPr>
      <w:r>
        <w:separator/>
      </w:r>
    </w:p>
  </w:footnote>
  <w:footnote w:type="continuationSeparator" w:id="0">
    <w:p w14:paraId="5CB75085" w14:textId="77777777" w:rsidR="00263E1D" w:rsidRDefault="00263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F1AEE23" w14:paraId="66F7B49D" w14:textId="77777777" w:rsidTr="5F1AEE23">
      <w:trPr>
        <w:trHeight w:val="300"/>
      </w:trPr>
      <w:tc>
        <w:tcPr>
          <w:tcW w:w="3485" w:type="dxa"/>
        </w:tcPr>
        <w:p w14:paraId="3AE103C4" w14:textId="01CEDABC" w:rsidR="5F1AEE23" w:rsidRDefault="5F1AEE23" w:rsidP="5F1AEE23">
          <w:pPr>
            <w:pStyle w:val="Header"/>
            <w:ind w:left="-115"/>
          </w:pPr>
        </w:p>
      </w:tc>
      <w:tc>
        <w:tcPr>
          <w:tcW w:w="3485" w:type="dxa"/>
        </w:tcPr>
        <w:p w14:paraId="5019D185" w14:textId="10D617A8" w:rsidR="5F1AEE23" w:rsidRDefault="5F1AEE23" w:rsidP="5F1AEE23">
          <w:pPr>
            <w:pStyle w:val="Header"/>
            <w:jc w:val="center"/>
          </w:pPr>
        </w:p>
      </w:tc>
      <w:tc>
        <w:tcPr>
          <w:tcW w:w="3485" w:type="dxa"/>
        </w:tcPr>
        <w:p w14:paraId="22054DCB" w14:textId="6004E32A" w:rsidR="5F1AEE23" w:rsidRDefault="5F1AEE23" w:rsidP="5F1AEE23">
          <w:pPr>
            <w:pStyle w:val="Header"/>
            <w:ind w:right="-115"/>
            <w:jc w:val="right"/>
          </w:pPr>
        </w:p>
      </w:tc>
    </w:tr>
  </w:tbl>
  <w:p w14:paraId="0B447570" w14:textId="7F133151" w:rsidR="5F1AEE23" w:rsidRDefault="5F1AEE23" w:rsidP="5F1AE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44C3E"/>
    <w:multiLevelType w:val="hybridMultilevel"/>
    <w:tmpl w:val="2D907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FF10A3"/>
    <w:multiLevelType w:val="hybridMultilevel"/>
    <w:tmpl w:val="EE4ED0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2832FB"/>
    <w:multiLevelType w:val="hybridMultilevel"/>
    <w:tmpl w:val="77CA19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55103A"/>
    <w:multiLevelType w:val="hybridMultilevel"/>
    <w:tmpl w:val="71C28E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A8040A"/>
    <w:multiLevelType w:val="hybridMultilevel"/>
    <w:tmpl w:val="F2AAF044"/>
    <w:lvl w:ilvl="0" w:tplc="1BD41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08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CE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63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87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64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26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2D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2D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730420">
    <w:abstractNumId w:val="4"/>
  </w:num>
  <w:num w:numId="2" w16cid:durableId="1018890812">
    <w:abstractNumId w:val="1"/>
  </w:num>
  <w:num w:numId="3" w16cid:durableId="83888526">
    <w:abstractNumId w:val="0"/>
  </w:num>
  <w:num w:numId="4" w16cid:durableId="888691894">
    <w:abstractNumId w:val="3"/>
  </w:num>
  <w:num w:numId="5" w16cid:durableId="1162432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054F39"/>
    <w:rsid w:val="000751E7"/>
    <w:rsid w:val="0008463F"/>
    <w:rsid w:val="000D6C98"/>
    <w:rsid w:val="00140C14"/>
    <w:rsid w:val="001B0EB3"/>
    <w:rsid w:val="0020563D"/>
    <w:rsid w:val="00211903"/>
    <w:rsid w:val="00263E1D"/>
    <w:rsid w:val="003E126F"/>
    <w:rsid w:val="004A2C0D"/>
    <w:rsid w:val="005064CD"/>
    <w:rsid w:val="00525E18"/>
    <w:rsid w:val="00575AAD"/>
    <w:rsid w:val="00622537"/>
    <w:rsid w:val="00652F99"/>
    <w:rsid w:val="006766E0"/>
    <w:rsid w:val="00711820"/>
    <w:rsid w:val="00861A20"/>
    <w:rsid w:val="00862638"/>
    <w:rsid w:val="00902BEA"/>
    <w:rsid w:val="009C32C2"/>
    <w:rsid w:val="009D0F7D"/>
    <w:rsid w:val="00AA7CB4"/>
    <w:rsid w:val="00AD085C"/>
    <w:rsid w:val="00B0738B"/>
    <w:rsid w:val="00B3688A"/>
    <w:rsid w:val="00C008F4"/>
    <w:rsid w:val="00C17545"/>
    <w:rsid w:val="00CB6D15"/>
    <w:rsid w:val="00E652CA"/>
    <w:rsid w:val="00FA4811"/>
    <w:rsid w:val="075FAE1B"/>
    <w:rsid w:val="083A7743"/>
    <w:rsid w:val="170D931A"/>
    <w:rsid w:val="4B00C8CB"/>
    <w:rsid w:val="50DF8ECF"/>
    <w:rsid w:val="5F1AEE23"/>
    <w:rsid w:val="5FFCCAC9"/>
    <w:rsid w:val="79054F39"/>
    <w:rsid w:val="7BA17B67"/>
    <w:rsid w:val="7FE1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4F39"/>
  <w15:chartTrackingRefBased/>
  <w15:docId w15:val="{CDCE76B5-E0B2-49DA-B1AA-58C9BDA8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5F1AE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5F1AE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5F1AE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F1AEE23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5F1AEE2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F1AEE2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SNELL, Luke (KING'S COLLEGE HOSPITAL NHS FOUNDATION TRUST)</dc:creator>
  <cp:keywords/>
  <dc:description/>
  <cp:lastModifiedBy>SNELL, Luke (KING'S COLLEGE HOSPITAL NHS FOUNDATION TRUST)</cp:lastModifiedBy>
  <cp:revision>19</cp:revision>
  <dcterms:created xsi:type="dcterms:W3CDTF">2025-08-17T10:56:00Z</dcterms:created>
  <dcterms:modified xsi:type="dcterms:W3CDTF">2025-08-17T11:07:00Z</dcterms:modified>
</cp:coreProperties>
</file>