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Jamie Coriell</w:t>
      </w:r>
    </w:p>
    <w:p w:rsidR="00000000" w:rsidDel="00000000" w:rsidP="00000000" w:rsidRDefault="00000000" w:rsidRPr="00000000" w14:paraId="00000002">
      <w:pPr>
        <w:ind w:left="0" w:firstLine="0"/>
        <w:rPr/>
      </w:pPr>
      <w:r w:rsidDel="00000000" w:rsidR="00000000" w:rsidRPr="00000000">
        <w:rPr>
          <w:rtl w:val="0"/>
        </w:rPr>
        <w:t xml:space="preserve">Midterm Reflection Essay</w:t>
      </w:r>
    </w:p>
    <w:p w:rsidR="00000000" w:rsidDel="00000000" w:rsidP="00000000" w:rsidRDefault="00000000" w:rsidRPr="00000000" w14:paraId="00000003">
      <w:pPr>
        <w:ind w:left="0" w:firstLine="0"/>
        <w:rPr/>
      </w:pPr>
      <w:r w:rsidDel="00000000" w:rsidR="00000000" w:rsidRPr="00000000">
        <w:rPr>
          <w:rtl w:val="0"/>
        </w:rPr>
        <w:t xml:space="preserve">Dr Engelman</w:t>
      </w:r>
    </w:p>
    <w:p w:rsidR="00000000" w:rsidDel="00000000" w:rsidP="00000000" w:rsidRDefault="00000000" w:rsidRPr="00000000" w14:paraId="00000004">
      <w:pPr>
        <w:ind w:left="0" w:firstLine="0"/>
        <w:rPr/>
      </w:pPr>
      <w:r w:rsidDel="00000000" w:rsidR="00000000" w:rsidRPr="00000000">
        <w:rPr>
          <w:rtl w:val="0"/>
        </w:rPr>
        <w:t xml:space="preserve">10-17-2025</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Sociology of mental disorder points out that stigma has many factors which influence its severity and sources in a given community.  Doug's journey with schizophrenia exemplifies how an individual, on a micro level, is impacted by these community or society level shifts in stigma. Doug’s experiences have reminded me of many of my own, and I’ve considered how the two might relate to certain concepts from the aforementioned text.</w:t>
      </w:r>
    </w:p>
    <w:p w:rsidR="00000000" w:rsidDel="00000000" w:rsidP="00000000" w:rsidRDefault="00000000" w:rsidRPr="00000000" w14:paraId="00000007">
      <w:pPr>
        <w:rPr/>
      </w:pPr>
      <w:r w:rsidDel="00000000" w:rsidR="00000000" w:rsidRPr="00000000">
        <w:rPr>
          <w:rtl w:val="0"/>
        </w:rPr>
        <w:tab/>
        <w:t xml:space="preserve">Stigma impacts both Doug and those around him throughout his journey both directly and indirectly.  Doug ends up being targeted for repeated robberies at a place he stays which houses other patients; it's likely he was targeted due to a symptom of schizophrenia that results in the patient being “gullible”. Doug's family also puts up with constant pressure from the responsibilities of a caregiver, but also pressure from whether or not to reveal the nature of Doug's condition to their neighbors and extended family out of fear for how that might change their relationships.  While in the latter example there is no form of harassment or bullying taking place which would constitute what one might think of as prejudiced, stigma is more often an internalized process which impacts one's decisions and leads to such isolation of specific groups.  I have spent some time in mental hospitals when I was a teenager for suicidal intent, and recall a similar kind of stigma.  Even though I was on the inside of the hospital there was still a palpable sense of defensiveness between the patients; when we came in, and whenever someone new came in or was admitted, they specifically warned patients not to get anyone's contact information and that this isn't a place to socialize. While that is a good warning considering the circumstances, it made us feel like we were in danger from everyone else in the facility. There was one particular patient who was 17, it was a juvenile unit, and during my stay he was having his 18th birthday which meant he was transferring to the adult unit; the nurses frequently warned him about the adult unit and pushed him to leave the hospital altogether before he would be transferred there.  These warnings and feelings of danger come from the outside stigma of “people with mental disorders are inherently dangerous”.</w:t>
      </w:r>
    </w:p>
    <w:p w:rsidR="00000000" w:rsidDel="00000000" w:rsidP="00000000" w:rsidRDefault="00000000" w:rsidRPr="00000000" w14:paraId="00000008">
      <w:pPr>
        <w:rPr/>
      </w:pPr>
      <w:r w:rsidDel="00000000" w:rsidR="00000000" w:rsidRPr="00000000">
        <w:rPr>
          <w:rtl w:val="0"/>
        </w:rPr>
        <w:tab/>
        <w:t xml:space="preserve">These stages of grief experienced by caregivers reminded me of many events from my life and how they have impacted my family members. The one that I would say creates the emotions most synonymous with grief is epilepsy.  They go through a lot of stress and effort managing my seizures and repeatedly saving me from them; my brother has had to kick through my door multiple times and my mother once broke a window to get to me.  On the rare occasion when they don't do these things fast enough they have found me blue from oxygen deprivation.  Although this isn't a mental disorder they certainly qualify as caregivers; they're always ready at a moment's notice to run upstairs or to wherever they heard me fall, and if they don't know where I am for a long enough period of time they get anxious and call me or contact me. I was diagnosed with epilepsy when I was 15 and early on in the process my neurologist said that some people are able to grow out of epilepsy until age 25 (I’m 26 now). I never had hoped that that would happen for me, however my mother always clung to it as a chance that I wouldn't need this constant supervision and other interruptions to my life.  Retrospectively, she does seem to have gone through a very similar process of denial and grief.</w:t>
      </w:r>
    </w:p>
    <w:p w:rsidR="00000000" w:rsidDel="00000000" w:rsidP="00000000" w:rsidRDefault="00000000" w:rsidRPr="00000000" w14:paraId="00000009">
      <w:pPr>
        <w:rPr/>
      </w:pPr>
      <w:r w:rsidDel="00000000" w:rsidR="00000000" w:rsidRPr="00000000">
        <w:rPr>
          <w:rtl w:val="0"/>
        </w:rPr>
        <w:tab/>
        <w:t xml:space="preserve">When searching for Doug, it is mentioned how the homeless seemed so invisible before, but now that he is somewhere in that crowd you realize how many homeless people there are.  Later, while having lasagna with Wendy and Doug, he mentions that he met a nice group of homeless people who could tell he didn’t know his way around the streets so they offered to help him out; the event led to a revelation that a widely held stigma, in this case against the homeless, is untrue.  This moment reminded me of an experience I had which led me to the same revelation; I was sitting in a park on Market Street, trying to gather myself after a stressful day, and a man  who I had passed by a few times on the street downtown before walked up and sat on the bench beside me. I thought nothing of it at first, but I was as anxious as I am with all people. Then he spoke to me about how he is God and he thought I was some incarnation of a spirit of some kind that he didn't fully explain the nature of.  I was somewhat unnerved by this as the two of us were alone, so I downplayed it and treated the God and spirit stuff as a conversation topic; we talked about his family as well, but he was more interested in the former topic.  It was at this point that he took out a knife, which I was very frightened by.  He didn't threaten me with it but rather just did tricks with it; one of which was to reach behind and in between my legs, throwing it up and then catching it in front of me.  He was constantly laughing and smiling, a very pleasant and kind man, but seemingly unaware of social norms.  He gave me a stress ball which I still have 3 years later.  At the time I was very scared, however retrospectively this experience made me realize that anyone is capable of being that manner of pleasant and kind person despite their circumstances.</w:t>
      </w:r>
    </w:p>
    <w:p w:rsidR="00000000" w:rsidDel="00000000" w:rsidP="00000000" w:rsidRDefault="00000000" w:rsidRPr="00000000" w14:paraId="0000000A">
      <w:pPr>
        <w:rPr/>
      </w:pPr>
      <w:r w:rsidDel="00000000" w:rsidR="00000000" w:rsidRPr="00000000">
        <w:rPr>
          <w:rtl w:val="0"/>
        </w:rPr>
        <w:tab/>
        <w:t xml:space="preserve">Understanding the circumstances of Doug and Jeff, the man from my experience, through a symbolic interactionist lens enables us to better understand why they might be considered outsiders by society’s standards.  Symbolic interactionism states that an individual is able to choose their own behavior according to or despite the influences of society, and those societal influences are largely communicated by subtle ”symbols”.  Individuals struggling from certain mental disorders or other conditions may have a harder time discerning or deciphering these symbols and are therefore more likely to ”act of their own accord” according to symbolic interactionism.  </w:t>
      </w:r>
    </w:p>
    <w:p w:rsidR="00000000" w:rsidDel="00000000" w:rsidP="00000000" w:rsidRDefault="00000000" w:rsidRPr="00000000" w14:paraId="0000000B">
      <w:pPr>
        <w:rPr/>
      </w:pPr>
      <w:r w:rsidDel="00000000" w:rsidR="00000000" w:rsidRPr="00000000">
        <w:rPr>
          <w:rtl w:val="0"/>
        </w:rPr>
        <w:tab/>
        <w:t xml:space="preserve"> One thing that came to mind from the textbook was William Cockerham's seven phases of experiencing mental disorder; though the phases are not intended to be a road map or to be experienced in a specific order.  Beginning with alienation from place, Doug was considered by his teachers to be very pleasant in school, but when his symptoms hit that strain led to such outward effects as social alienation, certainly what could be described as troublesome emotions.  With regards to recognizing symptoms, he gains improved insight later on in his journey once he started seeing Julie at Mercy Hospital in Pittsburgh, but was very resistant to acknowledging the existence of his condition early on in this journey; that isn't to say he never did prior to his work at Mercy but rather he truly accepted it at that stage which allowed for a very successful recovery.  Madness as a method of coping says one uses symptoms to cope with life circumstances or interacts with others with different perceptions of reality, the latter qualifier is certainly observed throughout the book such as the instance where Doug is sitting in the car and claims that there is a girl in the backseat, a recurring hallucination, and recounts having sex with her.  Regarding the definitive outburst there is a very clear instance of this towards the beginning of the book when Doug has been brought home and Wendy finds him very distressed, yelling at no one in the backyard.  For removal from place, when Doug is being targeted by the kids at Madden and can’t go home he resolves to remove himself from the situation by self isolating until he feels ready to come back.  For the rendering of accounts, the closest symptomatic thing he does to an attempt to excuse, justify, or explain his symptoms is to say that the people he sees and voices he hears are in fact there.  The paradox of normalcy occurs throughout his journey; there are moments such as the “lasagna night” after he came home from being missing for several weeks, or normalcy can also be found in how he says, “What’s up?” and attempts to maintain a casual atmosphere.</w:t>
      </w:r>
    </w:p>
    <w:p w:rsidR="00000000" w:rsidDel="00000000" w:rsidP="00000000" w:rsidRDefault="00000000" w:rsidRPr="00000000" w14:paraId="0000000C">
      <w:pPr>
        <w:rPr/>
      </w:pPr>
      <w:r w:rsidDel="00000000" w:rsidR="00000000" w:rsidRPr="00000000">
        <w:rPr>
          <w:rtl w:val="0"/>
        </w:rPr>
        <w:tab/>
        <w:t xml:space="preserve">Doug’s experiences, my own, and those of our families are demonstrative of such concepts as stigma, the seven phases of mental disorder, and the process of grief experienced by caregivers.  What is stigmatized, why it is so, and to what severity are all constantly shifting in a given community; this influences individuals in life-changing ways.  Similarly, people are capable of finding ways to adapt to current societal expectations and requirements regardless of such counter forces.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