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25D45B" w14:textId="3AC519E8" w:rsidR="005C2A73" w:rsidRPr="004D056A" w:rsidRDefault="004E68BB" w:rsidP="004D056A">
      <w:pPr>
        <w:ind w:firstLine="720"/>
        <w:rPr>
          <w:rFonts w:ascii="Times New Roman" w:eastAsia="Times New Roman" w:hAnsi="Times New Roman" w:cs="Times New Roman"/>
        </w:rPr>
      </w:pPr>
      <w:r w:rsidRPr="004E68BB">
        <w:rPr>
          <w:rFonts w:ascii="Arial" w:eastAsia="Times New Roman" w:hAnsi="Arial" w:cs="Arial"/>
          <w:color w:val="000000"/>
          <w:sz w:val="22"/>
          <w:szCs w:val="22"/>
        </w:rPr>
        <w:t>    </w:t>
      </w:r>
    </w:p>
    <w:sectPr w:rsidR="005C2A73" w:rsidRPr="004D056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BB"/>
    <w:rsid w:val="004D056A"/>
    <w:rsid w:val="004E68BB"/>
    <w:rsid w:val="007D67C9"/>
    <w:rsid w:val="00B1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5D380A"/>
  <w15:chartTrackingRefBased/>
  <w15:docId w15:val="{78E75D3B-7A2D-1A47-A801-94D1E527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68B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DefaultParagraphFont"/>
    <w:rsid w:val="004E68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38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Shelton, Garrett Edward</dc:creator>
  <cp:keywords/>
  <dc:description/>
  <cp:lastModifiedBy>Shelton, Garrett Edward</cp:lastModifiedBy>
  <cp:revision>2</cp:revision>
  <dcterms:created xsi:type="dcterms:W3CDTF">2021-04-10T03:13:00Z</dcterms:created>
  <dcterms:modified xsi:type="dcterms:W3CDTF">2021-04-10T03:14:00Z</dcterms:modified>
</cp:coreProperties>
</file>