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84917" w14:textId="707DD48B" w:rsidR="0006041A" w:rsidRDefault="0006041A">
      <w:r>
        <w:tab/>
        <w:t>Harari, in the book</w:t>
      </w:r>
      <w:r w:rsidR="00F23D22">
        <w:t xml:space="preserve"> often looks to the future. He mentions, at one point, that in 2100</w:t>
      </w:r>
      <w:r w:rsidR="005677DA">
        <w:t xml:space="preserve"> the rich could have the ability to be better than those who don’t have money because with the way technology is advancing, people will be able to buy themselves “enhanced bodies</w:t>
      </w:r>
      <w:r w:rsidR="00950C3F">
        <w:t xml:space="preserve"> and brains.”</w:t>
      </w:r>
      <w:r w:rsidR="001945A1">
        <w:t xml:space="preserve"> The gap between the rich and the poor will continue to </w:t>
      </w:r>
      <w:r w:rsidR="00B702EC">
        <w:t>widen,</w:t>
      </w:r>
      <w:r w:rsidR="001945A1">
        <w:t xml:space="preserve"> and it won’t be able to close again. </w:t>
      </w:r>
      <w:r w:rsidR="00B702EC">
        <w:t xml:space="preserve">Domhoff </w:t>
      </w:r>
      <w:r w:rsidR="00F55BA1">
        <w:t>discusses the ways of the upper class and how they are the group</w:t>
      </w:r>
      <w:r w:rsidR="004A6629">
        <w:t>s</w:t>
      </w:r>
      <w:r w:rsidR="00F55BA1">
        <w:t xml:space="preserve"> that work in the higher up areas, such as </w:t>
      </w:r>
      <w:r w:rsidR="002F1EC6">
        <w:t xml:space="preserve">corporations and federal government positions. </w:t>
      </w:r>
      <w:r w:rsidR="00C03CC6">
        <w:t xml:space="preserve">Working people don’t hold power in this world because they don’t have money. They work to survive and buy groceries so they can eat. </w:t>
      </w:r>
      <w:r w:rsidR="00DC6ED1">
        <w:t xml:space="preserve">The working class, in 2100 won’t have the ability to buy themselves enhanced bodies and brains. They </w:t>
      </w:r>
      <w:r w:rsidR="00BE5810">
        <w:t xml:space="preserve">are already set apart by the upper class, so imagining a world where the gap is bridged even wider is </w:t>
      </w:r>
      <w:r w:rsidR="0020553D">
        <w:t xml:space="preserve">intimidating already. </w:t>
      </w:r>
    </w:p>
    <w:sectPr w:rsidR="0020553D" w:rsidRPr="00243F7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63"/>
    <w:rsid w:val="000251EC"/>
    <w:rsid w:val="0005231F"/>
    <w:rsid w:val="0006041A"/>
    <w:rsid w:val="00150163"/>
    <w:rsid w:val="001945A1"/>
    <w:rsid w:val="0020553D"/>
    <w:rsid w:val="002117D2"/>
    <w:rsid w:val="002420E6"/>
    <w:rsid w:val="00243F7B"/>
    <w:rsid w:val="002F1EC6"/>
    <w:rsid w:val="003D327F"/>
    <w:rsid w:val="00497D2D"/>
    <w:rsid w:val="004A6629"/>
    <w:rsid w:val="004F271B"/>
    <w:rsid w:val="005677DA"/>
    <w:rsid w:val="0064171D"/>
    <w:rsid w:val="00672CF6"/>
    <w:rsid w:val="007D7361"/>
    <w:rsid w:val="008E20AD"/>
    <w:rsid w:val="00950C3F"/>
    <w:rsid w:val="009E635E"/>
    <w:rsid w:val="009F3BC7"/>
    <w:rsid w:val="00B702EC"/>
    <w:rsid w:val="00B74425"/>
    <w:rsid w:val="00BA3669"/>
    <w:rsid w:val="00BD0E1E"/>
    <w:rsid w:val="00BE5810"/>
    <w:rsid w:val="00C03CC6"/>
    <w:rsid w:val="00C14E69"/>
    <w:rsid w:val="00C64DDC"/>
    <w:rsid w:val="00DA36D6"/>
    <w:rsid w:val="00DC6ED1"/>
    <w:rsid w:val="00F23D22"/>
    <w:rsid w:val="00F5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67FEA"/>
  <w15:chartTrackingRefBased/>
  <w15:docId w15:val="{5C4CE556-6F92-EB40-8F6C-DCD05D56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EF1FE9-7D87-BD45-950F-D7B865FCED51}">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Valerie Alexa</dc:creator>
  <cp:keywords/>
  <dc:description/>
  <cp:lastModifiedBy>Gonzalez, Valerie Alexa</cp:lastModifiedBy>
  <cp:revision>33</cp:revision>
  <dcterms:created xsi:type="dcterms:W3CDTF">2021-03-26T22:15:00Z</dcterms:created>
  <dcterms:modified xsi:type="dcterms:W3CDTF">2021-03-26T23:52:00Z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documentId_1575</vt:lpwstr>
  </property>
  <property fmtid="{D5CDD505-2E9C-101B-9397-08002B2CF9AE}" pid="3" name="grammarly_documentContext">
    <vt:lpwstr>{"goals":[],"domain":"general","emotions":[],"dialect":"american"}</vt:lpwstr>
  </property>
</Properties>
</file>