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720"/>
        <w:rPr/>
      </w:pPr>
      <w:r w:rsidDel="00000000" w:rsidR="00000000" w:rsidRPr="00000000">
        <w:rPr>
          <w:rtl w:val="0"/>
        </w:rPr>
        <w:t xml:space="preserve">One of the main aspects of humanity that separates us from other species is our sense of self.  The self is what makes somebody unique; it is our perception of who we are to ourselves and to others in social settings.  This perception of self is something that has come about and is a direct result of the development of a collective consciousness.</w:t>
      </w:r>
    </w:p>
    <w:p w:rsidR="00000000" w:rsidDel="00000000" w:rsidP="00000000" w:rsidRDefault="00000000" w:rsidRPr="00000000" w14:paraId="00000002">
      <w:pPr>
        <w:ind w:firstLine="720"/>
        <w:rPr/>
      </w:pPr>
      <w:r w:rsidDel="00000000" w:rsidR="00000000" w:rsidRPr="00000000">
        <w:rPr>
          <w:rtl w:val="0"/>
        </w:rPr>
        <w:t xml:space="preserve">One of the key things we gained from a collective consciousness was the ability to communicate and socialize.  It also happens that our perception of self is reliant on communication and social perception.  In The Self, The I, and the Me, Mead states that linguistic behavior is the only form of behavior where an individual is perceived as an object to themselves.  This social behavior is also how the individual is able to get a sense of how others may perceive them.  This is key because within a social setting as a result of the collective consciousness, there are standards which are formed among a group and a person will adjust themselves in order to meet those standards.  Goffman supports this in The Presentation of Self by comparing us to performers, saying that rather than conforming to these standards with the moral issue in mind, we conform for the purpose of creating an impression that we fit in with the group.</w:t>
      </w:r>
    </w:p>
    <w:p w:rsidR="00000000" w:rsidDel="00000000" w:rsidP="00000000" w:rsidRDefault="00000000" w:rsidRPr="00000000" w14:paraId="00000003">
      <w:pPr>
        <w:ind w:firstLine="720"/>
        <w:rPr/>
      </w:pPr>
      <w:r w:rsidDel="00000000" w:rsidR="00000000" w:rsidRPr="00000000">
        <w:rPr>
          <w:rtl w:val="0"/>
        </w:rPr>
        <w:t xml:space="preserve">Said at the most simple of levels, our presentation of self stemmed from communication which also helped to develop the collective consciousness.  It is the collective consciousness that formed our social norms and procedures.  These standards which are in essence, the collective consciousness, and are what shape our sense of self and the performance we put on to adhere to these social standards.  </w:t>
      </w:r>
    </w:p>
    <w:p w:rsidR="00000000" w:rsidDel="00000000" w:rsidP="00000000" w:rsidRDefault="00000000" w:rsidRPr="00000000" w14:paraId="00000004">
      <w:pPr>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