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5/2/2022</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the Urge to Reracialize by Building a Multicultural Community</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non-white immigrant to the United States fit in? I was born in Lebanon and moved to the United States when I was four years old, and thus I had the experience of trying to acclimate to a change in culture coupled with the attempt to make friends and fit in at school. My desire to fit in led to embarrassment concerning various aspects of myself and my life, including my skin color and my last name, which is difficult to pronounce. Furthermore, I ended up placing myself within the racial hierarchy which is in place in the U.S, striving to be considered white as a way to feel accepted. However, as I grew older, I was fortunate enough to find friends from other cultures who inspired me and gave me the courage I needed to be myself. Overall, for a non-white immigrant moving to the U.S, befriending people from other cultures is critical to oppose the pressure to place oneself and others within a racial hierarchy.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an only child and a relatively insecure one at that, I felt desperate to fit in and to be liked. Through my attempts to do so, I found myself attempting to repress my culture as much as possible and I tried to avoid standing out because I did not want to be labeled as “other”. As a consequence, I felt embarrassed about various aspects of myself. For instance, I would get uncomfortable when waiters at restaurants could not understand what my parents said due to their accent. Furthermore, I would wince when thinking of people struggling to pronounce my last name at awards ceremonies and when teachers would ask me to pronounce my last name. Now, I try to say it in the easiest way possible for Americans to pronounce, even though this is not how I would pronounce it in Arabic. Moreover, after moving to the U.S, I would visit Lebanon once or twice a year. In order to make the trip worthwhile over Christmas break, I would skip a few days of class and as such would be asked to make an educational presentation on my trip to Lebanon to share with the class when I returned. This would also lead to embarrassment because I was the only person in class who did such presentations. </w:t>
      </w:r>
    </w:p>
    <w:p w:rsidR="00000000" w:rsidDel="00000000" w:rsidP="00000000" w:rsidRDefault="00000000" w:rsidRPr="00000000" w14:paraId="00000008">
      <w:pPr>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After the tenth grade, I went to the North Carolina School of Science and Mathematics (NCSSM), which had a far greater level of diversity and which had several multicultural events occurring throughout my time there. At NCSSM, I was not as worried about standing out because there were lots of my peers from different cultures. </w:t>
      </w:r>
      <w:r w:rsidDel="00000000" w:rsidR="00000000" w:rsidRPr="00000000">
        <w:rPr>
          <w:rtl w:val="0"/>
        </w:rPr>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Almaguer described the process of the reracialization of Latino populations in the United States. Reracialization is when a group fuses the racial divisions and hierarchies of  their country of origin with those of the country they immigrated to; each group will position itself in relation to the other in the newly formed racial hierarchy. For example, a white immigrant from Iceland might conduct reracialization upon arriving in the U.S, thus positioning themselves higher up in the racial hierarchy than a black immigrant from Kenya.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have been told that I appear ethnically ambiguous and have observed that my physical appearance and skin color are similar to those of people from various parts of the world. Moreover, I have been mistaken for a Hispanic person on multiple occasions by Hispanics. When I was little, I wished that I had a lighter skin tone so that I would appear to be more white. I thought that I was “almost” white. In the summer, I would be saddened by the fact that my skin would get darker, pushing me further away from the race I wanted to be. Thus, after I moved to the U.S., I began the process of reracialization, not only of the people I met but of myself as well. In Lebanon, race was not something I thought of because most people looked like me. Here, there is a clear racial hierarchy which pervades media and social interactions in both subtle and striking ways, placing white people on top and black people on the bottom. When growing up, I had friends, the majority of whom were white; this was due to the fact that my school was predominantly white and that I held stereotypes about the black students, which led me to avoid attempting to start friendships with them. Maybe I wanted to be accepted by white people to feed into my hope of being perceived as white. Nowadays, I feel more comfortable spending time with people who are from other cultures. Somehow, I feel closer to them than to white people because it is like we are in the same boat. We have parallel experiences which, even though they are not identical, serve to bring us closer. At UNCW, I have been fortunate enough to join multicultural clubs and to meet people who have immigrated to the U.S like I did. Forming close ties and bonds with people from other cultures is an effective way to oppose the strong pressure to reracialize the self and others. Even though my friends are not Lebanese, the fact that they are not afraid to be a race other than white gives me the courage to accept myself as being different and yet still feel like I fit in. Arguably, the inverse is true as well. Even if there is no ill will or intent to exclude amongst the majority in a population, people in the minority will end up feeling pressure to reracialize according to the racial hierarchy unless they are able to form bonds with other minority members.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NCSSM, I went to several multicultural events, allowing me to learn more about the cultures of which my peers were a part and to have fun doing so by eating food, listening to music, and playing games which came from those cultures. Comparing NCSSM to my previous high school, Gray’s Creek High School (GCHS), I can see stark differences in the amount of pressure I felt to place myself within a racial hierarchy. At GCHS, since most people were white and the second largest group was black, I felt drawn to the former because I looked more white than black and because of the pre-existing racial hierarchy. Thus, my internalized reracialization drove which groups of people I ended up spending time with, who I wanted to be friends with, who I had a crush on, and how I would approach interactions with various people and myself. On the other hand, at NCSSM, the culturally diverse environment served to counter my urge to reracialize because it reduced my need to be associated with the majority racial group in order to fit in. I was able to fit in by just being myself despite the fact that none of my friends were Lebanese or even Arabic. Simply knowing that my friends were not the majority meant that I felt a sense of shared experience with them and thus I grew strong bonds with them through empathy. </w:t>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reracialization in immigrants is spurred by the pervasive pre-existing racial hierarchy in the U.S, yet it can be opposed through the formation of connections among people of various minorities. Becoming friends with people who are from different cultures can help immigrants reduce the power of racial stereotyping and can help them fit in despite the fact that they are a minority. Moreover, having an environment where various cultures are constantly being celebrated and represented can help immigrants feel more comfortable about their own culture, even if their culture is not being celebrated directly. This works because people from minority groups face similar difficulties in their daily lives and can thus relate to one another and empathize despite not being from the same culture. </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Bahhouth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