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45CA7" w14:textId="77777777" w:rsidR="003569C2" w:rsidRDefault="003569C2" w:rsidP="003569C2">
      <w:pPr>
        <w:pStyle w:val="NormalWeb"/>
        <w:spacing w:before="240" w:beforeAutospacing="0" w:after="0" w:afterAutospacing="0" w:line="480" w:lineRule="auto"/>
        <w:jc w:val="center"/>
      </w:pPr>
      <w:r>
        <w:rPr>
          <w:color w:val="000000"/>
        </w:rPr>
        <w:t>The Boy’s Club</w:t>
      </w:r>
    </w:p>
    <w:p w14:paraId="5A6363BC" w14:textId="77777777" w:rsidR="003569C2" w:rsidRDefault="003569C2" w:rsidP="003569C2">
      <w:pPr>
        <w:pStyle w:val="NormalWeb"/>
        <w:spacing w:before="0" w:beforeAutospacing="0" w:after="0" w:afterAutospacing="0" w:line="480" w:lineRule="auto"/>
        <w:ind w:firstLine="720"/>
      </w:pPr>
      <w:r>
        <w:rPr>
          <w:color w:val="000000"/>
        </w:rPr>
        <w:t>Growing up and to this day, I might frequently be considered a “tomboy.” A tomboy is a girl who exhibits characteristics associated with masculinity and prefers hanging out with the guys and ditching the “girly girls.” Why is there a special category for girls who enjoy wearing pants and playing in the mud versus masquerading in pretty dresses as princesses? Society creates neat categories for humans to fit into, and gender is a significant category. However, human beings “do” their gender in unique ways. So, a person might feel confused or upset if they see an individual who doesn’t automatically fit into their schema for the typical man or woman. Tomboys act outside the bounds of what a typical girl is expected to do. Such behavior tends to be more accepted than identifying as non-binary or transgender; nevertheless, it receives pushback.</w:t>
      </w:r>
    </w:p>
    <w:p w14:paraId="31F600E2" w14:textId="77777777" w:rsidR="003569C2" w:rsidRDefault="003569C2" w:rsidP="003569C2">
      <w:pPr>
        <w:pStyle w:val="NormalWeb"/>
        <w:spacing w:before="0" w:beforeAutospacing="0" w:after="0" w:afterAutospacing="0" w:line="480" w:lineRule="auto"/>
        <w:ind w:firstLine="720"/>
      </w:pPr>
      <w:r>
        <w:rPr>
          <w:color w:val="000000"/>
        </w:rPr>
        <w:t>My neighborhood was full of kids back in elementary school, and we would all hang out together after school and on the weekends. There were more guys than girls, and I was inclined to want to do whatever the boys were doing. I was good friends with the girls, too, but making up dances and playing with barbies did not sound all that appealing to me. I wanted to have nerf gun wars and lightsaber fights and play video games. I don’t know if it was ever an official name that we called ourselves, but the boys and I would always hang out in this storage room at my house called The Boy’s Club. I felt cool because I was the only girl allowed in there (even though it was my house).</w:t>
      </w:r>
    </w:p>
    <w:p w14:paraId="458CB2EC" w14:textId="77777777" w:rsidR="003569C2" w:rsidRDefault="003569C2" w:rsidP="003569C2">
      <w:pPr>
        <w:pStyle w:val="NormalWeb"/>
        <w:spacing w:before="0" w:beforeAutospacing="0" w:after="0" w:afterAutospacing="0" w:line="480" w:lineRule="auto"/>
        <w:ind w:firstLine="720"/>
      </w:pPr>
      <w:r>
        <w:rPr>
          <w:color w:val="000000"/>
        </w:rPr>
        <w:t xml:space="preserve">Don’t get me wrong; there were times when I played dress-up and had the stereotypical sleepovers with my </w:t>
      </w:r>
      <w:proofErr w:type="spellStart"/>
      <w:r>
        <w:rPr>
          <w:color w:val="000000"/>
        </w:rPr>
        <w:t>girl friends</w:t>
      </w:r>
      <w:proofErr w:type="spellEnd"/>
      <w:r>
        <w:rPr>
          <w:color w:val="000000"/>
        </w:rPr>
        <w:t xml:space="preserve">. I never felt like I would rather be a boy, but it felt more comfortable and more like me to hang with the guys. I would wear my hair up in a ponytail, burp like a beer-drunk man, and sit with my legs open (an unladylike position). My mom was not fond </w:t>
      </w:r>
      <w:r>
        <w:rPr>
          <w:color w:val="000000"/>
        </w:rPr>
        <w:lastRenderedPageBreak/>
        <w:t>of this. I can’t tell you how often she told me to stop doing these things because girls don’t behave like that.</w:t>
      </w:r>
    </w:p>
    <w:p w14:paraId="41B8D2E3" w14:textId="77777777" w:rsidR="003569C2" w:rsidRDefault="003569C2" w:rsidP="003569C2">
      <w:pPr>
        <w:pStyle w:val="NormalWeb"/>
        <w:spacing w:before="0" w:beforeAutospacing="0" w:after="0" w:afterAutospacing="0" w:line="480" w:lineRule="auto"/>
        <w:ind w:firstLine="720"/>
      </w:pPr>
      <w:r>
        <w:rPr>
          <w:color w:val="000000"/>
        </w:rPr>
        <w:t>Candace West and Don Zimmerman examine gender from the lens of a performance or as something human beings are always doing in the context of social interactions. They clearly define the terms sex,</w:t>
      </w:r>
      <w:r>
        <w:rPr>
          <w:i/>
          <w:iCs/>
          <w:color w:val="000000"/>
        </w:rPr>
        <w:t xml:space="preserve"> </w:t>
      </w:r>
      <w:r>
        <w:rPr>
          <w:color w:val="000000"/>
        </w:rPr>
        <w:t>sex</w:t>
      </w:r>
      <w:r>
        <w:rPr>
          <w:i/>
          <w:iCs/>
          <w:color w:val="000000"/>
        </w:rPr>
        <w:t xml:space="preserve"> </w:t>
      </w:r>
      <w:r>
        <w:rPr>
          <w:color w:val="000000"/>
        </w:rPr>
        <w:t>category,</w:t>
      </w:r>
      <w:r>
        <w:rPr>
          <w:i/>
          <w:iCs/>
          <w:color w:val="000000"/>
        </w:rPr>
        <w:t xml:space="preserve"> </w:t>
      </w:r>
      <w:r>
        <w:rPr>
          <w:color w:val="000000"/>
        </w:rPr>
        <w:t>and</w:t>
      </w:r>
      <w:r>
        <w:rPr>
          <w:i/>
          <w:iCs/>
          <w:color w:val="000000"/>
        </w:rPr>
        <w:t xml:space="preserve"> </w:t>
      </w:r>
      <w:r>
        <w:rPr>
          <w:color w:val="000000"/>
        </w:rPr>
        <w:t>gender. First, sex</w:t>
      </w:r>
      <w:r>
        <w:rPr>
          <w:i/>
          <w:iCs/>
          <w:color w:val="000000"/>
        </w:rPr>
        <w:t xml:space="preserve"> </w:t>
      </w:r>
      <w:r>
        <w:rPr>
          <w:color w:val="000000"/>
        </w:rPr>
        <w:t>is “a determination made through the application of socially agreed upon biological criteria for classifying persons as females” (i.e., genitals at birth or chromosomes; West and Zimmerman 127). Sex may seem as though it is concrete, but there is a myriad of chromosomal typings and physical displays of these typings that can make even sex ambiguous. Second, sex</w:t>
      </w:r>
      <w:r>
        <w:rPr>
          <w:i/>
          <w:iCs/>
          <w:color w:val="000000"/>
        </w:rPr>
        <w:t xml:space="preserve"> </w:t>
      </w:r>
      <w:r>
        <w:rPr>
          <w:color w:val="000000"/>
        </w:rPr>
        <w:t>category</w:t>
      </w:r>
      <w:r>
        <w:rPr>
          <w:i/>
          <w:iCs/>
          <w:color w:val="000000"/>
        </w:rPr>
        <w:t xml:space="preserve"> </w:t>
      </w:r>
      <w:r>
        <w:rPr>
          <w:color w:val="000000"/>
        </w:rPr>
        <w:t>is “achieved through application of the sex criteria, but in everyday life, categorization is established and sustained by the socially required identificatory displays that proclaim one’s membership” as males or females (West and Zimmerman 127). Identifiers such as hair length or body language help others categorize someone as one sex or the other because the sex</w:t>
      </w:r>
      <w:r>
        <w:rPr>
          <w:i/>
          <w:iCs/>
          <w:color w:val="000000"/>
        </w:rPr>
        <w:t xml:space="preserve"> </w:t>
      </w:r>
      <w:r>
        <w:rPr>
          <w:color w:val="000000"/>
        </w:rPr>
        <w:t>of a person, or biological characteristics, is not typically readily available for everyone to perceive. One can be categorized as male and be seen as masculine even if a person lacks male sex criteria if their performance of gender is adequate. Gender</w:t>
      </w:r>
      <w:r>
        <w:rPr>
          <w:i/>
          <w:iCs/>
          <w:color w:val="000000"/>
        </w:rPr>
        <w:t xml:space="preserve"> </w:t>
      </w:r>
      <w:r>
        <w:rPr>
          <w:color w:val="000000"/>
        </w:rPr>
        <w:t>is “the activity of managing situated conduct in light of normative conceptions of attitudes and activities appropriate for one’s sex</w:t>
      </w:r>
      <w:r>
        <w:rPr>
          <w:i/>
          <w:iCs/>
          <w:color w:val="000000"/>
        </w:rPr>
        <w:t xml:space="preserve"> </w:t>
      </w:r>
      <w:r>
        <w:rPr>
          <w:color w:val="000000"/>
        </w:rPr>
        <w:t>category” (West and Zimmerman 127). Notice that gender is described as an activity that one does and is meant to signify and validate a person’s sex</w:t>
      </w:r>
      <w:r>
        <w:rPr>
          <w:i/>
          <w:iCs/>
          <w:color w:val="000000"/>
        </w:rPr>
        <w:t xml:space="preserve"> </w:t>
      </w:r>
      <w:r>
        <w:rPr>
          <w:color w:val="000000"/>
        </w:rPr>
        <w:t>category. These three terms are complex and interconnected and must be analyzed together to understand how someone moves through the world as a gendered being.</w:t>
      </w:r>
    </w:p>
    <w:p w14:paraId="6A7F2F6B" w14:textId="77777777" w:rsidR="003569C2" w:rsidRDefault="003569C2" w:rsidP="003569C2">
      <w:pPr>
        <w:pStyle w:val="NormalWeb"/>
        <w:spacing w:before="0" w:beforeAutospacing="0" w:after="0" w:afterAutospacing="0" w:line="480" w:lineRule="auto"/>
        <w:ind w:firstLine="720"/>
      </w:pPr>
      <w:r>
        <w:rPr>
          <w:color w:val="000000"/>
        </w:rPr>
        <w:t>Through visual clues, one might determine that my sex</w:t>
      </w:r>
      <w:r>
        <w:rPr>
          <w:i/>
          <w:iCs/>
          <w:color w:val="000000"/>
        </w:rPr>
        <w:t xml:space="preserve"> </w:t>
      </w:r>
      <w:r>
        <w:rPr>
          <w:color w:val="000000"/>
        </w:rPr>
        <w:t>category is female. This determination is made by my stature, body language, voice, etc. I do not readily display my sex</w:t>
      </w:r>
      <w:r>
        <w:rPr>
          <w:i/>
          <w:iCs/>
          <w:color w:val="000000"/>
        </w:rPr>
        <w:t xml:space="preserve"> </w:t>
      </w:r>
      <w:r>
        <w:rPr>
          <w:color w:val="000000"/>
        </w:rPr>
        <w:t xml:space="preserve">characteristics, but these clues help others visually identify me as a female. However, the way I </w:t>
      </w:r>
      <w:r>
        <w:rPr>
          <w:color w:val="000000"/>
        </w:rPr>
        <w:lastRenderedPageBreak/>
        <w:t>“do” gender is ambiguous and depends on the context. West and Zimmerman state that displays of gender are context-dependent. I may perform a more feminine gender or a more masculine gender identity in different social interactions.</w:t>
      </w:r>
    </w:p>
    <w:p w14:paraId="2C4B1DB9" w14:textId="77777777" w:rsidR="003569C2" w:rsidRDefault="003569C2" w:rsidP="003569C2">
      <w:pPr>
        <w:pStyle w:val="NormalWeb"/>
        <w:spacing w:before="0" w:beforeAutospacing="0" w:after="0" w:afterAutospacing="0" w:line="480" w:lineRule="auto"/>
        <w:ind w:firstLine="720"/>
      </w:pPr>
      <w:r>
        <w:rPr>
          <w:color w:val="000000"/>
        </w:rPr>
        <w:t>Returning to the neighborhood kids, I performed my gender differently when I was with the Boy’s Club than with the girls. The kids may have perceived my sex</w:t>
      </w:r>
      <w:r>
        <w:rPr>
          <w:i/>
          <w:iCs/>
          <w:color w:val="000000"/>
        </w:rPr>
        <w:t xml:space="preserve"> </w:t>
      </w:r>
      <w:r>
        <w:rPr>
          <w:color w:val="000000"/>
        </w:rPr>
        <w:t>category</w:t>
      </w:r>
      <w:r>
        <w:rPr>
          <w:i/>
          <w:iCs/>
          <w:color w:val="000000"/>
        </w:rPr>
        <w:t xml:space="preserve"> </w:t>
      </w:r>
      <w:r>
        <w:rPr>
          <w:color w:val="000000"/>
        </w:rPr>
        <w:t>to be female and, thus, I was treated as such, but the way I did my gender depended on the people. I was still feminine when I was with the boys, but I leaned into my more masculine traits when playing with them. Whereas with the girls, I remained more feminine. I roughhoused with the boys and was generally more assertive in this group. I was calm and passive with the girls. The boys accepted me into their group, but I was still a girl, so I couldn’t be hit or teased as much as the guys.</w:t>
      </w:r>
    </w:p>
    <w:p w14:paraId="58C013BA" w14:textId="77777777" w:rsidR="003569C2" w:rsidRDefault="003569C2" w:rsidP="003569C2">
      <w:pPr>
        <w:pStyle w:val="NormalWeb"/>
        <w:spacing w:before="0" w:beforeAutospacing="0" w:after="0" w:afterAutospacing="0" w:line="480" w:lineRule="auto"/>
      </w:pPr>
      <w:r>
        <w:rPr>
          <w:color w:val="000000"/>
        </w:rPr>
        <w:t>        </w:t>
      </w:r>
      <w:r>
        <w:rPr>
          <w:rStyle w:val="apple-tab-span"/>
          <w:color w:val="000000"/>
        </w:rPr>
        <w:tab/>
      </w:r>
      <w:r>
        <w:rPr>
          <w:color w:val="000000"/>
        </w:rPr>
        <w:t>According to West and Zimmerman, our environment also impacts how we perform gender. We do gender by gathering resources from our surroundings. For example, I may have been doing gender in a more masculine way on the playground with the boys, but if I had to use the bathroom, I would choose between the girl’s and boy’s bathrooms. Due to my sex</w:t>
      </w:r>
      <w:r>
        <w:rPr>
          <w:i/>
          <w:iCs/>
          <w:color w:val="000000"/>
        </w:rPr>
        <w:t xml:space="preserve"> </w:t>
      </w:r>
      <w:r>
        <w:rPr>
          <w:color w:val="000000"/>
        </w:rPr>
        <w:t>characteristics and the sex</w:t>
      </w:r>
      <w:r>
        <w:rPr>
          <w:i/>
          <w:iCs/>
          <w:color w:val="000000"/>
        </w:rPr>
        <w:t xml:space="preserve"> </w:t>
      </w:r>
      <w:r>
        <w:rPr>
          <w:color w:val="000000"/>
        </w:rPr>
        <w:t>category others perceive me as, I use the bathroom designated by the stick figure with the triangle dress. However, as evident by gender-neutral bathrooms, bathrooms do not need to be separated based on sex</w:t>
      </w:r>
      <w:r>
        <w:rPr>
          <w:i/>
          <w:iCs/>
          <w:color w:val="000000"/>
        </w:rPr>
        <w:t xml:space="preserve"> </w:t>
      </w:r>
      <w:r>
        <w:rPr>
          <w:color w:val="000000"/>
        </w:rPr>
        <w:t>characteristics. “Gendered” environments such as separate bathrooms reinforce the gender binary, strengthening our socialized schemas. I would be chastised if someone perceived my sex</w:t>
      </w:r>
      <w:r>
        <w:rPr>
          <w:i/>
          <w:iCs/>
          <w:color w:val="000000"/>
        </w:rPr>
        <w:t xml:space="preserve"> </w:t>
      </w:r>
      <w:r>
        <w:rPr>
          <w:color w:val="000000"/>
        </w:rPr>
        <w:t>category</w:t>
      </w:r>
      <w:r>
        <w:rPr>
          <w:i/>
          <w:iCs/>
          <w:color w:val="000000"/>
        </w:rPr>
        <w:t xml:space="preserve"> </w:t>
      </w:r>
      <w:r>
        <w:rPr>
          <w:color w:val="000000"/>
        </w:rPr>
        <w:t>as a woman and saw me go into the men’s bathroom. </w:t>
      </w:r>
    </w:p>
    <w:p w14:paraId="5BC1B863" w14:textId="77777777" w:rsidR="003569C2" w:rsidRDefault="003569C2" w:rsidP="003569C2">
      <w:pPr>
        <w:pStyle w:val="NormalWeb"/>
        <w:spacing w:before="0" w:beforeAutospacing="0" w:after="0" w:afterAutospacing="0" w:line="480" w:lineRule="auto"/>
      </w:pPr>
      <w:r>
        <w:rPr>
          <w:color w:val="000000"/>
        </w:rPr>
        <w:t>        </w:t>
      </w:r>
      <w:r>
        <w:rPr>
          <w:rStyle w:val="apple-tab-span"/>
          <w:color w:val="000000"/>
        </w:rPr>
        <w:tab/>
      </w:r>
      <w:r>
        <w:rPr>
          <w:color w:val="000000"/>
        </w:rPr>
        <w:t xml:space="preserve">Even before birth, humans are placed into a category. An expecting mother might show an ultrasound picture of her baby boy to her friend, who might say, “wow, he looks like he’s </w:t>
      </w:r>
      <w:r>
        <w:rPr>
          <w:color w:val="000000"/>
        </w:rPr>
        <w:lastRenderedPageBreak/>
        <w:t>going to grow up to be a big, strong man.” Conversely, if shown an ultrasound picture of a baby girl, the friend might say, “</w:t>
      </w:r>
      <w:proofErr w:type="spellStart"/>
      <w:r>
        <w:rPr>
          <w:color w:val="000000"/>
        </w:rPr>
        <w:t>awh</w:t>
      </w:r>
      <w:proofErr w:type="spellEnd"/>
      <w:r>
        <w:rPr>
          <w:color w:val="000000"/>
        </w:rPr>
        <w:t>, look how cute she is. She’s going to be a heartbreaker.” As far as we know, fetuses are not socialized to perform gender to match their sex</w:t>
      </w:r>
      <w:r>
        <w:rPr>
          <w:i/>
          <w:iCs/>
          <w:color w:val="000000"/>
        </w:rPr>
        <w:t xml:space="preserve"> </w:t>
      </w:r>
      <w:r>
        <w:rPr>
          <w:color w:val="000000"/>
        </w:rPr>
        <w:t>category while they’re in the womb; however, around preschool age is when children are taking on their socialized gender identity behaviors. West and Zimmerman discuss how little boys focus on how they affect the world physically and socially via physical strength. Little boys want to interact with the world and get their desired outcomes. In contrast, little girls focus on how they interact with the world via their appearance. They want to fit in by looking how they think little girls should look. This observation matches how I behaved in elementary school with the boys versus the girls. I roughhoused with boys to get what I wanted, and I played dress-up with the girls. I was still socialized as a girl, but, like most children, I didn’t completely follow the rules (no matter how much it annoyed my mom).</w:t>
      </w:r>
    </w:p>
    <w:p w14:paraId="31CB846F" w14:textId="77777777" w:rsidR="003569C2" w:rsidRDefault="003569C2" w:rsidP="003569C2">
      <w:pPr>
        <w:pStyle w:val="NormalWeb"/>
        <w:spacing w:before="0" w:beforeAutospacing="0" w:after="0" w:afterAutospacing="0" w:line="480" w:lineRule="auto"/>
      </w:pPr>
      <w:r>
        <w:rPr>
          <w:color w:val="000000"/>
        </w:rPr>
        <w:t>        </w:t>
      </w:r>
      <w:r>
        <w:rPr>
          <w:rStyle w:val="apple-tab-span"/>
          <w:color w:val="000000"/>
        </w:rPr>
        <w:tab/>
      </w:r>
      <w:r>
        <w:rPr>
          <w:color w:val="000000"/>
        </w:rPr>
        <w:t xml:space="preserve">Tomboys are just a tiny exception to the gender binary in Western society. This term is used to designate a girl/woman who acts like a boy/man. Of course, human beings do their gender in various nuanced ways. Some are not born with the sex characteristics that match their gender identity and may identify as transgender. Some may not identify with any gender and describe themselves as non-binary or gender non-conforming. There are many examples of how humans convey their identity in their social interactions, and we must consider this when thinking about how we place people in categories. I’ve received a lot of judgment for being a tomboy, and others who do not strictly adhere to gender roles do too. When we think about gender as a performance and not as something that belongs to us, it takes away the idea that we have to be the thing that people perceive us to be. It is easier said than done to persuade people </w:t>
      </w:r>
      <w:r>
        <w:rPr>
          <w:color w:val="000000"/>
        </w:rPr>
        <w:lastRenderedPageBreak/>
        <w:t>not to perceive our sex category. However, society can move toward accepting with open minds rather than judging.</w:t>
      </w:r>
    </w:p>
    <w:p w14:paraId="03288189" w14:textId="0E6AF76A" w:rsidR="005451A7" w:rsidRPr="005451A7" w:rsidRDefault="005451A7" w:rsidP="004F5808">
      <w:pPr>
        <w:spacing w:after="0" w:line="480" w:lineRule="auto"/>
        <w:rPr>
          <w:rFonts w:ascii="Times New Roman" w:hAnsi="Times New Roman" w:cs="Times New Roman"/>
          <w:sz w:val="24"/>
          <w:szCs w:val="24"/>
        </w:rPr>
      </w:pPr>
    </w:p>
    <w:sectPr w:rsidR="005451A7" w:rsidRPr="005451A7">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1A7"/>
    <w:rsid w:val="000B00A9"/>
    <w:rsid w:val="000D06A8"/>
    <w:rsid w:val="0018545C"/>
    <w:rsid w:val="00215A7B"/>
    <w:rsid w:val="002A5550"/>
    <w:rsid w:val="002D619D"/>
    <w:rsid w:val="003569C2"/>
    <w:rsid w:val="003742DA"/>
    <w:rsid w:val="00376D8E"/>
    <w:rsid w:val="004F5808"/>
    <w:rsid w:val="005451A7"/>
    <w:rsid w:val="00592ECD"/>
    <w:rsid w:val="005E4FA8"/>
    <w:rsid w:val="0066597E"/>
    <w:rsid w:val="00680373"/>
    <w:rsid w:val="007A1485"/>
    <w:rsid w:val="0087677A"/>
    <w:rsid w:val="0095077A"/>
    <w:rsid w:val="00956414"/>
    <w:rsid w:val="009C451B"/>
    <w:rsid w:val="009E5E37"/>
    <w:rsid w:val="00A32A25"/>
    <w:rsid w:val="00A56B6C"/>
    <w:rsid w:val="00B6440B"/>
    <w:rsid w:val="00B96EAC"/>
    <w:rsid w:val="00BA38A2"/>
    <w:rsid w:val="00C021A7"/>
    <w:rsid w:val="00DC598D"/>
    <w:rsid w:val="00E3292D"/>
    <w:rsid w:val="00E77FD4"/>
    <w:rsid w:val="00FC7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9E1FA"/>
  <w15:chartTrackingRefBased/>
  <w15:docId w15:val="{C620D4CD-02F6-45CC-88F4-592A9871C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6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569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1064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5</Pages>
  <Words>1197</Words>
  <Characters>6825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Rachael Grosser</dc:creator>
  <cp:keywords/>
  <dc:description/>
  <cp:lastModifiedBy>Rachael Grosser</cp:lastModifiedBy>
  <cp:revision>4</cp:revision>
  <dcterms:created xsi:type="dcterms:W3CDTF">2022-04-28T21:37:00Z</dcterms:created>
  <dcterms:modified xsi:type="dcterms:W3CDTF">2022-05-01T21:29:00Z</dcterms:modified>
</cp:coreProperties>
</file>