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7D654" w14:textId="088A7089" w:rsidR="006937DF" w:rsidRPr="00492093" w:rsidRDefault="00492093" w:rsidP="006937DF">
      <w:pPr>
        <w:jc w:val="center"/>
        <w:rPr>
          <w:rFonts w:ascii="Times New Roman" w:hAnsi="Times New Roman" w:cs="Times New Roman"/>
          <w:b/>
          <w:bCs/>
          <w:sz w:val="24"/>
          <w:szCs w:val="24"/>
        </w:rPr>
      </w:pPr>
      <w:r>
        <w:rPr>
          <w:rFonts w:ascii="Times New Roman" w:hAnsi="Times New Roman" w:cs="Times New Roman"/>
          <w:b/>
          <w:bCs/>
          <w:sz w:val="24"/>
          <w:szCs w:val="24"/>
        </w:rPr>
        <w:t>Goffman and Mead</w:t>
      </w:r>
      <w:r w:rsidR="00002F34">
        <w:rPr>
          <w:rFonts w:ascii="Times New Roman" w:hAnsi="Times New Roman" w:cs="Times New Roman"/>
          <w:b/>
          <w:bCs/>
          <w:sz w:val="24"/>
          <w:szCs w:val="24"/>
        </w:rPr>
        <w:br/>
      </w:r>
      <w:r w:rsidR="0058320C">
        <w:rPr>
          <w:rFonts w:ascii="Times New Roman" w:hAnsi="Times New Roman" w:cs="Times New Roman"/>
          <w:b/>
          <w:bCs/>
          <w:sz w:val="24"/>
          <w:szCs w:val="24"/>
        </w:rPr>
        <w:t xml:space="preserve">The Dynamic </w:t>
      </w:r>
      <w:r w:rsidR="00AD30C9">
        <w:rPr>
          <w:rFonts w:ascii="Times New Roman" w:hAnsi="Times New Roman" w:cs="Times New Roman"/>
          <w:b/>
          <w:bCs/>
          <w:sz w:val="24"/>
          <w:szCs w:val="24"/>
        </w:rPr>
        <w:t>Concept of Self</w:t>
      </w:r>
    </w:p>
    <w:p w14:paraId="0FCEC265" w14:textId="6AABAAFE" w:rsidR="007C1380" w:rsidRDefault="007C1380">
      <w:pPr>
        <w:rPr>
          <w:rFonts w:ascii="Times New Roman" w:hAnsi="Times New Roman" w:cs="Times New Roman"/>
          <w:sz w:val="24"/>
          <w:szCs w:val="24"/>
        </w:rPr>
      </w:pPr>
      <w:r>
        <w:rPr>
          <w:rFonts w:ascii="Times New Roman" w:hAnsi="Times New Roman" w:cs="Times New Roman"/>
          <w:sz w:val="24"/>
          <w:szCs w:val="24"/>
        </w:rPr>
        <w:t>3034</w:t>
      </w:r>
    </w:p>
    <w:p w14:paraId="4674C53C" w14:textId="45F9DD1B" w:rsidR="00344EC5" w:rsidRDefault="00344EC5" w:rsidP="008878F0">
      <w:pPr>
        <w:spacing w:line="480" w:lineRule="auto"/>
        <w:rPr>
          <w:rFonts w:ascii="Times New Roman" w:hAnsi="Times New Roman" w:cs="Times New Roman"/>
          <w:sz w:val="24"/>
          <w:szCs w:val="24"/>
        </w:rPr>
      </w:pPr>
    </w:p>
    <w:p w14:paraId="07440218" w14:textId="6C113971" w:rsidR="00A8347D" w:rsidRDefault="003C0D9D" w:rsidP="00A8347D">
      <w:pPr>
        <w:spacing w:line="480" w:lineRule="auto"/>
        <w:rPr>
          <w:rFonts w:ascii="Times New Roman" w:hAnsi="Times New Roman" w:cs="Times New Roman"/>
          <w:sz w:val="24"/>
          <w:szCs w:val="24"/>
        </w:rPr>
      </w:pPr>
      <w:r>
        <w:rPr>
          <w:rFonts w:ascii="Times New Roman" w:hAnsi="Times New Roman" w:cs="Times New Roman"/>
          <w:sz w:val="24"/>
          <w:szCs w:val="24"/>
        </w:rPr>
        <w:t xml:space="preserve">George </w:t>
      </w:r>
      <w:r w:rsidR="00562FED">
        <w:rPr>
          <w:rFonts w:ascii="Times New Roman" w:hAnsi="Times New Roman" w:cs="Times New Roman"/>
          <w:sz w:val="24"/>
          <w:szCs w:val="24"/>
        </w:rPr>
        <w:t>Herbert</w:t>
      </w:r>
      <w:r>
        <w:rPr>
          <w:rFonts w:ascii="Times New Roman" w:hAnsi="Times New Roman" w:cs="Times New Roman"/>
          <w:sz w:val="24"/>
          <w:szCs w:val="24"/>
        </w:rPr>
        <w:t xml:space="preserve"> Mead’s </w:t>
      </w:r>
      <w:r w:rsidR="00631D01">
        <w:rPr>
          <w:rFonts w:ascii="Times New Roman" w:hAnsi="Times New Roman" w:cs="Times New Roman"/>
          <w:sz w:val="24"/>
          <w:szCs w:val="24"/>
        </w:rPr>
        <w:t xml:space="preserve">concept of the self is a challenge </w:t>
      </w:r>
      <w:r w:rsidR="002222B1">
        <w:rPr>
          <w:rFonts w:ascii="Times New Roman" w:hAnsi="Times New Roman" w:cs="Times New Roman"/>
          <w:sz w:val="24"/>
          <w:szCs w:val="24"/>
        </w:rPr>
        <w:t>to itself as</w:t>
      </w:r>
      <w:r w:rsidR="001C59E8">
        <w:rPr>
          <w:rFonts w:ascii="Times New Roman" w:hAnsi="Times New Roman" w:cs="Times New Roman"/>
          <w:sz w:val="24"/>
          <w:szCs w:val="24"/>
        </w:rPr>
        <w:t xml:space="preserve"> according to Mead the self is not inherent to itself and is its own unique set of characteristics and experiences that separate itself from </w:t>
      </w:r>
      <w:r w:rsidR="00562FED">
        <w:rPr>
          <w:rFonts w:ascii="Times New Roman" w:hAnsi="Times New Roman" w:cs="Times New Roman"/>
          <w:sz w:val="24"/>
          <w:szCs w:val="24"/>
        </w:rPr>
        <w:t>one’s</w:t>
      </w:r>
      <w:r w:rsidR="001C59E8">
        <w:rPr>
          <w:rFonts w:ascii="Times New Roman" w:hAnsi="Times New Roman" w:cs="Times New Roman"/>
          <w:sz w:val="24"/>
          <w:szCs w:val="24"/>
        </w:rPr>
        <w:t xml:space="preserve"> body</w:t>
      </w:r>
      <w:r w:rsidR="00FE7B29">
        <w:rPr>
          <w:rFonts w:ascii="Times New Roman" w:hAnsi="Times New Roman" w:cs="Times New Roman"/>
          <w:sz w:val="24"/>
          <w:szCs w:val="24"/>
        </w:rPr>
        <w:t xml:space="preserve">. </w:t>
      </w:r>
      <w:r w:rsidR="00D32923">
        <w:rPr>
          <w:rFonts w:ascii="Times New Roman" w:hAnsi="Times New Roman" w:cs="Times New Roman"/>
          <w:sz w:val="24"/>
          <w:szCs w:val="24"/>
        </w:rPr>
        <w:t xml:space="preserve">The Self vs Body is one of the key aspects of his philosophy as the </w:t>
      </w:r>
      <w:r w:rsidR="00242D29">
        <w:rPr>
          <w:rFonts w:ascii="Times New Roman" w:hAnsi="Times New Roman" w:cs="Times New Roman"/>
          <w:sz w:val="24"/>
          <w:szCs w:val="24"/>
        </w:rPr>
        <w:t>Self relies on the physical aspect while the latter does not rely on the former. With the body being the propulsion or machine for the self</w:t>
      </w:r>
      <w:r w:rsidR="0021699A">
        <w:rPr>
          <w:rFonts w:ascii="Times New Roman" w:hAnsi="Times New Roman" w:cs="Times New Roman"/>
          <w:sz w:val="24"/>
          <w:szCs w:val="24"/>
        </w:rPr>
        <w:t>, it is not</w:t>
      </w:r>
      <w:r w:rsidR="00242D29">
        <w:rPr>
          <w:rFonts w:ascii="Times New Roman" w:hAnsi="Times New Roman" w:cs="Times New Roman"/>
          <w:sz w:val="24"/>
          <w:szCs w:val="24"/>
        </w:rPr>
        <w:t xml:space="preserve"> unlike how the body would be the stage for Erving Goffman’s principles. </w:t>
      </w:r>
    </w:p>
    <w:p w14:paraId="2E615124" w14:textId="26150924" w:rsidR="00975E6E" w:rsidRDefault="00E2584F" w:rsidP="00A8347D">
      <w:pPr>
        <w:spacing w:line="480" w:lineRule="auto"/>
        <w:rPr>
          <w:rFonts w:ascii="Times New Roman" w:hAnsi="Times New Roman" w:cs="Times New Roman"/>
          <w:sz w:val="24"/>
          <w:szCs w:val="24"/>
        </w:rPr>
      </w:pPr>
      <w:r>
        <w:rPr>
          <w:rFonts w:ascii="Times New Roman" w:hAnsi="Times New Roman" w:cs="Times New Roman"/>
          <w:sz w:val="24"/>
          <w:szCs w:val="24"/>
        </w:rPr>
        <w:t>One</w:t>
      </w:r>
      <w:r w:rsidR="00BB386D">
        <w:rPr>
          <w:rFonts w:ascii="Times New Roman" w:hAnsi="Times New Roman" w:cs="Times New Roman"/>
          <w:sz w:val="24"/>
          <w:szCs w:val="24"/>
        </w:rPr>
        <w:t xml:space="preserve"> of the most important aspects of the self in Mead’s eye is </w:t>
      </w:r>
      <w:r w:rsidR="007D31D1">
        <w:rPr>
          <w:rFonts w:ascii="Times New Roman" w:hAnsi="Times New Roman" w:cs="Times New Roman"/>
          <w:sz w:val="24"/>
          <w:szCs w:val="24"/>
        </w:rPr>
        <w:t xml:space="preserve">similar to </w:t>
      </w:r>
      <w:r w:rsidR="00975E6E">
        <w:rPr>
          <w:rFonts w:ascii="Times New Roman" w:hAnsi="Times New Roman" w:cs="Times New Roman"/>
          <w:sz w:val="24"/>
          <w:szCs w:val="24"/>
        </w:rPr>
        <w:t xml:space="preserve">Cooley’s “looking glass self” where </w:t>
      </w:r>
      <w:r w:rsidR="007D31D1">
        <w:rPr>
          <w:rFonts w:ascii="Times New Roman" w:hAnsi="Times New Roman" w:cs="Times New Roman"/>
          <w:sz w:val="24"/>
          <w:szCs w:val="24"/>
        </w:rPr>
        <w:t xml:space="preserve">in </w:t>
      </w:r>
      <w:r w:rsidR="00786F57" w:rsidRPr="00786F57">
        <w:rPr>
          <w:rFonts w:ascii="Times New Roman" w:hAnsi="Times New Roman" w:cs="Times New Roman"/>
          <w:sz w:val="24"/>
          <w:szCs w:val="24"/>
        </w:rPr>
        <w:t xml:space="preserve">individuals </w:t>
      </w:r>
      <w:r w:rsidR="00786F57">
        <w:rPr>
          <w:rFonts w:ascii="Times New Roman" w:hAnsi="Times New Roman" w:cs="Times New Roman"/>
          <w:sz w:val="24"/>
          <w:szCs w:val="24"/>
        </w:rPr>
        <w:t>imagine</w:t>
      </w:r>
      <w:r w:rsidR="00786F57" w:rsidRPr="00786F57">
        <w:rPr>
          <w:rFonts w:ascii="Times New Roman" w:hAnsi="Times New Roman" w:cs="Times New Roman"/>
          <w:sz w:val="24"/>
          <w:szCs w:val="24"/>
        </w:rPr>
        <w:t xml:space="preserve"> how others perceive them and </w:t>
      </w:r>
      <w:r w:rsidR="00786F57">
        <w:rPr>
          <w:rFonts w:ascii="Times New Roman" w:hAnsi="Times New Roman" w:cs="Times New Roman"/>
          <w:sz w:val="24"/>
          <w:szCs w:val="24"/>
        </w:rPr>
        <w:t>adjust</w:t>
      </w:r>
      <w:r w:rsidR="00786F57" w:rsidRPr="00786F57">
        <w:rPr>
          <w:rFonts w:ascii="Times New Roman" w:hAnsi="Times New Roman" w:cs="Times New Roman"/>
          <w:sz w:val="24"/>
          <w:szCs w:val="24"/>
        </w:rPr>
        <w:t xml:space="preserve"> their </w:t>
      </w:r>
      <w:r w:rsidR="007D758B" w:rsidRPr="00786F57">
        <w:rPr>
          <w:rFonts w:ascii="Times New Roman" w:hAnsi="Times New Roman" w:cs="Times New Roman"/>
          <w:sz w:val="24"/>
          <w:szCs w:val="24"/>
        </w:rPr>
        <w:t>self-concept,</w:t>
      </w:r>
      <w:r w:rsidR="00786F57" w:rsidRPr="00786F57">
        <w:rPr>
          <w:rFonts w:ascii="Times New Roman" w:hAnsi="Times New Roman" w:cs="Times New Roman"/>
          <w:sz w:val="24"/>
          <w:szCs w:val="24"/>
        </w:rPr>
        <w:t xml:space="preserve"> </w:t>
      </w:r>
      <w:r w:rsidR="0021699A" w:rsidRPr="00786F57">
        <w:rPr>
          <w:rFonts w:ascii="Times New Roman" w:hAnsi="Times New Roman" w:cs="Times New Roman"/>
          <w:sz w:val="24"/>
          <w:szCs w:val="24"/>
        </w:rPr>
        <w:t>accordingly,</w:t>
      </w:r>
      <w:r w:rsidR="00786F57">
        <w:rPr>
          <w:rFonts w:ascii="Times New Roman" w:hAnsi="Times New Roman" w:cs="Times New Roman"/>
          <w:sz w:val="24"/>
          <w:szCs w:val="24"/>
        </w:rPr>
        <w:t xml:space="preserve"> usually based on the specific group. </w:t>
      </w:r>
      <w:r w:rsidR="00555796">
        <w:rPr>
          <w:rFonts w:ascii="Times New Roman" w:hAnsi="Times New Roman" w:cs="Times New Roman"/>
          <w:sz w:val="24"/>
          <w:szCs w:val="24"/>
        </w:rPr>
        <w:t>Though this pails in comparison to his primary point of language or</w:t>
      </w:r>
      <w:r>
        <w:rPr>
          <w:rFonts w:ascii="Times New Roman" w:hAnsi="Times New Roman" w:cs="Times New Roman"/>
          <w:sz w:val="24"/>
          <w:szCs w:val="24"/>
        </w:rPr>
        <w:t xml:space="preserve"> </w:t>
      </w:r>
      <w:r w:rsidRPr="00E2584F">
        <w:rPr>
          <w:rFonts w:ascii="Times New Roman" w:hAnsi="Times New Roman" w:cs="Times New Roman"/>
          <w:sz w:val="24"/>
          <w:szCs w:val="24"/>
        </w:rPr>
        <w:t>communication, individuals learn to interpret symbols and meanings within their cultural context, contributing to the ongoing development of the self. The fluidity of</w:t>
      </w:r>
      <w:r>
        <w:rPr>
          <w:rFonts w:ascii="Times New Roman" w:hAnsi="Times New Roman" w:cs="Times New Roman"/>
          <w:sz w:val="24"/>
          <w:szCs w:val="24"/>
        </w:rPr>
        <w:t xml:space="preserve"> </w:t>
      </w:r>
      <w:r w:rsidR="00016FE1">
        <w:rPr>
          <w:rFonts w:ascii="Times New Roman" w:hAnsi="Times New Roman" w:cs="Times New Roman"/>
          <w:sz w:val="24"/>
          <w:szCs w:val="24"/>
        </w:rPr>
        <w:lastRenderedPageBreak/>
        <w:t>oneself</w:t>
      </w:r>
      <w:r w:rsidRPr="00E2584F">
        <w:rPr>
          <w:rFonts w:ascii="Times New Roman" w:hAnsi="Times New Roman" w:cs="Times New Roman"/>
          <w:sz w:val="24"/>
          <w:szCs w:val="24"/>
        </w:rPr>
        <w:t xml:space="preserve">, according to Mead, arises from the continuous negotiation and reinterpretation of social experiences, shaping </w:t>
      </w:r>
      <w:r w:rsidR="00316B8A">
        <w:rPr>
          <w:rFonts w:ascii="Times New Roman" w:hAnsi="Times New Roman" w:cs="Times New Roman"/>
          <w:sz w:val="24"/>
          <w:szCs w:val="24"/>
        </w:rPr>
        <w:t xml:space="preserve">our </w:t>
      </w:r>
      <w:r w:rsidRPr="00E2584F">
        <w:rPr>
          <w:rFonts w:ascii="Times New Roman" w:hAnsi="Times New Roman" w:cs="Times New Roman"/>
          <w:sz w:val="24"/>
          <w:szCs w:val="24"/>
        </w:rPr>
        <w:t xml:space="preserve">identities </w:t>
      </w:r>
      <w:r w:rsidR="004B40BC">
        <w:rPr>
          <w:rFonts w:ascii="Times New Roman" w:hAnsi="Times New Roman" w:cs="Times New Roman"/>
          <w:sz w:val="24"/>
          <w:szCs w:val="24"/>
        </w:rPr>
        <w:t xml:space="preserve">and </w:t>
      </w:r>
      <w:r w:rsidR="00FC0DC5">
        <w:rPr>
          <w:rFonts w:ascii="Times New Roman" w:hAnsi="Times New Roman" w:cs="Times New Roman"/>
          <w:sz w:val="24"/>
          <w:szCs w:val="24"/>
        </w:rPr>
        <w:t xml:space="preserve">our </w:t>
      </w:r>
      <w:r w:rsidRPr="00E2584F">
        <w:rPr>
          <w:rFonts w:ascii="Times New Roman" w:hAnsi="Times New Roman" w:cs="Times New Roman"/>
          <w:sz w:val="24"/>
          <w:szCs w:val="24"/>
        </w:rPr>
        <w:t>lifespan.</w:t>
      </w:r>
      <w:r w:rsidR="007D1043">
        <w:rPr>
          <w:rFonts w:ascii="Times New Roman" w:hAnsi="Times New Roman" w:cs="Times New Roman"/>
          <w:sz w:val="24"/>
          <w:szCs w:val="24"/>
        </w:rPr>
        <w:t xml:space="preserve"> Though the main issues of Mead’s </w:t>
      </w:r>
      <w:r w:rsidR="00360117">
        <w:rPr>
          <w:rFonts w:ascii="Times New Roman" w:hAnsi="Times New Roman" w:cs="Times New Roman"/>
          <w:sz w:val="24"/>
          <w:szCs w:val="24"/>
        </w:rPr>
        <w:t xml:space="preserve">philosophy </w:t>
      </w:r>
      <w:r w:rsidR="00016FE1">
        <w:rPr>
          <w:rFonts w:ascii="Times New Roman" w:hAnsi="Times New Roman" w:cs="Times New Roman"/>
          <w:sz w:val="24"/>
          <w:szCs w:val="24"/>
        </w:rPr>
        <w:t>come</w:t>
      </w:r>
      <w:r w:rsidR="00360117">
        <w:rPr>
          <w:rFonts w:ascii="Times New Roman" w:hAnsi="Times New Roman" w:cs="Times New Roman"/>
          <w:sz w:val="24"/>
          <w:szCs w:val="24"/>
        </w:rPr>
        <w:t xml:space="preserve"> in that he hardly provides any notion </w:t>
      </w:r>
      <w:r w:rsidR="00F73F27">
        <w:rPr>
          <w:rFonts w:ascii="Times New Roman" w:hAnsi="Times New Roman" w:cs="Times New Roman"/>
          <w:sz w:val="24"/>
          <w:szCs w:val="24"/>
        </w:rPr>
        <w:t>of</w:t>
      </w:r>
      <w:r w:rsidR="00360117">
        <w:rPr>
          <w:rFonts w:ascii="Times New Roman" w:hAnsi="Times New Roman" w:cs="Times New Roman"/>
          <w:sz w:val="24"/>
          <w:szCs w:val="24"/>
        </w:rPr>
        <w:t xml:space="preserve"> how emotions and conflict shape </w:t>
      </w:r>
      <w:r w:rsidR="00016FE1">
        <w:rPr>
          <w:rFonts w:ascii="Times New Roman" w:hAnsi="Times New Roman" w:cs="Times New Roman"/>
          <w:sz w:val="24"/>
          <w:szCs w:val="24"/>
        </w:rPr>
        <w:t>one’s</w:t>
      </w:r>
      <w:r w:rsidR="00360117">
        <w:rPr>
          <w:rFonts w:ascii="Times New Roman" w:hAnsi="Times New Roman" w:cs="Times New Roman"/>
          <w:sz w:val="24"/>
          <w:szCs w:val="24"/>
        </w:rPr>
        <w:t xml:space="preserve"> personality rather </w:t>
      </w:r>
      <w:r w:rsidR="00016FE1">
        <w:rPr>
          <w:rFonts w:ascii="Times New Roman" w:hAnsi="Times New Roman" w:cs="Times New Roman"/>
          <w:sz w:val="24"/>
          <w:szCs w:val="24"/>
        </w:rPr>
        <w:t xml:space="preserve">than </w:t>
      </w:r>
      <w:r w:rsidR="00360117">
        <w:rPr>
          <w:rFonts w:ascii="Times New Roman" w:hAnsi="Times New Roman" w:cs="Times New Roman"/>
          <w:sz w:val="24"/>
          <w:szCs w:val="24"/>
        </w:rPr>
        <w:t>focusing on the language and group setting</w:t>
      </w:r>
      <w:r w:rsidR="00016FE1">
        <w:rPr>
          <w:rFonts w:ascii="Times New Roman" w:hAnsi="Times New Roman" w:cs="Times New Roman"/>
          <w:sz w:val="24"/>
          <w:szCs w:val="24"/>
        </w:rPr>
        <w:t xml:space="preserve"> even so his persuasive argument is compelling.</w:t>
      </w:r>
    </w:p>
    <w:p w14:paraId="1BF585F5" w14:textId="0DDD291E" w:rsidR="004B40BC" w:rsidRDefault="00B84AD9" w:rsidP="00A8347D">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is </w:t>
      </w:r>
      <w:r w:rsidR="00A70432">
        <w:rPr>
          <w:rFonts w:ascii="Times New Roman" w:hAnsi="Times New Roman" w:cs="Times New Roman"/>
          <w:sz w:val="24"/>
          <w:szCs w:val="24"/>
        </w:rPr>
        <w:t>all further supported by</w:t>
      </w:r>
      <w:r>
        <w:rPr>
          <w:rFonts w:ascii="Times New Roman" w:hAnsi="Times New Roman" w:cs="Times New Roman"/>
          <w:sz w:val="24"/>
          <w:szCs w:val="24"/>
        </w:rPr>
        <w:t xml:space="preserve"> </w:t>
      </w:r>
      <w:r w:rsidR="00A70432" w:rsidRPr="00A70432">
        <w:rPr>
          <w:rFonts w:ascii="Times New Roman" w:hAnsi="Times New Roman" w:cs="Times New Roman"/>
          <w:sz w:val="24"/>
          <w:szCs w:val="24"/>
        </w:rPr>
        <w:t>Erving Goffman's dramaturgical approach</w:t>
      </w:r>
      <w:r w:rsidR="00A70432">
        <w:rPr>
          <w:rFonts w:ascii="Times New Roman" w:hAnsi="Times New Roman" w:cs="Times New Roman"/>
          <w:sz w:val="24"/>
          <w:szCs w:val="24"/>
        </w:rPr>
        <w:t xml:space="preserve"> which</w:t>
      </w:r>
      <w:r w:rsidR="00A70432" w:rsidRPr="00A70432">
        <w:rPr>
          <w:rFonts w:ascii="Times New Roman" w:hAnsi="Times New Roman" w:cs="Times New Roman"/>
          <w:sz w:val="24"/>
          <w:szCs w:val="24"/>
        </w:rPr>
        <w:t xml:space="preserve"> complements Mead's ideas by portraying social life as </w:t>
      </w:r>
      <w:r w:rsidR="00A70432">
        <w:rPr>
          <w:rFonts w:ascii="Times New Roman" w:hAnsi="Times New Roman" w:cs="Times New Roman"/>
          <w:sz w:val="24"/>
          <w:szCs w:val="24"/>
        </w:rPr>
        <w:t xml:space="preserve">something akin to a </w:t>
      </w:r>
      <w:r w:rsidR="00A70432" w:rsidRPr="00A70432">
        <w:rPr>
          <w:rFonts w:ascii="Times New Roman" w:hAnsi="Times New Roman" w:cs="Times New Roman"/>
          <w:sz w:val="24"/>
          <w:szCs w:val="24"/>
        </w:rPr>
        <w:t>theatrical performance</w:t>
      </w:r>
      <w:r w:rsidR="00704FB4">
        <w:rPr>
          <w:rFonts w:ascii="Times New Roman" w:hAnsi="Times New Roman" w:cs="Times New Roman"/>
          <w:sz w:val="24"/>
          <w:szCs w:val="24"/>
        </w:rPr>
        <w:t xml:space="preserve"> with </w:t>
      </w:r>
      <w:r w:rsidR="00704FB4" w:rsidRPr="00704FB4">
        <w:rPr>
          <w:rFonts w:ascii="Times New Roman" w:hAnsi="Times New Roman" w:cs="Times New Roman"/>
          <w:sz w:val="24"/>
          <w:szCs w:val="24"/>
        </w:rPr>
        <w:t xml:space="preserve">how </w:t>
      </w:r>
      <w:r w:rsidR="00704FB4">
        <w:rPr>
          <w:rFonts w:ascii="Times New Roman" w:hAnsi="Times New Roman" w:cs="Times New Roman"/>
          <w:sz w:val="24"/>
          <w:szCs w:val="24"/>
        </w:rPr>
        <w:t xml:space="preserve">we as the </w:t>
      </w:r>
      <w:r w:rsidR="00704FB4" w:rsidRPr="00704FB4">
        <w:rPr>
          <w:rFonts w:ascii="Times New Roman" w:hAnsi="Times New Roman" w:cs="Times New Roman"/>
          <w:sz w:val="24"/>
          <w:szCs w:val="24"/>
        </w:rPr>
        <w:t xml:space="preserve">actors play roles in </w:t>
      </w:r>
      <w:r w:rsidR="00704FB4">
        <w:rPr>
          <w:rFonts w:ascii="Times New Roman" w:hAnsi="Times New Roman" w:cs="Times New Roman"/>
          <w:sz w:val="24"/>
          <w:szCs w:val="24"/>
        </w:rPr>
        <w:t xml:space="preserve">settings, </w:t>
      </w:r>
      <w:r w:rsidR="00704FB4" w:rsidRPr="00704FB4">
        <w:rPr>
          <w:rFonts w:ascii="Times New Roman" w:hAnsi="Times New Roman" w:cs="Times New Roman"/>
          <w:sz w:val="24"/>
          <w:szCs w:val="24"/>
        </w:rPr>
        <w:t xml:space="preserve">people </w:t>
      </w:r>
      <w:r w:rsidR="004D4583">
        <w:rPr>
          <w:rFonts w:ascii="Times New Roman" w:hAnsi="Times New Roman" w:cs="Times New Roman"/>
          <w:sz w:val="24"/>
          <w:szCs w:val="24"/>
        </w:rPr>
        <w:t>must</w:t>
      </w:r>
      <w:r w:rsidR="00704FB4">
        <w:rPr>
          <w:rFonts w:ascii="Times New Roman" w:hAnsi="Times New Roman" w:cs="Times New Roman"/>
          <w:sz w:val="24"/>
          <w:szCs w:val="24"/>
        </w:rPr>
        <w:t xml:space="preserve"> </w:t>
      </w:r>
      <w:r w:rsidR="00704FB4" w:rsidRPr="00704FB4">
        <w:rPr>
          <w:rFonts w:ascii="Times New Roman" w:hAnsi="Times New Roman" w:cs="Times New Roman"/>
          <w:sz w:val="24"/>
          <w:szCs w:val="24"/>
        </w:rPr>
        <w:t xml:space="preserve">navigate through </w:t>
      </w:r>
      <w:r w:rsidR="009C1AE8">
        <w:rPr>
          <w:rFonts w:ascii="Times New Roman" w:hAnsi="Times New Roman" w:cs="Times New Roman"/>
          <w:sz w:val="24"/>
          <w:szCs w:val="24"/>
        </w:rPr>
        <w:t>life’s</w:t>
      </w:r>
      <w:r w:rsidR="007D758B">
        <w:rPr>
          <w:rFonts w:ascii="Times New Roman" w:hAnsi="Times New Roman" w:cs="Times New Roman"/>
          <w:sz w:val="24"/>
          <w:szCs w:val="24"/>
        </w:rPr>
        <w:t xml:space="preserve"> many different social situations </w:t>
      </w:r>
      <w:r w:rsidR="00704FB4" w:rsidRPr="00704FB4">
        <w:rPr>
          <w:rFonts w:ascii="Times New Roman" w:hAnsi="Times New Roman" w:cs="Times New Roman"/>
          <w:sz w:val="24"/>
          <w:szCs w:val="24"/>
        </w:rPr>
        <w:t xml:space="preserve">by </w:t>
      </w:r>
      <w:r w:rsidR="007D758B">
        <w:rPr>
          <w:rFonts w:ascii="Times New Roman" w:hAnsi="Times New Roman" w:cs="Times New Roman"/>
          <w:sz w:val="24"/>
          <w:szCs w:val="24"/>
        </w:rPr>
        <w:t xml:space="preserve">portraying aspects </w:t>
      </w:r>
      <w:r w:rsidR="00704FB4" w:rsidRPr="00704FB4">
        <w:rPr>
          <w:rFonts w:ascii="Times New Roman" w:hAnsi="Times New Roman" w:cs="Times New Roman"/>
          <w:sz w:val="24"/>
          <w:szCs w:val="24"/>
        </w:rPr>
        <w:t>of their identity deemed appropriate for the context</w:t>
      </w:r>
      <w:r w:rsidR="007D758B">
        <w:rPr>
          <w:rFonts w:ascii="Times New Roman" w:hAnsi="Times New Roman" w:cs="Times New Roman"/>
          <w:sz w:val="24"/>
          <w:szCs w:val="24"/>
        </w:rPr>
        <w:t xml:space="preserve"> such as how one would seem studious and observant around a teacher while acti</w:t>
      </w:r>
      <w:r w:rsidR="009C1AE8">
        <w:rPr>
          <w:rFonts w:ascii="Times New Roman" w:hAnsi="Times New Roman" w:cs="Times New Roman"/>
          <w:sz w:val="24"/>
          <w:szCs w:val="24"/>
        </w:rPr>
        <w:t>ng more of oneself and relaxed around close friends at recess.</w:t>
      </w:r>
      <w:r w:rsidR="00704FB4" w:rsidRPr="00704FB4">
        <w:rPr>
          <w:rFonts w:ascii="Times New Roman" w:hAnsi="Times New Roman" w:cs="Times New Roman"/>
          <w:sz w:val="24"/>
          <w:szCs w:val="24"/>
        </w:rPr>
        <w:t xml:space="preserve"> This</w:t>
      </w:r>
      <w:r w:rsidR="00704FB4">
        <w:rPr>
          <w:rFonts w:ascii="Times New Roman" w:hAnsi="Times New Roman" w:cs="Times New Roman"/>
          <w:sz w:val="24"/>
          <w:szCs w:val="24"/>
        </w:rPr>
        <w:t xml:space="preserve"> </w:t>
      </w:r>
      <w:r w:rsidR="00704FB4" w:rsidRPr="00704FB4">
        <w:rPr>
          <w:rFonts w:ascii="Times New Roman" w:hAnsi="Times New Roman" w:cs="Times New Roman"/>
          <w:sz w:val="24"/>
          <w:szCs w:val="24"/>
        </w:rPr>
        <w:t xml:space="preserve">self-presentation </w:t>
      </w:r>
      <w:r w:rsidR="009C1AE8">
        <w:rPr>
          <w:rFonts w:ascii="Times New Roman" w:hAnsi="Times New Roman" w:cs="Times New Roman"/>
          <w:sz w:val="24"/>
          <w:szCs w:val="24"/>
        </w:rPr>
        <w:t xml:space="preserve">shows how fluid </w:t>
      </w:r>
      <w:r w:rsidR="004042BC">
        <w:rPr>
          <w:rFonts w:ascii="Times New Roman" w:hAnsi="Times New Roman" w:cs="Times New Roman"/>
          <w:sz w:val="24"/>
          <w:szCs w:val="24"/>
        </w:rPr>
        <w:t>oneself</w:t>
      </w:r>
      <w:r w:rsidR="00704FB4" w:rsidRPr="00704FB4">
        <w:rPr>
          <w:rFonts w:ascii="Times New Roman" w:hAnsi="Times New Roman" w:cs="Times New Roman"/>
          <w:sz w:val="24"/>
          <w:szCs w:val="24"/>
        </w:rPr>
        <w:t xml:space="preserve">, as individuals actively </w:t>
      </w:r>
      <w:r w:rsidR="009C1AE8">
        <w:rPr>
          <w:rFonts w:ascii="Times New Roman" w:hAnsi="Times New Roman" w:cs="Times New Roman"/>
          <w:sz w:val="24"/>
          <w:szCs w:val="24"/>
        </w:rPr>
        <w:t>move to</w:t>
      </w:r>
      <w:r w:rsidR="00704FB4" w:rsidRPr="00704FB4">
        <w:rPr>
          <w:rFonts w:ascii="Times New Roman" w:hAnsi="Times New Roman" w:cs="Times New Roman"/>
          <w:sz w:val="24"/>
          <w:szCs w:val="24"/>
        </w:rPr>
        <w:t xml:space="preserve"> conform to societal expectations while navigating the intricate social stage</w:t>
      </w:r>
      <w:r w:rsidR="009C1AE8">
        <w:rPr>
          <w:rFonts w:ascii="Times New Roman" w:hAnsi="Times New Roman" w:cs="Times New Roman"/>
          <w:sz w:val="24"/>
          <w:szCs w:val="24"/>
        </w:rPr>
        <w:t xml:space="preserve"> though</w:t>
      </w:r>
      <w:r w:rsidR="00704FB4" w:rsidRPr="00704FB4">
        <w:rPr>
          <w:rFonts w:ascii="Times New Roman" w:hAnsi="Times New Roman" w:cs="Times New Roman"/>
          <w:sz w:val="24"/>
          <w:szCs w:val="24"/>
        </w:rPr>
        <w:t>,</w:t>
      </w:r>
      <w:r w:rsidR="004D4583">
        <w:rPr>
          <w:rFonts w:ascii="Times New Roman" w:hAnsi="Times New Roman" w:cs="Times New Roman"/>
          <w:sz w:val="24"/>
          <w:szCs w:val="24"/>
        </w:rPr>
        <w:t xml:space="preserve"> </w:t>
      </w:r>
      <w:r w:rsidR="00704FB4" w:rsidRPr="00704FB4">
        <w:rPr>
          <w:rFonts w:ascii="Times New Roman" w:hAnsi="Times New Roman" w:cs="Times New Roman"/>
          <w:sz w:val="24"/>
          <w:szCs w:val="24"/>
        </w:rPr>
        <w:t xml:space="preserve">this </w:t>
      </w:r>
      <w:r w:rsidR="004D4583">
        <w:rPr>
          <w:rFonts w:ascii="Times New Roman" w:hAnsi="Times New Roman" w:cs="Times New Roman"/>
          <w:sz w:val="24"/>
          <w:szCs w:val="24"/>
        </w:rPr>
        <w:t>is</w:t>
      </w:r>
      <w:r w:rsidR="00704FB4" w:rsidRPr="00704FB4">
        <w:rPr>
          <w:rFonts w:ascii="Times New Roman" w:hAnsi="Times New Roman" w:cs="Times New Roman"/>
          <w:sz w:val="24"/>
          <w:szCs w:val="24"/>
        </w:rPr>
        <w:t xml:space="preserve"> not so true in every case as the stage is divided into a fore-and-back where one shows different levels of who they truly are.</w:t>
      </w:r>
      <w:r w:rsidR="00F86872">
        <w:rPr>
          <w:rFonts w:ascii="Times New Roman" w:hAnsi="Times New Roman" w:cs="Times New Roman"/>
          <w:sz w:val="24"/>
          <w:szCs w:val="24"/>
        </w:rPr>
        <w:t xml:space="preserve"> </w:t>
      </w:r>
    </w:p>
    <w:p w14:paraId="568E06AF" w14:textId="207A343F" w:rsidR="00F86872" w:rsidRDefault="00F86872" w:rsidP="00A8347D">
      <w:pPr>
        <w:spacing w:line="480" w:lineRule="auto"/>
        <w:rPr>
          <w:rFonts w:ascii="Times New Roman" w:hAnsi="Times New Roman" w:cs="Times New Roman"/>
          <w:sz w:val="24"/>
          <w:szCs w:val="24"/>
        </w:rPr>
      </w:pPr>
      <w:r>
        <w:rPr>
          <w:rFonts w:ascii="Times New Roman" w:hAnsi="Times New Roman" w:cs="Times New Roman"/>
          <w:sz w:val="24"/>
          <w:szCs w:val="24"/>
        </w:rPr>
        <w:t xml:space="preserve">One of the faults </w:t>
      </w:r>
      <w:r w:rsidR="004042BC">
        <w:rPr>
          <w:rFonts w:ascii="Times New Roman" w:hAnsi="Times New Roman" w:cs="Times New Roman"/>
          <w:sz w:val="24"/>
          <w:szCs w:val="24"/>
        </w:rPr>
        <w:t>of</w:t>
      </w:r>
      <w:r>
        <w:rPr>
          <w:rFonts w:ascii="Times New Roman" w:hAnsi="Times New Roman" w:cs="Times New Roman"/>
          <w:sz w:val="24"/>
          <w:szCs w:val="24"/>
        </w:rPr>
        <w:t xml:space="preserve"> Goffman’s view as it does not account for how social media</w:t>
      </w:r>
      <w:r w:rsidR="00EC3915">
        <w:rPr>
          <w:rFonts w:ascii="Times New Roman" w:hAnsi="Times New Roman" w:cs="Times New Roman"/>
          <w:sz w:val="24"/>
          <w:szCs w:val="24"/>
        </w:rPr>
        <w:t xml:space="preserve"> </w:t>
      </w:r>
      <w:r w:rsidR="004042BC">
        <w:rPr>
          <w:rFonts w:ascii="Times New Roman" w:hAnsi="Times New Roman" w:cs="Times New Roman"/>
          <w:sz w:val="24"/>
          <w:szCs w:val="24"/>
        </w:rPr>
        <w:t>affects</w:t>
      </w:r>
      <w:r w:rsidR="00EC3915">
        <w:rPr>
          <w:rFonts w:ascii="Times New Roman" w:hAnsi="Times New Roman" w:cs="Times New Roman"/>
          <w:sz w:val="24"/>
          <w:szCs w:val="24"/>
        </w:rPr>
        <w:t xml:space="preserve"> </w:t>
      </w:r>
      <w:r w:rsidR="004042BC">
        <w:rPr>
          <w:rFonts w:ascii="Times New Roman" w:hAnsi="Times New Roman" w:cs="Times New Roman"/>
          <w:sz w:val="24"/>
          <w:szCs w:val="24"/>
        </w:rPr>
        <w:t>one’s</w:t>
      </w:r>
      <w:r w:rsidR="00EC3915">
        <w:rPr>
          <w:rFonts w:ascii="Times New Roman" w:hAnsi="Times New Roman" w:cs="Times New Roman"/>
          <w:sz w:val="24"/>
          <w:szCs w:val="24"/>
        </w:rPr>
        <w:t xml:space="preserve"> performance as people fake their backstage view and spew out a highly curated slop of a front stage with social media not being a truly collective work where people can build and react off one another as they would. Making this an empty husk of </w:t>
      </w:r>
      <w:r w:rsidR="004042BC">
        <w:rPr>
          <w:rFonts w:ascii="Times New Roman" w:hAnsi="Times New Roman" w:cs="Times New Roman"/>
          <w:sz w:val="24"/>
          <w:szCs w:val="24"/>
        </w:rPr>
        <w:t>oneself</w:t>
      </w:r>
      <w:r w:rsidR="00EC3915">
        <w:rPr>
          <w:rFonts w:ascii="Times New Roman" w:hAnsi="Times New Roman" w:cs="Times New Roman"/>
          <w:sz w:val="24"/>
          <w:szCs w:val="24"/>
        </w:rPr>
        <w:t>.</w:t>
      </w:r>
    </w:p>
    <w:p w14:paraId="6FE34F81" w14:textId="16D91135" w:rsidR="0022021A" w:rsidRDefault="006F029F" w:rsidP="00A8347D">
      <w:pPr>
        <w:spacing w:line="480" w:lineRule="auto"/>
        <w:rPr>
          <w:rFonts w:ascii="Times New Roman" w:hAnsi="Times New Roman" w:cs="Times New Roman"/>
          <w:sz w:val="24"/>
          <w:szCs w:val="24"/>
        </w:rPr>
      </w:pPr>
      <w:r>
        <w:rPr>
          <w:rFonts w:ascii="Times New Roman" w:hAnsi="Times New Roman" w:cs="Times New Roman"/>
          <w:sz w:val="24"/>
          <w:szCs w:val="24"/>
        </w:rPr>
        <w:t xml:space="preserve">A Proper example of how these two concepts would work in synchronization in the average day would be this; </w:t>
      </w:r>
      <w:r w:rsidR="00E52186" w:rsidRPr="00E52186">
        <w:rPr>
          <w:rFonts w:ascii="Times New Roman" w:hAnsi="Times New Roman" w:cs="Times New Roman"/>
          <w:sz w:val="24"/>
          <w:szCs w:val="24"/>
        </w:rPr>
        <w:t xml:space="preserve">Imagine </w:t>
      </w:r>
      <w:r w:rsidR="00E52186">
        <w:rPr>
          <w:rFonts w:ascii="Times New Roman" w:hAnsi="Times New Roman" w:cs="Times New Roman"/>
          <w:sz w:val="24"/>
          <w:szCs w:val="24"/>
        </w:rPr>
        <w:t>being a</w:t>
      </w:r>
      <w:r w:rsidR="00E52186" w:rsidRPr="00E52186">
        <w:rPr>
          <w:rFonts w:ascii="Times New Roman" w:hAnsi="Times New Roman" w:cs="Times New Roman"/>
          <w:sz w:val="24"/>
          <w:szCs w:val="24"/>
        </w:rPr>
        <w:t xml:space="preserve"> new employee joining a corporate team. In the initial weeks, they </w:t>
      </w:r>
      <w:r w:rsidR="00E52186">
        <w:rPr>
          <w:rFonts w:ascii="Times New Roman" w:hAnsi="Times New Roman" w:cs="Times New Roman"/>
          <w:sz w:val="24"/>
          <w:szCs w:val="24"/>
        </w:rPr>
        <w:t xml:space="preserve">would </w:t>
      </w:r>
      <w:r w:rsidR="00E52186" w:rsidRPr="00E52186">
        <w:rPr>
          <w:rFonts w:ascii="Times New Roman" w:hAnsi="Times New Roman" w:cs="Times New Roman"/>
          <w:sz w:val="24"/>
          <w:szCs w:val="24"/>
        </w:rPr>
        <w:t>engage with colleagues</w:t>
      </w:r>
      <w:r w:rsidR="00E52186">
        <w:rPr>
          <w:rFonts w:ascii="Times New Roman" w:hAnsi="Times New Roman" w:cs="Times New Roman"/>
          <w:sz w:val="24"/>
          <w:szCs w:val="24"/>
        </w:rPr>
        <w:t xml:space="preserve"> and</w:t>
      </w:r>
      <w:r w:rsidR="00E52186" w:rsidRPr="00E52186">
        <w:rPr>
          <w:rFonts w:ascii="Times New Roman" w:hAnsi="Times New Roman" w:cs="Times New Roman"/>
          <w:sz w:val="24"/>
          <w:szCs w:val="24"/>
        </w:rPr>
        <w:t xml:space="preserve"> superiors</w:t>
      </w:r>
      <w:r w:rsidR="00E52186">
        <w:rPr>
          <w:rFonts w:ascii="Times New Roman" w:hAnsi="Times New Roman" w:cs="Times New Roman"/>
          <w:sz w:val="24"/>
          <w:szCs w:val="24"/>
        </w:rPr>
        <w:t xml:space="preserve">. </w:t>
      </w:r>
      <w:r w:rsidR="009F6435">
        <w:rPr>
          <w:rFonts w:ascii="Times New Roman" w:hAnsi="Times New Roman" w:cs="Times New Roman"/>
          <w:sz w:val="24"/>
          <w:szCs w:val="24"/>
        </w:rPr>
        <w:t xml:space="preserve">Through this one </w:t>
      </w:r>
      <w:r w:rsidR="00E52186">
        <w:rPr>
          <w:rFonts w:ascii="Times New Roman" w:hAnsi="Times New Roman" w:cs="Times New Roman"/>
          <w:sz w:val="24"/>
          <w:szCs w:val="24"/>
        </w:rPr>
        <w:t xml:space="preserve">would begin to </w:t>
      </w:r>
      <w:r w:rsidR="009F6435">
        <w:rPr>
          <w:rFonts w:ascii="Times New Roman" w:hAnsi="Times New Roman" w:cs="Times New Roman"/>
          <w:sz w:val="24"/>
          <w:szCs w:val="24"/>
        </w:rPr>
        <w:t xml:space="preserve">see </w:t>
      </w:r>
      <w:r w:rsidR="00A82EA9">
        <w:rPr>
          <w:rFonts w:ascii="Times New Roman" w:hAnsi="Times New Roman" w:cs="Times New Roman"/>
          <w:sz w:val="24"/>
          <w:szCs w:val="24"/>
        </w:rPr>
        <w:t>how others</w:t>
      </w:r>
      <w:r w:rsidR="00E52186" w:rsidRPr="00E52186">
        <w:rPr>
          <w:rFonts w:ascii="Times New Roman" w:hAnsi="Times New Roman" w:cs="Times New Roman"/>
          <w:sz w:val="24"/>
          <w:szCs w:val="24"/>
        </w:rPr>
        <w:t xml:space="preserve"> view them</w:t>
      </w:r>
      <w:r w:rsidR="00E52186">
        <w:rPr>
          <w:rFonts w:ascii="Times New Roman" w:hAnsi="Times New Roman" w:cs="Times New Roman"/>
          <w:sz w:val="24"/>
          <w:szCs w:val="24"/>
        </w:rPr>
        <w:t xml:space="preserve"> and with</w:t>
      </w:r>
      <w:r w:rsidR="00E52186" w:rsidRPr="00E52186">
        <w:rPr>
          <w:rFonts w:ascii="Times New Roman" w:hAnsi="Times New Roman" w:cs="Times New Roman"/>
          <w:sz w:val="24"/>
          <w:szCs w:val="24"/>
        </w:rPr>
        <w:t xml:space="preserve"> feedback</w:t>
      </w:r>
      <w:r w:rsidR="00A82EA9">
        <w:rPr>
          <w:rFonts w:ascii="Times New Roman" w:hAnsi="Times New Roman" w:cs="Times New Roman"/>
          <w:sz w:val="24"/>
          <w:szCs w:val="24"/>
        </w:rPr>
        <w:t>,</w:t>
      </w:r>
      <w:r w:rsidR="00E52186">
        <w:rPr>
          <w:rFonts w:ascii="Times New Roman" w:hAnsi="Times New Roman" w:cs="Times New Roman"/>
          <w:sz w:val="24"/>
          <w:szCs w:val="24"/>
        </w:rPr>
        <w:t xml:space="preserve"> this</w:t>
      </w:r>
      <w:r w:rsidR="00E52186" w:rsidRPr="00E52186">
        <w:rPr>
          <w:rFonts w:ascii="Times New Roman" w:hAnsi="Times New Roman" w:cs="Times New Roman"/>
          <w:sz w:val="24"/>
          <w:szCs w:val="24"/>
        </w:rPr>
        <w:t xml:space="preserve"> contributes to </w:t>
      </w:r>
      <w:r w:rsidR="00A82EA9">
        <w:rPr>
          <w:rFonts w:ascii="Times New Roman" w:hAnsi="Times New Roman" w:cs="Times New Roman"/>
          <w:sz w:val="24"/>
          <w:szCs w:val="24"/>
        </w:rPr>
        <w:t xml:space="preserve">the </w:t>
      </w:r>
      <w:r w:rsidR="00E52186" w:rsidRPr="00E52186">
        <w:rPr>
          <w:rFonts w:ascii="Times New Roman" w:hAnsi="Times New Roman" w:cs="Times New Roman"/>
          <w:sz w:val="24"/>
          <w:szCs w:val="24"/>
        </w:rPr>
        <w:t>self-concept. If their ideas are well-received, and they successfully integrate</w:t>
      </w:r>
      <w:r w:rsidR="00FE7732">
        <w:rPr>
          <w:rFonts w:ascii="Times New Roman" w:hAnsi="Times New Roman" w:cs="Times New Roman"/>
          <w:sz w:val="24"/>
          <w:szCs w:val="24"/>
        </w:rPr>
        <w:t xml:space="preserve"> </w:t>
      </w:r>
      <w:r w:rsidR="00E52186" w:rsidRPr="00E52186">
        <w:rPr>
          <w:rFonts w:ascii="Times New Roman" w:hAnsi="Times New Roman" w:cs="Times New Roman"/>
          <w:sz w:val="24"/>
          <w:szCs w:val="24"/>
        </w:rPr>
        <w:t>th</w:t>
      </w:r>
      <w:r w:rsidR="00E52186">
        <w:rPr>
          <w:rFonts w:ascii="Times New Roman" w:hAnsi="Times New Roman" w:cs="Times New Roman"/>
          <w:sz w:val="24"/>
          <w:szCs w:val="24"/>
        </w:rPr>
        <w:t xml:space="preserve">ey </w:t>
      </w:r>
      <w:r w:rsidR="00FE7732">
        <w:rPr>
          <w:rFonts w:ascii="Times New Roman" w:hAnsi="Times New Roman" w:cs="Times New Roman"/>
          <w:sz w:val="24"/>
          <w:szCs w:val="24"/>
        </w:rPr>
        <w:t xml:space="preserve">may </w:t>
      </w:r>
      <w:r w:rsidR="00E52186">
        <w:rPr>
          <w:rFonts w:ascii="Times New Roman" w:hAnsi="Times New Roman" w:cs="Times New Roman"/>
          <w:sz w:val="24"/>
          <w:szCs w:val="24"/>
        </w:rPr>
        <w:t xml:space="preserve">act one way or if it is seen </w:t>
      </w:r>
      <w:r w:rsidR="00FE7732">
        <w:rPr>
          <w:rFonts w:ascii="Times New Roman" w:hAnsi="Times New Roman" w:cs="Times New Roman"/>
          <w:sz w:val="24"/>
          <w:szCs w:val="24"/>
        </w:rPr>
        <w:t>negatively,</w:t>
      </w:r>
      <w:r w:rsidR="00E52186">
        <w:rPr>
          <w:rFonts w:ascii="Times New Roman" w:hAnsi="Times New Roman" w:cs="Times New Roman"/>
          <w:sz w:val="24"/>
          <w:szCs w:val="24"/>
        </w:rPr>
        <w:t xml:space="preserve"> they </w:t>
      </w:r>
      <w:r w:rsidR="00E52186">
        <w:rPr>
          <w:rFonts w:ascii="Times New Roman" w:hAnsi="Times New Roman" w:cs="Times New Roman"/>
          <w:sz w:val="24"/>
          <w:szCs w:val="24"/>
        </w:rPr>
        <w:lastRenderedPageBreak/>
        <w:t xml:space="preserve">will </w:t>
      </w:r>
      <w:r w:rsidR="001C6561">
        <w:rPr>
          <w:rFonts w:ascii="Times New Roman" w:hAnsi="Times New Roman" w:cs="Times New Roman"/>
          <w:sz w:val="24"/>
          <w:szCs w:val="24"/>
        </w:rPr>
        <w:t>adjust their behavior to fit in more appropriately.</w:t>
      </w:r>
      <w:r w:rsidR="00FE7732">
        <w:rPr>
          <w:rFonts w:ascii="Times New Roman" w:hAnsi="Times New Roman" w:cs="Times New Roman"/>
          <w:sz w:val="24"/>
          <w:szCs w:val="24"/>
        </w:rPr>
        <w:t xml:space="preserve"> While Goffman</w:t>
      </w:r>
      <w:r w:rsidR="00865927">
        <w:rPr>
          <w:rFonts w:ascii="Times New Roman" w:hAnsi="Times New Roman" w:cs="Times New Roman"/>
          <w:sz w:val="24"/>
          <w:szCs w:val="24"/>
        </w:rPr>
        <w:t xml:space="preserve">’s work would be more suited for day-to-day actions </w:t>
      </w:r>
      <w:r w:rsidR="009F6435">
        <w:rPr>
          <w:rFonts w:ascii="Times New Roman" w:hAnsi="Times New Roman" w:cs="Times New Roman"/>
          <w:sz w:val="24"/>
          <w:szCs w:val="24"/>
        </w:rPr>
        <w:t xml:space="preserve">this </w:t>
      </w:r>
      <w:r w:rsidR="00EB6A30">
        <w:rPr>
          <w:rFonts w:ascii="Times New Roman" w:hAnsi="Times New Roman" w:cs="Times New Roman"/>
          <w:sz w:val="24"/>
          <w:szCs w:val="24"/>
        </w:rPr>
        <w:t>comes</w:t>
      </w:r>
      <w:r w:rsidR="009F6435">
        <w:rPr>
          <w:rFonts w:ascii="Times New Roman" w:hAnsi="Times New Roman" w:cs="Times New Roman"/>
          <w:sz w:val="24"/>
          <w:szCs w:val="24"/>
        </w:rPr>
        <w:t xml:space="preserve"> up most apparently with</w:t>
      </w:r>
      <w:r w:rsidR="00EB6A30">
        <w:rPr>
          <w:rFonts w:ascii="Times New Roman" w:hAnsi="Times New Roman" w:cs="Times New Roman"/>
          <w:sz w:val="24"/>
          <w:szCs w:val="24"/>
        </w:rPr>
        <w:t>in</w:t>
      </w:r>
      <w:r w:rsidR="009F6435">
        <w:rPr>
          <w:rFonts w:ascii="Times New Roman" w:hAnsi="Times New Roman" w:cs="Times New Roman"/>
          <w:sz w:val="24"/>
          <w:szCs w:val="24"/>
        </w:rPr>
        <w:t xml:space="preserve"> meetings as</w:t>
      </w:r>
      <w:r w:rsidR="00A82EA9">
        <w:rPr>
          <w:rFonts w:ascii="Times New Roman" w:hAnsi="Times New Roman" w:cs="Times New Roman"/>
          <w:sz w:val="24"/>
          <w:szCs w:val="24"/>
        </w:rPr>
        <w:t xml:space="preserve"> one </w:t>
      </w:r>
      <w:r w:rsidR="00EB6A30">
        <w:rPr>
          <w:rFonts w:ascii="Times New Roman" w:hAnsi="Times New Roman" w:cs="Times New Roman"/>
          <w:sz w:val="24"/>
          <w:szCs w:val="24"/>
        </w:rPr>
        <w:t xml:space="preserve">has to </w:t>
      </w:r>
      <w:r w:rsidR="00550AB7">
        <w:rPr>
          <w:rFonts w:ascii="Times New Roman" w:hAnsi="Times New Roman" w:cs="Times New Roman"/>
          <w:sz w:val="24"/>
          <w:szCs w:val="24"/>
        </w:rPr>
        <w:t>manage</w:t>
      </w:r>
      <w:r w:rsidR="00EB6A30">
        <w:rPr>
          <w:rFonts w:ascii="Times New Roman" w:hAnsi="Times New Roman" w:cs="Times New Roman"/>
          <w:sz w:val="24"/>
          <w:szCs w:val="24"/>
        </w:rPr>
        <w:t xml:space="preserve"> </w:t>
      </w:r>
      <w:r w:rsidR="00550AB7">
        <w:rPr>
          <w:rFonts w:ascii="Times New Roman" w:hAnsi="Times New Roman" w:cs="Times New Roman"/>
          <w:sz w:val="24"/>
          <w:szCs w:val="24"/>
        </w:rPr>
        <w:t xml:space="preserve">to </w:t>
      </w:r>
      <w:r w:rsidR="00EB6A30">
        <w:rPr>
          <w:rFonts w:ascii="Times New Roman" w:hAnsi="Times New Roman" w:cs="Times New Roman"/>
          <w:sz w:val="24"/>
          <w:szCs w:val="24"/>
        </w:rPr>
        <w:t>appear</w:t>
      </w:r>
      <w:r w:rsidR="00550AB7">
        <w:rPr>
          <w:rFonts w:ascii="Times New Roman" w:hAnsi="Times New Roman" w:cs="Times New Roman"/>
          <w:sz w:val="24"/>
          <w:szCs w:val="24"/>
        </w:rPr>
        <w:t xml:space="preserve"> professional, choosing what and when to say things.</w:t>
      </w:r>
      <w:r w:rsidR="00EB6A30">
        <w:rPr>
          <w:rFonts w:ascii="Times New Roman" w:hAnsi="Times New Roman" w:cs="Times New Roman"/>
          <w:sz w:val="24"/>
          <w:szCs w:val="24"/>
        </w:rPr>
        <w:t xml:space="preserve"> </w:t>
      </w:r>
      <w:r w:rsidR="00EB6A30" w:rsidRPr="00EB6A30">
        <w:rPr>
          <w:rFonts w:ascii="Times New Roman" w:hAnsi="Times New Roman" w:cs="Times New Roman"/>
          <w:sz w:val="24"/>
          <w:szCs w:val="24"/>
        </w:rPr>
        <w:t xml:space="preserve">This strategic self-presentation is influenced by the desire to be perceived as competent, cooperative, and aligned with organizational goals. The dynamic </w:t>
      </w:r>
      <w:r w:rsidR="008E45C4">
        <w:rPr>
          <w:rFonts w:ascii="Times New Roman" w:hAnsi="Times New Roman" w:cs="Times New Roman"/>
          <w:sz w:val="24"/>
          <w:szCs w:val="24"/>
        </w:rPr>
        <w:t xml:space="preserve">nature </w:t>
      </w:r>
      <w:r w:rsidR="00EB6A30" w:rsidRPr="00EB6A30">
        <w:rPr>
          <w:rFonts w:ascii="Times New Roman" w:hAnsi="Times New Roman" w:cs="Times New Roman"/>
          <w:sz w:val="24"/>
          <w:szCs w:val="24"/>
        </w:rPr>
        <w:t xml:space="preserve">reflects the fluidity of the self as individuals adapt their </w:t>
      </w:r>
      <w:r w:rsidR="008E45C4">
        <w:rPr>
          <w:rFonts w:ascii="Times New Roman" w:hAnsi="Times New Roman" w:cs="Times New Roman"/>
          <w:sz w:val="24"/>
          <w:szCs w:val="24"/>
        </w:rPr>
        <w:t>self to fit the social concept circl</w:t>
      </w:r>
      <w:r w:rsidR="00F73F27">
        <w:rPr>
          <w:rFonts w:ascii="Times New Roman" w:hAnsi="Times New Roman" w:cs="Times New Roman"/>
          <w:sz w:val="24"/>
          <w:szCs w:val="24"/>
        </w:rPr>
        <w:t>e setting.</w:t>
      </w:r>
    </w:p>
    <w:p w14:paraId="72EDCB3F" w14:textId="41B1526C" w:rsidR="000D6EBC" w:rsidRDefault="000D6EBC" w:rsidP="00A8347D">
      <w:pPr>
        <w:spacing w:line="480" w:lineRule="auto"/>
        <w:rPr>
          <w:rFonts w:ascii="Times New Roman" w:hAnsi="Times New Roman" w:cs="Times New Roman"/>
          <w:sz w:val="24"/>
          <w:szCs w:val="24"/>
        </w:rPr>
      </w:pPr>
      <w:r w:rsidRPr="000D6EBC">
        <w:rPr>
          <w:rFonts w:ascii="Times New Roman" w:hAnsi="Times New Roman" w:cs="Times New Roman"/>
          <w:sz w:val="24"/>
          <w:szCs w:val="24"/>
        </w:rPr>
        <w:t xml:space="preserve">The </w:t>
      </w:r>
      <w:r>
        <w:rPr>
          <w:rFonts w:ascii="Times New Roman" w:hAnsi="Times New Roman" w:cs="Times New Roman"/>
          <w:sz w:val="24"/>
          <w:szCs w:val="24"/>
        </w:rPr>
        <w:t>combination</w:t>
      </w:r>
      <w:r w:rsidRPr="000D6EBC">
        <w:rPr>
          <w:rFonts w:ascii="Times New Roman" w:hAnsi="Times New Roman" w:cs="Times New Roman"/>
          <w:sz w:val="24"/>
          <w:szCs w:val="24"/>
        </w:rPr>
        <w:t xml:space="preserve"> of Mead and Goffman's perspectives on identity construction </w:t>
      </w:r>
      <w:r>
        <w:rPr>
          <w:rFonts w:ascii="Times New Roman" w:hAnsi="Times New Roman" w:cs="Times New Roman"/>
          <w:sz w:val="24"/>
          <w:szCs w:val="24"/>
        </w:rPr>
        <w:t xml:space="preserve">shows a </w:t>
      </w:r>
      <w:r w:rsidRPr="000D6EBC">
        <w:rPr>
          <w:rFonts w:ascii="Times New Roman" w:hAnsi="Times New Roman" w:cs="Times New Roman"/>
          <w:sz w:val="24"/>
          <w:szCs w:val="24"/>
        </w:rPr>
        <w:t xml:space="preserve">comprehensive understanding of the </w:t>
      </w:r>
      <w:r w:rsidR="004042BC">
        <w:rPr>
          <w:rFonts w:ascii="Times New Roman" w:hAnsi="Times New Roman" w:cs="Times New Roman"/>
          <w:sz w:val="24"/>
          <w:szCs w:val="24"/>
        </w:rPr>
        <w:t>ever-changing social-based</w:t>
      </w:r>
      <w:r>
        <w:rPr>
          <w:rFonts w:ascii="Times New Roman" w:hAnsi="Times New Roman" w:cs="Times New Roman"/>
          <w:sz w:val="24"/>
          <w:szCs w:val="24"/>
        </w:rPr>
        <w:t xml:space="preserve"> </w:t>
      </w:r>
      <w:r w:rsidRPr="000D6EBC">
        <w:rPr>
          <w:rFonts w:ascii="Times New Roman" w:hAnsi="Times New Roman" w:cs="Times New Roman"/>
          <w:sz w:val="24"/>
          <w:szCs w:val="24"/>
        </w:rPr>
        <w:t xml:space="preserve">nature of the self. The ongoing negotiation of social experiences, as emphasized by Mead, intertwines with Goffman's theatrical metaphor, illustrating the performative aspect of </w:t>
      </w:r>
      <w:r w:rsidR="004042BC">
        <w:rPr>
          <w:rFonts w:ascii="Times New Roman" w:hAnsi="Times New Roman" w:cs="Times New Roman"/>
          <w:sz w:val="24"/>
          <w:szCs w:val="24"/>
        </w:rPr>
        <w:t>one’s identifiable self within society.</w:t>
      </w:r>
      <w:r w:rsidR="00F15462">
        <w:rPr>
          <w:rFonts w:ascii="Times New Roman" w:hAnsi="Times New Roman" w:cs="Times New Roman"/>
          <w:sz w:val="24"/>
          <w:szCs w:val="24"/>
        </w:rPr>
        <w:t xml:space="preserve"> </w:t>
      </w:r>
      <w:r w:rsidR="00992582">
        <w:rPr>
          <w:rFonts w:ascii="Times New Roman" w:hAnsi="Times New Roman" w:cs="Times New Roman"/>
          <w:sz w:val="24"/>
          <w:szCs w:val="24"/>
        </w:rPr>
        <w:t>Though</w:t>
      </w:r>
      <w:r w:rsidR="00F15462">
        <w:rPr>
          <w:rFonts w:ascii="Times New Roman" w:hAnsi="Times New Roman" w:cs="Times New Roman"/>
          <w:sz w:val="24"/>
          <w:szCs w:val="24"/>
        </w:rPr>
        <w:t xml:space="preserve"> these two both add they also have many negative spots </w:t>
      </w:r>
      <w:r w:rsidR="000D2995">
        <w:rPr>
          <w:rFonts w:ascii="Times New Roman" w:hAnsi="Times New Roman" w:cs="Times New Roman"/>
          <w:sz w:val="24"/>
          <w:szCs w:val="24"/>
        </w:rPr>
        <w:t xml:space="preserve">as they imply that we as people have no identity or self perfectly set in </w:t>
      </w:r>
      <w:r w:rsidR="00992582">
        <w:rPr>
          <w:rFonts w:ascii="Times New Roman" w:hAnsi="Times New Roman" w:cs="Times New Roman"/>
          <w:sz w:val="24"/>
          <w:szCs w:val="24"/>
        </w:rPr>
        <w:t>stone</w:t>
      </w:r>
      <w:r w:rsidR="0022021A">
        <w:rPr>
          <w:rFonts w:ascii="Times New Roman" w:hAnsi="Times New Roman" w:cs="Times New Roman"/>
          <w:sz w:val="24"/>
          <w:szCs w:val="24"/>
        </w:rPr>
        <w:t>, nor do they explain what factors properly affect and cause the growth and change in our identities throughout our life as mentioned earlier with how mead mostly overlooks emotions and conflict within one’s personal life.</w:t>
      </w:r>
    </w:p>
    <w:p w14:paraId="5027D5C5" w14:textId="77777777" w:rsidR="008878F0" w:rsidRPr="0072073A" w:rsidRDefault="008878F0" w:rsidP="008878F0">
      <w:pPr>
        <w:spacing w:line="480" w:lineRule="auto"/>
        <w:rPr>
          <w:rFonts w:ascii="Times New Roman" w:hAnsi="Times New Roman" w:cs="Times New Roman"/>
          <w:sz w:val="24"/>
          <w:szCs w:val="24"/>
        </w:rPr>
      </w:pPr>
    </w:p>
    <w:sectPr w:rsidR="008878F0" w:rsidRPr="0072073A">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558"/>
    <w:rsid w:val="00002F34"/>
    <w:rsid w:val="00011263"/>
    <w:rsid w:val="00015255"/>
    <w:rsid w:val="00016FE1"/>
    <w:rsid w:val="000D2995"/>
    <w:rsid w:val="000D6EBC"/>
    <w:rsid w:val="00150445"/>
    <w:rsid w:val="001C438F"/>
    <w:rsid w:val="001C59E8"/>
    <w:rsid w:val="001C6561"/>
    <w:rsid w:val="0021699A"/>
    <w:rsid w:val="0022021A"/>
    <w:rsid w:val="002222B1"/>
    <w:rsid w:val="00222DCC"/>
    <w:rsid w:val="00242D29"/>
    <w:rsid w:val="002808AB"/>
    <w:rsid w:val="00316B8A"/>
    <w:rsid w:val="003225AC"/>
    <w:rsid w:val="00344EC5"/>
    <w:rsid w:val="00360117"/>
    <w:rsid w:val="0036271F"/>
    <w:rsid w:val="003C0D9D"/>
    <w:rsid w:val="004042BC"/>
    <w:rsid w:val="00492093"/>
    <w:rsid w:val="004967F5"/>
    <w:rsid w:val="004B40BC"/>
    <w:rsid w:val="004D4583"/>
    <w:rsid w:val="00550AB7"/>
    <w:rsid w:val="00555796"/>
    <w:rsid w:val="00562FED"/>
    <w:rsid w:val="0058320C"/>
    <w:rsid w:val="005E17F0"/>
    <w:rsid w:val="00631D01"/>
    <w:rsid w:val="00642F02"/>
    <w:rsid w:val="006937DF"/>
    <w:rsid w:val="006B2B13"/>
    <w:rsid w:val="006E5147"/>
    <w:rsid w:val="006F029F"/>
    <w:rsid w:val="00704FB4"/>
    <w:rsid w:val="0072073A"/>
    <w:rsid w:val="00786F57"/>
    <w:rsid w:val="007B567B"/>
    <w:rsid w:val="007C1380"/>
    <w:rsid w:val="007C5853"/>
    <w:rsid w:val="007D1043"/>
    <w:rsid w:val="007D31D1"/>
    <w:rsid w:val="007D758B"/>
    <w:rsid w:val="00865927"/>
    <w:rsid w:val="008878F0"/>
    <w:rsid w:val="008D7FEB"/>
    <w:rsid w:val="008E45C4"/>
    <w:rsid w:val="00975E6E"/>
    <w:rsid w:val="00992582"/>
    <w:rsid w:val="009C1AE8"/>
    <w:rsid w:val="009F6435"/>
    <w:rsid w:val="00A107C7"/>
    <w:rsid w:val="00A70432"/>
    <w:rsid w:val="00A82EA9"/>
    <w:rsid w:val="00A8347D"/>
    <w:rsid w:val="00AA2406"/>
    <w:rsid w:val="00AD30C9"/>
    <w:rsid w:val="00B04558"/>
    <w:rsid w:val="00B0487A"/>
    <w:rsid w:val="00B821B3"/>
    <w:rsid w:val="00B84AD9"/>
    <w:rsid w:val="00BB386D"/>
    <w:rsid w:val="00D1548A"/>
    <w:rsid w:val="00D2317C"/>
    <w:rsid w:val="00D32923"/>
    <w:rsid w:val="00E2584F"/>
    <w:rsid w:val="00E41C64"/>
    <w:rsid w:val="00E52186"/>
    <w:rsid w:val="00E8784E"/>
    <w:rsid w:val="00EB6A30"/>
    <w:rsid w:val="00EC3915"/>
    <w:rsid w:val="00F15462"/>
    <w:rsid w:val="00F42CB8"/>
    <w:rsid w:val="00F678D8"/>
    <w:rsid w:val="00F73F27"/>
    <w:rsid w:val="00F86872"/>
    <w:rsid w:val="00FC0DC5"/>
    <w:rsid w:val="00FE7732"/>
    <w:rsid w:val="00FE7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877865"/>
  <w15:chartTrackingRefBased/>
  <w15:docId w15:val="{94CADEB6-166F-48DF-8D4E-7FB2CD86F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558"/>
    <w:rPr>
      <w:rFonts w:eastAsiaTheme="majorEastAsia" w:cstheme="majorBidi"/>
      <w:color w:val="272727" w:themeColor="text1" w:themeTint="D8"/>
    </w:rPr>
  </w:style>
  <w:style w:type="paragraph" w:styleId="Title">
    <w:name w:val="Title"/>
    <w:basedOn w:val="Normal"/>
    <w:next w:val="Normal"/>
    <w:link w:val="TitleChar"/>
    <w:uiPriority w:val="10"/>
    <w:qFormat/>
    <w:rsid w:val="00B04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558"/>
    <w:pPr>
      <w:spacing w:before="160"/>
      <w:jc w:val="center"/>
    </w:pPr>
    <w:rPr>
      <w:i/>
      <w:iCs/>
      <w:color w:val="404040" w:themeColor="text1" w:themeTint="BF"/>
    </w:rPr>
  </w:style>
  <w:style w:type="character" w:customStyle="1" w:styleId="QuoteChar">
    <w:name w:val="Quote Char"/>
    <w:basedOn w:val="DefaultParagraphFont"/>
    <w:link w:val="Quote"/>
    <w:uiPriority w:val="29"/>
    <w:rsid w:val="00B04558"/>
    <w:rPr>
      <w:i/>
      <w:iCs/>
      <w:color w:val="404040" w:themeColor="text1" w:themeTint="BF"/>
    </w:rPr>
  </w:style>
  <w:style w:type="paragraph" w:styleId="ListParagraph">
    <w:name w:val="List Paragraph"/>
    <w:basedOn w:val="Normal"/>
    <w:uiPriority w:val="34"/>
    <w:qFormat/>
    <w:rsid w:val="00B04558"/>
    <w:pPr>
      <w:ind w:left="720"/>
      <w:contextualSpacing/>
    </w:pPr>
  </w:style>
  <w:style w:type="character" w:styleId="IntenseEmphasis">
    <w:name w:val="Intense Emphasis"/>
    <w:basedOn w:val="DefaultParagraphFont"/>
    <w:uiPriority w:val="21"/>
    <w:qFormat/>
    <w:rsid w:val="00B04558"/>
    <w:rPr>
      <w:i/>
      <w:iCs/>
      <w:color w:val="0F4761" w:themeColor="accent1" w:themeShade="BF"/>
    </w:rPr>
  </w:style>
  <w:style w:type="paragraph" w:styleId="IntenseQuote">
    <w:name w:val="Intense Quote"/>
    <w:basedOn w:val="Normal"/>
    <w:next w:val="Normal"/>
    <w:link w:val="IntenseQuoteChar"/>
    <w:uiPriority w:val="30"/>
    <w:qFormat/>
    <w:rsid w:val="00B04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558"/>
    <w:rPr>
      <w:i/>
      <w:iCs/>
      <w:color w:val="0F4761" w:themeColor="accent1" w:themeShade="BF"/>
    </w:rPr>
  </w:style>
  <w:style w:type="character" w:styleId="IntenseReference">
    <w:name w:val="Intense Reference"/>
    <w:basedOn w:val="DefaultParagraphFont"/>
    <w:uiPriority w:val="32"/>
    <w:qFormat/>
    <w:rsid w:val="00B045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A2E6B279AD4E4E96F676B4CDDB0A31" ma:contentTypeVersion="8" ma:contentTypeDescription="Create a new document." ma:contentTypeScope="" ma:versionID="bfd3b7865443701297a09dc99be944a0">
  <xsd:schema xmlns:xsd="http://www.w3.org/2001/XMLSchema" xmlns:xs="http://www.w3.org/2001/XMLSchema" xmlns:p="http://schemas.microsoft.com/office/2006/metadata/properties" xmlns:ns3="3f48ca3f-bfe6-4ad9-be40-d0c63158c7cf" xmlns:ns4="ab6427d6-878a-4384-8b3f-73f29f73689f" targetNamespace="http://schemas.microsoft.com/office/2006/metadata/properties" ma:root="true" ma:fieldsID="d67f8afbaa56166dae99960bdec066ef" ns3:_="" ns4:_="">
    <xsd:import namespace="3f48ca3f-bfe6-4ad9-be40-d0c63158c7cf"/>
    <xsd:import namespace="ab6427d6-878a-4384-8b3f-73f29f73689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8ca3f-bfe6-4ad9-be40-d0c63158c7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6427d6-878a-4384-8b3f-73f29f73689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f48ca3f-bfe6-4ad9-be40-d0c63158c7cf" xsi:nil="true"/>
  </documentManagement>
</p:properties>
</file>

<file path=customXml/itemProps1.xml><?xml version="1.0" encoding="utf-8"?>
<ds:datastoreItem xmlns:ds="http://schemas.openxmlformats.org/officeDocument/2006/customXml" ds:itemID="{74FAC022-3709-4416-86C8-21607D84C9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48ca3f-bfe6-4ad9-be40-d0c63158c7cf"/>
    <ds:schemaRef ds:uri="ab6427d6-878a-4384-8b3f-73f29f736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316B23-A551-47AC-AC1C-15D412B1D137}">
  <ds:schemaRefs>
    <ds:schemaRef ds:uri="http://schemas.microsoft.com/sharepoint/v3/contenttype/forms"/>
  </ds:schemaRefs>
</ds:datastoreItem>
</file>

<file path=customXml/itemProps3.xml><?xml version="1.0" encoding="utf-8"?>
<ds:datastoreItem xmlns:ds="http://schemas.openxmlformats.org/officeDocument/2006/customXml" ds:itemID="{D772D924-77AE-4873-B9A6-13968F1A19CE}">
  <ds:schemaRefs>
    <ds:schemaRef ds:uri="http://purl.org/dc/terms/"/>
    <ds:schemaRef ds:uri="ab6427d6-878a-4384-8b3f-73f29f73689f"/>
    <ds:schemaRef ds:uri="http://schemas.microsoft.com/office/2006/documentManagement/types"/>
    <ds:schemaRef ds:uri="http://purl.org/dc/dcmitype/"/>
    <ds:schemaRef ds:uri="http://purl.org/dc/elements/1.1/"/>
    <ds:schemaRef ds:uri="http://schemas.microsoft.com/office/infopath/2007/PartnerControls"/>
    <ds:schemaRef ds:uri="http://schemas.openxmlformats.org/package/2006/metadata/core-properties"/>
    <ds:schemaRef ds:uri="3f48ca3f-bfe6-4ad9-be40-d0c63158c7cf"/>
    <ds:schemaRef ds:uri="http://schemas.microsoft.com/office/2006/metadata/properties"/>
    <ds:schemaRef ds:uri="http://www.w3.org/XML/1998/namespace"/>
  </ds:schemaRefs>
</ds:datastoreItem>
</file>

<file path=docMetadata/LabelInfo.xml><?xml version="1.0" encoding="utf-8"?>
<clbl:labelList xmlns:clbl="http://schemas.microsoft.com/office/2020/mipLabelMetadata">
  <clbl:label id="{22136781-9753-4c75-af28-68a078871ebf}" enabled="0" method="" siteId="{22136781-9753-4c75-af28-68a078871ebf}"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749</Words>
  <Characters>4273</Characters>
  <Application>Microsoft Office Word</Application>
  <DocSecurity>0</DocSecurity>
  <Lines>35</Lines>
  <Paragraphs>10</Paragraphs>
  <ScaleCrop>false</ScaleCrop>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Childress, Connor Thomas</dc:creator>
  <cp:keywords/>
  <dc:description/>
  <cp:lastModifiedBy>germanarmykammando@gmail.com</cp:lastModifiedBy>
  <cp:revision>2</cp:revision>
  <dcterms:created xsi:type="dcterms:W3CDTF">2024-02-08T02:18:00Z</dcterms:created>
  <dcterms:modified xsi:type="dcterms:W3CDTF">2024-02-08T02:18:00Z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afabc69e-839d-4f44-b9c7-dc1412b70dff</vt:lpwstr>
  </property>
  <property fmtid="{D5CDD505-2E9C-101B-9397-08002B2CF9AE}" pid="3" name="ContentTypeId">
    <vt:lpwstr>0x010100F9A2E6B279AD4E4E96F676B4CDDB0A31</vt:lpwstr>
  </property>
</Properties>
</file>