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color w:val="2D3B45"/>
        </w:rPr>
        <w:t xml:space="preserve"/>
      </w:r>
    </w:p>
    <w:p>
      <w:pPr/>
      <w:r>
        <w:rPr>
          <w:rFonts w:ascii="Times New Roman" w:hAnsi="Times New Roman" w:cs="Times New Roman"/>
          <w:sz w:val="24"/>
          <w:sz-cs w:val="24"/>
          <w:color w:val="2D3B45"/>
        </w:rPr>
        <w:t xml:space="preserve">SOC 105</w:t>
      </w:r>
    </w:p>
    <w:p>
      <w:pPr/>
      <w:r>
        <w:rPr>
          <w:rFonts w:ascii="Times New Roman" w:hAnsi="Times New Roman" w:cs="Times New Roman"/>
          <w:sz w:val="24"/>
          <w:sz-cs w:val="24"/>
          <w:color w:val="2D3B45"/>
        </w:rPr>
        <w:t xml:space="preserve">March 12, 2021</w:t>
      </w:r>
    </w:p>
    <w:p>
      <w:pPr/>
      <w:r>
        <w:rPr>
          <w:rFonts w:ascii="Times New Roman" w:hAnsi="Times New Roman" w:cs="Times New Roman"/>
          <w:sz w:val="24"/>
          <w:sz-cs w:val="24"/>
          <w:color w:val="2D3B45"/>
        </w:rPr>
        <w:t xml:space="preserve"/>
      </w:r>
    </w:p>
    <w:p>
      <w:pPr/>
      <w:r>
        <w:rPr>
          <w:rFonts w:ascii="Times New Roman" w:hAnsi="Times New Roman" w:cs="Times New Roman"/>
          <w:sz w:val="24"/>
          <w:sz-cs w:val="24"/>
          <w:color w:val="2D3B45"/>
        </w:rPr>
        <w:t xml:space="preserve"/>
        <w:tab/>
        <w:t xml:space="preserve">Both of this week's readings focus primarily on Capitalism and the ideas of two theorist, </w:t>
      </w:r>
    </w:p>
    <w:p>
      <w:pPr/>
      <w:r>
        <w:rPr>
          <w:rFonts w:ascii="Times New Roman" w:hAnsi="Times New Roman" w:cs="Times New Roman"/>
          <w:sz w:val="24"/>
          <w:sz-cs w:val="24"/>
          <w:color w:val="2D3B45"/>
        </w:rPr>
        <w:t xml:space="preserve">Max Weber and Karl Marx. The first reading titled </w:t>
      </w:r>
      <w:r>
        <w:rPr>
          <w:rFonts w:ascii="Times New Roman" w:hAnsi="Times New Roman" w:cs="Times New Roman"/>
          <w:sz w:val="24"/>
          <w:sz-cs w:val="24"/>
          <w:i/>
          <w:color w:val="2D3B45"/>
        </w:rPr>
        <w:t xml:space="preserve">The Spirit of Capitalism</w:t>
      </w:r>
      <w:r>
        <w:rPr>
          <w:rFonts w:ascii="Times New Roman" w:hAnsi="Times New Roman" w:cs="Times New Roman"/>
          <w:sz w:val="24"/>
          <w:sz-cs w:val="24"/>
          <w:color w:val="2D3B45"/>
        </w:rPr>
        <w:t xml:space="preserve"> by Max Weber portrays his idea of capitalism and the theoretical concept of “the iron cage”. This concept refers to the principles of social structure and bureaucracy that had evolved while the system of capitalism remained. He suggests the idea that money is prolific, comparing it to nature, essential for shaping life. The economic relationships within capitalism that essentially shape social life is proved with his idea of the iron cage. </w:t>
      </w:r>
    </w:p>
    <w:p>
      <w:pPr/>
      <w:r>
        <w:rPr>
          <w:rFonts w:ascii="Times New Roman" w:hAnsi="Times New Roman" w:cs="Times New Roman"/>
          <w:sz w:val="24"/>
          <w:sz-cs w:val="24"/>
          <w:color w:val="2D3B45"/>
        </w:rPr>
        <w:t xml:space="preserve">The second reading titled </w:t>
      </w:r>
      <w:r>
        <w:rPr>
          <w:rFonts w:ascii="Times New Roman" w:hAnsi="Times New Roman" w:cs="Times New Roman"/>
          <w:sz w:val="24"/>
          <w:sz-cs w:val="24"/>
          <w:i/>
          <w:color w:val="2D3B45"/>
        </w:rPr>
        <w:t xml:space="preserve">Estranged Labour</w:t>
      </w:r>
      <w:r>
        <w:rPr>
          <w:rFonts w:ascii="Times New Roman" w:hAnsi="Times New Roman" w:cs="Times New Roman"/>
          <w:sz w:val="24"/>
          <w:sz-cs w:val="24"/>
          <w:color w:val="2D3B45"/>
        </w:rPr>
        <w:t xml:space="preserve"> by Karl Marx portrays his own view of capitalism under an economic system. His idea is that society tends to divide itself into two classes. He refers to these two classes as “property owners and property-less workers”. These two classes face considerable differences and the workers often experience an estrangement and alienation from the word. Marx theory states that this alienation occurs in several ways. One way is because the workers' lives are devoted to the products they are working on and the outside world, that of which they do not belong. One other way is because the workers' lives are consumed by that product, it exists outside of them and signifies a loss of self. </w:t>
      </w:r>
    </w:p>
    <w:p>
      <w:pPr/>
      <w:r>
        <w:rPr>
          <w:rFonts w:ascii="Times New Roman" w:hAnsi="Times New Roman" w:cs="Times New Roman"/>
          <w:sz w:val="24"/>
          <w:sz-cs w:val="24"/>
          <w:color w:val="2D3B45"/>
        </w:rPr>
        <w:t xml:space="preserve">These two theorists' arguments on capitalism relate in many ways. They both believe that there is a greater factor in shaping social life. Weber believes this factor is the economy while Marx believes it is social class. However, both theorists agree that the basis of class division relies on ownership versus non ownership. While one group continues to prosper, the oher will lag behind. This idea continues to grow and become increasingly more relevant within society.</w:t>
      </w:r>
    </w:p>
    <w:p>
      <w:pPr/>
      <w:r>
        <w:rPr>
          <w:rFonts w:ascii="Times New Roman" w:hAnsi="Times New Roman" w:cs="Times New Roman"/>
          <w:sz w:val="24"/>
          <w:sz-cs w:val="24"/>
          <w:color w:val="2D3B45"/>
        </w:rPr>
        <w:t xml:space="preserve">The economic impacts of the coronavirus pandemic and unemployment rates are comparable to these ideas. It unfortunately proved what class people really were in. You saw huge corporations with wealth continue to grow, prosper, and stay that way all throughout the past year. While those businesses stayed in theoretical “power”, small businesses with not as much standing fell apart, alienated from the rest of the world.  </w:t>
      </w:r>
    </w:p>
    <w:p>
      <w:pPr/>
      <w:r>
        <w:rPr>
          <w:rFonts w:ascii="Times New Roman" w:hAnsi="Times New Roman" w:cs="Times New Roman"/>
          <w:sz w:val="24"/>
          <w:sz-cs w:val="24"/>
          <w:color w:val="2D3B45"/>
        </w:rPr>
        <w:t xml:space="preserve"/>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meredith becker</dc:creator>
</cp:coreProperties>
</file>

<file path=docProps/meta.xml><?xml version="1.0" encoding="utf-8"?>
<meta xmlns="http://schemas.apple.com/cocoa/2006/metadata">
  <generator>CocoaOOXMLWriter/2575.7</generator>
</meta>
</file>