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 105-002</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April 2021</w:t>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Beauty Myth and Modern Feminism</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ab/>
        <w:t xml:space="preserve">The Beauty Myth </w:t>
      </w:r>
      <w:r w:rsidDel="00000000" w:rsidR="00000000" w:rsidRPr="00000000">
        <w:rPr>
          <w:rFonts w:ascii="Times New Roman" w:cs="Times New Roman" w:eastAsia="Times New Roman" w:hAnsi="Times New Roman"/>
          <w:rtl w:val="0"/>
        </w:rPr>
        <w:t xml:space="preserve">is a book written by Naomi Wolf in 1990 where she formulates an ideology about women and beauty. In this book she talks about the different ways that women have progressed throughout society and the ways they have fought for the rights that they have. She discusses how even though they have broken into positions of power that have not existed for women in the past, there are new issues that arise with each breakthrough. She mentions all the ways that women will tear down their bodies and go through strenuous dieting, physical activity, and surgery just to look in the mirror and see a body that pleases them. (Wolf 9) These are some of the ideas that lead her to come up with the beauty myth. She defines the beauty myth as the apparent or assumed want of women to look beautiful due to the belief that this beauty is going to lead them to more success. (Wolf 10)</w:t>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beauty myth is both very simple and very complex and in terms of modern feminism there are different ways to look at it. History has gone through two major waves of feminism that have broken down many barriers for women, but there will always be things left to fight for. This is where the third wave of feminism can be seen in the present day. The beauty myth and Modern Feminism go hand and hand and can be looked at and applied to many ideas and modern problems. </w:t>
      </w:r>
      <w:r w:rsidDel="00000000" w:rsidR="00000000" w:rsidRPr="00000000">
        <w:rPr>
          <w:rFonts w:ascii="Times New Roman" w:cs="Times New Roman" w:eastAsia="Times New Roman" w:hAnsi="Times New Roman"/>
          <w:rtl w:val="0"/>
        </w:rPr>
        <w:t xml:space="preserve">The beauty myth and its existence in society have major negative effects on Modern Feminism and the ways that women are treated. The beauty myth is seen affecting women with eating disorders and their economic effects, prescriptive beauty norms and its hierarchy, as well as feminizing and controlling women and their racial constructs. </w:t>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the last 30 years the rates of eating disorders and obesity in women and girls has exponentially increased to dangerous levels and the outlining reasons behind these increased rates can be tied back to the beauty myth. Well known eating disorders like anorexia nervosa and bulimia have risen roughly 3%, from 1% to 4%, in females in the United States. Rates of bulimia nervoasa in college and high school females are estimated to be about 20%, but when representative testing and sampling is done, it is closer to 5%. The likely cause of the inflation of these numbers is seen as consciousness-raising efforts brought on by Wolf’s Beauty Myth. There has also been increased rates of obesity where a very negative social stigma has been created around being overweight. (Averett 304-305) What these statistics are able to explain is the truths about the existence and severity of eating disorders and obesity in females. While numbers like 4% and 5% don’t seem exceptionally high, it means that standing in a room with 100 females, 4 of them are going to suffer from anorexia nervosa or bulimia and 5 of them suffering from bulimia nervosa. What the beauty myth has done with numbers like these is inflate them for people to see, and create a stigma around the diseases. It does this with the intention to scare women into taking better care of their body and encouraging unhealthy mindsets that ultimately cause more harm than good. </w:t>
      </w:r>
    </w:p>
    <w:p w:rsidR="00000000" w:rsidDel="00000000" w:rsidP="00000000" w:rsidRDefault="00000000" w:rsidRPr="00000000" w14:paraId="0000000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examining the reasons for the increased rates of eating disorders and obesity another problem can be looked at, which is the statistics that detail the economic losses that these women are suffering from due to having an eating disorder or being obese. The economic status of someone suffering from an eating disorder or someone who is obese can suffer for manny reasons both simple and complex. A simple, surface level reason is to say that these people are not physically able to work some jobs, thus preventing them from being able to work. Not to say that these people don’t exist, but when looking at the people who are perfectly able to work and are working, these people are making significantly less money. Averett says, “</w:t>
      </w:r>
      <w:r w:rsidDel="00000000" w:rsidR="00000000" w:rsidRPr="00000000">
        <w:rPr>
          <w:rFonts w:ascii="Times New Roman" w:cs="Times New Roman" w:eastAsia="Times New Roman" w:hAnsi="Times New Roman"/>
          <w:rtl w:val="0"/>
        </w:rPr>
        <w:t xml:space="preserve">In employment-selectivity corrected </w:t>
      </w:r>
      <w:r w:rsidDel="00000000" w:rsidR="00000000" w:rsidRPr="00000000">
        <w:rPr>
          <w:rFonts w:ascii="Times New Roman" w:cs="Times New Roman" w:eastAsia="Times New Roman" w:hAnsi="Times New Roman"/>
          <w:rtl w:val="0"/>
        </w:rPr>
        <w:t xml:space="preserve">wage equations, the pay differential is minus 12 percent for obese women and </w:t>
      </w:r>
      <w:r w:rsidDel="00000000" w:rsidR="00000000" w:rsidRPr="00000000">
        <w:rPr>
          <w:rFonts w:ascii="Times New Roman" w:cs="Times New Roman" w:eastAsia="Times New Roman" w:hAnsi="Times New Roman"/>
          <w:rtl w:val="0"/>
        </w:rPr>
        <w:t xml:space="preserve">minus 5 percent for obese men.”, which shows the blatant discriminatin against obese people and even more so, obese women. (306) Averett goes on to list more specific statistics of different age groups that have suffered economic losses do to the fact that they are obese. The statistics are simple and direct and they show a direct correlation between economic losses being greater in obese women than in obese men or men and women of a standard weight class. Where the beauty myth comes into this is when you apply the definition of the beauty myth to the employers who are making these wage decisions. Employers expect that someone who is physically fit or more appealing to the eye is going to work better and is worthy of more money. The beauty myth is able to showcase that if a woman who is obese and a woman who is not obese applied for the same job with the same exact resume, then the woman who is not obese will get the job and get a hihger salary becaus her appearance gives the idea that she will be a better worker. </w:t>
      </w: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Prescriptive Beauty Norms can be defined as ways that women will spend time, money, and effort to attain the level of beauty seen in society, and these norms affect many aspects of modern day feminism and do a great deal to hinder women’s progress. A lot of women have the ability to take beauty norms like dressing up and wearing makeup and genuinely enjoy them and gain a sense of empowerment from feeling beautiful and put together. It is not that easy for everyone as some women will either not have the resources, not have the money, or not have the capabilities to do these things on a regular basis. This is where the beauty norms start to be taken as disempowering as Ramati-Ziber writes, “However, when intense social pressure turns pursuing beauty into a mandate (rather than a freely chosen activity), beauty practices become socially coercive, an obligation women must fulfill or risk being “. . . deemed uncivilized and immoral”(Fredrickson &amp; Roberts, 1997, p. 182)”. (318) The disempowerment comes when these beauty norms are being forced and not seen as an option. This broadcasts a feeling to women where they believe that they have to be fully out together to go out for the day or society is going to make negative opinions about them. The Beauty Norm is seen as the push to enjoy these norms and feel empowerment from them, but in reality the too heavy push toward empowerment turns into disempowerment. </w:t>
      </w:r>
    </w:p>
    <w:p w:rsidR="00000000" w:rsidDel="00000000" w:rsidP="00000000" w:rsidRDefault="00000000" w:rsidRPr="00000000" w14:paraId="0000000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defining Prescriptive Beauty Norms, also known as PBN, they can be applied to the beauty myth and the way this is done is through the built in Hierarchy-Enhancing effects of the beauty myth. In Wolf’s books she further defines the beauty myth through many different lenses and goes on to explain that it is more about types of behavior that is encouraged and not solely appearance. What this means is that there is a gender hierarchy that becomes enforced showcasing the different body types and how they are seen in society. Ramati Ziber describes the main three components of the beauty myth as, “(a) beauty ideals, which Toledano (2012) suggests include both “biological,” less easily modified, bodily standards (e.g., youth, thinness) and “performed,” more malleable, grooming standards (e.g., wearing make-up and high heels); (b) attainability beliefs, believing that beauty ideals can be reached via beauty practices; and (c) the PBN, which prescribes women to intensively strive for and prioritize attainting beauty.” (319) These different components are what push the hierarchy as each component has certain things that make someone more desirable and are going to put them higher up in the hierarchy. Someone who did not have the good traits from these components is going to be lower down on the hierarchy. The beauty myth pushes people into categories based on how many of these components they satisfy. </w:t>
      </w:r>
    </w:p>
    <w:p w:rsidR="00000000" w:rsidDel="00000000" w:rsidP="00000000" w:rsidRDefault="00000000" w:rsidRPr="00000000" w14:paraId="0000000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Burcar analyzes the beauty myth through the lens of Toni Morrison’s </w:t>
      </w:r>
      <w:r w:rsidDel="00000000" w:rsidR="00000000" w:rsidRPr="00000000">
        <w:rPr>
          <w:rFonts w:ascii="Times New Roman" w:cs="Times New Roman" w:eastAsia="Times New Roman" w:hAnsi="Times New Roman"/>
          <w:i w:val="1"/>
          <w:rtl w:val="0"/>
        </w:rPr>
        <w:t xml:space="preserve">The Bluest Eye</w:t>
      </w:r>
      <w:r w:rsidDel="00000000" w:rsidR="00000000" w:rsidRPr="00000000">
        <w:rPr>
          <w:rFonts w:ascii="Times New Roman" w:cs="Times New Roman" w:eastAsia="Times New Roman" w:hAnsi="Times New Roman"/>
          <w:rtl w:val="0"/>
        </w:rPr>
        <w:t xml:space="preserve"> and she breaks down the ways that the Myth has made gendered beauty norms into a way of</w:t>
      </w:r>
      <w:r w:rsidDel="00000000" w:rsidR="00000000" w:rsidRPr="00000000">
        <w:rPr>
          <w:rFonts w:ascii="Times New Roman" w:cs="Times New Roman" w:eastAsia="Times New Roman" w:hAnsi="Times New Roman"/>
          <w:rtl w:val="0"/>
        </w:rPr>
        <w:t xml:space="preserve"> feminizing and controlling women. </w:t>
      </w:r>
      <w:r w:rsidDel="00000000" w:rsidR="00000000" w:rsidRPr="00000000">
        <w:rPr>
          <w:rFonts w:ascii="Times New Roman" w:cs="Times New Roman" w:eastAsia="Times New Roman" w:hAnsi="Times New Roman"/>
          <w:i w:val="1"/>
          <w:rtl w:val="0"/>
        </w:rPr>
        <w:t xml:space="preserve">The Bluest Eye </w:t>
      </w:r>
      <w:r w:rsidDel="00000000" w:rsidR="00000000" w:rsidRPr="00000000">
        <w:rPr>
          <w:rFonts w:ascii="Times New Roman" w:cs="Times New Roman" w:eastAsia="Times New Roman" w:hAnsi="Times New Roman"/>
          <w:rtl w:val="0"/>
        </w:rPr>
        <w:t xml:space="preserve">is about a woman who decides to leave her domestic confinement and head to Hollywood To pursue a career in cinema. Very quickly she discovers the intense representations in cinema that cater to, “Feminine beauty and whiteness”, and explains how these things made it difficult for her. (Burcar 141) Women in Hollywood are seen simply as a body that is available for manipulation, and even though all they want is bodies that can be decorated at their disposal, there is only a specific group of bodies that is going to please them. Being successful in Hollywood and having a career in front of a screen all comes down to if they can fit the mold of what is deemed to be beautiful, and can this beauty be used and capitalized off of. The beauty myth very obviously fits the mold of Hollywood because just like the beauty myth, in Hollywood if you are beautiful you are going to be successful and if you are not their idea of beautiful then you will not be successful. </w:t>
      </w: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Bucar also analyzes the effects of the beauty myth in </w:t>
      </w:r>
      <w:r w:rsidDel="00000000" w:rsidR="00000000" w:rsidRPr="00000000">
        <w:rPr>
          <w:rFonts w:ascii="Times New Roman" w:cs="Times New Roman" w:eastAsia="Times New Roman" w:hAnsi="Times New Roman"/>
          <w:i w:val="1"/>
          <w:rtl w:val="0"/>
        </w:rPr>
        <w:t xml:space="preserve">The Bluest Eye </w:t>
      </w:r>
      <w:r w:rsidDel="00000000" w:rsidR="00000000" w:rsidRPr="00000000">
        <w:rPr>
          <w:rFonts w:ascii="Times New Roman" w:cs="Times New Roman" w:eastAsia="Times New Roman" w:hAnsi="Times New Roman"/>
          <w:rtl w:val="0"/>
        </w:rPr>
        <w:t xml:space="preserve">as it pertains to the r</w:t>
      </w:r>
      <w:r w:rsidDel="00000000" w:rsidR="00000000" w:rsidRPr="00000000">
        <w:rPr>
          <w:rFonts w:ascii="Times New Roman" w:cs="Times New Roman" w:eastAsia="Times New Roman" w:hAnsi="Times New Roman"/>
          <w:rtl w:val="0"/>
        </w:rPr>
        <w:t xml:space="preserve">acial constructs of beauty. Racism and the Racialized constructs of beauty go hand and hand and have come about and developed at the same time. Racism alone is a social construct used to divide people into groups that simply do not need to exist, and the same can be seen with beauty. Beauty in itself dissects people into who is conventionally beautiful and not beautiful, and these groups can be further broken down with race. A student from a 2016/2017 seminar provided this analysis of </w:t>
      </w:r>
      <w:r w:rsidDel="00000000" w:rsidR="00000000" w:rsidRPr="00000000">
        <w:rPr>
          <w:rFonts w:ascii="Times New Roman" w:cs="Times New Roman" w:eastAsia="Times New Roman" w:hAnsi="Times New Roman"/>
          <w:i w:val="1"/>
          <w:rtl w:val="0"/>
        </w:rPr>
        <w:t xml:space="preserve">The Bluest Eye</w:t>
      </w:r>
      <w:r w:rsidDel="00000000" w:rsidR="00000000" w:rsidRPr="00000000">
        <w:rPr>
          <w:rFonts w:ascii="Times New Roman" w:cs="Times New Roman" w:eastAsia="Times New Roman" w:hAnsi="Times New Roman"/>
          <w:rtl w:val="0"/>
        </w:rPr>
        <w:t xml:space="preserve">, “Pecola is black and because of that she is not just ugly in the eyes of Mr. Yacobowski, she is not even worth his glance. He does not want to look at her. It seems as if he is looking through her as if she were invisible. This invisibility is even worse than just hatred or disgust, because even if you are hated at least you are perceived as a person.” (Burcar 148) This analysis of </w:t>
      </w:r>
      <w:r w:rsidDel="00000000" w:rsidR="00000000" w:rsidRPr="00000000">
        <w:rPr>
          <w:rFonts w:ascii="Times New Roman" w:cs="Times New Roman" w:eastAsia="Times New Roman" w:hAnsi="Times New Roman"/>
          <w:i w:val="1"/>
          <w:rtl w:val="0"/>
        </w:rPr>
        <w:t xml:space="preserve">The Bluest Eye</w:t>
      </w:r>
      <w:r w:rsidDel="00000000" w:rsidR="00000000" w:rsidRPr="00000000">
        <w:rPr>
          <w:rFonts w:ascii="Times New Roman" w:cs="Times New Roman" w:eastAsia="Times New Roman" w:hAnsi="Times New Roman"/>
          <w:rtl w:val="0"/>
        </w:rPr>
        <w:t xml:space="preserve"> details the intense effect of racism within the beauty myth. Not only was the teacher outwardly racist doward Pecola, but due to this racism he would never even consider her to be beautiful and fit into beauty norms. The beauty myth ties directly into racial constructs and people's perception of what is beautiful, and shows a further step into someone's analysis of what is beauty. </w:t>
      </w:r>
    </w:p>
    <w:p w:rsidR="00000000" w:rsidDel="00000000" w:rsidP="00000000" w:rsidRDefault="00000000" w:rsidRPr="00000000" w14:paraId="0000000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beauty myth can be defined many ways and throughout daily life it could be stumbled upon 100 times without even realizing it. Naomi Wolf defined the beauty myth in 1990 but that is not to say that it did not exist before. The reality is that it has likely always existed and her book in 1990 only brought to light a fraction of the way that it affects women. In the twenty-first century as society is moving through the third wave of feminism, it is the first major femenism movement since the existence of Naomi Wolf’s book. What this means is that, as modern feminists fight for more rights, equal treatment, equal respect, better wages, and more representation, the beauty myth can be dissected in these fights.  The beauty myth and its existence in society have had major negative effects on Modern waves of Feminism and the ways that women are treated. The beauty myth is seen majorly affecting women suffering from eating disorders and obesity and their economic effects, prescriptive beauty norms and the hierarchies enforced, as well as feminizing and controlling women and their racial beauty constructs. </w:t>
      </w:r>
    </w:p>
    <w:p w:rsidR="00000000" w:rsidDel="00000000" w:rsidP="00000000" w:rsidRDefault="00000000" w:rsidRPr="00000000" w14:paraId="0000000F">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Cited</w:t>
      </w:r>
    </w:p>
    <w:p w:rsidR="00000000" w:rsidDel="00000000" w:rsidP="00000000" w:rsidRDefault="00000000" w:rsidRPr="00000000" w14:paraId="00000012">
      <w:pPr>
        <w:spacing w:after="160" w:before="22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Averett, Susan, and Sanders Korenman. “The Economic Reality of the Beauty Myth.” </w:t>
      </w:r>
      <w:r w:rsidDel="00000000" w:rsidR="00000000" w:rsidRPr="00000000">
        <w:rPr>
          <w:rFonts w:ascii="Times New Roman" w:cs="Times New Roman" w:eastAsia="Times New Roman" w:hAnsi="Times New Roman"/>
          <w:i w:val="1"/>
          <w:rtl w:val="0"/>
        </w:rPr>
        <w:t xml:space="preserve">The Journal of Human Resources</w:t>
      </w:r>
      <w:r w:rsidDel="00000000" w:rsidR="00000000" w:rsidRPr="00000000">
        <w:rPr>
          <w:rFonts w:ascii="Times New Roman" w:cs="Times New Roman" w:eastAsia="Times New Roman" w:hAnsi="Times New Roman"/>
          <w:rtl w:val="0"/>
        </w:rPr>
        <w:t xml:space="preserve">, vol. 31, no. 2, 1996, pp. 304–330. </w:t>
      </w:r>
      <w:r w:rsidDel="00000000" w:rsidR="00000000" w:rsidRPr="00000000">
        <w:rPr>
          <w:rFonts w:ascii="Times New Roman" w:cs="Times New Roman" w:eastAsia="Times New Roman" w:hAnsi="Times New Roman"/>
          <w:i w:val="1"/>
          <w:rtl w:val="0"/>
        </w:rPr>
        <w:t xml:space="preserve">JSTOR</w:t>
      </w:r>
      <w:r w:rsidDel="00000000" w:rsidR="00000000" w:rsidRPr="00000000">
        <w:rPr>
          <w:rFonts w:ascii="Times New Roman" w:cs="Times New Roman" w:eastAsia="Times New Roman" w:hAnsi="Times New Roman"/>
          <w:rtl w:val="0"/>
        </w:rPr>
        <w:t xml:space="preserve">, www.jstor.org/stable/146065. Accessed 26 Apr. 2021.</w:t>
      </w:r>
      <w:r w:rsidDel="00000000" w:rsidR="00000000" w:rsidRPr="00000000">
        <w:rPr>
          <w:rtl w:val="0"/>
        </w:rPr>
      </w:r>
    </w:p>
    <w:p w:rsidR="00000000" w:rsidDel="00000000" w:rsidP="00000000" w:rsidRDefault="00000000" w:rsidRPr="00000000" w14:paraId="00000013">
      <w:pPr>
        <w:spacing w:after="160" w:before="220"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Burcar, Lilijana. "Imploding the Racialized and Patriarchal Beauty Myth through the Critical Lens of Toni Morrison’s the Bluest Eye."</w:t>
      </w:r>
      <w:r w:rsidDel="00000000" w:rsidR="00000000" w:rsidRPr="00000000">
        <w:rPr>
          <w:rFonts w:ascii="Times New Roman" w:cs="Times New Roman" w:eastAsia="Times New Roman" w:hAnsi="Times New Roman"/>
          <w:i w:val="1"/>
          <w:rtl w:val="0"/>
        </w:rPr>
        <w:t xml:space="preserve"> Vestnik Za Tuje Jezike</w:t>
      </w:r>
      <w:r w:rsidDel="00000000" w:rsidR="00000000" w:rsidRPr="00000000">
        <w:rPr>
          <w:rFonts w:ascii="Times New Roman" w:cs="Times New Roman" w:eastAsia="Times New Roman" w:hAnsi="Times New Roman"/>
          <w:rtl w:val="0"/>
        </w:rPr>
        <w:t xml:space="preserve">, vol. 9, no. 1, 2017, pp. 139-158.</w:t>
      </w:r>
    </w:p>
    <w:p w:rsidR="00000000" w:rsidDel="00000000" w:rsidP="00000000" w:rsidRDefault="00000000" w:rsidRPr="00000000" w14:paraId="00000014">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Naomi Wolf, The Beauty Myth: How Images of Beauty Are Used Against Women (New York, New York: William Morrow and Co., 1991), pages 9-19.</w:t>
      </w:r>
      <w:r w:rsidDel="00000000" w:rsidR="00000000" w:rsidRPr="00000000">
        <w:rPr>
          <w:rtl w:val="0"/>
        </w:rPr>
      </w:r>
    </w:p>
    <w:p w:rsidR="00000000" w:rsidDel="00000000" w:rsidP="00000000" w:rsidRDefault="00000000" w:rsidRPr="00000000" w14:paraId="00000015">
      <w:pPr>
        <w:spacing w:line="48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Ramati-Ziber, Leeat, Nurit Shnabel, and Peter Glick. "The Beauty Myth: Prescriptive Beauty Norms for Women Reflect Hierarchy-Enhancing Motivations Leading to Discriminatory Employment Practices." Journal of Personality and Social Psychology, vol. 119, no. 2, 2020, pp. 317-343.</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