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2E465B" w14:textId="4920E816" w:rsidR="00747C2C" w:rsidRDefault="007A70C6" w:rsidP="007A70C6">
      <w:pPr>
        <w:spacing w:line="480" w:lineRule="auto"/>
        <w:rPr>
          <w:rFonts w:ascii="Times New Roman" w:hAnsi="Times New Roman" w:cs="Times New Roman"/>
        </w:rPr>
      </w:pPr>
      <w:r>
        <w:rPr>
          <w:rFonts w:ascii="Times New Roman" w:hAnsi="Times New Roman" w:cs="Times New Roman"/>
        </w:rPr>
        <w:t>9475</w:t>
      </w:r>
    </w:p>
    <w:p w14:paraId="43D7065A" w14:textId="348A61EE" w:rsidR="007A70C6" w:rsidRDefault="007A70C6" w:rsidP="007A70C6">
      <w:pPr>
        <w:spacing w:line="480" w:lineRule="auto"/>
        <w:rPr>
          <w:rFonts w:ascii="Times New Roman" w:hAnsi="Times New Roman" w:cs="Times New Roman"/>
        </w:rPr>
      </w:pPr>
      <w:r>
        <w:rPr>
          <w:rFonts w:ascii="Times New Roman" w:hAnsi="Times New Roman" w:cs="Times New Roman"/>
        </w:rPr>
        <w:t>SOC 105</w:t>
      </w:r>
    </w:p>
    <w:p w14:paraId="778B048A" w14:textId="1EA70256" w:rsidR="007A70C6" w:rsidRDefault="007A70C6" w:rsidP="007A70C6">
      <w:pPr>
        <w:spacing w:line="480" w:lineRule="auto"/>
        <w:rPr>
          <w:rFonts w:ascii="Times New Roman" w:hAnsi="Times New Roman" w:cs="Times New Roman"/>
        </w:rPr>
      </w:pPr>
      <w:r>
        <w:rPr>
          <w:rFonts w:ascii="Times New Roman" w:hAnsi="Times New Roman" w:cs="Times New Roman"/>
        </w:rPr>
        <w:t>Final Paper</w:t>
      </w:r>
    </w:p>
    <w:p w14:paraId="1BD0EED4" w14:textId="31554EF6" w:rsidR="007A70C6" w:rsidRDefault="007A70C6" w:rsidP="007A70C6">
      <w:pPr>
        <w:spacing w:line="480" w:lineRule="auto"/>
        <w:jc w:val="center"/>
        <w:rPr>
          <w:rFonts w:ascii="Times New Roman" w:hAnsi="Times New Roman" w:cs="Times New Roman"/>
        </w:rPr>
      </w:pPr>
      <w:r>
        <w:rPr>
          <w:rFonts w:ascii="Times New Roman" w:hAnsi="Times New Roman" w:cs="Times New Roman"/>
        </w:rPr>
        <w:t>Presenting the Self as the Selves</w:t>
      </w:r>
    </w:p>
    <w:p w14:paraId="45292EDC" w14:textId="1FA5A97F" w:rsidR="003E7939" w:rsidRPr="00586884" w:rsidRDefault="003E7939" w:rsidP="003E7939">
      <w:pPr>
        <w:spacing w:line="480" w:lineRule="auto"/>
        <w:ind w:firstLine="720"/>
        <w:rPr>
          <w:rFonts w:ascii="Times New Roman" w:hAnsi="Times New Roman" w:cs="Times New Roman"/>
        </w:rPr>
      </w:pPr>
      <w:r w:rsidRPr="00586884">
        <w:rPr>
          <w:rFonts w:ascii="Times New Roman" w:hAnsi="Times New Roman" w:cs="Times New Roman"/>
        </w:rPr>
        <w:t xml:space="preserve">In today’s world, everything is seen through a screen and returns to the situation. With the rise of technology throughout the past few centuries, individuals have expressed the idea of putting on a show. This may be for a TV series, movie, social media, or YouTube. However, I think social media has had the most significant effect on individuals and the way that they act to express themselves in front of others. These individuals express themselves in a way that receives more likes and views. This idea goes </w:t>
      </w:r>
      <w:proofErr w:type="gramStart"/>
      <w:r w:rsidRPr="00586884">
        <w:rPr>
          <w:rFonts w:ascii="Times New Roman" w:hAnsi="Times New Roman" w:cs="Times New Roman"/>
        </w:rPr>
        <w:t>hand-in-hand</w:t>
      </w:r>
      <w:proofErr w:type="gramEnd"/>
      <w:r w:rsidRPr="00586884">
        <w:rPr>
          <w:rFonts w:ascii="Times New Roman" w:hAnsi="Times New Roman" w:cs="Times New Roman"/>
        </w:rPr>
        <w:t xml:space="preserve"> with Goffman’s concept of “The Presentation of Self.” This essentially states that individuals present themselves as on a “stage” performing to the world in different situations. Depending on the situation, a different need must be met. Everyone plays a part in collectively forming a situation. With so many different roles to fill, Charles Cooley’s idea of “The Looking Glass Self” shapes the way that individuals see themselves as a single living being through the eyes of others. This relates to the idea that individuals present themselves in a sense that fits the needs of other people. With society’s functioning on the line, everyone’s characters must line up to create a single, flawless symphony, which creates the life and world we know today. </w:t>
      </w:r>
    </w:p>
    <w:p w14:paraId="57F792B3" w14:textId="77777777" w:rsidR="003E7939" w:rsidRPr="00586884" w:rsidRDefault="003E7939" w:rsidP="003E7939">
      <w:pPr>
        <w:spacing w:line="480" w:lineRule="auto"/>
        <w:rPr>
          <w:rFonts w:ascii="Times New Roman" w:hAnsi="Times New Roman" w:cs="Times New Roman"/>
        </w:rPr>
      </w:pPr>
      <w:r w:rsidRPr="00586884">
        <w:rPr>
          <w:rFonts w:ascii="Times New Roman" w:hAnsi="Times New Roman" w:cs="Times New Roman"/>
        </w:rPr>
        <w:t xml:space="preserve">           For as long as I can remember, my mom has told me to understand and read my audience. Until about a year ago, I had absolutely zero clue as to what she meant deep down by saying it. It was when I began maturing when I really understood the deeper meaning behind this. I have a role to play, and depending on the situation, my role will vary. For instance, in a professional </w:t>
      </w:r>
      <w:r w:rsidRPr="00586884">
        <w:rPr>
          <w:rFonts w:ascii="Times New Roman" w:hAnsi="Times New Roman" w:cs="Times New Roman"/>
        </w:rPr>
        <w:lastRenderedPageBreak/>
        <w:t xml:space="preserve">conversation at work, I must be attentive, clear, concise, and direct. Opposed to when I am hanging out with my friends, where I can act any way that I want, within boundaries. In terms of Goffman, I will present a part of me that is shown through my respected audience providing the character that best fits the situation. It is a simple idea, but in a social setting, it can really make the difference as to who I am looking to impress. </w:t>
      </w:r>
    </w:p>
    <w:p w14:paraId="4FC3C2A1" w14:textId="77777777" w:rsidR="003E7939" w:rsidRPr="00586884" w:rsidRDefault="003E7939" w:rsidP="003E7939">
      <w:pPr>
        <w:spacing w:line="480" w:lineRule="auto"/>
        <w:ind w:firstLine="720"/>
        <w:rPr>
          <w:rFonts w:ascii="Times New Roman" w:hAnsi="Times New Roman" w:cs="Times New Roman"/>
        </w:rPr>
      </w:pPr>
      <w:r w:rsidRPr="00586884">
        <w:rPr>
          <w:rFonts w:ascii="Times New Roman" w:hAnsi="Times New Roman" w:cs="Times New Roman"/>
        </w:rPr>
        <w:t xml:space="preserve">For instance, I want to undergo a profession in healthcare, and I thankfully live in an area where healthcare workers happen to also live. When I have spoken to, say, physicians, I must play my part as an intelligent, young individual looking to pursue a similar career as them. However, this is not where that ends. The physician I am speaking to must play the role of a provider, a lifesaver, and a respected individual without flaw. </w:t>
      </w:r>
    </w:p>
    <w:p w14:paraId="240E8005" w14:textId="77777777" w:rsidR="003E7939" w:rsidRPr="00586884" w:rsidRDefault="003E7939" w:rsidP="003E7939">
      <w:pPr>
        <w:spacing w:line="480" w:lineRule="auto"/>
        <w:ind w:firstLine="720"/>
        <w:rPr>
          <w:rFonts w:ascii="Times New Roman" w:hAnsi="Times New Roman" w:cs="Times New Roman"/>
        </w:rPr>
      </w:pPr>
      <w:r w:rsidRPr="00586884">
        <w:rPr>
          <w:rFonts w:ascii="Times New Roman" w:hAnsi="Times New Roman" w:cs="Times New Roman"/>
        </w:rPr>
        <w:t>Going back to the idea that social media has shaped our world into the way that people perceive information along with give it off, each person is given a role based on what they post about. For instance, models have the job of posting images that make them look good to support and to promote clothing companies. Opposed to me, where I post videos of me riding a scooter. No matter the content that an individual puts out in the world, the idea behind it is to be seen posing as someone that will attract views and likes. This goes into the idea of “The Looking Glass Self.” One quote stated by Cooley proposes the idea that “The thing that moves us to pride or shame is not the mere mechanical reflection of ourselves, but an imputed sentiment, the imagined effect of this reflection upon another’s mind” (Cooley). This really speaks towards a lot of the emotions that one possesses. The idea behind this is to provide a positive image of yourself in the eyes of the people around you. An individual will change the way they are to fit the social structure of a group of people to answer three questions. How will they appear to others? What will people think of them? Are they liked?</w:t>
      </w:r>
    </w:p>
    <w:p w14:paraId="5B51F803" w14:textId="77777777" w:rsidR="003E7939" w:rsidRPr="00586884" w:rsidRDefault="003E7939" w:rsidP="003E7939">
      <w:pPr>
        <w:spacing w:line="480" w:lineRule="auto"/>
        <w:ind w:firstLine="720"/>
        <w:rPr>
          <w:rFonts w:ascii="Times New Roman" w:hAnsi="Times New Roman" w:cs="Times New Roman"/>
        </w:rPr>
      </w:pPr>
      <w:r w:rsidRPr="00586884">
        <w:rPr>
          <w:rFonts w:ascii="Times New Roman" w:hAnsi="Times New Roman" w:cs="Times New Roman"/>
        </w:rPr>
        <w:lastRenderedPageBreak/>
        <w:t>Humans are defined as social creates, and embarrassment drives a lot of factors in our lives. One emotion that is portrayed through Goffman’s stage representation is embarrassment. Depending on the social situation, the embarrassment may come from anyone in a group of people. Goffman states that embarrassment occurs when an individual’s role has been discredited. This relates to the idea that each person in a situation is promoting the roles of every other person to collectively create a stage that flows well. I particularly remember the day we showed up to class, and Dr. Elliott showed up without his notes. The role of the teacher had essentially been failed. The students in the room played the role as individuals ready to learn from the professor. All the roles were there, but the role of the professor was not played as intended. For this example, the class did not know what to do next as the situation was not played correctly. With one role having been played incorrectly, everyone felt embarrassed for the awkward interaction.</w:t>
      </w:r>
    </w:p>
    <w:p w14:paraId="72A46DC5" w14:textId="77777777" w:rsidR="003E7939" w:rsidRPr="00586884" w:rsidRDefault="003E7939" w:rsidP="003E7939">
      <w:pPr>
        <w:spacing w:line="480" w:lineRule="auto"/>
        <w:ind w:firstLine="720"/>
        <w:rPr>
          <w:rFonts w:ascii="Times New Roman" w:hAnsi="Times New Roman" w:cs="Times New Roman"/>
        </w:rPr>
      </w:pPr>
      <w:r w:rsidRPr="00586884">
        <w:rPr>
          <w:rFonts w:ascii="Times New Roman" w:hAnsi="Times New Roman" w:cs="Times New Roman"/>
        </w:rPr>
        <w:t xml:space="preserve">I have had multiple hobbies in my life, switching from scootering, to diving, and to, now, weightlifting. Therefore, the content that I post on social media has varied over the past few years. Every time I post something unlike the previous post, I feel off about posting it. Is this something I want my followers </w:t>
      </w:r>
      <w:proofErr w:type="gramStart"/>
      <w:r w:rsidRPr="00586884">
        <w:rPr>
          <w:rFonts w:ascii="Times New Roman" w:hAnsi="Times New Roman" w:cs="Times New Roman"/>
        </w:rPr>
        <w:t>to</w:t>
      </w:r>
      <w:proofErr w:type="gramEnd"/>
      <w:r w:rsidRPr="00586884">
        <w:rPr>
          <w:rFonts w:ascii="Times New Roman" w:hAnsi="Times New Roman" w:cs="Times New Roman"/>
        </w:rPr>
        <w:t xml:space="preserve"> see? Will I get the same amount of likes and view? Will I lose followers? </w:t>
      </w:r>
      <w:proofErr w:type="gramStart"/>
      <w:r w:rsidRPr="00586884">
        <w:rPr>
          <w:rFonts w:ascii="Times New Roman" w:hAnsi="Times New Roman" w:cs="Times New Roman"/>
        </w:rPr>
        <w:t>All of</w:t>
      </w:r>
      <w:proofErr w:type="gramEnd"/>
      <w:r w:rsidRPr="00586884">
        <w:rPr>
          <w:rFonts w:ascii="Times New Roman" w:hAnsi="Times New Roman" w:cs="Times New Roman"/>
        </w:rPr>
        <w:t xml:space="preserve"> these things are irrelevant, but to the importance society has placed on numerical values on social media, it means everything.</w:t>
      </w:r>
    </w:p>
    <w:p w14:paraId="291400E0" w14:textId="77777777" w:rsidR="003E7939" w:rsidRPr="00586884" w:rsidRDefault="003E7939" w:rsidP="003E7939">
      <w:pPr>
        <w:spacing w:line="480" w:lineRule="auto"/>
        <w:ind w:firstLine="720"/>
        <w:rPr>
          <w:rFonts w:ascii="Times New Roman" w:hAnsi="Times New Roman" w:cs="Times New Roman"/>
        </w:rPr>
      </w:pPr>
      <w:r w:rsidRPr="00586884">
        <w:rPr>
          <w:rFonts w:ascii="Times New Roman" w:hAnsi="Times New Roman" w:cs="Times New Roman"/>
        </w:rPr>
        <w:t xml:space="preserve">Social media, however, influences the lives of individuals by posing as another audience to please. Cooley states “Each to each a </w:t>
      </w:r>
      <w:proofErr w:type="gramStart"/>
      <w:r w:rsidRPr="00586884">
        <w:rPr>
          <w:rFonts w:ascii="Times New Roman" w:hAnsi="Times New Roman" w:cs="Times New Roman"/>
        </w:rPr>
        <w:t>looking-glass</w:t>
      </w:r>
      <w:proofErr w:type="gramEnd"/>
      <w:r w:rsidRPr="00586884">
        <w:rPr>
          <w:rFonts w:ascii="Times New Roman" w:hAnsi="Times New Roman" w:cs="Times New Roman"/>
        </w:rPr>
        <w:t xml:space="preserve"> Reflects the other that doth pass” (Cooley). In terms, this reflects the idea that people look at others as a mirror as to who they are as a person. Each interaction possesses the ability to shape the way we view our role and beliefs in the world. This backs the idea that identity comes from within. Social media, in this sense, </w:t>
      </w:r>
      <w:r w:rsidRPr="00586884">
        <w:rPr>
          <w:rFonts w:ascii="Times New Roman" w:hAnsi="Times New Roman" w:cs="Times New Roman"/>
        </w:rPr>
        <w:lastRenderedPageBreak/>
        <w:t>reflects the way we see ourselves. As we receive more views, likes, and positive comments, we understand that our roles are being fulfilled. Going along with Cooley’s quote, Goffman states that “the means for producing and maintaining selves do not reside inside the peg; in fact, these means are often bolted down in social establishments” (Goffman). With such an important idea behind producing and maintaining the self in a social establishment. In terms of preventing embarrassment, the stage is then broken up into two parts. The backstage along with the front stage. The backstage, according to Goffman, refers to the social places where people prepare to be on the front stage. The front stage is the production of a social situation, in which each person plays a point.</w:t>
      </w:r>
    </w:p>
    <w:p w14:paraId="7F7250D6" w14:textId="77777777" w:rsidR="003E7939" w:rsidRPr="00586884" w:rsidRDefault="003E7939" w:rsidP="003E7939">
      <w:pPr>
        <w:spacing w:line="480" w:lineRule="auto"/>
        <w:ind w:firstLine="720"/>
        <w:rPr>
          <w:rFonts w:ascii="Times New Roman" w:hAnsi="Times New Roman" w:cs="Times New Roman"/>
        </w:rPr>
      </w:pPr>
      <w:r w:rsidRPr="00586884">
        <w:rPr>
          <w:rFonts w:ascii="Times New Roman" w:hAnsi="Times New Roman" w:cs="Times New Roman"/>
        </w:rPr>
        <w:t>Instagram and all these other means of social media have been a driving factor in the shaping of today’s society. Both Cooley’s idea of the “Looking Glass Self” and Goffman’s “Presentation of the Self” correlate to the way that individuals act in a social situation. In my opinion, the attitudes and representations in which people perform have changed significantly from life before technology. There are more social standards that must be followed along with the high need for reinforcement. The “Looking Glass Self” plays a part in all waking function human beings perform today. How will this affect me? Will I gain attraction? But, at the end of the day, all anyone is looking for is an applause for their performance.</w:t>
      </w:r>
    </w:p>
    <w:p w14:paraId="78A93785" w14:textId="5F941C2C" w:rsidR="00D67B5C" w:rsidRDefault="00992078" w:rsidP="003E7939">
      <w:pPr>
        <w:spacing w:line="480" w:lineRule="auto"/>
        <w:rPr>
          <w:rFonts w:ascii="Times New Roman" w:hAnsi="Times New Roman" w:cs="Times New Roman"/>
        </w:rPr>
      </w:pPr>
      <w:r>
        <w:rPr>
          <w:rFonts w:ascii="Times New Roman" w:hAnsi="Times New Roman" w:cs="Times New Roman"/>
        </w:rPr>
        <w:br w:type="page"/>
      </w:r>
    </w:p>
    <w:p w14:paraId="069B2641" w14:textId="4718295F" w:rsidR="00992078" w:rsidRDefault="00992078" w:rsidP="00992078">
      <w:pPr>
        <w:spacing w:line="480" w:lineRule="auto"/>
        <w:ind w:firstLine="720"/>
        <w:jc w:val="center"/>
        <w:rPr>
          <w:rFonts w:ascii="Times New Roman" w:hAnsi="Times New Roman" w:cs="Times New Roman"/>
        </w:rPr>
      </w:pPr>
      <w:r>
        <w:rPr>
          <w:rFonts w:ascii="Times New Roman" w:hAnsi="Times New Roman" w:cs="Times New Roman"/>
        </w:rPr>
        <w:lastRenderedPageBreak/>
        <w:t>Works Cited</w:t>
      </w:r>
    </w:p>
    <w:p w14:paraId="3B49BCA6" w14:textId="4E0E79EF" w:rsidR="00992078" w:rsidRDefault="00992078" w:rsidP="00992078">
      <w:pPr>
        <w:spacing w:line="480" w:lineRule="auto"/>
        <w:ind w:firstLine="720"/>
        <w:rPr>
          <w:rFonts w:ascii="Times New Roman" w:hAnsi="Times New Roman" w:cs="Times New Roman"/>
        </w:rPr>
      </w:pPr>
      <w:r w:rsidRPr="00992078">
        <w:rPr>
          <w:rFonts w:ascii="Times New Roman" w:hAnsi="Times New Roman" w:cs="Times New Roman"/>
        </w:rPr>
        <w:t>Cooley, Charles Horton. "The Looking-Glass Self." The Human Nature and the Social Order. New York: Charles Scribner's Sons, 1902. 153-156. Print.</w:t>
      </w:r>
    </w:p>
    <w:p w14:paraId="2762C8D1" w14:textId="38AD70E5" w:rsidR="00992078" w:rsidRPr="007A70C6" w:rsidRDefault="00992078" w:rsidP="00992078">
      <w:pPr>
        <w:spacing w:line="480" w:lineRule="auto"/>
        <w:ind w:firstLine="720"/>
        <w:rPr>
          <w:rFonts w:ascii="Times New Roman" w:hAnsi="Times New Roman" w:cs="Times New Roman"/>
        </w:rPr>
      </w:pPr>
      <w:r w:rsidRPr="00992078">
        <w:rPr>
          <w:rFonts w:ascii="Times New Roman" w:hAnsi="Times New Roman" w:cs="Times New Roman"/>
        </w:rPr>
        <w:t>Goffman, Erving. The Presentation of Self in Everyday Life. Garden City, N.Y.: Doubleday, 1959. Print.</w:t>
      </w:r>
    </w:p>
    <w:sectPr w:rsidR="00992078" w:rsidRPr="007A70C6">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0C6"/>
    <w:rsid w:val="001A73B9"/>
    <w:rsid w:val="00222E9D"/>
    <w:rsid w:val="00287215"/>
    <w:rsid w:val="002C2D9D"/>
    <w:rsid w:val="003257A5"/>
    <w:rsid w:val="003E7939"/>
    <w:rsid w:val="00406764"/>
    <w:rsid w:val="00747C2C"/>
    <w:rsid w:val="007A70C6"/>
    <w:rsid w:val="00922581"/>
    <w:rsid w:val="009408DB"/>
    <w:rsid w:val="00992078"/>
    <w:rsid w:val="00B16A56"/>
    <w:rsid w:val="00B330AE"/>
    <w:rsid w:val="00C42992"/>
    <w:rsid w:val="00C51F4F"/>
    <w:rsid w:val="00D67B5C"/>
    <w:rsid w:val="00E72566"/>
    <w:rsid w:val="00EF6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4D95D4"/>
  <w15:chartTrackingRefBased/>
  <w15:docId w15:val="{3976B663-D445-FB46-9579-DDBFCAD9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5</Pages>
  <Words>1137</Words>
  <Characters>6481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Klingemann</dc:creator>
  <cp:keywords/>
  <dc:description/>
  <cp:lastModifiedBy>Grayson Klingemann</cp:lastModifiedBy>
  <cp:revision>2</cp:revision>
  <dcterms:created xsi:type="dcterms:W3CDTF">2023-04-27T21:56:00Z</dcterms:created>
  <dcterms:modified xsi:type="dcterms:W3CDTF">2023-04-28T17:46:00Z</dcterms:modified>
</cp:coreProperties>
</file>