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5F49EB" w14:textId="0AAF489B" w:rsidR="00B407C6" w:rsidRPr="00F74433" w:rsidRDefault="00F74433" w:rsidP="00F74433">
      <w:pPr>
        <w:spacing w:line="480" w:lineRule="auto"/>
        <w:rPr>
          <w:rFonts w:ascii="Times New Roman" w:hAnsi="Times New Roman" w:cs="Times New Roman"/>
        </w:rPr>
      </w:pPr>
      <w:r w:rsidRPr="00F74433">
        <w:rPr>
          <w:rFonts w:ascii="Times New Roman" w:hAnsi="Times New Roman" w:cs="Times New Roman"/>
        </w:rPr>
        <w:t>Alayna Krimminger</w:t>
      </w:r>
    </w:p>
    <w:p w14:paraId="623A87F3" w14:textId="02421151" w:rsidR="00F74433" w:rsidRPr="00F74433" w:rsidRDefault="00F74433" w:rsidP="00F74433">
      <w:pPr>
        <w:spacing w:line="480" w:lineRule="auto"/>
        <w:rPr>
          <w:rFonts w:ascii="Times New Roman" w:hAnsi="Times New Roman" w:cs="Times New Roman"/>
        </w:rPr>
      </w:pPr>
      <w:r w:rsidRPr="00F74433">
        <w:rPr>
          <w:rFonts w:ascii="Times New Roman" w:hAnsi="Times New Roman" w:cs="Times New Roman"/>
        </w:rPr>
        <w:t>SOC 105</w:t>
      </w:r>
    </w:p>
    <w:p w14:paraId="3B9EF6A4" w14:textId="0083D37A" w:rsidR="00F74433" w:rsidRDefault="00F74433" w:rsidP="00F74433">
      <w:pPr>
        <w:spacing w:line="480" w:lineRule="auto"/>
        <w:rPr>
          <w:rFonts w:ascii="Times New Roman" w:hAnsi="Times New Roman" w:cs="Times New Roman"/>
        </w:rPr>
      </w:pPr>
      <w:r w:rsidRPr="00F74433">
        <w:rPr>
          <w:rFonts w:ascii="Times New Roman" w:hAnsi="Times New Roman" w:cs="Times New Roman"/>
        </w:rPr>
        <w:t>02/01/2021</w:t>
      </w:r>
    </w:p>
    <w:p w14:paraId="5C549502" w14:textId="29C97090" w:rsidR="00F74433" w:rsidRDefault="00F74433" w:rsidP="00F74433">
      <w:pPr>
        <w:spacing w:line="480" w:lineRule="auto"/>
        <w:jc w:val="center"/>
        <w:rPr>
          <w:rFonts w:ascii="Times New Roman" w:hAnsi="Times New Roman" w:cs="Times New Roman"/>
          <w:b/>
          <w:bCs/>
        </w:rPr>
      </w:pPr>
      <w:r>
        <w:rPr>
          <w:rFonts w:ascii="Times New Roman" w:hAnsi="Times New Roman" w:cs="Times New Roman"/>
          <w:b/>
          <w:bCs/>
        </w:rPr>
        <w:t>Essay Brief 2</w:t>
      </w:r>
    </w:p>
    <w:p w14:paraId="2FF01610" w14:textId="2C403B8D" w:rsidR="00F74433" w:rsidRDefault="00F74433" w:rsidP="00F74433">
      <w:pPr>
        <w:spacing w:line="480" w:lineRule="auto"/>
        <w:jc w:val="center"/>
        <w:rPr>
          <w:rFonts w:ascii="Times New Roman" w:hAnsi="Times New Roman" w:cs="Times New Roman"/>
        </w:rPr>
      </w:pPr>
      <w:r>
        <w:rPr>
          <w:rFonts w:ascii="Times New Roman" w:hAnsi="Times New Roman" w:cs="Times New Roman"/>
        </w:rPr>
        <w:t>The Conception of Self</w:t>
      </w:r>
    </w:p>
    <w:p w14:paraId="373968DD" w14:textId="7C925706" w:rsidR="00F74433" w:rsidRDefault="00932FD2" w:rsidP="00932FD2">
      <w:pPr>
        <w:spacing w:line="480" w:lineRule="auto"/>
        <w:ind w:firstLine="720"/>
        <w:rPr>
          <w:rFonts w:ascii="Times New Roman" w:hAnsi="Times New Roman" w:cs="Times New Roman"/>
        </w:rPr>
      </w:pPr>
      <w:r>
        <w:rPr>
          <w:rFonts w:ascii="Times New Roman" w:hAnsi="Times New Roman" w:cs="Times New Roman"/>
        </w:rPr>
        <w:t xml:space="preserve">When a professor asks a question in class and one feels confident enough to think “I know this, I can answer this 100%” what is the determining factor in whether that person raises their hand to answer the professor’s question in front of the whole class? That factor in which we as humans always seem to lose faith in ourselves in fear of somehow getting the question that you </w:t>
      </w:r>
      <w:r>
        <w:rPr>
          <w:rFonts w:ascii="Times New Roman" w:hAnsi="Times New Roman" w:cs="Times New Roman"/>
          <w:i/>
          <w:iCs/>
        </w:rPr>
        <w:t>know</w:t>
      </w:r>
      <w:r>
        <w:rPr>
          <w:rFonts w:ascii="Times New Roman" w:hAnsi="Times New Roman" w:cs="Times New Roman"/>
        </w:rPr>
        <w:t xml:space="preserve"> is correct wrong is called the Conception of Self. The first reading I am going to use is George Herbert Mead’s “The Self, The I, and the Me”. In the reading it becomes three different concepts; the “I”</w:t>
      </w:r>
      <w:r w:rsidR="00187D5E">
        <w:rPr>
          <w:rFonts w:ascii="Times New Roman" w:hAnsi="Times New Roman" w:cs="Times New Roman"/>
        </w:rPr>
        <w:t xml:space="preserve"> </w:t>
      </w:r>
      <w:r w:rsidR="00B4144D">
        <w:rPr>
          <w:rFonts w:ascii="Times New Roman" w:hAnsi="Times New Roman" w:cs="Times New Roman"/>
        </w:rPr>
        <w:t>is</w:t>
      </w:r>
      <w:r>
        <w:rPr>
          <w:rFonts w:ascii="Times New Roman" w:hAnsi="Times New Roman" w:cs="Times New Roman"/>
        </w:rPr>
        <w:t xml:space="preserve"> the part of our brains that responds to stimuli being presented to us from the environment (like the example used previously) knowing the answer to a question when asked. The “Me” </w:t>
      </w:r>
      <w:r w:rsidR="00B4144D">
        <w:rPr>
          <w:rFonts w:ascii="Times New Roman" w:hAnsi="Times New Roman" w:cs="Times New Roman"/>
        </w:rPr>
        <w:t>is</w:t>
      </w:r>
      <w:r>
        <w:rPr>
          <w:rFonts w:ascii="Times New Roman" w:hAnsi="Times New Roman" w:cs="Times New Roman"/>
        </w:rPr>
        <w:t xml:space="preserve"> the part of our brains that evaluates what </w:t>
      </w:r>
      <w:r w:rsidR="00187D5E">
        <w:rPr>
          <w:rFonts w:ascii="Times New Roman" w:hAnsi="Times New Roman" w:cs="Times New Roman"/>
        </w:rPr>
        <w:t>this stimulus</w:t>
      </w:r>
      <w:r>
        <w:rPr>
          <w:rFonts w:ascii="Times New Roman" w:hAnsi="Times New Roman" w:cs="Times New Roman"/>
        </w:rPr>
        <w:t xml:space="preserve"> is and how it will be affecting us, the “What if it’s wrong, don’t raise your hand”. The “Self” </w:t>
      </w:r>
      <w:r w:rsidR="00B4144D">
        <w:rPr>
          <w:rFonts w:ascii="Times New Roman" w:hAnsi="Times New Roman" w:cs="Times New Roman"/>
        </w:rPr>
        <w:t>is</w:t>
      </w:r>
      <w:r>
        <w:rPr>
          <w:rFonts w:ascii="Times New Roman" w:hAnsi="Times New Roman" w:cs="Times New Roman"/>
        </w:rPr>
        <w:t xml:space="preserve"> the part of our brains</w:t>
      </w:r>
      <w:r w:rsidR="00187D5E">
        <w:rPr>
          <w:rFonts w:ascii="Times New Roman" w:hAnsi="Times New Roman" w:cs="Times New Roman"/>
        </w:rPr>
        <w:t xml:space="preserve"> that exerts the emotions from the conversation between the “I” and the “Me” part of our brains. The self in the classroom situation would be feeling unconfident/nervous to answer the question due to the argument between the “I” and “Me”.</w:t>
      </w:r>
    </w:p>
    <w:p w14:paraId="4A33F8A4" w14:textId="6403FF7A" w:rsidR="00187D5E" w:rsidRDefault="00187D5E" w:rsidP="00932FD2">
      <w:pPr>
        <w:spacing w:line="480" w:lineRule="auto"/>
        <w:ind w:firstLine="720"/>
        <w:rPr>
          <w:rFonts w:ascii="Times New Roman" w:hAnsi="Times New Roman" w:cs="Times New Roman"/>
        </w:rPr>
      </w:pPr>
      <w:r>
        <w:rPr>
          <w:rFonts w:ascii="Times New Roman" w:hAnsi="Times New Roman" w:cs="Times New Roman"/>
        </w:rPr>
        <w:t xml:space="preserve">Now take the “I”, “Me”, and “Self” and consider Erving Goffman’s “The Presentation of Self”. In Goffman’s “The Presentation of Self” we see that the performance of the “I”, “Me” and “Self” depends on the type of interaction we are having. The literal presentation of one’s self </w:t>
      </w:r>
      <w:r>
        <w:rPr>
          <w:rFonts w:ascii="Times New Roman" w:hAnsi="Times New Roman" w:cs="Times New Roman"/>
        </w:rPr>
        <w:lastRenderedPageBreak/>
        <w:t xml:space="preserve">solely depends on the audience. For example, my thought process for driving to school and my thought process driving home from school are two totally different fields. </w:t>
      </w:r>
    </w:p>
    <w:p w14:paraId="172F351C" w14:textId="11563F7D" w:rsidR="00932FD2" w:rsidRPr="00932FD2" w:rsidRDefault="00187D5E" w:rsidP="00932FD2">
      <w:pPr>
        <w:spacing w:line="480" w:lineRule="auto"/>
        <w:ind w:firstLine="720"/>
        <w:rPr>
          <w:rFonts w:ascii="Times New Roman" w:hAnsi="Times New Roman" w:cs="Times New Roman"/>
        </w:rPr>
      </w:pPr>
      <w:r>
        <w:rPr>
          <w:rFonts w:ascii="Times New Roman" w:hAnsi="Times New Roman" w:cs="Times New Roman"/>
        </w:rPr>
        <w:t xml:space="preserve">Those two concepts are responsible for the way we create a standard for ourselves in different settings. By using the Conception of Self-concept, we as humans have created a safety net for our own thoughts and actions. When we are with our families, we are going to act a lot different than we would if we were with friends, or if we were in the presence of our teachers or our employers, our brains have created different “modes” based on the constant internalized conversation we have with ourselves every second of every day when we make decisions. </w:t>
      </w:r>
    </w:p>
    <w:sectPr w:rsidR="00932FD2" w:rsidRPr="00932FD2" w:rsidSect="00FC6F6B">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433"/>
    <w:rsid w:val="00187D5E"/>
    <w:rsid w:val="007F7136"/>
    <w:rsid w:val="00932FD2"/>
    <w:rsid w:val="00B4144D"/>
    <w:rsid w:val="00F74433"/>
    <w:rsid w:val="00FC6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03729E"/>
  <w14:defaultImageDpi w14:val="32767"/>
  <w15:chartTrackingRefBased/>
  <w15:docId w15:val="{ECF41DCC-88E3-1D40-B81C-F705D52C3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F0CFDD-057E-EF49-8861-F3609CA2A3DE}">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23</TotalTime>
  <Pages>2</Pages>
  <Words>340</Words>
  <Characters>1940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Krimminger, Alayna Faith</dc:creator>
  <cp:keywords/>
  <dc:description/>
  <cp:lastModifiedBy>Krimminger, Alayna Faith</cp:lastModifiedBy>
  <cp:revision>1</cp:revision>
  <dcterms:created xsi:type="dcterms:W3CDTF">2021-02-05T06:38:00Z</dcterms:created>
  <dcterms:modified xsi:type="dcterms:W3CDTF">2021-02-05T07:10:00Z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documentId_9457</vt:lpwstr>
  </property>
  <property fmtid="{D5CDD505-2E9C-101B-9397-08002B2CF9AE}" pid="3" name="grammarly_documentContext">
    <vt:lpwstr>{"goals":[],"domain":"general","emotions":[],"dialect":"american"}</vt:lpwstr>
  </property>
</Properties>
</file>