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69E92" w14:textId="77777777" w:rsidR="00B407C6" w:rsidRPr="000E1BC3" w:rsidRDefault="000E1BC3" w:rsidP="000E1BC3">
      <w:pPr>
        <w:spacing w:line="480" w:lineRule="auto"/>
        <w:rPr>
          <w:rFonts w:ascii="Times New Roman" w:hAnsi="Times New Roman" w:cs="Times New Roman"/>
        </w:rPr>
      </w:pPr>
      <w:r w:rsidRPr="000E1BC3">
        <w:rPr>
          <w:rFonts w:ascii="Times New Roman" w:hAnsi="Times New Roman" w:cs="Times New Roman"/>
        </w:rPr>
        <w:t>Alayna Krimminger</w:t>
      </w:r>
    </w:p>
    <w:p w14:paraId="327E0C63" w14:textId="0E3C311B" w:rsidR="000E1BC3" w:rsidRPr="000E1BC3" w:rsidRDefault="00B843D0" w:rsidP="000E1BC3">
      <w:pPr>
        <w:spacing w:line="480" w:lineRule="auto"/>
        <w:rPr>
          <w:rFonts w:ascii="Times New Roman" w:hAnsi="Times New Roman" w:cs="Times New Roman"/>
        </w:rPr>
      </w:pPr>
      <w:r>
        <w:rPr>
          <w:rFonts w:ascii="Times New Roman" w:hAnsi="Times New Roman" w:cs="Times New Roman"/>
        </w:rPr>
        <w:t>SOC 105</w:t>
      </w:r>
    </w:p>
    <w:p w14:paraId="28ADF70D" w14:textId="02F4E9ED" w:rsidR="000E1BC3" w:rsidRDefault="00B843D0" w:rsidP="000E1BC3">
      <w:pPr>
        <w:spacing w:line="480" w:lineRule="auto"/>
        <w:rPr>
          <w:rFonts w:ascii="Times New Roman" w:hAnsi="Times New Roman" w:cs="Times New Roman"/>
        </w:rPr>
      </w:pPr>
      <w:r>
        <w:rPr>
          <w:rFonts w:ascii="Times New Roman" w:hAnsi="Times New Roman" w:cs="Times New Roman"/>
        </w:rPr>
        <w:t>08 Mar 2021</w:t>
      </w:r>
    </w:p>
    <w:p w14:paraId="08BEE8A4" w14:textId="3D9415C5" w:rsidR="00DC1567" w:rsidRDefault="00DC1567" w:rsidP="00DC1567">
      <w:pPr>
        <w:spacing w:line="480" w:lineRule="auto"/>
        <w:jc w:val="center"/>
        <w:rPr>
          <w:rFonts w:ascii="Times New Roman" w:hAnsi="Times New Roman" w:cs="Times New Roman"/>
        </w:rPr>
      </w:pPr>
      <w:r>
        <w:rPr>
          <w:rFonts w:ascii="Times New Roman" w:hAnsi="Times New Roman" w:cs="Times New Roman"/>
        </w:rPr>
        <w:t>Essay 7:</w:t>
      </w:r>
    </w:p>
    <w:p w14:paraId="7063231F" w14:textId="027898FF" w:rsidR="00DC1567" w:rsidRPr="00DC1567" w:rsidRDefault="00DC1567" w:rsidP="00DC1567">
      <w:pPr>
        <w:spacing w:line="480" w:lineRule="auto"/>
        <w:ind w:firstLine="720"/>
        <w:rPr>
          <w:rFonts w:ascii="Times New Roman" w:hAnsi="Times New Roman" w:cs="Times New Roman"/>
        </w:rPr>
      </w:pPr>
      <w:r>
        <w:rPr>
          <w:rFonts w:ascii="Times New Roman" w:hAnsi="Times New Roman" w:cs="Times New Roman"/>
        </w:rPr>
        <w:t xml:space="preserve">Max Weber’s </w:t>
      </w:r>
      <w:proofErr w:type="gramStart"/>
      <w:r>
        <w:rPr>
          <w:rFonts w:ascii="Times New Roman" w:hAnsi="Times New Roman" w:cs="Times New Roman"/>
          <w:i/>
          <w:iCs/>
        </w:rPr>
        <w:t>T</w:t>
      </w:r>
      <w:r w:rsidRPr="00DC1567">
        <w:rPr>
          <w:rFonts w:ascii="Times New Roman" w:hAnsi="Times New Roman" w:cs="Times New Roman"/>
          <w:i/>
          <w:iCs/>
        </w:rPr>
        <w:t>he</w:t>
      </w:r>
      <w:proofErr w:type="gramEnd"/>
      <w:r w:rsidRPr="00DC1567">
        <w:rPr>
          <w:rFonts w:ascii="Times New Roman" w:hAnsi="Times New Roman" w:cs="Times New Roman"/>
          <w:i/>
          <w:iCs/>
        </w:rPr>
        <w:t xml:space="preserve"> Spirit of Capitalism and the Iron Cage</w:t>
      </w:r>
      <w:r>
        <w:rPr>
          <w:rFonts w:ascii="Times New Roman" w:hAnsi="Times New Roman" w:cs="Times New Roman"/>
          <w:i/>
          <w:iCs/>
        </w:rPr>
        <w:t xml:space="preserve"> </w:t>
      </w:r>
      <w:r>
        <w:rPr>
          <w:rFonts w:ascii="Times New Roman" w:hAnsi="Times New Roman" w:cs="Times New Roman"/>
        </w:rPr>
        <w:t xml:space="preserve">and Karl Marx’s </w:t>
      </w:r>
      <w:r w:rsidRPr="00DC1567">
        <w:rPr>
          <w:rFonts w:ascii="Times New Roman" w:hAnsi="Times New Roman" w:cs="Times New Roman"/>
          <w:i/>
          <w:iCs/>
        </w:rPr>
        <w:t>Estranged Labor</w:t>
      </w:r>
      <w:r>
        <w:rPr>
          <w:rFonts w:ascii="Times New Roman" w:hAnsi="Times New Roman" w:cs="Times New Roman"/>
          <w:i/>
          <w:iCs/>
        </w:rPr>
        <w:t xml:space="preserve"> </w:t>
      </w:r>
      <w:r>
        <w:rPr>
          <w:rFonts w:ascii="Times New Roman" w:hAnsi="Times New Roman" w:cs="Times New Roman"/>
        </w:rPr>
        <w:t xml:space="preserve">provide a thorough analysis of how capitalism came to be. In Weber’s piece we see how this contribution to capitalism can be linked back to religion specifically under the Protestant branch. Under the Protestant religion, a group of people called Calvinists believed that their fate was predetermined by whether or not they would go to heaven or hell after their death. Due to this belief, it was believed that if one was already saved, the monetary benefits and material success would reap throughout their lives as God’s way of showing who had been saved. Seeking profit was seen as virtuous because if you had been saved, God would provide you with the means to become wealthy. However, in Marx’s piece, we see the downside of capitalism in the working class. The working class has slowly become estranged from the work because they are not reaping the benefits and are now “abandoning” their work because they are not able to keep the profit they are creating. </w:t>
      </w:r>
      <w:r w:rsidR="00C001C5">
        <w:rPr>
          <w:rFonts w:ascii="Times New Roman" w:hAnsi="Times New Roman" w:cs="Times New Roman"/>
        </w:rPr>
        <w:t xml:space="preserve">This environment between the workers and the property owners becomes hostile because they are not working to earn, they are working to distribute. Just like in Weber’s </w:t>
      </w:r>
      <w:proofErr w:type="gramStart"/>
      <w:r w:rsidR="00C001C5" w:rsidRPr="00C001C5">
        <w:rPr>
          <w:rFonts w:ascii="Times New Roman" w:hAnsi="Times New Roman" w:cs="Times New Roman"/>
          <w:i/>
          <w:iCs/>
        </w:rPr>
        <w:t>The</w:t>
      </w:r>
      <w:proofErr w:type="gramEnd"/>
      <w:r w:rsidR="00C001C5" w:rsidRPr="00C001C5">
        <w:rPr>
          <w:rFonts w:ascii="Times New Roman" w:hAnsi="Times New Roman" w:cs="Times New Roman"/>
          <w:i/>
          <w:iCs/>
        </w:rPr>
        <w:t xml:space="preserve"> Spirit of Capitalism</w:t>
      </w:r>
      <w:r w:rsidR="00C001C5">
        <w:rPr>
          <w:rFonts w:ascii="Times New Roman" w:hAnsi="Times New Roman" w:cs="Times New Roman"/>
        </w:rPr>
        <w:t xml:space="preserve">, when profit was earned, workers believed they had been saved because of “Gods will” they are able to succeed therefore they were motivated to work. In Marx’s </w:t>
      </w:r>
      <w:r w:rsidR="00C001C5" w:rsidRPr="00C001C5">
        <w:rPr>
          <w:rFonts w:ascii="Times New Roman" w:hAnsi="Times New Roman" w:cs="Times New Roman"/>
          <w:i/>
          <w:iCs/>
        </w:rPr>
        <w:t>Estranged Labor</w:t>
      </w:r>
      <w:r w:rsidR="00C001C5">
        <w:rPr>
          <w:rFonts w:ascii="Times New Roman" w:hAnsi="Times New Roman" w:cs="Times New Roman"/>
        </w:rPr>
        <w:t>, the workers feel alienated from their work because they are not succeeding, they are working for someone else and not achieving any personal gain.</w:t>
      </w:r>
    </w:p>
    <w:p w14:paraId="69706405" w14:textId="10223202" w:rsidR="00C001C5" w:rsidRDefault="00C001C5" w:rsidP="00C001C5">
      <w:pPr>
        <w:spacing w:line="480" w:lineRule="auto"/>
        <w:ind w:firstLine="720"/>
        <w:rPr>
          <w:rFonts w:ascii="Times New Roman" w:eastAsia="Times New Roman" w:hAnsi="Times New Roman" w:cs="Times New Roman"/>
          <w:color w:val="000000" w:themeColor="text1"/>
          <w:shd w:val="clear" w:color="auto" w:fill="FFFFFF"/>
        </w:rPr>
      </w:pPr>
      <w:r>
        <w:rPr>
          <w:rFonts w:ascii="Times New Roman" w:eastAsia="Times New Roman" w:hAnsi="Times New Roman" w:cs="Times New Roman"/>
          <w:color w:val="000000" w:themeColor="text1"/>
          <w:shd w:val="clear" w:color="auto" w:fill="FFFFFF"/>
        </w:rPr>
        <w:lastRenderedPageBreak/>
        <w:t xml:space="preserve">Something I see in modern life to illustrate these arguments is college… The connection I made to Marx’s piece is many students do schoolwork 4-6 days a week and still receive low grades and harsh comments from professors even though they did the work. They are not seeing any benefit but instead a depletion in moral therefore becoming estranged from the work. Although, without doing the work in college (which collectively will benefit the economy with students that are ready to work) students will not be able to benefit the “whole” which is the economy by being able to go out and work. The connection that I can also make </w:t>
      </w:r>
      <w:r w:rsidR="002F38E4">
        <w:rPr>
          <w:rFonts w:ascii="Times New Roman" w:eastAsia="Times New Roman" w:hAnsi="Times New Roman" w:cs="Times New Roman"/>
          <w:color w:val="000000" w:themeColor="text1"/>
          <w:shd w:val="clear" w:color="auto" w:fill="FFFFFF"/>
        </w:rPr>
        <w:t xml:space="preserve">to college using Weber’s argument is the opposite of the argument I made for Marx’s. When students work 4-6 days a week and receive positive feedback and, in some cases, even praise for their work, students have a high moral and a replenished sense of confidence because they were praised by their “higher up”. Good work is rewarded with good feedback and I can speak personally for this effect, motivation peeks because of that lingering feeling of “profit” and the profit being a good grade and personal achievement. </w:t>
      </w:r>
    </w:p>
    <w:p w14:paraId="7B19DFB7" w14:textId="1D832ECD" w:rsidR="001B4565" w:rsidRDefault="002F38E4" w:rsidP="00AB09AB">
      <w:pPr>
        <w:spacing w:line="480" w:lineRule="auto"/>
        <w:rPr>
          <w:rFonts w:ascii="Times New Roman" w:eastAsia="Times New Roman" w:hAnsi="Times New Roman" w:cs="Times New Roman"/>
          <w:color w:val="000000" w:themeColor="text1"/>
          <w:shd w:val="clear" w:color="auto" w:fill="FFFFFF"/>
        </w:rPr>
      </w:pPr>
      <w:r>
        <w:rPr>
          <w:rFonts w:ascii="Times New Roman" w:eastAsia="Times New Roman" w:hAnsi="Times New Roman" w:cs="Times New Roman"/>
          <w:color w:val="000000" w:themeColor="text1"/>
          <w:shd w:val="clear" w:color="auto" w:fill="FFFFFF"/>
        </w:rPr>
        <w:tab/>
        <w:t>My personal experience to illustrate this is very current. Earlier this semester I got feedback on a history essay that I worked on for 9 days. I worked so hard on this essay, day and night, I spent hours researching and find sources and going through my notes to ensure that I had references and evidence to support my claims. I felt so confident on this paper… I got the grade back and my professor literally failed my paper and suggested that I see someone at the writing center. Safe to say my morale was on the floor and was not going to be picked up anytime soon. I felt defeated and out of spite I didn’t attend my class for two weeks. It wasn’t until my professor reached out with concern that I attended the class again but the question that I can connect to Marx’s argument is ‘why should I attend the class when I was attending the class and asking for help on my assignments just to be failed and told to seek help on my writing?”</w:t>
      </w:r>
      <w:r w:rsidR="00AB09AB">
        <w:rPr>
          <w:rFonts w:ascii="Times New Roman" w:eastAsia="Times New Roman" w:hAnsi="Times New Roman" w:cs="Times New Roman"/>
          <w:color w:val="000000" w:themeColor="text1"/>
          <w:shd w:val="clear" w:color="auto" w:fill="FFFFFF"/>
        </w:rPr>
        <w:t xml:space="preserve"> Like the workers </w:t>
      </w:r>
      <w:r w:rsidR="00AB09AB">
        <w:rPr>
          <w:rFonts w:ascii="Times New Roman" w:eastAsia="Times New Roman" w:hAnsi="Times New Roman" w:cs="Times New Roman"/>
          <w:color w:val="000000" w:themeColor="text1"/>
          <w:shd w:val="clear" w:color="auto" w:fill="FFFFFF"/>
        </w:rPr>
        <w:lastRenderedPageBreak/>
        <w:t xml:space="preserve">began to question why they should do the work if they were not going to be commissioned. </w:t>
      </w:r>
      <w:r>
        <w:rPr>
          <w:rFonts w:ascii="Times New Roman" w:eastAsia="Times New Roman" w:hAnsi="Times New Roman" w:cs="Times New Roman"/>
          <w:color w:val="000000" w:themeColor="text1"/>
          <w:shd w:val="clear" w:color="auto" w:fill="FFFFFF"/>
        </w:rPr>
        <w:t xml:space="preserve"> Now onto the more positive side of Weber’s argument, an example I have is also for this semester. I am very passionate about English because I want to pursue a career in writing/journalism (hence why I was so butthurt about my History Professors comment). On the first assignment I completed for my English class this semester, my professor reached out and asked if I was comfortable with her using my work as an example for her to show to the class and others in the English department. I felt starstruck because something I had done had been recognized, this can be connected by the benefits reaped in the </w:t>
      </w:r>
      <w:r w:rsidR="00AB09AB">
        <w:rPr>
          <w:rFonts w:ascii="Times New Roman" w:eastAsia="Times New Roman" w:hAnsi="Times New Roman" w:cs="Times New Roman"/>
          <w:color w:val="000000" w:themeColor="text1"/>
          <w:shd w:val="clear" w:color="auto" w:fill="FFFFFF"/>
        </w:rPr>
        <w:t>Calvinists</w:t>
      </w:r>
      <w:r>
        <w:rPr>
          <w:rFonts w:ascii="Times New Roman" w:eastAsia="Times New Roman" w:hAnsi="Times New Roman" w:cs="Times New Roman"/>
          <w:color w:val="000000" w:themeColor="text1"/>
          <w:shd w:val="clear" w:color="auto" w:fill="FFFFFF"/>
        </w:rPr>
        <w:t xml:space="preserve"> religion </w:t>
      </w:r>
      <w:r w:rsidR="00AB09AB">
        <w:rPr>
          <w:rFonts w:ascii="Times New Roman" w:eastAsia="Times New Roman" w:hAnsi="Times New Roman" w:cs="Times New Roman"/>
          <w:color w:val="000000" w:themeColor="text1"/>
          <w:shd w:val="clear" w:color="auto" w:fill="FFFFFF"/>
        </w:rPr>
        <w:t xml:space="preserve">for being chosen by God and the benefits that were seen monetarily in the lives of those who had been “saved”. </w:t>
      </w:r>
    </w:p>
    <w:p w14:paraId="4CA72625" w14:textId="54F107C0" w:rsidR="00AB09AB" w:rsidRPr="00AB09AB" w:rsidRDefault="00AB09AB" w:rsidP="00AB09AB">
      <w:pPr>
        <w:spacing w:line="480" w:lineRule="auto"/>
        <w:rPr>
          <w:rFonts w:ascii="Times New Roman" w:eastAsia="Times New Roman" w:hAnsi="Times New Roman" w:cs="Times New Roman"/>
          <w:color w:val="000000" w:themeColor="text1"/>
          <w:shd w:val="clear" w:color="auto" w:fill="FFFFFF"/>
        </w:rPr>
      </w:pPr>
      <w:r>
        <w:rPr>
          <w:rFonts w:ascii="Times New Roman" w:eastAsia="Times New Roman" w:hAnsi="Times New Roman" w:cs="Times New Roman"/>
          <w:color w:val="000000" w:themeColor="text1"/>
          <w:shd w:val="clear" w:color="auto" w:fill="FFFFFF"/>
        </w:rPr>
        <w:tab/>
        <w:t>The two arguments this week analyze the origin and understanding of capitalism through a positive and negative viewpoint. Capitalism can be referred to through many different lenses of how it is received or how it is not received. Those who see physical commission are more likely to strive for even more commission because their hard work is being seen. Those who do not see the physical recognition are less likely to strive for more because their work is not be accepted or commissioned. Capitalism is perceived differently by the different individuals in how they are being recognized for the work they are doing from the person “in charge” or overseeing them.</w:t>
      </w:r>
    </w:p>
    <w:p w14:paraId="09008C66" w14:textId="77777777" w:rsidR="001B4565" w:rsidRDefault="001B4565" w:rsidP="00B843D0">
      <w:pPr>
        <w:spacing w:line="480" w:lineRule="auto"/>
        <w:rPr>
          <w:rFonts w:ascii="Times New Roman" w:hAnsi="Times New Roman" w:cs="Times New Roman"/>
        </w:rPr>
      </w:pPr>
    </w:p>
    <w:p w14:paraId="76B6BA36" w14:textId="77777777" w:rsidR="001B4565" w:rsidRPr="000E1BC3" w:rsidRDefault="001B4565" w:rsidP="00B843D0">
      <w:pPr>
        <w:spacing w:line="480" w:lineRule="auto"/>
        <w:rPr>
          <w:rFonts w:ascii="Times New Roman" w:hAnsi="Times New Roman" w:cs="Times New Roman"/>
        </w:rPr>
      </w:pPr>
    </w:p>
    <w:sectPr w:rsidR="001B4565" w:rsidRPr="000E1BC3" w:rsidSect="00FC6F6B">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D0"/>
    <w:rsid w:val="000E1BC3"/>
    <w:rsid w:val="001B4565"/>
    <w:rsid w:val="002F38E4"/>
    <w:rsid w:val="00544783"/>
    <w:rsid w:val="007F7136"/>
    <w:rsid w:val="00821B12"/>
    <w:rsid w:val="00AB09AB"/>
    <w:rsid w:val="00B843D0"/>
    <w:rsid w:val="00C001C5"/>
    <w:rsid w:val="00DC1567"/>
    <w:rsid w:val="00FC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39E74"/>
  <w14:defaultImageDpi w14:val="32767"/>
  <w15:chartTrackingRefBased/>
  <w15:docId w15:val="{E43A2AC1-B208-A64B-87CE-CAC08722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34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ynakrimminger/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4D02B-19A7-DF47-966E-01A6F12B8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41</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Alayna Krimminger (Student)</dc:creator>
  <cp:keywords/>
  <dc:description/>
  <cp:lastModifiedBy>Krimminger, Alayna Faith</cp:lastModifiedBy>
  <cp:revision>3</cp:revision>
  <dcterms:created xsi:type="dcterms:W3CDTF">2021-03-09T02:50:00Z</dcterms:created>
  <dcterms:modified xsi:type="dcterms:W3CDTF">2021-03-09T18:11:00Z</dcterms:modified>
</cp:coreProperties>
</file>