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Erosion of the Human Experience: Estranged Labor and McDonaldization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innate nature of human beings has always been a prevalent topic discussed among sociologists for centuries with many focusing on the idea of how our environment itself may shape our relationships. Among these sociologists some believe that human beings are inherently social creatures with the capability of expressing cooperation and collective action, yet this is not something commonly seen within today's society. One man who researched this disconnect between our nature and our actions was Karl Marx with his famous writings on “estranged labor.” Much later in time another sociologist by the name of George Ritzer focused on a similar topic, named McDonaldization, which is more in tune with modern occurrences and examples. Although these separate ideas were built nearly a century apart, both McDonaldization and estranged labor come together in order to highlight the dehumanizing effects of capitalist production as well as the loss of autonomy that comes with it.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Karl Marx, human beings are incredibly unique creatures due to their capacity to interact and produce labor both creatively and socially. He argues that this production of labor is exactly what helped individuals develop their identities and later shape society. However, Marx states that in capitalist societies, workers become disconnected from the products of their labor, from the process of labor itself, and from their own humanity. This separation is referred to as “estranged labor” or “alienated labor.” This estrangement occurs because workers do not have control over what they produce, how they produce it, or the conditions under which they work. Instead, they are often reduced to mere cogs in a machine, performing repetitive tasks without any sense of fulfillment or connection to their work. Overall, work under capitalism subverts Marx’s view on human nature because it alienates individuals from each other which enforces a rigid division of labor with the entire process undermining the intrinsic satisfaction of work and limits individual potential.</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Ritzer's idea of "McDonaldization" builds on Marx's concept of alienation but applies it specifically to the context of fast-food restaurants, particularly McDonald's. McDonaldization refers to the process by which principles of fast food, such as efficiency, calculability, predictability, and control are prioritized through automation. However, Ritzer also argues that these key aspects of McDonaldization are increasingly dominating various aspects of society beyond the realm of food service and beginning to seep into other foundations such as retail chains, education facilities, and even social media. This growing concept is referred to as rationalization which describes the transformation of social and economic life from traditional and value driven systems to those based on efficiency, calculation, and control. </w:t>
        <w:tab/>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connection between Marx's concept of estranged labor and Ritzer's theory of McDonaldization is rooted in their shared emphasis on the dehumanizing consequences within the capitalist system of production and consumption. Both feature individuals, whether as workers or consumers, being stripped of their intrinsic humanity and reduced to mere components within a larger mechanized apparatus. Instead, they become mere instruments in the pursuit of profit, engaged in repetitive tasks that divorce them from any genuine connection to the products they create or the process of labor itself. Similarly, Ritzer's idea of McDonaldization extends this dehumanization to the realm of consumption, particularly within the fast-food industry but also across broader domains. The overall focus on efficiency underlines the systematic detraction of agency as well as the commodification of human existence.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theories have varied, one consistent theme on the evolution of human nature </w:t>
      </w:r>
      <w:r w:rsidDel="00000000" w:rsidR="00000000" w:rsidRPr="00000000">
        <w:rPr>
          <w:rFonts w:ascii="Times New Roman" w:cs="Times New Roman" w:eastAsia="Times New Roman" w:hAnsi="Times New Roman"/>
          <w:sz w:val="24"/>
          <w:szCs w:val="24"/>
          <w:rtl w:val="0"/>
        </w:rPr>
        <w:t xml:space="preserve">is the</w:t>
      </w:r>
      <w:r w:rsidDel="00000000" w:rsidR="00000000" w:rsidRPr="00000000">
        <w:rPr>
          <w:rFonts w:ascii="Times New Roman" w:cs="Times New Roman" w:eastAsia="Times New Roman" w:hAnsi="Times New Roman"/>
          <w:sz w:val="24"/>
          <w:szCs w:val="24"/>
          <w:rtl w:val="0"/>
        </w:rPr>
        <w:t xml:space="preserve"> tension between the potential for cooperation inherent in human beings and the realities of societal structures that often inhibit such tendencies. Karl Marx's concept of estranged labor sheds light on how capitalist modes of production alienate individuals from the fruits of their labor, leading to a loss of autonomy and a sense of disconnection from their work and fellow human beings. This notion, rooted in Marx's analysis of capitalism, resonates with George Ritzer's theory of McDonaldization, which highlights how the principles of efficiency and predictability in fast-food culture have permeated various aspects of contemporary society, further eroding human agency and individuality.</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Kulwicki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